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186" w:rsidRDefault="00950186" w:rsidP="00950186">
      <w:pPr>
        <w:pStyle w:val="11"/>
        <w:jc w:val="right"/>
        <w:rPr>
          <w:b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b/>
          <w:sz w:val="24"/>
          <w:szCs w:val="24"/>
        </w:rPr>
        <w:t>Приложение № 1</w:t>
      </w:r>
    </w:p>
    <w:p w:rsidR="00950186" w:rsidRDefault="00950186" w:rsidP="00950186">
      <w:pPr>
        <w:pStyle w:val="1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Спецификации №_________ </w:t>
      </w:r>
    </w:p>
    <w:p w:rsidR="00950186" w:rsidRDefault="00950186" w:rsidP="00950186">
      <w:pPr>
        <w:pStyle w:val="11"/>
        <w:jc w:val="right"/>
        <w:rPr>
          <w:sz w:val="24"/>
          <w:szCs w:val="24"/>
        </w:rPr>
      </w:pPr>
      <w:r>
        <w:rPr>
          <w:sz w:val="24"/>
          <w:szCs w:val="24"/>
        </w:rPr>
        <w:t>по Договору №_____________</w:t>
      </w:r>
    </w:p>
    <w:p w:rsidR="00950186" w:rsidRDefault="00950186" w:rsidP="00950186">
      <w:pPr>
        <w:pStyle w:val="1"/>
        <w:keepNext w:val="0"/>
        <w:widowControl w:val="0"/>
        <w:tabs>
          <w:tab w:val="left" w:pos="945"/>
          <w:tab w:val="left" w:pos="1134"/>
          <w:tab w:val="center" w:pos="4960"/>
          <w:tab w:val="center" w:pos="5386"/>
        </w:tabs>
        <w:spacing w:before="0"/>
        <w:jc w:val="right"/>
        <w:rPr>
          <w:rFonts w:ascii="Times New Roman" w:eastAsia="Calibri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от «___» ____________201  г.</w:t>
      </w:r>
    </w:p>
    <w:p w:rsidR="00950186" w:rsidRDefault="00950186" w:rsidP="00950186">
      <w:pPr>
        <w:pStyle w:val="1"/>
        <w:keepNext w:val="0"/>
        <w:widowControl w:val="0"/>
        <w:tabs>
          <w:tab w:val="left" w:pos="945"/>
          <w:tab w:val="left" w:pos="1134"/>
          <w:tab w:val="center" w:pos="4960"/>
          <w:tab w:val="center" w:pos="5386"/>
        </w:tabs>
        <w:spacing w:before="0"/>
        <w:jc w:val="right"/>
        <w:rPr>
          <w:rFonts w:ascii="Times New Roman" w:eastAsia="Calibri" w:hAnsi="Times New Roman"/>
          <w:sz w:val="24"/>
          <w:szCs w:val="24"/>
        </w:rPr>
      </w:pPr>
    </w:p>
    <w:p w:rsidR="00950186" w:rsidRDefault="00950186" w:rsidP="00950186">
      <w:pPr>
        <w:pStyle w:val="1"/>
        <w:keepNext w:val="0"/>
        <w:widowControl w:val="0"/>
        <w:tabs>
          <w:tab w:val="left" w:pos="945"/>
          <w:tab w:val="left" w:pos="1134"/>
          <w:tab w:val="center" w:pos="4960"/>
          <w:tab w:val="center" w:pos="5386"/>
        </w:tabs>
        <w:spacing w:before="0"/>
        <w:rPr>
          <w:rFonts w:ascii="Times New Roman" w:eastAsia="Calibri" w:hAnsi="Times New Roman"/>
          <w:sz w:val="24"/>
          <w:szCs w:val="24"/>
        </w:rPr>
      </w:pPr>
    </w:p>
    <w:p w:rsidR="00950186" w:rsidRDefault="00950186" w:rsidP="00950186">
      <w:pPr>
        <w:pStyle w:val="1"/>
        <w:keepNext w:val="0"/>
        <w:widowControl w:val="0"/>
        <w:tabs>
          <w:tab w:val="left" w:pos="945"/>
          <w:tab w:val="left" w:pos="1134"/>
          <w:tab w:val="center" w:pos="4960"/>
          <w:tab w:val="center" w:pos="5386"/>
        </w:tabs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ТЕХНИЧЕСКОЕ</w:t>
      </w:r>
      <w:r>
        <w:rPr>
          <w:rFonts w:ascii="Times New Roman" w:hAnsi="Times New Roman"/>
          <w:sz w:val="24"/>
          <w:szCs w:val="24"/>
        </w:rPr>
        <w:t xml:space="preserve"> ЗАДАНИЕ</w:t>
      </w:r>
    </w:p>
    <w:p w:rsidR="00950186" w:rsidRDefault="00950186" w:rsidP="00950186">
      <w:pPr>
        <w:widowControl w:val="0"/>
        <w:spacing w:after="120" w:line="360" w:lineRule="auto"/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На поставку спецодежды </w:t>
      </w:r>
      <w:r w:rsidR="005E3E26">
        <w:rPr>
          <w:b/>
          <w:sz w:val="24"/>
          <w:szCs w:val="24"/>
          <w:lang w:eastAsia="en-US"/>
        </w:rPr>
        <w:t>и средств индивидуальной защиты</w:t>
      </w:r>
      <w:bookmarkStart w:id="0" w:name="_GoBack"/>
      <w:bookmarkEnd w:id="0"/>
      <w:r>
        <w:rPr>
          <w:b/>
          <w:sz w:val="24"/>
          <w:szCs w:val="24"/>
          <w:lang w:eastAsia="en-US"/>
        </w:rPr>
        <w:t>.</w:t>
      </w:r>
    </w:p>
    <w:p w:rsidR="00950186" w:rsidRDefault="00950186" w:rsidP="00950186">
      <w:pPr>
        <w:numPr>
          <w:ilvl w:val="0"/>
          <w:numId w:val="1"/>
        </w:numPr>
        <w:spacing w:line="36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Требования к наименованию, количеству, качеству поставляемого Товара, установлены в Спецификации к Договору.</w:t>
      </w:r>
    </w:p>
    <w:p w:rsidR="00950186" w:rsidRDefault="00950186" w:rsidP="00950186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Требования к размерам спецодежды: указаны в Спецификации.</w:t>
      </w:r>
    </w:p>
    <w:p w:rsidR="00950186" w:rsidRPr="00424B9F" w:rsidRDefault="00950186" w:rsidP="00950186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Участник обязан предоставить </w:t>
      </w:r>
      <w:r w:rsidRPr="00424B9F">
        <w:rPr>
          <w:sz w:val="24"/>
          <w:szCs w:val="24"/>
        </w:rPr>
        <w:t>образцы поставляемой продукции до подписания договора.</w:t>
      </w:r>
    </w:p>
    <w:p w:rsidR="00950186" w:rsidRPr="00424B9F" w:rsidRDefault="00950186" w:rsidP="00950186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4"/>
          <w:szCs w:val="24"/>
        </w:rPr>
      </w:pPr>
      <w:r w:rsidRPr="00424B9F">
        <w:rPr>
          <w:sz w:val="24"/>
          <w:szCs w:val="24"/>
        </w:rPr>
        <w:t>ПОДРОБНОЕ ОПИСАНИЕ КАЧЕСТВЕННЫХ ХАРАКТЕРИСТИК ПОСТАВЛЯЕМОГО ТОВАРА:</w:t>
      </w:r>
    </w:p>
    <w:tbl>
      <w:tblPr>
        <w:tblW w:w="1419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1"/>
        <w:gridCol w:w="850"/>
        <w:gridCol w:w="4820"/>
        <w:gridCol w:w="708"/>
        <w:gridCol w:w="7371"/>
      </w:tblGrid>
      <w:tr w:rsidR="00950186" w:rsidRPr="00424B9F" w:rsidTr="007E5720">
        <w:trPr>
          <w:trHeight w:val="2790"/>
        </w:trPr>
        <w:tc>
          <w:tcPr>
            <w:tcW w:w="441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Костюм шахтерский (костюм хлопчатобумажный для защиты от общих производственных загрязнений и механических воздействий)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Костюм состоит из куртки и брюк (полукомбинезона), утепленного жилета.</w:t>
            </w:r>
            <w:r w:rsidRPr="00424B9F">
              <w:rPr>
                <w:color w:val="000000"/>
                <w:sz w:val="16"/>
                <w:szCs w:val="16"/>
              </w:rPr>
              <w:br/>
              <w:t>Защитные свойства: Защита от производственных загрязнений рудничной пылью и общих производственных загрязнений (</w:t>
            </w:r>
            <w:proofErr w:type="spellStart"/>
            <w:proofErr w:type="gramStart"/>
            <w:r w:rsidRPr="00424B9F">
              <w:rPr>
                <w:color w:val="000000"/>
                <w:sz w:val="16"/>
                <w:szCs w:val="16"/>
              </w:rPr>
              <w:t>Пн</w:t>
            </w:r>
            <w:proofErr w:type="spellEnd"/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, Пм, Ми, З, накладки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Нл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). Конструктивные особенности: Куртка прямая, с притачным поясом с застежкой на петлю и пуговицу, центральной потайной застежкой на петли и пуговицы, верхняя петля сквозная, отложным воротником, рукавами реглан. В области плеча с внутренней стороны - плечевые накладки для съемных амортизационных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подплечников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. Полочка с накладной кокеткой, переходящей на переднюю часть рукава, с верхними и нижними накладными карманами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настрочными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клапанами с застежкой на петли и пуговицы. На верхнем кармане левой полочки вертикальной строчкой отстрочен карман для ручки ш.25 мм. C внутренней стороны левой полочки накладной карман с застежкой на петлю и пуговицу. Спинка с накладной кокеткой, переходящей на заднюю часть рукава. Рукав из частей, с фигурной накладкой в области локтя, нижний срез накладки входит в шов притачивания нижней части. С притачной манжетой с застежкой на петлю и две пуговицы, по шву притачивания манжеты мягкие складки. Пояс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хлястиками-затяжниками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с внутренней стороны, от бокового шва на спинку, с застежкой на петлю и две пуговицы. Вентиляционные отверстия (обметанные петли): в верхней части бокового шва полочки и спинки.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лента: </w:t>
            </w:r>
            <w:r w:rsidRPr="00424B9F">
              <w:rPr>
                <w:color w:val="000000"/>
                <w:sz w:val="16"/>
                <w:szCs w:val="16"/>
              </w:rPr>
              <w:lastRenderedPageBreak/>
              <w:t xml:space="preserve">вертикальные полосы на кокетках полочки и спинки, горизонтальные полосы по низу полочек и спинки, двойные горизонтальные по низу рукавов, по наметке. Полукомбинезон отрезной по линии талии, с застежками в боковых швах на четыре петли и семь пуговиц (пуговицы в два ряда) каждый, шлевками, бретелями с эластичной лентой по спинке и застежкой "карабин" по лифу.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Перед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лифа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с накладным карманом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настрочным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клапаном с застежкой на петли и пуговицы, нижний срез кармана входит под верхний край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световозвращающей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ленты,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настрочным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поясом. На кармане вертикальной строчкой отстрочен отдел для ручки. Передние половинки с застежкой в среднем шве на петли и пуговицы, боковыми накладными карманами с наклонной линией входа, нижний срез кармана входит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в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верхний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шов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световозвращающей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ленты, с фигурными наколенниками. Спинка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настрочным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поясом с эластичной лентой. Задние половинки с фигурными накладками в области сидения и нижней части брюк.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лента: горизонтальные полосы по лифу и спинке, двойные горизонтальные полосы в верхней части брюк, по наметке. Жилет прямой, с притачной подкладкой, центральной застежкой на петли и пуговицы, с круглым вырезом горловины, углубленной проймой. Полочки с верхними и нижними накладными карманами, с клапанами с застежкой на петли и пуговицы. На верхнем кармане левой полочки вертикальной строчкой отстрочен карман для ручки ш. 25 мм. Верхние срезы клапанов нагрудных карманов входят в шов настрачивания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световозвращающей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ленты. На подкладке левой полочки накладной карман с застежкой на петлю и пуговицу. Спинка удлиненная относительно полочки ≈ на 10 см.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лента: горизонтальные и вертикальные полосы по верху полочек и спинки, по наметке. Логотипы: на левом нагрудном кармане куртки и жилета, кармане лифа полукомбинезона, на спинке куртки и жилета.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 xml:space="preserve">Состав ткани:100% хлопок, плетение 3/1, минимальная плотность ткани: 300 г/м², отделка ткани: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масловодоотталкивающая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отделка (МВО), стойкость ткани к разрывным нагрузкам (основа / уток): минимальная разрывная нагрузка по основе: 1000 Н, минимальная разрывная нагрузка по утку: 650, устойчивость окраски к стирке: класс 4.0 по ISO 105 C06 C2S [20], устойчивость окраски к солнечному свету: класс 5.0 по ISO 105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B02 [19], стойкость к истиранию, циклов: не менее 5000 по ГОСТ 18976.  Изменение линейных размеров (усадка) изделия после 5-ти стирок не должно превышать 2,5–3 %, в соответствии с ГОСТ 11209.  Обязательная сертификация на соответствие: ГОСТ 12.4.110-82.  Пыленепроницаемость 2 класс (1 слой). Цвет:194025(синий)  по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пантону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tpx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. Назначение: Защита тела, выполнение технологических операций с технологическим оборудованием и инструментом в условиях горных производств, кроме сварочных и других работ, для которых предусмотрены другие виды спецодежды. Примечание: Выполняются только в корпоративных цветах с логотипами </w:t>
            </w:r>
            <w:r w:rsidR="00E15EA4">
              <w:rPr>
                <w:color w:val="000000"/>
                <w:sz w:val="16"/>
                <w:szCs w:val="16"/>
              </w:rPr>
              <w:t>ЗАО «РУСБУРМАШ</w:t>
            </w:r>
            <w:r w:rsidRPr="00424B9F">
              <w:rPr>
                <w:color w:val="000000"/>
                <w:sz w:val="16"/>
                <w:szCs w:val="16"/>
              </w:rPr>
              <w:t xml:space="preserve">".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lastRenderedPageBreak/>
              <w:t>ГОСТ 12.4.110-82.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C21C2" w:rsidRDefault="004C21C2" w:rsidP="004C21C2">
            <w:pPr>
              <w:rPr>
                <w:sz w:val="2"/>
                <w:szCs w:val="2"/>
              </w:rPr>
            </w:pPr>
            <w:r>
              <w:rPr>
                <w:noProof/>
              </w:rPr>
              <w:drawing>
                <wp:inline distT="0" distB="0" distL="0" distR="0">
                  <wp:extent cx="3943350" cy="1895475"/>
                  <wp:effectExtent l="0" t="0" r="0" b="9525"/>
                  <wp:docPr id="13" name="Рисунок 13" descr="C:\..\..\..\..\..\A4B7~1\AppData\Local\Temp\FineReader11.0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..\..\..\..\..\A4B7~1\AppData\Local\Temp\FineReader11.0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350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</w:p>
        </w:tc>
      </w:tr>
      <w:tr w:rsidR="00950186" w:rsidRPr="00424B9F" w:rsidTr="007E5720">
        <w:trPr>
          <w:trHeight w:val="2790"/>
        </w:trPr>
        <w:tc>
          <w:tcPr>
            <w:tcW w:w="441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КОСТЮМ СВАРЩИКА ПОВЕРХНОСТНОЙ ГРУППЫ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Защитные свойства: 3 класс защиты, от искр, брызг расплавленного металла и окалины, пыли и общих производственных загрязнений (</w:t>
            </w:r>
            <w:proofErr w:type="spellStart"/>
            <w:proofErr w:type="gramStart"/>
            <w:r w:rsidRPr="00424B9F">
              <w:rPr>
                <w:color w:val="000000"/>
                <w:sz w:val="16"/>
                <w:szCs w:val="16"/>
              </w:rPr>
              <w:t>Пн</w:t>
            </w:r>
            <w:proofErr w:type="spellEnd"/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, Пм, Ми, З, Тр2, накладки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Нл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>). Комплектация: Костюм состоит из куртки, брюк, утепленного жилета. "Конструктивные особенности: Куртка прямая, с центральной правосторонней потайной застежкой на петли и пуговицы, верхняя петля сквозная, рукавами покроя реглан, отложным воротником. Полочки с карманами в боковых швах, внутренними верхними накладными карманами с клапанами с застежкой на петли и пуговицы. Спинка с кокеткой. По шву притачивания кокетк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и-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вентиляционные отверстия. Рукава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двухшовные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, с накладками от горловины до 3/4 длины. По низу рукавов внутренний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настрочной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напульсник из огнестойкой ткани с эластичной лентой. Вентиляционные отверстия (обметанные петли): в верхней части боковых швов полочек и спинки.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огнестойкая лента: горизонтальные полосы по низу полочек, спинки, рукавам, по наметке. Брюки прямые,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цельнокроенным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поясом, застежкой в среднем шве передних половинок на петли и пуговицы, со шлевками.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Передние половинки с накладными карманами с наклонной линией входа, накладками в области колена, входящими в шаговый шов.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Задние половинки с вытачками в области талии, нижними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накладками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входящими в шаговый шов. Вентиляционные отверстия (обметанные петли): в верхней части шаговых швов, передней и задней половинки.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огнестойкая лента: горизонтальные полосы по низу брюк, по наметке.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огнестойкая лента: горизонтальные и вертикальные полосы по верху полочек и спинки, по наметке. Логотипы: на левом нагрудном кармане куртки, на спинке куртки. Жилет прямой, с притачной утепляющей подкладкой, центральной застежкой на петли и пуговицы, с круглым вырезом горловины, углубленной проймой. Полочки с верхними и нижними накладными карманами, с клапанами с застежкой на петли и пуговицы. На верхнем кармане левой полочки вертикальной строчкой отстрочен карман для ручки ш. 25 мм. Верхние срезы клапанов нагрудных карманов входят в шов настрачивания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световозвращающей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ленты. На подкладке левой полочки накладной карман с застежкой на петлю и пуговицу. Спинка удлиненная относительно полочки ≈ на 10 см.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огнестойкая лента: горизонтальные и вертикальные полосы по верху полочек и спинки, по наметке. Логотипы: на левом нагрудном кармане куртки и жилета, на спинке куртки и жилета. Требования к ткани  в соответствии с ГОСТ 11209. Состав ткани:100% хлопок, минимальная плотность ткани: 330 г/м², отделка ткани: огнезащитная пропитка. Состав материала накладок: 100 % хлопок, парусина полульняная, спилок или ткань из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арамидных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волокон. Минимальная плотность ткани накладок: 420 г/м². Стойкость ткани к разрывным нагрузкам (основа / уток): Минимальная разрывная нагрузка по основе: 1000 Н. Минимальная разрывная нагрузка по утку: 700 Н устойчивость </w:t>
            </w:r>
            <w:r w:rsidRPr="00424B9F">
              <w:rPr>
                <w:color w:val="000000"/>
                <w:sz w:val="16"/>
                <w:szCs w:val="16"/>
              </w:rPr>
              <w:lastRenderedPageBreak/>
              <w:t xml:space="preserve">окраски к стирке: класс 4.0 по ISO 105 C06 C2S [20], устойчивость окраски к солнечному свету: класс 5.0 по ISO 105 B02 [21], стойкость к истиранию, циклов: Не менее 2900 по ГОСТ 18976.  Нитки: Огнестойкие. Изменение линейных размеров (усадка) изделия после 5-ти стирок не должно превышать 2,5–3 %, 12.1.6 Обязательная сертификация на соответствие: ГОСТ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Р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ИСО 11611, ГОСТ 12.4.105.  Пыленепроницаемость 2 класс (1 слой).  Огнестойкость после 5 стирок, 30 сек. - остаточное горение и тление отсутствуют. Отсутствие образования дыр при горении. Стойкость к прожиганию до 300 сек. Постоянные огнестойкие свойства (200 стирок). Цвет: 194025 синий по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пантону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tpx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. Назначение Выполнение технологических операций с инструментом и оборудованием в условиях воздействия искр и брызг расплавленного металла при сварке и аналогичных работах. Примечание: Выполняются только в корпоративных цветах с логотипами </w:t>
            </w:r>
            <w:r w:rsidR="00E15EA4">
              <w:rPr>
                <w:color w:val="000000"/>
                <w:sz w:val="16"/>
                <w:szCs w:val="16"/>
              </w:rPr>
              <w:t>ЗАО «РУСБУРМАШ»</w:t>
            </w:r>
            <w:r w:rsidRPr="00424B9F">
              <w:rPr>
                <w:color w:val="000000"/>
                <w:sz w:val="16"/>
                <w:szCs w:val="16"/>
              </w:rPr>
              <w:t>. Назначение: Защита тела.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lastRenderedPageBreak/>
              <w:t xml:space="preserve">ГОСТ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Р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ИСО 11611-2011, ГОСТ 12.4.105-81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C21C2" w:rsidRDefault="004C21C2" w:rsidP="004C21C2">
            <w:pPr>
              <w:rPr>
                <w:sz w:val="2"/>
                <w:szCs w:val="2"/>
              </w:rPr>
            </w:pPr>
            <w:r>
              <w:rPr>
                <w:noProof/>
              </w:rPr>
              <w:drawing>
                <wp:inline distT="0" distB="0" distL="0" distR="0">
                  <wp:extent cx="4533900" cy="2314575"/>
                  <wp:effectExtent l="0" t="0" r="0" b="9525"/>
                  <wp:docPr id="14" name="Рисунок 14" descr="C:\..\..\..\..\..\A4B7~1\AppData\Local\Temp\FineReader11.00\media\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..\..\..\..\..\A4B7~1\AppData\Local\Temp\FineReader11.00\media\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</w:p>
        </w:tc>
      </w:tr>
      <w:tr w:rsidR="00950186" w:rsidRPr="00424B9F" w:rsidTr="007E5720">
        <w:trPr>
          <w:trHeight w:val="2790"/>
        </w:trPr>
        <w:tc>
          <w:tcPr>
            <w:tcW w:w="441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Костюм для защиты от вредных биологических факторов (клещей, кровососущих насекомых)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Костюм состоит из куртки с капюшоном и противомоскитной сеткой и полукомбинезона.</w:t>
            </w:r>
            <w:r w:rsidRPr="00424B9F">
              <w:rPr>
                <w:color w:val="000000"/>
                <w:sz w:val="16"/>
                <w:szCs w:val="16"/>
              </w:rPr>
              <w:br/>
              <w:t>Состав ткани: 100 % хлопок.</w:t>
            </w:r>
            <w:r w:rsidRPr="00424B9F">
              <w:rPr>
                <w:color w:val="000000"/>
                <w:sz w:val="16"/>
                <w:szCs w:val="16"/>
              </w:rPr>
              <w:br/>
              <w:t>Минимальная плотность ткани: 250 г/м².</w:t>
            </w:r>
            <w:r w:rsidRPr="00424B9F">
              <w:rPr>
                <w:color w:val="000000"/>
                <w:sz w:val="16"/>
                <w:szCs w:val="16"/>
              </w:rPr>
              <w:br/>
              <w:t xml:space="preserve">Отделка ткани: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антимоскитная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отделка.</w:t>
            </w:r>
            <w:r w:rsidRPr="00424B9F">
              <w:rPr>
                <w:color w:val="000000"/>
                <w:sz w:val="16"/>
                <w:szCs w:val="16"/>
              </w:rPr>
              <w:br/>
              <w:t>Усадка ткани после 5-ти стирок: не более 2,5 %.</w:t>
            </w:r>
            <w:r w:rsidRPr="00424B9F">
              <w:rPr>
                <w:color w:val="000000"/>
                <w:sz w:val="16"/>
                <w:szCs w:val="16"/>
              </w:rPr>
              <w:br/>
              <w:t>Минимальная разрывная нагрузка по основе: 1200 Н.</w:t>
            </w:r>
            <w:r w:rsidRPr="00424B9F">
              <w:rPr>
                <w:color w:val="000000"/>
                <w:sz w:val="16"/>
                <w:szCs w:val="16"/>
              </w:rPr>
              <w:br/>
              <w:t>Минимальная разрывная нагрузка по утку: 600 Н.</w:t>
            </w:r>
            <w:r w:rsidRPr="00424B9F">
              <w:rPr>
                <w:color w:val="000000"/>
                <w:sz w:val="16"/>
                <w:szCs w:val="16"/>
              </w:rPr>
              <w:br/>
              <w:t>Устойчивость окраски к стирке: класс 4.0 по ISO 105 C06 C2S.</w:t>
            </w:r>
            <w:r w:rsidRPr="00424B9F">
              <w:rPr>
                <w:color w:val="000000"/>
                <w:sz w:val="16"/>
                <w:szCs w:val="16"/>
              </w:rPr>
              <w:br/>
              <w:t>Устойчивость окраски к солнечному свету: класс 4.0 по ISO 105 B02.</w:t>
            </w:r>
            <w:r w:rsidRPr="00424B9F">
              <w:rPr>
                <w:color w:val="000000"/>
                <w:sz w:val="16"/>
                <w:szCs w:val="16"/>
              </w:rPr>
              <w:br/>
              <w:t>Стойкость к истиранию, циклов: не менее 4000 по ГОСТ 18976.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ГОСТ 27575-87 (мужской) или ГОСТ 27574-87 (женский).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C21C2" w:rsidRDefault="004C21C2" w:rsidP="004C21C2">
            <w:pPr>
              <w:rPr>
                <w:sz w:val="2"/>
                <w:szCs w:val="2"/>
              </w:rPr>
            </w:pPr>
            <w:r>
              <w:rPr>
                <w:noProof/>
              </w:rPr>
              <w:drawing>
                <wp:inline distT="0" distB="0" distL="0" distR="0">
                  <wp:extent cx="4533900" cy="2219325"/>
                  <wp:effectExtent l="0" t="0" r="0" b="9525"/>
                  <wp:docPr id="15" name="Рисунок 15" descr="C:\..\..\..\..\..\A4B7~1\AppData\Local\Temp\FineReader11.00\media\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..\..\..\..\..\A4B7~1\AppData\Local\Temp\FineReader11.00\media\image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0" cy="221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</w:p>
        </w:tc>
      </w:tr>
      <w:tr w:rsidR="00950186" w:rsidRPr="00424B9F" w:rsidTr="007E5720">
        <w:trPr>
          <w:trHeight w:val="2790"/>
        </w:trPr>
        <w:tc>
          <w:tcPr>
            <w:tcW w:w="441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Костюм ИТР для защиты от пониженных температур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 xml:space="preserve">Костюм состоит из утепленных куртки и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полукомбинезона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.К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>уртка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удлиненная, прямого силуэта, с притачной теплозащитной подкладкой, центральной застежкой-молнией, съёмным капюшоном, воротником-стойкой,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втачными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рукавами. Застежка-молния с внешней стороны по всей длине закрыта двумя утепленными ветрозащитными планками с застёжкой текстильной. Ширину куртки по линии талии и низу регулируют с помощью шнура и фиксаторов.</w:t>
            </w:r>
            <w:r w:rsidRPr="00424B9F">
              <w:rPr>
                <w:color w:val="000000"/>
                <w:sz w:val="16"/>
                <w:szCs w:val="16"/>
              </w:rPr>
              <w:br/>
              <w:t xml:space="preserve">Полочка из трех частей: кокетки, верхней и нижней. На кокетке правой полочки расположен карман для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бейджа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с застежкой текстильной. На левой верхней части расположен накладной объемный карман под рацию с клапаном. Клапан с застежкой текстильной. На нижней части – прорезной карман с застежкой-молнией и клапаном. Один срез клапана кармана входит в боковой шов, другой – в шов притачивания ветрозащитной планки.</w:t>
            </w:r>
            <w:r w:rsidRPr="00424B9F">
              <w:rPr>
                <w:color w:val="000000"/>
                <w:sz w:val="16"/>
                <w:szCs w:val="16"/>
              </w:rPr>
              <w:br/>
              <w:t>Спинка из трех частей: кокетки, верхней и нижней.</w:t>
            </w:r>
            <w:r w:rsidRPr="00424B9F">
              <w:rPr>
                <w:color w:val="000000"/>
                <w:sz w:val="16"/>
                <w:szCs w:val="16"/>
              </w:rPr>
              <w:br/>
              <w:t>Рукав из трех частей: верхней, передней и локтевой. На локтевой части усилительная накладка в области локтя. Локтевая часть и накладка с вытачками. Низ рукава с притачной манжетой. Манжета с лентой эластичной и хлястиком с застежкой текстильной.</w:t>
            </w:r>
            <w:r w:rsidRPr="00424B9F">
              <w:rPr>
                <w:color w:val="000000"/>
                <w:sz w:val="16"/>
                <w:szCs w:val="16"/>
              </w:rPr>
              <w:br/>
              <w:t>Воротник-стойка из двух частей, утепленный.</w:t>
            </w:r>
            <w:r w:rsidRPr="00424B9F">
              <w:rPr>
                <w:color w:val="000000"/>
                <w:sz w:val="16"/>
                <w:szCs w:val="16"/>
              </w:rPr>
              <w:br/>
              <w:t>Теплозащитная подкладка с баской по линии талии. Баска с лентой эластичной по низу, застежкой спереди на пуговицах. На левой полочке – накладной карман с застежкой текстильной.</w:t>
            </w:r>
            <w:r w:rsidRPr="00424B9F">
              <w:rPr>
                <w:color w:val="000000"/>
                <w:sz w:val="16"/>
                <w:szCs w:val="16"/>
              </w:rPr>
              <w:br/>
              <w:t>Капюшон объемный под каску, с притачной теплозащитной подкладкой, из частей: средней, двух боковых, двух подбородочных и околыша. Подбородочная часть капюшона с застёжкой текстильной. Длину лицевого выреза регулируют с помощью шнура и фиксаторов, объем капюшона на средней части – хлястиком с застёжкой текстильной. Капюшон пристегивают к куртке с помощью застежки-молнии, которая закрыта планкой.</w:t>
            </w:r>
            <w:r w:rsidR="00E15EA4">
              <w:rPr>
                <w:color w:val="000000"/>
                <w:sz w:val="16"/>
                <w:szCs w:val="16"/>
              </w:rPr>
              <w:t xml:space="preserve"> </w:t>
            </w:r>
            <w:r w:rsidRPr="00424B9F">
              <w:rPr>
                <w:color w:val="000000"/>
                <w:sz w:val="16"/>
                <w:szCs w:val="16"/>
              </w:rPr>
              <w:t xml:space="preserve">Полукомбинезон с притачной теплозащитной подкладкой, центральной застежкой-молнией, притачными нагрудником и спинкой, бретелями, шлевками. Внизу боковых швов брюк – застежка-молния с планкой и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пуфта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>. Планка с застежкой текстильной. Бретели с застежкой-карабином и участком из ленты эластичной.</w:t>
            </w:r>
            <w:r w:rsidRPr="00424B9F">
              <w:rPr>
                <w:color w:val="000000"/>
                <w:sz w:val="16"/>
                <w:szCs w:val="16"/>
              </w:rPr>
              <w:br/>
              <w:t>Передняя половинка брюк с отрезным бочком и боковым карманом с наклонным входом, усилительной накладкой в области колена. Передняя часть и накладка с вытачками по боковому и шаговому швам в области колена.</w:t>
            </w:r>
            <w:r w:rsidRPr="00424B9F">
              <w:rPr>
                <w:color w:val="000000"/>
                <w:sz w:val="16"/>
                <w:szCs w:val="16"/>
              </w:rPr>
              <w:br/>
              <w:t xml:space="preserve">Нагрудник с держателями для застежки-карабина, вертикальными прорезными карманами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листочкой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>*.</w:t>
            </w:r>
            <w:r w:rsidRPr="00424B9F">
              <w:rPr>
                <w:color w:val="000000"/>
                <w:sz w:val="16"/>
                <w:szCs w:val="16"/>
              </w:rPr>
              <w:br/>
              <w:t xml:space="preserve">Задняя правая половинка брюк с накладным карманом. В области соединения задних половинок брюк со спинкой расположена внутренняя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кулиска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с лентой эластичной.</w:t>
            </w:r>
            <w:r w:rsidRPr="00424B9F">
              <w:rPr>
                <w:color w:val="000000"/>
                <w:sz w:val="16"/>
                <w:szCs w:val="16"/>
              </w:rPr>
              <w:br/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 xml:space="preserve">Теплозащитная подкладка с цельнокроеным нагрудником и притачной спинкой, мягкими складками в области колен по боковому и шаговому швам, внутренними напульсниками по низу </w:t>
            </w:r>
            <w:r w:rsidRPr="00424B9F">
              <w:rPr>
                <w:color w:val="000000"/>
                <w:sz w:val="16"/>
                <w:szCs w:val="16"/>
              </w:rPr>
              <w:lastRenderedPageBreak/>
              <w:t>брюк.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Напульсники с лентой эластичной.</w:t>
            </w:r>
            <w:r w:rsidRPr="00424B9F">
              <w:rPr>
                <w:color w:val="000000"/>
                <w:sz w:val="16"/>
                <w:szCs w:val="16"/>
              </w:rPr>
              <w:br/>
              <w:t>*В зависимости от условий эксплуатации и по требованию Потребителя полукомбинезоны допускается изготовлять без данного модельно-конструктивного элемента.</w:t>
            </w:r>
            <w:r w:rsidRPr="00424B9F">
              <w:rPr>
                <w:color w:val="000000"/>
                <w:sz w:val="16"/>
                <w:szCs w:val="16"/>
              </w:rPr>
              <w:br/>
              <w:t xml:space="preserve">Расположение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световозвращающих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полос: по низу передних и задних половинок брюк полукомбинезона.</w:t>
            </w:r>
            <w:r w:rsidRPr="00424B9F">
              <w:rPr>
                <w:color w:val="000000"/>
                <w:sz w:val="16"/>
                <w:szCs w:val="16"/>
              </w:rPr>
              <w:br/>
              <w:t>Качество обработки:</w:t>
            </w:r>
            <w:r w:rsidRPr="00424B9F">
              <w:rPr>
                <w:color w:val="000000"/>
                <w:sz w:val="16"/>
                <w:szCs w:val="16"/>
              </w:rPr>
              <w:br/>
              <w:t xml:space="preserve">-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световозвращающие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полосы должны быть шириной 50 мм;</w:t>
            </w:r>
            <w:r w:rsidRPr="00424B9F">
              <w:rPr>
                <w:color w:val="000000"/>
                <w:sz w:val="16"/>
                <w:szCs w:val="16"/>
              </w:rPr>
              <w:br/>
              <w:t>- цвет применяемых ниток должен быть в тон цвета обрабатываемых деталей изделия;</w:t>
            </w:r>
            <w:r w:rsidRPr="00424B9F">
              <w:rPr>
                <w:color w:val="000000"/>
                <w:sz w:val="16"/>
                <w:szCs w:val="16"/>
              </w:rPr>
              <w:br/>
              <w:t>- пластмассовая фурнитура, лента эластичная, застежка текстильная и тесьма застежки-молнии должны быть василькового цвета;</w:t>
            </w:r>
            <w:r w:rsidRPr="00424B9F">
              <w:rPr>
                <w:color w:val="000000"/>
                <w:sz w:val="16"/>
                <w:szCs w:val="16"/>
              </w:rPr>
              <w:br/>
              <w:t>- длина напульсников низа полукомбинезона должна быть не менее 300 мм в готовом виде;</w:t>
            </w:r>
            <w:r w:rsidRPr="00424B9F">
              <w:rPr>
                <w:color w:val="000000"/>
                <w:sz w:val="16"/>
                <w:szCs w:val="16"/>
              </w:rPr>
              <w:br/>
              <w:t xml:space="preserve">- слои пакета материалов теплозащитной подкладки полукомбинезона должны быть скреплены между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собой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.Ц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>вет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: 193936  василек по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пантону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tpx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. </w:t>
            </w:r>
            <w:r w:rsidRPr="00424B9F">
              <w:rPr>
                <w:color w:val="000000"/>
                <w:sz w:val="16"/>
                <w:szCs w:val="16"/>
              </w:rPr>
              <w:br/>
              <w:t>Состав ткани: хлопкополиэфирная с содержанием хлопка не менее 33 %.</w:t>
            </w:r>
            <w:r w:rsidRPr="00424B9F">
              <w:rPr>
                <w:color w:val="000000"/>
                <w:sz w:val="16"/>
                <w:szCs w:val="16"/>
              </w:rPr>
              <w:br/>
              <w:t>Минимальная плотность ткани: 245 г/м².</w:t>
            </w:r>
            <w:r w:rsidRPr="00424B9F">
              <w:rPr>
                <w:color w:val="000000"/>
                <w:sz w:val="16"/>
                <w:szCs w:val="16"/>
              </w:rPr>
              <w:br/>
              <w:t xml:space="preserve">Отделка ткани: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масловодоотталкивающая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отделка (МВО).</w:t>
            </w:r>
            <w:r w:rsidRPr="00424B9F">
              <w:rPr>
                <w:color w:val="000000"/>
                <w:sz w:val="16"/>
                <w:szCs w:val="16"/>
              </w:rPr>
              <w:br/>
              <w:t>Минимальная разрывная нагрузка по основе: 1300 Н.</w:t>
            </w:r>
            <w:r w:rsidRPr="00424B9F">
              <w:rPr>
                <w:color w:val="000000"/>
                <w:sz w:val="16"/>
                <w:szCs w:val="16"/>
              </w:rPr>
              <w:br/>
              <w:t>Минимальная разрывная нагрузка по утку: 700 Н.</w:t>
            </w:r>
            <w:r w:rsidRPr="00424B9F">
              <w:rPr>
                <w:color w:val="000000"/>
                <w:sz w:val="16"/>
                <w:szCs w:val="16"/>
              </w:rPr>
              <w:br/>
              <w:t>Устойчивость окраски к стирке: класс 4.0 по ISO 105 C06 Е2S.</w:t>
            </w:r>
            <w:r w:rsidRPr="00424B9F">
              <w:rPr>
                <w:color w:val="000000"/>
                <w:sz w:val="16"/>
                <w:szCs w:val="16"/>
              </w:rPr>
              <w:br/>
              <w:t>Устойчивость окраски к солнечному свету: класс 5.0 по ISO 105 B02.</w:t>
            </w:r>
            <w:r w:rsidRPr="00424B9F">
              <w:rPr>
                <w:color w:val="000000"/>
                <w:sz w:val="16"/>
                <w:szCs w:val="16"/>
              </w:rPr>
              <w:br/>
              <w:t xml:space="preserve">Стойкость к истиранию, циклов: не менее 9000 по ГОСТ 18976.Цвет </w:t>
            </w:r>
            <w:r w:rsidR="00E15EA4">
              <w:rPr>
                <w:color w:val="000000"/>
                <w:sz w:val="16"/>
                <w:szCs w:val="16"/>
              </w:rPr>
              <w:t>синий.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lastRenderedPageBreak/>
              <w:t xml:space="preserve">ГОСТ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Р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12.4.236-2011.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C21C2" w:rsidRDefault="004C21C2" w:rsidP="004C21C2">
            <w:pPr>
              <w:rPr>
                <w:sz w:val="2"/>
                <w:szCs w:val="2"/>
              </w:rPr>
            </w:pPr>
            <w:r>
              <w:rPr>
                <w:noProof/>
              </w:rPr>
              <w:drawing>
                <wp:inline distT="0" distB="0" distL="0" distR="0">
                  <wp:extent cx="4543425" cy="2162175"/>
                  <wp:effectExtent l="0" t="0" r="9525" b="9525"/>
                  <wp:docPr id="16" name="Рисунок 16" descr="C:\..\..\..\..\..\A4B7~1\AppData\Local\Temp\FineReader11.00\media\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..\..\..\..\..\A4B7~1\AppData\Local\Temp\FineReader11.00\media\image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342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</w:p>
        </w:tc>
      </w:tr>
      <w:tr w:rsidR="00950186" w:rsidRPr="00424B9F" w:rsidTr="007E5720">
        <w:trPr>
          <w:trHeight w:val="2790"/>
        </w:trPr>
        <w:tc>
          <w:tcPr>
            <w:tcW w:w="441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Костюм мужской для защиты пыли и общих производственных загрязнений для ИТР подземной группы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Защитные свойства: Защита от производственных загрязнений рудничной пылью и общих производственных загрязнений (</w:t>
            </w:r>
            <w:proofErr w:type="spellStart"/>
            <w:proofErr w:type="gramStart"/>
            <w:r w:rsidRPr="00424B9F">
              <w:rPr>
                <w:color w:val="000000"/>
                <w:sz w:val="16"/>
                <w:szCs w:val="16"/>
              </w:rPr>
              <w:t>Пн</w:t>
            </w:r>
            <w:proofErr w:type="spellEnd"/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, Пм, Ми, З, накладки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Нл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). Комплектация: Костюм состоит из куртки, брюк, утепленного жилета. Конструктивные особенности: Куртка прямая, с притачным поясом с застежкой на петлю и пуговицу, центральной потайной застежкой на петли и пуговицы, верхняя петля сквозная, отложным воротником, рукавами реглан. Полочка с накладной кокеткой, переходящей на переднюю часть рукава, с верхними и нижними накладными карманами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настрочными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клапанами с застежкой на петли и пуговицы. На верхнем кармане левой полочки вертикальной строчкой отстрочен карман для ручки ш.25 мм. С внутренней стороны левой полочки накладной карман.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Спинка с накладной кокеткой, переходящую на заднюю часть рукава.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Рукав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двухшовный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, с фигурной накладкой в области локтя, притачной манжетой с застежкой на петлю и две пуговицы. По шву притачивания манжеты мягкие складки. Пояс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хлястиками-затяжниками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с внутренней стороны, от бокового шва на спинку, с застежкой на петлю и две пуговицы.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лента: вертикальные полосы на кокетках полочки и спинки, и горизонтальные полосы по низу полочек, спинки, рукавов. Брюки прямые, с застежкой в среднем шве на </w:t>
            </w:r>
            <w:r w:rsidRPr="00424B9F">
              <w:rPr>
                <w:color w:val="000000"/>
                <w:sz w:val="16"/>
                <w:szCs w:val="16"/>
              </w:rPr>
              <w:lastRenderedPageBreak/>
              <w:t xml:space="preserve">петли и пуговицы, с притачным поясом с застежкой на петлю и пуговицу, эластичной лентой в задней части пояса, шлевками. По правому боковому шву накладной карман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настрочным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клапаном, с застежкой на петлю и пуговицу. В подгибке низа брюк -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кулиска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с эластичным шнуром и фиксатором, концы шнура выводятся через обметанные петли в области бокового шва.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Передние половинки с фигурными накладками, и боковыми карманами с наклонной линией входа, нижний срез кармана входит в верхний шов наколенника.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Задние половинки с фигурными накладками в области сидения и нижней части брюк.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лента: двойные горизонтальные полосы в верхней части брюк, по наметке Логотипы: на левом нагрудном кармане куртки, на спинке куртки. Жилет прямой, с притачной подкладкой, центральной застежкой на петли и пуговицы, с круглым вырезом горловины, углубленной проймой. Полочки с верхними и нижними накладными карманами, с клапанами с застежкой на петли и пуговицы. На верхнем кармане левой полочки вертикальной строчкой отстрочен карман для ручки ш. 25 мм. Верхние срезы клапанов нагрудных карманов входят в шов настрачивания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световозвращающей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ленты. На подкладке левой полочки накладной карман с застежкой на петлю и пуговицу. Спинка удлиненная относительно полочки ≈ на 10 см.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лента: горизонтальные и вертикальные полосы по верху полочек и спинки, по наметке. Логотипы: на левом нагрудном кармане куртки и жилета, на спинке куртки и жилета. Требования к ткани  в соответствии с ГОСТ 11209.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 xml:space="preserve">Состав ткани:100% хлопок, плетение 3/1, минимальная плотность ткани: 300 г/м², отделка ткани: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масловодоотталкивающая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отделка (МВО), стойкость ткани к разрывным нагрузкам (основа / уток): минимальная разрывная нагрузка по основе: 1100 Н, минимальная разрывная нагрузка по утку: 650, устойчивость окраски к стирке: класс 4.0 по ISO 105 C06 C2S [20], устойчивость окраски к солнечному свету: класс 5.0 по ISO 105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B02 [19], стойкость к истиранию, циклов: не менее 5000 по ГОСТ 18976.  Изменение линейных размеров (усадка) изделия после 5-ти стирок не должно превышать 2,5–3 %, в соответствии с ГОСТ 11209.  Обязательная сертификация на соответствие: ГОСТ 27575-87 Пыленепроницаемость 2 класс (1 слой). Цвет: 193936  василек по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пантону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tpx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>.  Назначение выполнение технологических операций с технологическим оборудованием и инструментом в условиях горных производств, кроме сварочных и других работ, для которых предусмотрены другие виды спецодежды. Примечание: Выполняются только в корпоративных цветах с логотипами. Назначение: Защита тела.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lastRenderedPageBreak/>
              <w:t>ГОСТ 12.4.110-82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4C21C2" w:rsidRDefault="004C21C2" w:rsidP="004C21C2">
            <w:pPr>
              <w:rPr>
                <w:sz w:val="2"/>
                <w:szCs w:val="2"/>
              </w:rPr>
            </w:pPr>
            <w:r>
              <w:rPr>
                <w:noProof/>
              </w:rPr>
              <w:drawing>
                <wp:inline distT="0" distB="0" distL="0" distR="0">
                  <wp:extent cx="4533900" cy="2247900"/>
                  <wp:effectExtent l="0" t="0" r="0" b="0"/>
                  <wp:docPr id="17" name="Рисунок 17" descr="C:\..\..\..\..\..\A4B7~1\AppData\Local\Temp\FineReader11.00\media\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..\..\..\..\..\A4B7~1\AppData\Local\Temp\FineReader11.00\media\image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</w:p>
        </w:tc>
      </w:tr>
      <w:tr w:rsidR="00950186" w:rsidRPr="00424B9F" w:rsidTr="007E5720">
        <w:trPr>
          <w:trHeight w:val="2790"/>
        </w:trPr>
        <w:tc>
          <w:tcPr>
            <w:tcW w:w="441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Костюм хлопчатобумажный для защиты от общих производственных загрязнений и механических воздействий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Защитные свойства: Защита от пыли и общих производственных загрязнений (</w:t>
            </w:r>
            <w:proofErr w:type="spellStart"/>
            <w:proofErr w:type="gramStart"/>
            <w:r w:rsidRPr="00424B9F">
              <w:rPr>
                <w:color w:val="000000"/>
                <w:sz w:val="16"/>
                <w:szCs w:val="16"/>
              </w:rPr>
              <w:t>Пн</w:t>
            </w:r>
            <w:proofErr w:type="spellEnd"/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, Пм, Ми, З, накладки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Нл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). Комплектация: Костюм состоит из куртки, брюк, утепленного жилета. Конструктивные особенности: Куртка прямая, с притачным поясом с застежкой на петлю и пуговицу, центральной потайной застежкой на петли и пуговицы, верхняя петля сквозная, отложным воротником, рукавами реглан. Полочка с накладной кокеткой, переходящей на переднюю часть рукава, с верхними и нижними накладными карманами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настрочными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клапанами с застежкой на петли и пуговицы. На верхнем кармане левой полочки вертикальной строчкой отстрочен карман для ручки ш.25 мм. С внутренней стороны левой полочки накладной карман.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Спинка с накладной кокеткой, переходящую на заднюю часть рукава.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Рукав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двухшовный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, с фигурной накладкой в области локтя, притачной манжетой с застежкой на петлю и две пуговицы. По шву притачивания манжеты мягкие складки. Пояс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хлястиками-затяжниками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с внутренней стороны, от бокового шва на спинку, с застежкой на петлю и две пуговицы.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лента: вертикальные полосы на кокетках полочки и спинки, и горизонтальные полосы по низу полочек, спинки, рукавов. Брюки прямые, с застежкой в среднем шве на петли и пуговицы, с притачным поясом с застежкой на петлю и пуговицу, эластичной лентой в задней части пояса, шлевками. По правому боковому шву накладной карман с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настрочным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клапаном, с застежкой на петлю и пуговицу. В подгибке низа брюк -</w:t>
            </w:r>
            <w:r w:rsidRPr="00424B9F">
              <w:rPr>
                <w:color w:val="000000"/>
                <w:sz w:val="16"/>
                <w:szCs w:val="16"/>
              </w:rPr>
              <w:br/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кулиска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с эластичным шнуром и фиксатором, концы шнура выводятся через обметанные петли в области бокового шва.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Передние половинки с фигурными накладками, и боковыми карманами с наклонной линией входа, нижний срез кармана входит в верхний шов наколенника.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Задние половинки с фигурными накладками в области сидения и нижней части брюк.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лента: горизонтальные полосы по низу брюк. Логотипы: на левом нагрудном кармане куртки, на спинке куртки. Жилет прямой, с притачной подкладкой, центральной застежкой на петли и пуговицы, с круглым вырезом горловины, углубленной проймой. Полочки с верхними и нижними накладными карманами, с клапанами с застежкой на петли и пуговицы. На верхнем кармане левой полочки вертикальной строчкой отстрочен карман для ручки ш. 25 мм. Верхние срезы клапанов нагрудных карманов входят в шов настрачивания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световозвращающей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ленты. На подкладке левой полочки накладной карман с застежкой на петлю и пуговицу. Спинка удлиненная относительно полочки ≈ на 10 см.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Световозвращающая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лента: горизонтальные и вертикальные полосы по верху полочек и спинки, по наметке. Логотипы: на левом нагрудном кармане куртки и жилета, на спинке куртки и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жилета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>.Т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>ребования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к ткани  в соответствии с ГОСТ 11209. 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 xml:space="preserve">Состав ткани:100% хлопок, плетение 3/1, минимальная плотность ткани: 250 г/м², отделка ткани: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масловодоотталкивающая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отделка (МВО), стойкость ткани к разрывным нагрузкам (основа / уток): минимальная разрывная нагрузка по основе: 1000 Н, минимальная </w:t>
            </w:r>
            <w:r w:rsidRPr="00424B9F">
              <w:rPr>
                <w:color w:val="000000"/>
                <w:sz w:val="16"/>
                <w:szCs w:val="16"/>
              </w:rPr>
              <w:lastRenderedPageBreak/>
              <w:t>разрывная нагрузка по утку: 600, устойчивость окраски к стирке: класс 4.0 по ISO 105 C06 C2S [20], устойчивость окраски к солнечному свету: класс 5.0 по ISO 105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B02 [19], стойкость к истиранию, циклов: не менее 4000 по ГОСТ 18976.  Изменение линейных размеров (усадка) изделия после 5-ти стирок не должно превышать 2,5–3 %, в соответствии с ГОСТ 11209.  Обязательная сертификация на соответствие: ГОСТ 27575-87.  Пыленепроницаемость 2 класс (1 слой).  Цвет: 194025 синий по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пантону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24B9F">
              <w:rPr>
                <w:color w:val="000000"/>
                <w:sz w:val="16"/>
                <w:szCs w:val="16"/>
              </w:rPr>
              <w:t>tpx</w:t>
            </w:r>
            <w:proofErr w:type="spellEnd"/>
            <w:r w:rsidRPr="00424B9F">
              <w:rPr>
                <w:color w:val="000000"/>
                <w:sz w:val="16"/>
                <w:szCs w:val="16"/>
              </w:rPr>
              <w:t>.  Назначение выполнение технологических операций с технологическим оборудованием и инструментом в условиях производств. Примечание: Выполняются только в корпоративных цветах с логотипами</w:t>
            </w:r>
            <w:proofErr w:type="gramStart"/>
            <w:r w:rsidRPr="00424B9F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424B9F">
              <w:rPr>
                <w:color w:val="000000"/>
                <w:sz w:val="16"/>
                <w:szCs w:val="16"/>
              </w:rPr>
              <w:t xml:space="preserve"> Назначение: Защита тела.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lastRenderedPageBreak/>
              <w:t>ГОСТ 27575-87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950186" w:rsidRPr="00424B9F" w:rsidRDefault="00950186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noProof/>
                <w:color w:val="000000"/>
                <w:sz w:val="16"/>
                <w:szCs w:val="16"/>
              </w:rPr>
              <w:drawing>
                <wp:inline distT="0" distB="0" distL="0" distR="0">
                  <wp:extent cx="4543425" cy="2224405"/>
                  <wp:effectExtent l="0" t="0" r="9525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3425" cy="222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A91" w:rsidRPr="00424B9F" w:rsidTr="007E5720">
        <w:trPr>
          <w:trHeight w:val="2790"/>
        </w:trPr>
        <w:tc>
          <w:tcPr>
            <w:tcW w:w="441" w:type="dxa"/>
            <w:shd w:val="clear" w:color="auto" w:fill="auto"/>
            <w:vAlign w:val="center"/>
          </w:tcPr>
          <w:p w:rsidR="00990A91" w:rsidRPr="00424B9F" w:rsidRDefault="00990A91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lastRenderedPageBreak/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0A91" w:rsidRPr="00424B9F" w:rsidRDefault="00990A91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t>Халат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990A91" w:rsidRPr="00424B9F" w:rsidRDefault="00990A91" w:rsidP="00990A9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t>Состав ткани: хлопкополиэфирная с содержанием хлопка не менее 33 %.</w:t>
            </w: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br/>
              <w:t xml:space="preserve">Отделка ткани: </w:t>
            </w:r>
            <w:proofErr w:type="spellStart"/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t>масловодоотталкивающая</w:t>
            </w:r>
            <w:proofErr w:type="spellEnd"/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t xml:space="preserve"> отделка (МВО).</w:t>
            </w: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br/>
              <w:t>Минимальная плотность ткани: 210 г/м².</w:t>
            </w: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br/>
              <w:t>Минимальная разрывная нагрузка по основе: 1100 Н.</w:t>
            </w: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br/>
              <w:t>Минимальная разрывная нагрузка по утку: 700 Н.</w:t>
            </w: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br/>
              <w:t>Устойчивость окраски к стирке: класс 4.0 по ISO 105 C06 C2S.</w:t>
            </w: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br/>
              <w:t>Устойчивость окраски к солнечному свету: класс 5.0 по ISO 105 B02.</w:t>
            </w: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br/>
              <w:t>Стойкость к истиранию, циклов: не менее 7000 по ГОСТ 18976.</w:t>
            </w:r>
          </w:p>
          <w:p w:rsidR="00990A91" w:rsidRPr="00424B9F" w:rsidRDefault="00990A91" w:rsidP="00E15EA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90A91" w:rsidRPr="00424B9F" w:rsidRDefault="00990A91" w:rsidP="00E15EA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4C21C2" w:rsidRDefault="004C21C2" w:rsidP="004C21C2">
            <w:pPr>
              <w:rPr>
                <w:sz w:val="2"/>
                <w:szCs w:val="2"/>
              </w:rPr>
            </w:pPr>
            <w:r>
              <w:rPr>
                <w:noProof/>
              </w:rPr>
              <w:drawing>
                <wp:inline distT="0" distB="0" distL="0" distR="0">
                  <wp:extent cx="4533900" cy="2181225"/>
                  <wp:effectExtent l="0" t="0" r="0" b="9525"/>
                  <wp:docPr id="18" name="Рисунок 18" descr="C:\..\..\..\..\..\A4B7~1\AppData\Local\Temp\FineReader11.00\media\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..\..\..\..\..\A4B7~1\AppData\Local\Temp\FineReader11.00\media\image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0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0A91" w:rsidRPr="00424B9F" w:rsidRDefault="00990A91" w:rsidP="00E15EA4">
            <w:pPr>
              <w:rPr>
                <w:noProof/>
                <w:color w:val="000000"/>
                <w:sz w:val="16"/>
                <w:szCs w:val="16"/>
              </w:rPr>
            </w:pPr>
          </w:p>
        </w:tc>
      </w:tr>
      <w:tr w:rsidR="00424B9F" w:rsidRPr="00424B9F" w:rsidTr="007E5720">
        <w:trPr>
          <w:trHeight w:val="2790"/>
        </w:trPr>
        <w:tc>
          <w:tcPr>
            <w:tcW w:w="441" w:type="dxa"/>
            <w:shd w:val="clear" w:color="auto" w:fill="auto"/>
            <w:vAlign w:val="center"/>
          </w:tcPr>
          <w:p w:rsidR="00424B9F" w:rsidRPr="00424B9F" w:rsidRDefault="00424B9F" w:rsidP="00E15EA4">
            <w:pPr>
              <w:rPr>
                <w:color w:val="000000"/>
                <w:sz w:val="16"/>
                <w:szCs w:val="16"/>
              </w:rPr>
            </w:pPr>
            <w:r w:rsidRPr="00424B9F">
              <w:rPr>
                <w:color w:val="000000"/>
                <w:sz w:val="16"/>
                <w:szCs w:val="16"/>
              </w:rPr>
              <w:lastRenderedPageBreak/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24B9F" w:rsidRPr="00424B9F" w:rsidRDefault="00424B9F" w:rsidP="00424B9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t>Плащ для защиты от воды</w:t>
            </w:r>
          </w:p>
          <w:p w:rsidR="00424B9F" w:rsidRPr="00424B9F" w:rsidRDefault="00424B9F" w:rsidP="00E15EA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424B9F" w:rsidRPr="00424B9F" w:rsidRDefault="00424B9F" w:rsidP="00424B9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t>Плащ прямого силуэта из влагостойкого материала с капюшоном. Все швы герметично проклеены. Карманы с клапанами.</w:t>
            </w:r>
          </w:p>
          <w:p w:rsidR="00424B9F" w:rsidRPr="00424B9F" w:rsidRDefault="00424B9F" w:rsidP="00424B9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t>Ткань: 100 % полиэфирная ткань с ПВХ покрытием или хлопкополиэфирная ткань с содержанием хлопка не менее 35 % с ПУ покрытием.</w:t>
            </w:r>
          </w:p>
          <w:p w:rsidR="00424B9F" w:rsidRPr="00424B9F" w:rsidRDefault="00424B9F" w:rsidP="00424B9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t>Общая плотность ткани: 305±40 г/м² для тканей из 100 % ПЭ, 240 г/м² для хлопкополиэфирных тканей.</w:t>
            </w:r>
          </w:p>
          <w:p w:rsidR="00424B9F" w:rsidRPr="00424B9F" w:rsidRDefault="00424B9F" w:rsidP="00424B9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t>Водоупорность: 1300 мм вод. ст</w:t>
            </w:r>
            <w:proofErr w:type="gramStart"/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t>..</w:t>
            </w:r>
            <w:proofErr w:type="gramEnd"/>
          </w:p>
        </w:tc>
        <w:tc>
          <w:tcPr>
            <w:tcW w:w="708" w:type="dxa"/>
            <w:shd w:val="clear" w:color="auto" w:fill="auto"/>
            <w:vAlign w:val="center"/>
          </w:tcPr>
          <w:p w:rsidR="00424B9F" w:rsidRPr="00424B9F" w:rsidRDefault="00424B9F" w:rsidP="00424B9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424B9F">
              <w:rPr>
                <w:rFonts w:ascii="Calibri" w:hAnsi="Calibri"/>
                <w:color w:val="000000"/>
                <w:sz w:val="16"/>
                <w:szCs w:val="16"/>
              </w:rPr>
              <w:t>ГОСТ 12.4.134-83.</w:t>
            </w:r>
          </w:p>
          <w:p w:rsidR="00424B9F" w:rsidRPr="00424B9F" w:rsidRDefault="00424B9F" w:rsidP="00E15EA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371" w:type="dxa"/>
            <w:shd w:val="clear" w:color="auto" w:fill="auto"/>
            <w:vAlign w:val="center"/>
          </w:tcPr>
          <w:p w:rsidR="004C21C2" w:rsidRDefault="004C21C2" w:rsidP="004C21C2">
            <w:pPr>
              <w:rPr>
                <w:sz w:val="2"/>
                <w:szCs w:val="2"/>
              </w:rPr>
            </w:pPr>
            <w:r>
              <w:rPr>
                <w:noProof/>
              </w:rPr>
              <w:drawing>
                <wp:inline distT="0" distB="0" distL="0" distR="0">
                  <wp:extent cx="4562475" cy="2238375"/>
                  <wp:effectExtent l="0" t="0" r="9525" b="9525"/>
                  <wp:docPr id="19" name="Рисунок 19" descr="C:\..\..\..\..\..\A4B7~1\AppData\Local\Temp\FineReader11.00\media\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..\..\..\..\..\A4B7~1\AppData\Local\Temp\FineReader11.00\media\image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247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4B9F" w:rsidRPr="00424B9F" w:rsidRDefault="00424B9F" w:rsidP="00E15EA4">
            <w:pPr>
              <w:rPr>
                <w:noProof/>
                <w:color w:val="000000"/>
                <w:sz w:val="16"/>
                <w:szCs w:val="16"/>
              </w:rPr>
            </w:pPr>
          </w:p>
        </w:tc>
      </w:tr>
    </w:tbl>
    <w:p w:rsidR="00950186" w:rsidRDefault="00950186" w:rsidP="00950186">
      <w:pPr>
        <w:spacing w:before="100" w:beforeAutospacing="1" w:after="100" w:afterAutospacing="1" w:line="360" w:lineRule="auto"/>
        <w:rPr>
          <w:sz w:val="24"/>
          <w:szCs w:val="24"/>
        </w:rPr>
      </w:pPr>
    </w:p>
    <w:p w:rsidR="00950186" w:rsidRDefault="00950186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1390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4"/>
        <w:gridCol w:w="2268"/>
        <w:gridCol w:w="8222"/>
        <w:gridCol w:w="2693"/>
      </w:tblGrid>
      <w:tr w:rsidR="00950186" w:rsidRPr="00CC53E5" w:rsidTr="00CC53E5">
        <w:trPr>
          <w:trHeight w:val="2445"/>
        </w:trPr>
        <w:tc>
          <w:tcPr>
            <w:tcW w:w="724" w:type="dxa"/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950186" w:rsidRPr="0078019C" w:rsidRDefault="00950186" w:rsidP="00E15EA4">
            <w:pPr>
              <w:rPr>
                <w:color w:val="000000"/>
                <w:sz w:val="24"/>
                <w:szCs w:val="24"/>
              </w:rPr>
            </w:pPr>
            <w:r w:rsidRPr="0078019C">
              <w:rPr>
                <w:color w:val="000000"/>
                <w:sz w:val="24"/>
                <w:szCs w:val="24"/>
              </w:rPr>
              <w:t xml:space="preserve">Вкладыши </w:t>
            </w:r>
            <w:proofErr w:type="spellStart"/>
            <w:r w:rsidRPr="0078019C">
              <w:rPr>
                <w:color w:val="000000"/>
                <w:sz w:val="24"/>
                <w:szCs w:val="24"/>
              </w:rPr>
              <w:t>противошумные</w:t>
            </w:r>
            <w:proofErr w:type="spellEnd"/>
            <w:r w:rsidRPr="0078019C">
              <w:rPr>
                <w:color w:val="000000"/>
                <w:sz w:val="24"/>
                <w:szCs w:val="24"/>
              </w:rPr>
              <w:t xml:space="preserve"> (вкладыши </w:t>
            </w:r>
            <w:proofErr w:type="spellStart"/>
            <w:r w:rsidRPr="0078019C">
              <w:rPr>
                <w:color w:val="000000"/>
                <w:sz w:val="24"/>
                <w:szCs w:val="24"/>
              </w:rPr>
              <w:t>противошумные</w:t>
            </w:r>
            <w:proofErr w:type="spellEnd"/>
            <w:r w:rsidRPr="0078019C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78019C">
              <w:rPr>
                <w:color w:val="000000"/>
                <w:sz w:val="24"/>
                <w:szCs w:val="24"/>
              </w:rPr>
              <w:t>Беруши</w:t>
            </w:r>
            <w:proofErr w:type="spellEnd"/>
            <w:r w:rsidRPr="0078019C">
              <w:rPr>
                <w:color w:val="000000"/>
                <w:sz w:val="24"/>
                <w:szCs w:val="24"/>
              </w:rPr>
              <w:t>») со шнурком в индивидуальной упаковке</w:t>
            </w:r>
          </w:p>
        </w:tc>
        <w:tc>
          <w:tcPr>
            <w:tcW w:w="8222" w:type="dxa"/>
            <w:shd w:val="clear" w:color="auto" w:fill="auto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Вкладыши из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пенополиуретана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, поливинилхлорида или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монопрена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 Должны легко принимать форму ушного канала.</w:t>
            </w:r>
          </w:p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Материалы, используемые в деталях вкладыша и находящиеся в контакте с кожей должны соответствовать следующим требованиям:</w:t>
            </w:r>
          </w:p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- материалы не должны раздражать кожу, вызывать аллергию или оказывать какой-либо отрицательный эффект на здоровье работника в период срока службы вкладышей;</w:t>
            </w:r>
          </w:p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- когда вкладыши находятся в контакте с потом, ушной серой или другими веществами, которые могут быть в ушном канале, материал, из которого он сделан не должен претерпевать изменений в пределах срока службы вкладыша, чтобы это могло сказаться на существенном изменении свой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ств вкл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>адыша.</w:t>
            </w:r>
          </w:p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В случаях, когда вкладыши 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предназначены для повторного использования должна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применяться подходящая упаковка, обеспечивающая их гигиеническое хранение между применениями.</w:t>
            </w:r>
          </w:p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Акустическая эффективность (SNR) – не менее 24 дБ, до 37 дБ.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0186" w:rsidRDefault="00950186" w:rsidP="00E15EA4">
            <w:pPr>
              <w:rPr>
                <w:color w:val="000000"/>
                <w:sz w:val="24"/>
                <w:szCs w:val="24"/>
              </w:rPr>
            </w:pPr>
            <w:r w:rsidRPr="0078019C">
              <w:rPr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78019C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78019C">
              <w:rPr>
                <w:color w:val="000000"/>
                <w:sz w:val="24"/>
                <w:szCs w:val="24"/>
              </w:rPr>
              <w:t xml:space="preserve"> 12.4.255-2011.</w:t>
            </w:r>
            <w:r w:rsidRPr="0078019C">
              <w:rPr>
                <w:color w:val="000000"/>
                <w:sz w:val="24"/>
                <w:szCs w:val="24"/>
              </w:rPr>
              <w:br/>
              <w:t>Рекомендуется дополнительная сертификация на соответствие: EN 458.</w:t>
            </w:r>
          </w:p>
          <w:p w:rsidR="00E15EA4" w:rsidRPr="0078019C" w:rsidRDefault="00E15EA4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391553" cy="796987"/>
                  <wp:effectExtent l="0" t="0" r="0" b="317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94" cy="804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950186" w:rsidRPr="0078019C" w:rsidRDefault="00950186" w:rsidP="00E15EA4">
            <w:pPr>
              <w:rPr>
                <w:color w:val="000000"/>
                <w:sz w:val="24"/>
                <w:szCs w:val="24"/>
              </w:rPr>
            </w:pPr>
            <w:r w:rsidRPr="0078019C">
              <w:rPr>
                <w:color w:val="000000"/>
                <w:sz w:val="24"/>
                <w:szCs w:val="24"/>
              </w:rPr>
              <w:t>Щиток для сварщика (с автоматически затемняющимся светофильтром)</w:t>
            </w:r>
          </w:p>
        </w:tc>
        <w:tc>
          <w:tcPr>
            <w:tcW w:w="8222" w:type="dxa"/>
            <w:shd w:val="clear" w:color="auto" w:fill="auto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Щиток, состоящий из непрозрачного термостойкого корпуса с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наголовным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креплением, в котором установлен автоматически затемняющийся сменный светофильтр, защищённый бесцветными стеклами. Светофильтр может иметь ручную регулировку степени и скорости затемнения.</w:t>
            </w:r>
          </w:p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Температурный диапазон работы автоматически затемняющегося светофильтра от минус 5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до 55 °С.</w:t>
            </w:r>
          </w:p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Щиток должен иметь:</w:t>
            </w:r>
          </w:p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- предупреждающую маркировку о температурном режиме работы;</w:t>
            </w:r>
          </w:p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- пластину, отводящую тепловое излучение;</w:t>
            </w:r>
          </w:p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- механизм отвода СО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2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>.</w:t>
            </w:r>
          </w:p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proofErr w:type="gramStart"/>
            <w:r w:rsidRPr="00CC53E5">
              <w:rPr>
                <w:color w:val="000000"/>
                <w:sz w:val="24"/>
                <w:szCs w:val="24"/>
              </w:rPr>
              <w:t>Щиток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может быть совместим с фильтрующими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противогазоаэрозольными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системами принудительной подачи воздуха.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0186" w:rsidRPr="0078019C" w:rsidRDefault="00950186" w:rsidP="00E15EA4">
            <w:pPr>
              <w:rPr>
                <w:color w:val="000000"/>
                <w:sz w:val="24"/>
                <w:szCs w:val="24"/>
              </w:rPr>
            </w:pPr>
            <w:r w:rsidRPr="0078019C">
              <w:rPr>
                <w:color w:val="000000"/>
                <w:sz w:val="24"/>
                <w:szCs w:val="24"/>
              </w:rPr>
              <w:t>ГОСТ 12.4.238-2007.</w:t>
            </w:r>
            <w:r w:rsidRPr="0078019C">
              <w:rPr>
                <w:color w:val="000000"/>
                <w:sz w:val="24"/>
                <w:szCs w:val="24"/>
              </w:rPr>
              <w:br/>
              <w:t>Рекомендуется дополнительная сертификация на соответствие: EN 379, EN 175.</w:t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МАСКА СВАРЩИКА </w:t>
            </w:r>
          </w:p>
        </w:tc>
        <w:tc>
          <w:tcPr>
            <w:tcW w:w="8222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Рекомендуется для защиты от прямых излучений и искр сварочной дуги, брызг  раскаленного металла. Регулируемый наголовник, пластиковый корпус из негорючего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токонепроводимого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пластика. Размер светофильтра: 150 х 90 мм. Степени затемнения: С3 — С8. Поле зрения светофильтра: 121 х 69 мм. Защищает от У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Ф-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и ИК-лучей. Есть возможность замены светофильтра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ГОСТ 12.4.238-2007.  </w:t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>Каска шахтерская (каска защитная шахтерская)</w:t>
            </w:r>
            <w:r>
              <w:rPr>
                <w:color w:val="000000"/>
                <w:sz w:val="24"/>
                <w:szCs w:val="24"/>
              </w:rPr>
              <w:t>, (комплектуется очками защитными).</w:t>
            </w:r>
          </w:p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222" w:type="dxa"/>
            <w:shd w:val="clear" w:color="auto" w:fill="auto"/>
            <w:vAlign w:val="center"/>
          </w:tcPr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>"Каска состоит из корпуса и внутренней оснастки. Вес не более 430 г. Корпус ударопрочный из ABS-пластика ил</w:t>
            </w:r>
            <w:r w:rsidR="00C7010A">
              <w:rPr>
                <w:color w:val="000000"/>
                <w:sz w:val="24"/>
                <w:szCs w:val="24"/>
              </w:rPr>
              <w:t>и полиэтилена высокой плотности, в комплекте с очками защитными.</w:t>
            </w:r>
          </w:p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>Корпус должен иметь:</w:t>
            </w:r>
          </w:p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>- козырек;</w:t>
            </w:r>
          </w:p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>- продольные ребра жесткости;</w:t>
            </w:r>
          </w:p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>- на внешней лобной части корпуса конструктивный отлив для крепления шахтерского фонаря.</w:t>
            </w:r>
          </w:p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>Конструкция внутренней оснастки должна иметь:</w:t>
            </w:r>
          </w:p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>- налобную накладку;</w:t>
            </w:r>
          </w:p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>- амортизатор;</w:t>
            </w:r>
          </w:p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>- пластиковый демпфер на 4–6 точках крепления;</w:t>
            </w:r>
          </w:p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>- несущую ленту, позволяющую регулировать размер каски в соответствии с размером головы.</w:t>
            </w:r>
          </w:p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 xml:space="preserve">Каска должна иметь боковые отверстия для крепления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противошумных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 xml:space="preserve"> наушников, принадлежностей для защиты глаз и лица. Электрическая изоляция – не менее 440 В.</w:t>
            </w:r>
          </w:p>
          <w:p w:rsidR="00950186" w:rsidRPr="00CC53E5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>Каска должна иметь регулируемый подбородочный ремешок для правильного крепления на голове. Ширина ремня – не менее 10 мм. Элементы крепления подбородочного ремня могут быть расположены на корпусе каски или на несущей ленте</w:t>
            </w:r>
            <w:proofErr w:type="gramStart"/>
            <w:r w:rsidRPr="000C1F06">
              <w:rPr>
                <w:color w:val="000000"/>
                <w:sz w:val="24"/>
                <w:szCs w:val="24"/>
              </w:rPr>
              <w:t>."</w:t>
            </w:r>
            <w:r w:rsidRPr="000C1F06">
              <w:rPr>
                <w:color w:val="000000"/>
                <w:sz w:val="24"/>
                <w:szCs w:val="24"/>
              </w:rPr>
              <w:tab/>
            </w:r>
            <w:r w:rsidRPr="000C1F06">
              <w:rPr>
                <w:color w:val="000000"/>
                <w:sz w:val="24"/>
                <w:szCs w:val="24"/>
              </w:rPr>
              <w:tab/>
            </w:r>
            <w:r w:rsidRPr="000C1F06">
              <w:rPr>
                <w:color w:val="000000"/>
                <w:sz w:val="24"/>
                <w:szCs w:val="24"/>
              </w:rPr>
              <w:tab/>
            </w:r>
            <w:proofErr w:type="gramEnd"/>
          </w:p>
        </w:tc>
        <w:tc>
          <w:tcPr>
            <w:tcW w:w="2693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ЕН 397/А1-2010, ГОСТ 12.4.023-84 (щиток).</w:t>
            </w:r>
            <w:r w:rsidRPr="00CC53E5">
              <w:rPr>
                <w:color w:val="000000"/>
                <w:sz w:val="24"/>
                <w:szCs w:val="24"/>
              </w:rPr>
              <w:br/>
              <w:t>Рекомендуется дополнительная сертификация на соответствие: EN 397.</w:t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Аптечка производственная (промышленная)</w:t>
            </w:r>
          </w:p>
        </w:tc>
        <w:tc>
          <w:tcPr>
            <w:tcW w:w="8222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proofErr w:type="gramStart"/>
            <w:r w:rsidRPr="00CC53E5">
              <w:rPr>
                <w:color w:val="000000"/>
                <w:sz w:val="24"/>
                <w:szCs w:val="24"/>
              </w:rPr>
              <w:t>Состав аптечки: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1) Аммиака раствор 10 % – 1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фл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2) Анальгин № 10 – 2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3) Ацетилсалициловая кислота № 10 – 2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</w:t>
            </w:r>
            <w:r w:rsidRPr="00CC53E5">
              <w:rPr>
                <w:color w:val="000000"/>
                <w:sz w:val="24"/>
                <w:szCs w:val="24"/>
              </w:rPr>
              <w:br/>
              <w:t>4) Бинт марлевый нестерильный 5 м × 10 см – 3 шт.</w:t>
            </w:r>
            <w:r w:rsidRPr="00CC53E5">
              <w:rPr>
                <w:color w:val="000000"/>
                <w:sz w:val="24"/>
                <w:szCs w:val="24"/>
              </w:rPr>
              <w:br/>
              <w:t>5) Бинт марлевый нестерильный 5 м × 5 см – 3 шт.</w:t>
            </w:r>
            <w:r w:rsidRPr="00CC53E5">
              <w:rPr>
                <w:color w:val="000000"/>
                <w:sz w:val="24"/>
                <w:szCs w:val="24"/>
              </w:rPr>
              <w:br/>
              <w:t>6) Бинт марлевый стерильный 5 м × 10 см – 2 шт.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7) Бинты эластичные трубчатые №№ 1,3,6 – 1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</w:t>
            </w:r>
            <w:r w:rsidRPr="00CC53E5">
              <w:rPr>
                <w:color w:val="000000"/>
                <w:sz w:val="24"/>
                <w:szCs w:val="24"/>
              </w:rPr>
              <w:br/>
              <w:t>8) Бриллиантовой зелени раствор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1 % – 1фл.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9) Валидол № 6 – 3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10) Вата 50 г – 2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11)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Дротаверина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гидрохлорид № 10 – 2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</w:t>
            </w:r>
            <w:r w:rsidRPr="00CC53E5">
              <w:rPr>
                <w:color w:val="000000"/>
                <w:sz w:val="24"/>
                <w:szCs w:val="24"/>
              </w:rPr>
              <w:br/>
              <w:t>12) Жгут кровоостанавливающий – 1 шт.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13)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Корвалол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– 1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фл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</w:t>
            </w:r>
            <w:r w:rsidRPr="00CC53E5">
              <w:rPr>
                <w:color w:val="000000"/>
                <w:sz w:val="24"/>
                <w:szCs w:val="24"/>
              </w:rPr>
              <w:br/>
              <w:t>14) Лейкопластырь 1×250 – 1 шт.</w:t>
            </w:r>
            <w:r w:rsidRPr="00CC53E5">
              <w:rPr>
                <w:color w:val="000000"/>
                <w:sz w:val="24"/>
                <w:szCs w:val="24"/>
              </w:rPr>
              <w:br/>
              <w:t>15) Лейкопластырь 2,5×7,2 – 10 шт.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16) Нитроглицерин № 20 – 1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</w:t>
            </w:r>
            <w:r w:rsidRPr="00CC53E5">
              <w:rPr>
                <w:color w:val="000000"/>
                <w:sz w:val="24"/>
                <w:szCs w:val="24"/>
              </w:rPr>
              <w:br/>
              <w:t>17) Ножницы – 1 шт.</w:t>
            </w:r>
            <w:r w:rsidRPr="00CC53E5">
              <w:rPr>
                <w:color w:val="000000"/>
                <w:sz w:val="24"/>
                <w:szCs w:val="24"/>
              </w:rPr>
              <w:br/>
              <w:t>18) Пакет гипотермический водно-солевой – 2 шт.</w:t>
            </w:r>
            <w:r w:rsidRPr="00CC53E5">
              <w:rPr>
                <w:color w:val="000000"/>
                <w:sz w:val="24"/>
                <w:szCs w:val="24"/>
              </w:rPr>
              <w:br/>
              <w:t>19) Перекиси водорода 3 % раствор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– 1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фл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20) Повязка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антимикробная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хлоргексидином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6×10 – 2 шт.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21) Повязка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гидрогелевая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10×10 см с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анилокаином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йодовидоном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– 3 шт.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22) Повязка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гемостатическая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6×10 № 3 – 1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уп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</w:t>
            </w:r>
            <w:r w:rsidRPr="00CC53E5">
              <w:rPr>
                <w:color w:val="000000"/>
                <w:sz w:val="24"/>
                <w:szCs w:val="24"/>
              </w:rPr>
              <w:br/>
              <w:t>23) Стаканчик для приема лекарств 30 мл – 3 шт.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24)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Сульфацил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натрия – 1 шт.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25) 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Уголь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активированный № 10 – 2 шт.</w:t>
            </w:r>
            <w:r w:rsidRPr="00CC53E5">
              <w:rPr>
                <w:color w:val="000000"/>
                <w:sz w:val="24"/>
                <w:szCs w:val="24"/>
              </w:rPr>
              <w:br/>
              <w:t>26) Устройство для проведения искусственного дыхания – 1 шт.</w:t>
            </w:r>
            <w:r w:rsidRPr="00CC53E5">
              <w:rPr>
                <w:color w:val="000000"/>
                <w:sz w:val="24"/>
                <w:szCs w:val="24"/>
              </w:rPr>
              <w:br/>
              <w:t>27) Натрия гидрокарбонат 10 г – 1 шт.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ТУ 9398-005-42965160-00.</w:t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Валенки с резиновым низом</w:t>
            </w:r>
          </w:p>
        </w:tc>
        <w:tc>
          <w:tcPr>
            <w:tcW w:w="8222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Сапоги валяные с подошвой из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нефтеморозостойкой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резины.</w:t>
            </w:r>
            <w:r w:rsidRPr="00CC53E5">
              <w:rPr>
                <w:color w:val="000000"/>
                <w:sz w:val="24"/>
                <w:szCs w:val="24"/>
              </w:rPr>
              <w:br/>
              <w:t>Материал верха: шерсть.</w:t>
            </w:r>
            <w:r w:rsidRPr="00CC53E5">
              <w:rPr>
                <w:color w:val="000000"/>
                <w:sz w:val="24"/>
                <w:szCs w:val="24"/>
              </w:rPr>
              <w:br/>
              <w:t>Толщина материала, не менее:</w:t>
            </w:r>
            <w:r w:rsidRPr="00CC53E5">
              <w:rPr>
                <w:color w:val="000000"/>
                <w:sz w:val="24"/>
                <w:szCs w:val="24"/>
              </w:rPr>
              <w:br/>
              <w:t>- верх голенищ 4 мм;</w:t>
            </w:r>
            <w:r w:rsidRPr="00CC53E5">
              <w:rPr>
                <w:color w:val="000000"/>
                <w:sz w:val="24"/>
                <w:szCs w:val="24"/>
              </w:rPr>
              <w:br/>
              <w:t>- задник 14 мм;</w:t>
            </w:r>
            <w:r w:rsidRPr="00CC53E5">
              <w:rPr>
                <w:color w:val="000000"/>
                <w:sz w:val="24"/>
                <w:szCs w:val="24"/>
              </w:rPr>
              <w:br/>
              <w:t>- пяточная часть 19 мм;</w:t>
            </w:r>
            <w:r w:rsidRPr="00CC53E5">
              <w:rPr>
                <w:color w:val="000000"/>
                <w:sz w:val="24"/>
                <w:szCs w:val="24"/>
              </w:rPr>
              <w:br/>
              <w:t>- подметочная часть 17 мм.</w:t>
            </w:r>
            <w:r w:rsidRPr="00CC53E5">
              <w:rPr>
                <w:color w:val="000000"/>
                <w:sz w:val="24"/>
                <w:szCs w:val="24"/>
              </w:rPr>
              <w:br/>
              <w:t>Валенки должны иметь профиль подошвы, препятствующий скольжению.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ГОСТ 18724-88.</w:t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Жилет сигнальный (жилет сигнальный 2 класса защиты)</w:t>
            </w:r>
          </w:p>
        </w:tc>
        <w:tc>
          <w:tcPr>
            <w:tcW w:w="8222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Ткань: из флуоресцентных материалов, содержание полиэфира не менее 65 %.</w:t>
            </w:r>
            <w:r w:rsidRPr="00CC53E5">
              <w:rPr>
                <w:color w:val="000000"/>
                <w:sz w:val="24"/>
                <w:szCs w:val="24"/>
              </w:rPr>
              <w:br/>
              <w:t>Минимальная плотность ткани: 180 г/м².</w:t>
            </w:r>
            <w:r w:rsidRPr="00CC53E5">
              <w:rPr>
                <w:color w:val="000000"/>
                <w:sz w:val="24"/>
                <w:szCs w:val="24"/>
              </w:rPr>
              <w:br/>
              <w:t>Минимальная разрывная нагрузка по основе: 1000 Н.</w:t>
            </w:r>
            <w:r w:rsidRPr="00CC53E5">
              <w:rPr>
                <w:color w:val="000000"/>
                <w:sz w:val="24"/>
                <w:szCs w:val="24"/>
              </w:rPr>
              <w:br/>
              <w:t>Минимальная разрывная нагрузка по утку: 500 Н.</w:t>
            </w:r>
            <w:r w:rsidRPr="00CC53E5">
              <w:rPr>
                <w:color w:val="000000"/>
                <w:sz w:val="24"/>
                <w:szCs w:val="24"/>
              </w:rPr>
              <w:br/>
              <w:t>Устойчивость окраски к стирке: класс 4.0 по ISO 105 C06 Е2S.</w:t>
            </w:r>
            <w:r w:rsidRPr="00CC53E5">
              <w:rPr>
                <w:color w:val="000000"/>
                <w:sz w:val="24"/>
                <w:szCs w:val="24"/>
              </w:rPr>
              <w:br/>
              <w:t>Устойчивость окраски к солнечному свету: класс 4.0 по ISO 105 B02.</w:t>
            </w:r>
            <w:r w:rsidRPr="00CC53E5">
              <w:rPr>
                <w:color w:val="000000"/>
                <w:sz w:val="24"/>
                <w:szCs w:val="24"/>
              </w:rPr>
              <w:br/>
              <w:t>Минимальный коэффициент яркости: 0,40.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12.4.219-99 (2 класс).</w:t>
            </w:r>
            <w:r w:rsidRPr="00CC53E5">
              <w:rPr>
                <w:color w:val="000000"/>
                <w:sz w:val="24"/>
                <w:szCs w:val="24"/>
              </w:rPr>
              <w:br/>
              <w:t>Рекомендуется дополнительная сертификация: EN 471.</w:t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Белье нательное (белье нательное хлопчатобумажное; белье хлопчатобумажное)</w:t>
            </w:r>
          </w:p>
        </w:tc>
        <w:tc>
          <w:tcPr>
            <w:tcW w:w="8222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Белье состоит из фуфайки и кальсон.</w:t>
            </w:r>
            <w:r w:rsidRPr="00CC53E5">
              <w:rPr>
                <w:color w:val="000000"/>
                <w:sz w:val="24"/>
                <w:szCs w:val="24"/>
              </w:rPr>
              <w:br/>
              <w:t>Состав ткани: 100 % хлопковый трикотаж, 100 % хлопок.</w:t>
            </w:r>
            <w:r w:rsidRPr="00CC53E5">
              <w:rPr>
                <w:color w:val="000000"/>
                <w:sz w:val="24"/>
                <w:szCs w:val="24"/>
              </w:rPr>
              <w:br/>
              <w:t>Плотность ткани, не менее: 150 г/м².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53144-2008, ГОСТ Р 53145-2008</w:t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Белье нательное утепленное (белье нательное теплое; белье нательное утепленное; белье нательное шерстяное)</w:t>
            </w:r>
          </w:p>
        </w:tc>
        <w:tc>
          <w:tcPr>
            <w:tcW w:w="8222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Комплект состоит из фуфайки и кальсон.</w:t>
            </w:r>
            <w:r w:rsidRPr="00CC53E5">
              <w:rPr>
                <w:color w:val="000000"/>
                <w:sz w:val="24"/>
                <w:szCs w:val="24"/>
              </w:rPr>
              <w:br/>
              <w:t>Состав ткани: 50 % шерсть, 50 % хлопок.</w:t>
            </w:r>
            <w:r w:rsidRPr="00CC53E5">
              <w:rPr>
                <w:color w:val="000000"/>
                <w:sz w:val="24"/>
                <w:szCs w:val="24"/>
              </w:rPr>
              <w:br/>
              <w:t>Плотность ткани, не менее: 200 г/м².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53144-2008, ГОСТ Р 53145-2008.</w:t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7E5720" w:rsidP="00E840A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E840A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Перчатки антивибрационные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Пятипалые перчатки, сшитые с подкладкой и вибродемпфирующей прокладкой. Перчатки на запястье с ладонной стороны стянуты эластичной тесьмой, с тыльной стороны имеют текстильную застежку.</w:t>
            </w:r>
            <w:r w:rsidRPr="00CC53E5">
              <w:rPr>
                <w:color w:val="000000"/>
                <w:sz w:val="24"/>
                <w:szCs w:val="24"/>
              </w:rPr>
              <w:br/>
              <w:t>Толщина ладонной части перчатки от 7,5 мм, длина от 225 мм и выше.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Покрытие: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нитрилбутадиенкаучук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.</w:t>
            </w:r>
            <w:r w:rsidRPr="00CC53E5">
              <w:rPr>
                <w:color w:val="000000"/>
                <w:sz w:val="24"/>
                <w:szCs w:val="24"/>
              </w:rPr>
              <w:br/>
              <w:t>Перчатки должны иметь следующие технические характеристики:</w:t>
            </w:r>
            <w:r w:rsidRPr="00CC53E5">
              <w:rPr>
                <w:color w:val="000000"/>
                <w:sz w:val="24"/>
                <w:szCs w:val="24"/>
              </w:rPr>
              <w:br/>
              <w:t>- стойкость к истиранию – уровень 3;</w:t>
            </w:r>
            <w:r w:rsidRPr="00CC53E5">
              <w:rPr>
                <w:color w:val="000000"/>
                <w:sz w:val="24"/>
                <w:szCs w:val="24"/>
              </w:rPr>
              <w:br/>
              <w:t>- сопротивление порезу – уровень 2;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- сопротивление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раздиру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– уровень 2;</w:t>
            </w:r>
            <w:r w:rsidRPr="00CC53E5">
              <w:rPr>
                <w:color w:val="000000"/>
                <w:sz w:val="24"/>
                <w:szCs w:val="24"/>
              </w:rPr>
              <w:br/>
              <w:t>- стойкость к проколу – уровень 1;</w:t>
            </w:r>
            <w:r w:rsidRPr="00CC53E5">
              <w:rPr>
                <w:color w:val="000000"/>
                <w:sz w:val="24"/>
                <w:szCs w:val="24"/>
              </w:rPr>
              <w:br/>
              <w:t>- температурный режим: от минус 20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до 45 °С.</w:t>
            </w:r>
            <w:r w:rsidRPr="00CC53E5">
              <w:rPr>
                <w:color w:val="000000"/>
                <w:sz w:val="24"/>
                <w:szCs w:val="24"/>
              </w:rPr>
              <w:br/>
              <w:t>Подкладка: трикотажное полотно, дублированное тонким слоем поролона.</w:t>
            </w:r>
            <w:r w:rsidRPr="00CC53E5">
              <w:rPr>
                <w:color w:val="000000"/>
                <w:sz w:val="24"/>
                <w:szCs w:val="24"/>
              </w:rPr>
              <w:br/>
              <w:t>Прокладка: специальный гель.</w:t>
            </w:r>
            <w:r w:rsidRPr="00CC53E5">
              <w:rPr>
                <w:color w:val="000000"/>
                <w:sz w:val="24"/>
                <w:szCs w:val="24"/>
              </w:rPr>
              <w:br/>
              <w:t>Обязательное требование по снижению вибрации:</w:t>
            </w:r>
            <w:r w:rsidRPr="00CC53E5">
              <w:rPr>
                <w:color w:val="000000"/>
                <w:sz w:val="24"/>
                <w:szCs w:val="24"/>
              </w:rPr>
              <w:br/>
              <w:t>- низкочастотные колебания (до 31,5 Гц) на 83 %;</w:t>
            </w:r>
            <w:r w:rsidRPr="00CC53E5">
              <w:rPr>
                <w:color w:val="000000"/>
                <w:sz w:val="24"/>
                <w:szCs w:val="24"/>
              </w:rPr>
              <w:br/>
              <w:t>- среднечастотные колебания (от 31,5 до 200 Гц) на 74 %;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- высокочастотные колебания (от 200 до 1500 Гц) 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на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38 %.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ГОСТ 12.4.010-75, ГОСТ 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12.4.246-2008, ГОСТ 12.4.002-97, ГОСТ EN 388-2012, ГОСТ ИСО 10819-2002.</w:t>
            </w:r>
            <w:r w:rsidRPr="00CC53E5">
              <w:rPr>
                <w:color w:val="000000"/>
                <w:sz w:val="24"/>
                <w:szCs w:val="24"/>
              </w:rPr>
              <w:br/>
              <w:t>Рекомендуется дополнительная сертификация на соответствие: EN 420.</w:t>
            </w:r>
          </w:p>
        </w:tc>
      </w:tr>
      <w:tr w:rsidR="000C1F06" w:rsidRPr="00CC53E5" w:rsidTr="00CC53E5">
        <w:trPr>
          <w:trHeight w:val="279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06" w:rsidRDefault="00E840A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06" w:rsidRPr="00CC53E5" w:rsidRDefault="000C1F06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Перчатки с </w:t>
            </w:r>
            <w:proofErr w:type="spellStart"/>
            <w:r>
              <w:rPr>
                <w:color w:val="000000"/>
                <w:sz w:val="24"/>
                <w:szCs w:val="24"/>
              </w:rPr>
              <w:t>нитриловым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покрытием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 xml:space="preserve">Перчатки  на трикотажной основе с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нитриловым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 xml:space="preserve"> покрытием,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типо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Мультикрон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 xml:space="preserve"> (или аналог)- перчатки </w:t>
            </w:r>
          </w:p>
          <w:p w:rsidR="000C1F06" w:rsidRPr="000C1F06" w:rsidRDefault="000C1F06" w:rsidP="000C1F06">
            <w:pPr>
              <w:rPr>
                <w:color w:val="000000"/>
                <w:sz w:val="24"/>
                <w:szCs w:val="24"/>
              </w:rPr>
            </w:pPr>
            <w:proofErr w:type="gramStart"/>
            <w:r w:rsidRPr="000C1F06">
              <w:rPr>
                <w:color w:val="000000"/>
                <w:sz w:val="24"/>
                <w:szCs w:val="24"/>
              </w:rPr>
              <w:t xml:space="preserve">на трикотажной основе с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нитриловым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 xml:space="preserve"> покрытием, эластичны, прочны, пригодны для работы с абразивными материалами: камнем, металлом,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неструганой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 xml:space="preserve"> древесиной.</w:t>
            </w:r>
            <w:proofErr w:type="gramEnd"/>
            <w:r w:rsidRPr="000C1F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Маслобензостойкие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 xml:space="preserve">. ГОСТ </w:t>
            </w:r>
            <w:proofErr w:type="gramStart"/>
            <w:r w:rsidRPr="000C1F06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0C1F06">
              <w:rPr>
                <w:color w:val="000000"/>
                <w:sz w:val="24"/>
                <w:szCs w:val="24"/>
              </w:rPr>
              <w:t xml:space="preserve"> 12.4.246-2008. </w:t>
            </w:r>
          </w:p>
          <w:p w:rsidR="000C1F06" w:rsidRPr="00CC53E5" w:rsidRDefault="000C1F06" w:rsidP="00E15EA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06" w:rsidRPr="00CC53E5" w:rsidRDefault="000C1F06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281239" cy="85725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543" cy="8587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ПОРТЯНКИ БАЙКОВЫЕ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Размер 45 × 70.</w:t>
            </w:r>
            <w:r w:rsidRPr="00CC53E5">
              <w:rPr>
                <w:color w:val="000000"/>
                <w:sz w:val="24"/>
                <w:szCs w:val="24"/>
              </w:rPr>
              <w:br/>
              <w:t>Состав ткани: 100 % хлопок байка плотностью не менее 350 г/м².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Т/У производителя</w:t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ПОРТЯНКИ Х/Б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Ткань: Хлопок 100%, 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суровая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>. Ширина 45 см. 90 см. Плотность ткани: 360г/м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2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Т/У производителя</w:t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РУКАВИЦЫ БРЕЗЕНТОВЫЕ С НАЛАДОННИКОМ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Рукавицы ОП изготавливаются из брезента со специальной огнеупорной пропиткой. Такая продукция способна предохранять руки человека от широкого спектра поражающих воздействий: горячих жидкостей, брызг и искр расплавленного металла.</w:t>
            </w:r>
            <w:r w:rsidRPr="00CC53E5">
              <w:rPr>
                <w:color w:val="000000"/>
                <w:sz w:val="24"/>
                <w:szCs w:val="24"/>
              </w:rPr>
              <w:br/>
              <w:t>Потребительские свойства рукавиц из брезента:   высокая степень огнестойкости,  превосходная износостойкость,   повышенная плотность,   прочность к истиранию и на разрыв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ГОСТ 12.4.010-75</w:t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7E572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Рукавицы меховые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Материал «Диагональ», «Двунитка».</w:t>
            </w:r>
            <w:r w:rsidRPr="00CC53E5">
              <w:rPr>
                <w:color w:val="000000"/>
                <w:sz w:val="24"/>
                <w:szCs w:val="24"/>
              </w:rPr>
              <w:br/>
              <w:t>Утеплитель натуральный мех (овчина).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ГОСТ 12.4.010-75.</w:t>
            </w:r>
          </w:p>
        </w:tc>
      </w:tr>
      <w:tr w:rsidR="000C1F06" w:rsidRPr="00CC53E5" w:rsidTr="00CC53E5">
        <w:trPr>
          <w:trHeight w:val="279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06" w:rsidRDefault="000C1F06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06" w:rsidRPr="00CC53E5" w:rsidRDefault="000C1F06" w:rsidP="000C1F06">
            <w:pPr>
              <w:rPr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 xml:space="preserve">Сапоги ПВХ с </w:t>
            </w:r>
            <w:proofErr w:type="gramStart"/>
            <w:r w:rsidRPr="000C1F06">
              <w:rPr>
                <w:color w:val="000000"/>
                <w:sz w:val="24"/>
                <w:szCs w:val="24"/>
              </w:rPr>
              <w:t>металлическим</w:t>
            </w:r>
            <w:proofErr w:type="gramEnd"/>
            <w:r w:rsidRPr="000C1F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подноском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 xml:space="preserve"> и стелькой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8A6" w:rsidRPr="009428A6" w:rsidRDefault="000C1F06" w:rsidP="009428A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C1F06">
              <w:rPr>
                <w:color w:val="000000"/>
                <w:sz w:val="24"/>
                <w:szCs w:val="24"/>
              </w:rPr>
              <w:t xml:space="preserve">Сапоги ПВХ с </w:t>
            </w:r>
            <w:proofErr w:type="gramStart"/>
            <w:r w:rsidRPr="000C1F06">
              <w:rPr>
                <w:color w:val="000000"/>
                <w:sz w:val="24"/>
                <w:szCs w:val="24"/>
              </w:rPr>
              <w:t>металлическим</w:t>
            </w:r>
            <w:proofErr w:type="gramEnd"/>
            <w:r w:rsidRPr="000C1F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подноском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 xml:space="preserve"> и стелькой - выполнены по технологии трехкомпонентного литья. Целиком из ПВХ, </w:t>
            </w:r>
            <w:proofErr w:type="gramStart"/>
            <w:r w:rsidRPr="000C1F06">
              <w:rPr>
                <w:color w:val="000000"/>
                <w:sz w:val="24"/>
                <w:szCs w:val="24"/>
              </w:rPr>
              <w:t>внутри тканевое</w:t>
            </w:r>
            <w:proofErr w:type="gramEnd"/>
            <w:r w:rsidRPr="000C1F06">
              <w:rPr>
                <w:color w:val="000000"/>
                <w:sz w:val="24"/>
                <w:szCs w:val="24"/>
              </w:rPr>
              <w:t xml:space="preserve"> покрытие. Модель с </w:t>
            </w:r>
            <w:proofErr w:type="gramStart"/>
            <w:r w:rsidRPr="000C1F06">
              <w:rPr>
                <w:color w:val="000000"/>
                <w:sz w:val="24"/>
                <w:szCs w:val="24"/>
              </w:rPr>
              <w:t>металлическим</w:t>
            </w:r>
            <w:proofErr w:type="gramEnd"/>
            <w:r w:rsidRPr="000C1F0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подноском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 xml:space="preserve"> в паре с металлической стелькой для полного исключения опасности прокола.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Кислот</w:t>
            </w:r>
            <w:proofErr w:type="gramStart"/>
            <w:r w:rsidRPr="000C1F06">
              <w:rPr>
                <w:color w:val="000000"/>
                <w:sz w:val="24"/>
                <w:szCs w:val="24"/>
              </w:rPr>
              <w:t>о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>-</w:t>
            </w:r>
            <w:proofErr w:type="gramEnd"/>
            <w:r w:rsidRPr="000C1F0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щелоче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 xml:space="preserve">-, масло- и </w:t>
            </w:r>
            <w:proofErr w:type="spellStart"/>
            <w:r w:rsidRPr="000C1F06">
              <w:rPr>
                <w:color w:val="000000"/>
                <w:sz w:val="24"/>
                <w:szCs w:val="24"/>
              </w:rPr>
              <w:t>бензостойкие</w:t>
            </w:r>
            <w:proofErr w:type="spellEnd"/>
            <w:r w:rsidRPr="000C1F06">
              <w:rPr>
                <w:color w:val="000000"/>
                <w:sz w:val="24"/>
                <w:szCs w:val="24"/>
              </w:rPr>
              <w:t>. Обладают стойкостью к химически активным газам. Надежная нескользящая рифленая подошва. Термостойкость сапог ПВХ при температуре +150</w:t>
            </w:r>
            <w:proofErr w:type="gramStart"/>
            <w:r w:rsidRPr="000C1F06">
              <w:rPr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0C1F06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9428A6" w:rsidRPr="009428A6">
              <w:rPr>
                <w:b/>
                <w:bCs/>
                <w:color w:val="000000"/>
                <w:sz w:val="24"/>
                <w:szCs w:val="24"/>
              </w:rPr>
              <w:t>Комплектуются двухслойной вкладной стелькой.</w:t>
            </w:r>
          </w:p>
          <w:p w:rsidR="009428A6" w:rsidRPr="009428A6" w:rsidRDefault="009428A6" w:rsidP="009428A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9428A6">
              <w:rPr>
                <w:b/>
                <w:bCs/>
                <w:color w:val="000000"/>
                <w:sz w:val="24"/>
                <w:szCs w:val="24"/>
              </w:rPr>
              <w:t xml:space="preserve">Верх обуви: </w:t>
            </w:r>
            <w:proofErr w:type="spellStart"/>
            <w:r w:rsidRPr="009428A6">
              <w:rPr>
                <w:b/>
                <w:bCs/>
                <w:color w:val="000000"/>
                <w:sz w:val="24"/>
                <w:szCs w:val="24"/>
              </w:rPr>
              <w:t>ПВХ</w:t>
            </w:r>
            <w:proofErr w:type="gramStart"/>
            <w:r w:rsidRPr="009428A6">
              <w:rPr>
                <w:b/>
                <w:bCs/>
                <w:color w:val="000000"/>
                <w:sz w:val="24"/>
                <w:szCs w:val="24"/>
              </w:rPr>
              <w:t>.П</w:t>
            </w:r>
            <w:proofErr w:type="gramEnd"/>
            <w:r w:rsidRPr="009428A6">
              <w:rPr>
                <w:b/>
                <w:bCs/>
                <w:color w:val="000000"/>
                <w:sz w:val="24"/>
                <w:szCs w:val="24"/>
              </w:rPr>
              <w:t>одкладка</w:t>
            </w:r>
            <w:proofErr w:type="spellEnd"/>
            <w:r w:rsidRPr="009428A6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428A6">
              <w:rPr>
                <w:b/>
                <w:bCs/>
                <w:color w:val="000000"/>
                <w:sz w:val="24"/>
                <w:szCs w:val="24"/>
              </w:rPr>
              <w:t>трикотаж.Подносок</w:t>
            </w:r>
            <w:proofErr w:type="spellEnd"/>
            <w:r w:rsidRPr="009428A6">
              <w:rPr>
                <w:b/>
                <w:bCs/>
                <w:color w:val="000000"/>
                <w:sz w:val="24"/>
                <w:szCs w:val="24"/>
              </w:rPr>
              <w:t xml:space="preserve">: металлический (МУН 200 Дж).Подошва: однослойный </w:t>
            </w:r>
            <w:proofErr w:type="spellStart"/>
            <w:r w:rsidRPr="009428A6">
              <w:rPr>
                <w:b/>
                <w:bCs/>
                <w:color w:val="000000"/>
                <w:sz w:val="24"/>
                <w:szCs w:val="24"/>
              </w:rPr>
              <w:t>ПВХ.Метод</w:t>
            </w:r>
            <w:proofErr w:type="spellEnd"/>
            <w:r w:rsidRPr="009428A6">
              <w:rPr>
                <w:b/>
                <w:bCs/>
                <w:color w:val="000000"/>
                <w:sz w:val="24"/>
                <w:szCs w:val="24"/>
              </w:rPr>
              <w:t xml:space="preserve"> крепления: литьевой.</w:t>
            </w:r>
          </w:p>
          <w:p w:rsidR="009428A6" w:rsidRPr="009428A6" w:rsidRDefault="009428A6" w:rsidP="009428A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9428A6">
              <w:rPr>
                <w:b/>
                <w:bCs/>
                <w:color w:val="000000"/>
                <w:sz w:val="24"/>
                <w:szCs w:val="24"/>
              </w:rPr>
              <w:t>Цвет: синий.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428A6">
              <w:rPr>
                <w:b/>
                <w:bCs/>
                <w:color w:val="000000"/>
                <w:sz w:val="24"/>
                <w:szCs w:val="24"/>
              </w:rPr>
              <w:t>Высота: 38 см.</w:t>
            </w:r>
          </w:p>
          <w:p w:rsidR="000C1F06" w:rsidRPr="00CC53E5" w:rsidRDefault="000C1F06" w:rsidP="00E15EA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F06" w:rsidRPr="00CC53E5" w:rsidRDefault="000C1F06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338597" cy="13335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520" cy="1334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186" w:rsidRPr="00CC53E5" w:rsidTr="00CC53E5">
        <w:trPr>
          <w:trHeight w:val="279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E840A0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Сапоги кожаные с 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защитным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подноском</w:t>
            </w:r>
            <w:proofErr w:type="spellEnd"/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 xml:space="preserve">Кожаные сапоги с 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защитным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подноском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из металла, поликарбоната или композита.</w:t>
            </w:r>
            <w:r w:rsidRPr="00CC53E5">
              <w:rPr>
                <w:color w:val="000000"/>
                <w:sz w:val="24"/>
                <w:szCs w:val="24"/>
              </w:rPr>
              <w:br/>
              <w:t>Материал подошвы: ПУ/ТПУ или нитрил. Метод крепления подошвы – литьевой или горячая вулканизация.</w:t>
            </w:r>
            <w:r w:rsidRPr="00CC53E5">
              <w:rPr>
                <w:color w:val="000000"/>
                <w:sz w:val="24"/>
                <w:szCs w:val="24"/>
              </w:rPr>
              <w:br/>
              <w:t xml:space="preserve">Сапоги должны иметь: мягкую прокладку под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подноском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>, профиль подошвы, препятствующий скольжению, регулируемое голенище.</w:t>
            </w:r>
            <w:r w:rsidRPr="00CC53E5">
              <w:rPr>
                <w:color w:val="000000"/>
                <w:sz w:val="24"/>
                <w:szCs w:val="24"/>
              </w:rPr>
              <w:br/>
              <w:t>Сапоги могут иметь специальную стельку для защиты от проколов.</w:t>
            </w:r>
            <w:r w:rsidRPr="00CC53E5">
              <w:rPr>
                <w:color w:val="000000"/>
                <w:sz w:val="24"/>
                <w:szCs w:val="24"/>
              </w:rPr>
              <w:br/>
              <w:t>Верх обуви: натуральная водостойкая тисненая кожа КРС толщиной не менее 2±10 % мм, сопротивляемость материала на разрыв не менее 320 Н.</w:t>
            </w:r>
            <w:r w:rsidRPr="00CC53E5">
              <w:rPr>
                <w:color w:val="000000"/>
                <w:sz w:val="24"/>
                <w:szCs w:val="24"/>
              </w:rPr>
              <w:br/>
              <w:t>Подошва: материал должен сохранять защитные свойства при пониженных (</w:t>
            </w:r>
            <w:proofErr w:type="gramStart"/>
            <w:r w:rsidRPr="00CC53E5">
              <w:rPr>
                <w:color w:val="000000"/>
                <w:sz w:val="24"/>
                <w:szCs w:val="24"/>
              </w:rPr>
              <w:t>до</w:t>
            </w:r>
            <w:proofErr w:type="gramEnd"/>
            <w:r w:rsidRPr="00CC53E5">
              <w:rPr>
                <w:color w:val="000000"/>
                <w:sz w:val="24"/>
                <w:szCs w:val="24"/>
              </w:rPr>
              <w:t xml:space="preserve"> минус 20 °С) и повышенных (до 100 °С) температурах. Профиль подошвы должен быть более 4 мм. Сопротивляемость на разрыв – 25 кН/м. Уровень </w:t>
            </w:r>
            <w:proofErr w:type="spellStart"/>
            <w:r w:rsidRPr="00CC53E5">
              <w:rPr>
                <w:color w:val="000000"/>
                <w:sz w:val="24"/>
                <w:szCs w:val="24"/>
              </w:rPr>
              <w:t>маслобензостойкости</w:t>
            </w:r>
            <w:proofErr w:type="spellEnd"/>
            <w:r w:rsidRPr="00CC53E5">
              <w:rPr>
                <w:color w:val="000000"/>
                <w:sz w:val="24"/>
                <w:szCs w:val="24"/>
              </w:rPr>
              <w:t xml:space="preserve"> от 0 до 2,5 %.</w:t>
            </w:r>
            <w:r w:rsidRPr="00CC53E5">
              <w:rPr>
                <w:color w:val="000000"/>
                <w:sz w:val="24"/>
                <w:szCs w:val="24"/>
              </w:rPr>
              <w:br/>
              <w:t>Подносок: поликарбонат, композит или сталь с антикоррозийной обработкой толщиной 1,5 мм. Подносок должен выдерживать ударную нагрузку в 200 Дж, а так же сдавливающую нагрузку в 2 тонны.</w:t>
            </w:r>
            <w:r w:rsidRPr="00CC53E5">
              <w:rPr>
                <w:color w:val="000000"/>
                <w:sz w:val="24"/>
                <w:szCs w:val="24"/>
              </w:rPr>
              <w:br/>
              <w:t>Стелька для защиты от проколов: стелька должна быть изготовлена из металла или композитных материалов, вставляться в процессе монтажа обуви и не иметь возможности демонтироваться. Стальная стелька должна иметь соответствующий размер и защищать стопу от прокола по всей длине.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186" w:rsidRPr="00CC53E5" w:rsidRDefault="00950186" w:rsidP="00E15EA4">
            <w:pPr>
              <w:rPr>
                <w:color w:val="000000"/>
                <w:sz w:val="24"/>
                <w:szCs w:val="24"/>
              </w:rPr>
            </w:pPr>
            <w:r w:rsidRPr="00CC53E5">
              <w:rPr>
                <w:color w:val="000000"/>
                <w:sz w:val="24"/>
                <w:szCs w:val="24"/>
              </w:rPr>
              <w:t>ГОСТ 28507-90, ГОСТ 12.4.137-84.</w:t>
            </w:r>
            <w:r w:rsidRPr="00CC53E5">
              <w:rPr>
                <w:color w:val="000000"/>
                <w:sz w:val="24"/>
                <w:szCs w:val="24"/>
              </w:rPr>
              <w:br/>
              <w:t>Рекомендуется дополнительная сертификация на соответствие: EN ISO 20345.</w:t>
            </w:r>
          </w:p>
        </w:tc>
      </w:tr>
      <w:tr w:rsidR="009428A6" w:rsidRPr="00CC53E5" w:rsidTr="00CC53E5">
        <w:trPr>
          <w:trHeight w:val="279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8A6" w:rsidRDefault="009428A6" w:rsidP="00E840A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E840A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8A6" w:rsidRPr="00CC53E5" w:rsidRDefault="009428A6" w:rsidP="00E15EA4">
            <w:pPr>
              <w:rPr>
                <w:color w:val="000000"/>
                <w:sz w:val="24"/>
                <w:szCs w:val="24"/>
              </w:rPr>
            </w:pPr>
            <w:r w:rsidRPr="009428A6">
              <w:rPr>
                <w:color w:val="000000"/>
                <w:sz w:val="24"/>
                <w:szCs w:val="24"/>
              </w:rPr>
              <w:t>Респиратор Лепесток 200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8A6" w:rsidRPr="00CC53E5" w:rsidRDefault="009428A6" w:rsidP="00E15EA4">
            <w:pPr>
              <w:rPr>
                <w:color w:val="000000"/>
                <w:sz w:val="24"/>
                <w:szCs w:val="24"/>
              </w:rPr>
            </w:pPr>
            <w:r w:rsidRPr="009428A6">
              <w:rPr>
                <w:color w:val="000000"/>
                <w:sz w:val="24"/>
                <w:szCs w:val="24"/>
              </w:rPr>
              <w:t>Респиратор Лепесток 200 в индивидуальной упаковке - предназначены для защиты органов дыхания от различных видов аэрозолей, присутствующих в воздухе: минерального, растительного, животного, металлического и другого происхождения при объемном содержании кислорода в воздухе не менее 17%. В нерабочем состоянии имеет вид круга. Плотное прилегание к лицу в рабочем состоянии достигается с помощью резинового шнура, продернутого по периметру круга, и носового зажима. ГОСТ 12.4.028-76, в индивидуальной упаковке.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8A6" w:rsidRPr="00CC53E5" w:rsidRDefault="009428A6" w:rsidP="00E15EA4">
            <w:pPr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343025" cy="1314450"/>
                  <wp:effectExtent l="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821" cy="1318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E60E9" w:rsidRDefault="008E60E9" w:rsidP="00E840A0"/>
    <w:sectPr w:rsidR="008E60E9" w:rsidSect="000313B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87AC1"/>
    <w:multiLevelType w:val="hybridMultilevel"/>
    <w:tmpl w:val="CB809A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13B6"/>
    <w:rsid w:val="00023547"/>
    <w:rsid w:val="000313B6"/>
    <w:rsid w:val="000C1F06"/>
    <w:rsid w:val="000C7E37"/>
    <w:rsid w:val="00424B9F"/>
    <w:rsid w:val="004C21C2"/>
    <w:rsid w:val="005E3E26"/>
    <w:rsid w:val="007E2FC0"/>
    <w:rsid w:val="007E5720"/>
    <w:rsid w:val="008E60E9"/>
    <w:rsid w:val="009428A6"/>
    <w:rsid w:val="00950186"/>
    <w:rsid w:val="00990A91"/>
    <w:rsid w:val="009B75F5"/>
    <w:rsid w:val="00B40458"/>
    <w:rsid w:val="00C7010A"/>
    <w:rsid w:val="00CC53E5"/>
    <w:rsid w:val="00E15EA4"/>
    <w:rsid w:val="00E84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18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50186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13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313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3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501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oSpacingChar">
    <w:name w:val="No Spacing Char"/>
    <w:link w:val="11"/>
    <w:locked/>
    <w:rsid w:val="00950186"/>
    <w:rPr>
      <w:rFonts w:ascii="Times New Roman" w:eastAsia="Times New Roman" w:hAnsi="Times New Roman" w:cs="Times New Roman"/>
    </w:rPr>
  </w:style>
  <w:style w:type="paragraph" w:customStyle="1" w:styleId="11">
    <w:name w:val="Без интервала1"/>
    <w:link w:val="NoSpacingChar"/>
    <w:rsid w:val="00950186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18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50186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13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313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3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501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oSpacingChar">
    <w:name w:val="No Spacing Char"/>
    <w:link w:val="11"/>
    <w:locked/>
    <w:rsid w:val="00950186"/>
    <w:rPr>
      <w:rFonts w:ascii="Times New Roman" w:eastAsia="Times New Roman" w:hAnsi="Times New Roman" w:cs="Times New Roman"/>
    </w:rPr>
  </w:style>
  <w:style w:type="paragraph" w:customStyle="1" w:styleId="11">
    <w:name w:val="Без интервала1"/>
    <w:link w:val="NoSpacingChar"/>
    <w:rsid w:val="00950186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9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emf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4855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potemkin.s.d</cp:lastModifiedBy>
  <cp:revision>4</cp:revision>
  <dcterms:created xsi:type="dcterms:W3CDTF">2014-03-14T07:09:00Z</dcterms:created>
  <dcterms:modified xsi:type="dcterms:W3CDTF">2014-04-03T12:46:00Z</dcterms:modified>
</cp:coreProperties>
</file>