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E7" w:rsidRPr="00436BE7" w:rsidRDefault="00436BE7" w:rsidP="00436BE7">
      <w:pPr>
        <w:widowControl w:val="0"/>
        <w:jc w:val="center"/>
        <w:rPr>
          <w:b/>
        </w:rPr>
      </w:pPr>
      <w:bookmarkStart w:id="0" w:name="_GoBack"/>
      <w:bookmarkEnd w:id="0"/>
      <w:r w:rsidRPr="00436BE7">
        <w:rPr>
          <w:b/>
        </w:rPr>
        <w:t>ОТКРЫТОЕ АКЦИОНЕРНОЕ ОБЩЕСТВО</w:t>
      </w:r>
    </w:p>
    <w:p w:rsidR="00436BE7" w:rsidRPr="00436BE7" w:rsidRDefault="00436BE7" w:rsidP="00436BE7">
      <w:pPr>
        <w:widowControl w:val="0"/>
        <w:jc w:val="center"/>
        <w:rPr>
          <w:b/>
          <w:color w:val="000000"/>
        </w:rPr>
      </w:pPr>
      <w:r w:rsidRPr="00436BE7">
        <w:rPr>
          <w:b/>
        </w:rPr>
        <w:t>«</w:t>
      </w:r>
      <w:r w:rsidRPr="00436BE7">
        <w:rPr>
          <w:b/>
          <w:color w:val="000000"/>
        </w:rPr>
        <w:t xml:space="preserve">РОССИЙСКИЙ КОНЦЕРН ПО ПРОИЗВОДСТВУ </w:t>
      </w:r>
      <w:proofErr w:type="gramStart"/>
      <w:r w:rsidRPr="00436BE7">
        <w:rPr>
          <w:b/>
          <w:color w:val="000000"/>
        </w:rPr>
        <w:t>ЭЛЕКТРИЧЕСКОЙ</w:t>
      </w:r>
      <w:proofErr w:type="gramEnd"/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color w:val="000000"/>
        </w:rPr>
        <w:t>И ТЕПЛОВОЙ ЭНЕРГИИ НА АТОМНЫХ СТАНЦИЯХ</w:t>
      </w:r>
      <w:r w:rsidRPr="00436BE7">
        <w:rPr>
          <w:b/>
        </w:rPr>
        <w:t>»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(ОАО «Концерн Росэнергоатом»)</w:t>
      </w:r>
    </w:p>
    <w:p w:rsidR="00436BE7" w:rsidRPr="00436BE7" w:rsidRDefault="00436BE7" w:rsidP="00436BE7">
      <w:pPr>
        <w:widowControl w:val="0"/>
        <w:jc w:val="center"/>
        <w:rPr>
          <w:b/>
          <w:spacing w:val="-6"/>
        </w:rPr>
      </w:pPr>
      <w:r w:rsidRPr="00436BE7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spacing w:val="-6"/>
        </w:rPr>
        <w:t>(НТЦ АТР)</w:t>
      </w:r>
    </w:p>
    <w:p w:rsidR="00436BE7" w:rsidRPr="00436BE7" w:rsidRDefault="00436BE7" w:rsidP="00436BE7">
      <w:r w:rsidRPr="00436B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0C5D5" wp14:editId="66E2358C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36BE7" w:rsidRPr="00436BE7" w:rsidRDefault="00436BE7" w:rsidP="00436BE7">
      <w:pPr>
        <w:snapToGrid w:val="0"/>
        <w:contextualSpacing/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bookmarkStart w:id="1" w:name="_Toc318388606"/>
      <w:bookmarkStart w:id="2" w:name="_Toc382312777"/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r w:rsidRPr="00436BE7">
        <w:rPr>
          <w:b/>
          <w:bCs/>
          <w:sz w:val="28"/>
          <w:szCs w:val="28"/>
        </w:rPr>
        <w:t>ДОКУМЕНТАЦИЯ ПО ЗАПРОСУ ПРЕДЛОЖЕНИЙ</w:t>
      </w:r>
      <w:bookmarkEnd w:id="1"/>
      <w:bookmarkEnd w:id="2"/>
    </w:p>
    <w:p w:rsid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val="x-none" w:eastAsia="x-none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 w:rsidRPr="00436BE7">
        <w:rPr>
          <w:bCs/>
          <w:sz w:val="28"/>
          <w:szCs w:val="28"/>
          <w:lang w:eastAsia="x-none"/>
        </w:rPr>
        <w:t xml:space="preserve"> выполнение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eastAsia="x-none"/>
        </w:rPr>
        <w:t xml:space="preserve">работ по теме: </w:t>
      </w:r>
      <w:r w:rsidRPr="00436BE7">
        <w:rPr>
          <w:bCs/>
          <w:sz w:val="28"/>
          <w:szCs w:val="28"/>
          <w:lang w:val="x-none" w:eastAsia="x-none"/>
        </w:rPr>
        <w:t xml:space="preserve"> </w:t>
      </w:r>
    </w:p>
    <w:p w:rsidR="00E31C94" w:rsidRPr="00E31C94" w:rsidRDefault="00E31C94" w:rsidP="00E31C94">
      <w:pPr>
        <w:tabs>
          <w:tab w:val="left" w:pos="993"/>
        </w:tabs>
        <w:spacing w:before="60"/>
        <w:jc w:val="center"/>
        <w:rPr>
          <w:b/>
          <w:bCs/>
          <w:i/>
          <w:sz w:val="28"/>
          <w:szCs w:val="28"/>
          <w:lang w:eastAsia="x-none"/>
        </w:rPr>
      </w:pPr>
      <w:r w:rsidRPr="00E31C94">
        <w:rPr>
          <w:b/>
          <w:bCs/>
          <w:i/>
          <w:sz w:val="28"/>
          <w:szCs w:val="28"/>
          <w:lang w:val="x-none" w:eastAsia="x-none"/>
        </w:rPr>
        <w:t>«Разработка документации и обоснований для внесения изменений в Водный кодекс в части введения прямоточного водоснабжения».</w:t>
      </w:r>
    </w:p>
    <w:p w:rsidR="00436BE7" w:rsidRPr="00436BE7" w:rsidRDefault="00436BE7" w:rsidP="00436BE7">
      <w:pPr>
        <w:tabs>
          <w:tab w:val="left" w:pos="993"/>
        </w:tabs>
        <w:spacing w:before="60"/>
        <w:jc w:val="center"/>
        <w:rPr>
          <w:bCs/>
          <w:sz w:val="28"/>
          <w:szCs w:val="28"/>
          <w:lang w:eastAsia="x-none"/>
        </w:rPr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highlight w:val="green"/>
        </w:rPr>
      </w:pPr>
    </w:p>
    <w:p w:rsidR="00436BE7" w:rsidRPr="00436BE7" w:rsidRDefault="00436BE7" w:rsidP="00436BE7">
      <w:pPr>
        <w:jc w:val="center"/>
        <w:rPr>
          <w:sz w:val="28"/>
          <w:szCs w:val="28"/>
        </w:rPr>
      </w:pPr>
    </w:p>
    <w:p w:rsidR="00436BE7" w:rsidRPr="00436BE7" w:rsidRDefault="00436BE7" w:rsidP="00436BE7">
      <w:pPr>
        <w:jc w:val="center"/>
        <w:rPr>
          <w:b/>
          <w:caps/>
          <w:sz w:val="28"/>
          <w:szCs w:val="28"/>
        </w:rPr>
      </w:pPr>
      <w:r w:rsidRPr="00436BE7">
        <w:rPr>
          <w:b/>
          <w:caps/>
          <w:sz w:val="28"/>
          <w:szCs w:val="28"/>
        </w:rPr>
        <w:t>том 2 «ТЕХНИЧЕСКАЯ ЧАСТЬ»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b/>
        </w:rPr>
      </w:pPr>
      <w:r w:rsidRPr="00436BE7">
        <w:t>2014</w:t>
      </w:r>
    </w:p>
    <w:p w:rsidR="00436BE7" w:rsidRPr="00436BE7" w:rsidRDefault="00436BE7" w:rsidP="00436BE7">
      <w:pPr>
        <w:sectPr w:rsidR="00436BE7" w:rsidRPr="00436BE7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7C258C" w:rsidRDefault="007C258C" w:rsidP="007C258C">
      <w:pPr>
        <w:jc w:val="right"/>
      </w:pPr>
    </w:p>
    <w:p w:rsidR="00436BE7" w:rsidRDefault="00436BE7" w:rsidP="007C258C">
      <w:pPr>
        <w:jc w:val="right"/>
      </w:pPr>
    </w:p>
    <w:p w:rsidR="00436BE7" w:rsidRPr="00436BE7" w:rsidRDefault="00436BE7" w:rsidP="00436BE7">
      <w:pPr>
        <w:jc w:val="center"/>
      </w:pPr>
      <w:r w:rsidRPr="00436BE7">
        <w:rPr>
          <w:b/>
        </w:rPr>
        <w:t>ТЕХНИЧЕСКОЕ ЗАДАНИЕ</w:t>
      </w:r>
    </w:p>
    <w:p w:rsidR="00E31C94" w:rsidRDefault="00436BE7" w:rsidP="008A19D9">
      <w:pPr>
        <w:tabs>
          <w:tab w:val="num" w:pos="794"/>
          <w:tab w:val="left" w:pos="1134"/>
        </w:tabs>
        <w:spacing w:line="288" w:lineRule="auto"/>
        <w:jc w:val="center"/>
        <w:rPr>
          <w:rFonts w:eastAsia="SimSun"/>
          <w:szCs w:val="28"/>
          <w:lang w:eastAsia="zh-CN"/>
        </w:rPr>
      </w:pPr>
      <w:r w:rsidRPr="00436BE7">
        <w:t xml:space="preserve">на выполнение работ по теме: </w:t>
      </w:r>
      <w:r w:rsidR="00E31C94">
        <w:rPr>
          <w:sz w:val="28"/>
          <w:szCs w:val="28"/>
        </w:rPr>
        <w:t>«</w:t>
      </w:r>
      <w:r w:rsidR="00E31C94" w:rsidRPr="00E31C94">
        <w:rPr>
          <w:rFonts w:eastAsia="SimSun"/>
          <w:szCs w:val="28"/>
          <w:lang w:eastAsia="zh-CN"/>
        </w:rPr>
        <w:t>Разработка документации и обоснований для внесения изменений в Водный кодекс в части введения прямоточного водоснабжения».</w:t>
      </w:r>
    </w:p>
    <w:p w:rsidR="00E31C94" w:rsidRPr="00E31C94" w:rsidRDefault="00E31C94" w:rsidP="00E31C94">
      <w:pPr>
        <w:tabs>
          <w:tab w:val="num" w:pos="794"/>
          <w:tab w:val="left" w:pos="1134"/>
        </w:tabs>
        <w:jc w:val="center"/>
        <w:rPr>
          <w:rFonts w:eastAsia="SimSun"/>
          <w:szCs w:val="28"/>
          <w:lang w:eastAsia="zh-CN"/>
        </w:rPr>
      </w:pPr>
    </w:p>
    <w:p w:rsidR="00436BE7" w:rsidRPr="00436BE7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bCs/>
          <w:iCs/>
          <w:caps/>
        </w:rPr>
      </w:pPr>
      <w:bookmarkStart w:id="3" w:name="_Toc356557304"/>
      <w:r w:rsidRPr="00436BE7">
        <w:rPr>
          <w:b/>
          <w:iCs/>
          <w:caps/>
        </w:rPr>
        <w:t xml:space="preserve">НАИМЕНОВАНИЕ </w:t>
      </w:r>
      <w:r w:rsidRPr="00436BE7">
        <w:rPr>
          <w:b/>
          <w:bCs/>
          <w:iCs/>
          <w:caps/>
        </w:rPr>
        <w:t>РАБОТЫ</w:t>
      </w:r>
      <w:bookmarkEnd w:id="3"/>
    </w:p>
    <w:p w:rsidR="00E31C94" w:rsidRPr="00E31C94" w:rsidRDefault="00E31C94" w:rsidP="008A19D9">
      <w:pPr>
        <w:tabs>
          <w:tab w:val="num" w:pos="794"/>
          <w:tab w:val="left" w:pos="1134"/>
        </w:tabs>
        <w:spacing w:line="295" w:lineRule="auto"/>
        <w:ind w:firstLine="680"/>
        <w:jc w:val="both"/>
        <w:rPr>
          <w:rFonts w:eastAsia="SimSun"/>
          <w:szCs w:val="28"/>
          <w:lang w:eastAsia="zh-CN"/>
        </w:rPr>
      </w:pPr>
      <w:bookmarkStart w:id="4" w:name="_Toc356557305"/>
      <w:r>
        <w:rPr>
          <w:sz w:val="28"/>
          <w:szCs w:val="28"/>
        </w:rPr>
        <w:t>«</w:t>
      </w:r>
      <w:r w:rsidRPr="00E31C94">
        <w:rPr>
          <w:rFonts w:eastAsia="SimSun"/>
          <w:szCs w:val="28"/>
          <w:lang w:eastAsia="zh-CN"/>
        </w:rPr>
        <w:t>Разработка документации и обоснований для внесения изменений в Водный кодекс в части введения прямоточного водоснабжения».</w:t>
      </w:r>
    </w:p>
    <w:p w:rsidR="00436BE7" w:rsidRPr="00436BE7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</w:rPr>
      </w:pPr>
      <w:r w:rsidRPr="00436BE7">
        <w:rPr>
          <w:b/>
          <w:iCs/>
          <w:caps/>
        </w:rPr>
        <w:t>ОПИСАНИЕ РАБОТЫ</w:t>
      </w:r>
      <w:bookmarkEnd w:id="4"/>
      <w:r w:rsidRPr="00436BE7">
        <w:rPr>
          <w:b/>
          <w:iCs/>
          <w:caps/>
        </w:rPr>
        <w:tab/>
      </w:r>
    </w:p>
    <w:p w:rsidR="00E31C94" w:rsidRPr="00E31C94" w:rsidRDefault="00E31C94" w:rsidP="00E31C94">
      <w:pPr>
        <w:tabs>
          <w:tab w:val="num" w:pos="794"/>
          <w:tab w:val="left" w:pos="1134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2.1. Цель работы: подготовка документации и обоснований для внесения изменений в Водный кодекс в части введения прямоточного водоснабжения, для снижения затрат и улучшения производственно-экономических показателей при проектировании, сооружении и эксплуатац</w:t>
      </w:r>
      <w:proofErr w:type="gramStart"/>
      <w:r w:rsidRPr="00E31C94">
        <w:rPr>
          <w:rFonts w:eastAsia="SimSun"/>
          <w:lang w:eastAsia="zh-CN"/>
        </w:rPr>
        <w:t>ии АЭ</w:t>
      </w:r>
      <w:proofErr w:type="gramEnd"/>
      <w:r w:rsidRPr="00E31C94">
        <w:rPr>
          <w:rFonts w:eastAsia="SimSun"/>
          <w:lang w:eastAsia="zh-CN"/>
        </w:rPr>
        <w:t>С.</w:t>
      </w:r>
    </w:p>
    <w:p w:rsidR="00E31C94" w:rsidRPr="00E31C94" w:rsidRDefault="00E31C94" w:rsidP="00E31C94">
      <w:pPr>
        <w:tabs>
          <w:tab w:val="num" w:pos="794"/>
          <w:tab w:val="left" w:pos="1134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2.2. Исходные данные для выполнения работы содержатся в следующих документах:</w:t>
      </w:r>
    </w:p>
    <w:p w:rsidR="00E31C94" w:rsidRPr="00E31C94" w:rsidRDefault="00E31C94" w:rsidP="00E31C94">
      <w:pPr>
        <w:tabs>
          <w:tab w:val="left" w:pos="1134"/>
        </w:tabs>
        <w:spacing w:line="360" w:lineRule="auto"/>
        <w:ind w:firstLine="851"/>
        <w:jc w:val="both"/>
        <w:rPr>
          <w:rFonts w:eastAsia="Calibri"/>
        </w:rPr>
      </w:pPr>
      <w:proofErr w:type="gramStart"/>
      <w:r w:rsidRPr="00E31C94">
        <w:rPr>
          <w:rFonts w:eastAsia="Calibri"/>
        </w:rPr>
        <w:t>законодательстве</w:t>
      </w:r>
      <w:proofErr w:type="gramEnd"/>
      <w:r w:rsidRPr="00E31C94">
        <w:rPr>
          <w:rFonts w:eastAsia="Calibri"/>
        </w:rPr>
        <w:t xml:space="preserve"> Российской Федерации;</w:t>
      </w:r>
    </w:p>
    <w:p w:rsidR="00E31C94" w:rsidRPr="00E31C94" w:rsidRDefault="00E31C94" w:rsidP="00E31C94">
      <w:pPr>
        <w:tabs>
          <w:tab w:val="left" w:pos="1134"/>
        </w:tabs>
        <w:spacing w:line="360" w:lineRule="auto"/>
        <w:ind w:firstLine="851"/>
        <w:jc w:val="both"/>
        <w:rPr>
          <w:rFonts w:eastAsia="Calibri"/>
        </w:rPr>
      </w:pPr>
      <w:proofErr w:type="gramStart"/>
      <w:r w:rsidRPr="00E31C94">
        <w:rPr>
          <w:rFonts w:eastAsia="Calibri"/>
        </w:rPr>
        <w:t>стандартах</w:t>
      </w:r>
      <w:proofErr w:type="gramEnd"/>
      <w:r w:rsidRPr="00E31C94">
        <w:rPr>
          <w:rFonts w:eastAsia="Calibri"/>
        </w:rPr>
        <w:t>, нормах и правилах (в области проектирования и строительства АЭС;</w:t>
      </w:r>
    </w:p>
    <w:p w:rsidR="00E31C94" w:rsidRPr="00E31C94" w:rsidRDefault="00E31C94" w:rsidP="00E31C94">
      <w:pPr>
        <w:tabs>
          <w:tab w:val="left" w:pos="1134"/>
        </w:tabs>
        <w:spacing w:line="360" w:lineRule="auto"/>
        <w:ind w:firstLine="851"/>
        <w:jc w:val="both"/>
        <w:rPr>
          <w:rFonts w:eastAsia="Calibri"/>
        </w:rPr>
      </w:pPr>
      <w:r w:rsidRPr="00E31C94">
        <w:rPr>
          <w:rFonts w:eastAsia="Calibri"/>
        </w:rPr>
        <w:t>данных мониторинга состояния водных объектов,  используемых для технического водоснабжения АЭС;</w:t>
      </w:r>
    </w:p>
    <w:p w:rsidR="00E31C94" w:rsidRPr="00E31C94" w:rsidRDefault="00E31C94" w:rsidP="00E31C94">
      <w:pPr>
        <w:tabs>
          <w:tab w:val="left" w:pos="1134"/>
        </w:tabs>
        <w:spacing w:line="360" w:lineRule="auto"/>
        <w:ind w:firstLine="851"/>
        <w:jc w:val="both"/>
        <w:rPr>
          <w:rFonts w:eastAsia="Calibri"/>
        </w:rPr>
      </w:pPr>
      <w:r w:rsidRPr="00E31C94">
        <w:rPr>
          <w:rFonts w:eastAsia="Calibri"/>
        </w:rPr>
        <w:t>результатов исследований водных экосистем водоемов, используемых для технического водоснабжения АЭС.</w:t>
      </w:r>
    </w:p>
    <w:p w:rsidR="00E31C94" w:rsidRPr="00E31C94" w:rsidRDefault="00E31C94" w:rsidP="00E31C94">
      <w:pPr>
        <w:tabs>
          <w:tab w:val="num" w:pos="794"/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2.3.</w:t>
      </w:r>
      <w:r w:rsidRPr="00E31C94">
        <w:rPr>
          <w:rFonts w:eastAsia="SimSun"/>
          <w:lang w:eastAsia="zh-CN"/>
        </w:rPr>
        <w:tab/>
        <w:t>Разработка  документации и обоснований для внесения изменений в Водный кодекс в части введения прямоточного водоснабжения состоит из следующих этапов:</w:t>
      </w:r>
    </w:p>
    <w:p w:rsidR="00E31C94" w:rsidRPr="00E31C94" w:rsidRDefault="00E31C94" w:rsidP="00E31C94">
      <w:pPr>
        <w:numPr>
          <w:ilvl w:val="0"/>
          <w:numId w:val="47"/>
        </w:numPr>
        <w:tabs>
          <w:tab w:val="left" w:pos="1276"/>
        </w:tabs>
        <w:spacing w:line="360" w:lineRule="auto"/>
        <w:contextualSpacing/>
        <w:jc w:val="both"/>
        <w:rPr>
          <w:rFonts w:eastAsia="SimSun"/>
          <w:kern w:val="32"/>
        </w:rPr>
      </w:pPr>
      <w:r w:rsidRPr="00E31C94">
        <w:rPr>
          <w:rFonts w:eastAsia="SimSun"/>
          <w:kern w:val="32"/>
        </w:rPr>
        <w:t>анализ требований законодательства Российской Федерации, нормативных документов Российской Федерации, устанавливающих требования к водоснабжению АЭС;</w:t>
      </w:r>
    </w:p>
    <w:p w:rsidR="00E31C94" w:rsidRPr="00E31C94" w:rsidRDefault="00E31C94" w:rsidP="00E31C94">
      <w:pPr>
        <w:tabs>
          <w:tab w:val="left" w:pos="1134"/>
        </w:tabs>
        <w:spacing w:line="360" w:lineRule="auto"/>
        <w:ind w:firstLine="851"/>
        <w:jc w:val="both"/>
        <w:rPr>
          <w:rFonts w:eastAsia="Calibri"/>
        </w:rPr>
      </w:pPr>
      <w:r w:rsidRPr="00E31C94">
        <w:rPr>
          <w:rFonts w:eastAsia="Calibri"/>
        </w:rPr>
        <w:t>сбор и анализ исходных данных по мониторингу состояния водных объектов и результатов исследований водных экосистем водоемов, используемых для технического водоснабжения АЭС.</w:t>
      </w:r>
    </w:p>
    <w:p w:rsidR="00E31C94" w:rsidRPr="00E31C94" w:rsidRDefault="00E31C94" w:rsidP="00E31C94">
      <w:pPr>
        <w:numPr>
          <w:ilvl w:val="0"/>
          <w:numId w:val="47"/>
        </w:numPr>
        <w:tabs>
          <w:tab w:val="left" w:pos="1276"/>
        </w:tabs>
        <w:spacing w:line="360" w:lineRule="auto"/>
        <w:contextualSpacing/>
        <w:jc w:val="both"/>
        <w:rPr>
          <w:rFonts w:eastAsia="SimSun"/>
          <w:kern w:val="32"/>
        </w:rPr>
      </w:pPr>
      <w:r w:rsidRPr="00E31C94">
        <w:rPr>
          <w:rFonts w:eastAsia="SimSun"/>
          <w:kern w:val="32"/>
        </w:rPr>
        <w:t>подготовка обосновывающих документов для внесения изменений в Водный кодекс;</w:t>
      </w:r>
    </w:p>
    <w:p w:rsidR="00E31C94" w:rsidRPr="00E31C94" w:rsidRDefault="00E31C94" w:rsidP="00E31C94">
      <w:pPr>
        <w:numPr>
          <w:ilvl w:val="0"/>
          <w:numId w:val="47"/>
        </w:numPr>
        <w:tabs>
          <w:tab w:val="left" w:pos="1276"/>
        </w:tabs>
        <w:spacing w:line="360" w:lineRule="auto"/>
        <w:contextualSpacing/>
        <w:jc w:val="both"/>
        <w:rPr>
          <w:rFonts w:eastAsia="SimSun"/>
          <w:kern w:val="32"/>
        </w:rPr>
      </w:pPr>
      <w:r w:rsidRPr="00E31C94">
        <w:rPr>
          <w:rFonts w:eastAsia="SimSun"/>
          <w:kern w:val="32"/>
        </w:rPr>
        <w:t>подготовка проекта федерального закона для внесения изменений в Водный кодекс РФ;</w:t>
      </w:r>
    </w:p>
    <w:p w:rsidR="00E31C94" w:rsidRPr="00E31C94" w:rsidRDefault="00E31C94" w:rsidP="00E31C94">
      <w:pPr>
        <w:numPr>
          <w:ilvl w:val="0"/>
          <w:numId w:val="47"/>
        </w:numPr>
        <w:tabs>
          <w:tab w:val="left" w:pos="1276"/>
        </w:tabs>
        <w:spacing w:line="360" w:lineRule="auto"/>
        <w:contextualSpacing/>
        <w:jc w:val="both"/>
        <w:rPr>
          <w:rFonts w:eastAsia="SimSun"/>
          <w:kern w:val="32"/>
        </w:rPr>
      </w:pPr>
      <w:r w:rsidRPr="00E31C94">
        <w:rPr>
          <w:rFonts w:eastAsia="SimSun"/>
          <w:kern w:val="32"/>
        </w:rPr>
        <w:t>представление на согласование профильному Комитету Государственной Думы Федерального собрания РФ проекта федерального закона для внесения изменений в Водный кодекс РФ.</w:t>
      </w:r>
    </w:p>
    <w:p w:rsidR="00E31C94" w:rsidRPr="00E31C94" w:rsidRDefault="00E31C94" w:rsidP="00E31C94">
      <w:pPr>
        <w:tabs>
          <w:tab w:val="num" w:pos="794"/>
          <w:tab w:val="left" w:pos="1276"/>
        </w:tabs>
        <w:spacing w:before="120" w:line="360" w:lineRule="auto"/>
        <w:ind w:firstLine="680"/>
        <w:jc w:val="both"/>
        <w:rPr>
          <w:rFonts w:eastAsia="SimSun"/>
          <w:i/>
          <w:color w:val="FF0000"/>
          <w:lang w:eastAsia="zh-CN"/>
        </w:rPr>
      </w:pPr>
      <w:r w:rsidRPr="00E31C94">
        <w:rPr>
          <w:rFonts w:eastAsia="SimSun"/>
          <w:lang w:eastAsia="zh-CN"/>
        </w:rPr>
        <w:t>2.4. Заказчиком работы является: ОАО «Концерн Росэнергоатом» в лице филиала «Научно-технический центр по аварийно-техническим работам на АЭС» (НТЦ АТР).</w:t>
      </w:r>
      <w:bookmarkStart w:id="5" w:name="_Toc356557306"/>
    </w:p>
    <w:p w:rsidR="00E31C94" w:rsidRPr="00E31C94" w:rsidRDefault="00E31C94" w:rsidP="00E31C94">
      <w:pPr>
        <w:pStyle w:val="afff0"/>
        <w:numPr>
          <w:ilvl w:val="0"/>
          <w:numId w:val="22"/>
        </w:numPr>
        <w:tabs>
          <w:tab w:val="left" w:pos="993"/>
        </w:tabs>
        <w:spacing w:before="240" w:after="120" w:line="264" w:lineRule="auto"/>
        <w:jc w:val="both"/>
        <w:outlineLvl w:val="0"/>
        <w:rPr>
          <w:b/>
          <w:iCs/>
          <w:lang w:eastAsia="zh-CN"/>
        </w:rPr>
      </w:pPr>
      <w:r w:rsidRPr="00E31C94">
        <w:rPr>
          <w:b/>
          <w:iCs/>
          <w:lang w:eastAsia="zh-CN"/>
        </w:rPr>
        <w:t>ТРЕБОВАНИЯ К РАБОТЕ</w:t>
      </w:r>
      <w:bookmarkEnd w:id="5"/>
    </w:p>
    <w:p w:rsidR="00E31C94" w:rsidRPr="00E31C94" w:rsidRDefault="00E31C94" w:rsidP="00E31C94">
      <w:pPr>
        <w:numPr>
          <w:ilvl w:val="1"/>
          <w:numId w:val="22"/>
        </w:numPr>
        <w:tabs>
          <w:tab w:val="num" w:pos="360"/>
          <w:tab w:val="left" w:pos="1134"/>
        </w:tabs>
        <w:spacing w:line="264" w:lineRule="auto"/>
        <w:ind w:left="40" w:firstLine="709"/>
        <w:jc w:val="both"/>
        <w:outlineLvl w:val="1"/>
        <w:rPr>
          <w:rFonts w:cs="Arial"/>
          <w:b/>
          <w:bCs/>
          <w:iCs/>
        </w:rPr>
      </w:pPr>
      <w:bookmarkStart w:id="6" w:name="_Toc356557307"/>
      <w:r w:rsidRPr="00E31C94">
        <w:rPr>
          <w:rFonts w:cs="Arial"/>
          <w:b/>
          <w:bCs/>
          <w:iCs/>
        </w:rPr>
        <w:t>Общие требования</w:t>
      </w:r>
      <w:bookmarkEnd w:id="6"/>
    </w:p>
    <w:p w:rsidR="00E31C94" w:rsidRPr="00E31C94" w:rsidRDefault="00E31C94" w:rsidP="00E31C94">
      <w:pPr>
        <w:tabs>
          <w:tab w:val="left" w:pos="993"/>
        </w:tabs>
        <w:spacing w:before="240" w:after="120" w:line="360" w:lineRule="auto"/>
        <w:ind w:firstLine="902"/>
        <w:jc w:val="both"/>
        <w:outlineLvl w:val="0"/>
        <w:rPr>
          <w:rFonts w:eastAsia="SimSun"/>
          <w:lang w:eastAsia="zh-CN"/>
        </w:rPr>
      </w:pPr>
      <w:bookmarkStart w:id="7" w:name="_Toc356557308"/>
      <w:r w:rsidRPr="00E31C94">
        <w:rPr>
          <w:rFonts w:eastAsia="SimSun"/>
          <w:lang w:eastAsia="zh-CN"/>
        </w:rPr>
        <w:lastRenderedPageBreak/>
        <w:t>3.1.1. Состав и содержание подготавливаемых документов  должны соответствовать требованиям по подготовке законодательных инициатив Государственной Думы Федерального собрания РФ, нормативно-правовых документов Правительства РФ, ГК «</w:t>
      </w:r>
      <w:proofErr w:type="spellStart"/>
      <w:r w:rsidRPr="00E31C94">
        <w:rPr>
          <w:rFonts w:eastAsia="SimSun"/>
          <w:lang w:eastAsia="zh-CN"/>
        </w:rPr>
        <w:t>Росатом</w:t>
      </w:r>
      <w:proofErr w:type="spellEnd"/>
      <w:r w:rsidRPr="00E31C94">
        <w:rPr>
          <w:rFonts w:eastAsia="SimSun"/>
          <w:lang w:eastAsia="zh-CN"/>
        </w:rPr>
        <w:t>» и ОАО «Концерн Росэнергоатом».</w:t>
      </w:r>
    </w:p>
    <w:p w:rsidR="00E31C94" w:rsidRPr="00E31C94" w:rsidRDefault="00E31C94" w:rsidP="00E31C94">
      <w:pPr>
        <w:tabs>
          <w:tab w:val="left" w:pos="993"/>
        </w:tabs>
        <w:spacing w:before="120"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3.1.2. Основные положения разрабатываемой документации и обоснований для внесения изменений в Водный кодекс в части введения прямоточного водоснабжения  должны содержать:</w:t>
      </w:r>
    </w:p>
    <w:p w:rsidR="00E31C94" w:rsidRPr="00E31C94" w:rsidRDefault="00E31C94" w:rsidP="00E31C94">
      <w:pPr>
        <w:tabs>
          <w:tab w:val="left" w:pos="993"/>
        </w:tabs>
        <w:spacing w:before="120" w:after="120"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- Анализ требований законодательства Российской Федерации, нормативных документов Российской Федерации, устанавливающих требования к водоснабжению АЭС, в том числе справку по истории вопроса;</w:t>
      </w:r>
    </w:p>
    <w:p w:rsidR="00E31C94" w:rsidRPr="00E31C94" w:rsidRDefault="00E31C94" w:rsidP="00E31C94">
      <w:pPr>
        <w:numPr>
          <w:ilvl w:val="0"/>
          <w:numId w:val="47"/>
        </w:numPr>
        <w:tabs>
          <w:tab w:val="left" w:pos="1276"/>
        </w:tabs>
        <w:spacing w:line="360" w:lineRule="auto"/>
        <w:contextualSpacing/>
        <w:jc w:val="both"/>
        <w:rPr>
          <w:rFonts w:eastAsia="SimSun"/>
          <w:kern w:val="32"/>
        </w:rPr>
      </w:pPr>
      <w:r w:rsidRPr="00E31C94">
        <w:rPr>
          <w:rFonts w:eastAsia="SimSun"/>
          <w:kern w:val="32"/>
        </w:rPr>
        <w:t xml:space="preserve">Анализ данных по мониторингу состояния окружающей среды и результатов экологических исследований водоемов, используемых для забора воды для АЭС; </w:t>
      </w:r>
    </w:p>
    <w:p w:rsidR="00E31C94" w:rsidRPr="00E31C94" w:rsidRDefault="00E31C94" w:rsidP="00E31C94">
      <w:pPr>
        <w:numPr>
          <w:ilvl w:val="0"/>
          <w:numId w:val="47"/>
        </w:numPr>
        <w:tabs>
          <w:tab w:val="left" w:pos="1276"/>
        </w:tabs>
        <w:spacing w:line="360" w:lineRule="auto"/>
        <w:jc w:val="both"/>
        <w:rPr>
          <w:rFonts w:eastAsia="SimSun"/>
          <w:kern w:val="32"/>
        </w:rPr>
      </w:pPr>
      <w:r w:rsidRPr="00E31C94">
        <w:rPr>
          <w:rFonts w:eastAsia="SimSun"/>
          <w:kern w:val="32"/>
        </w:rPr>
        <w:t>Обосновывающие документы для внесения изменений в Водный кодекс РФ, в том числе экономического обоснования в части экономического эффекта от снижения затрат при проектировании, сооружении и эксплуатац</w:t>
      </w:r>
      <w:proofErr w:type="gramStart"/>
      <w:r w:rsidRPr="00E31C94">
        <w:rPr>
          <w:rFonts w:eastAsia="SimSun"/>
          <w:kern w:val="32"/>
        </w:rPr>
        <w:t>ии АЭ</w:t>
      </w:r>
      <w:proofErr w:type="gramEnd"/>
      <w:r w:rsidRPr="00E31C94">
        <w:rPr>
          <w:rFonts w:eastAsia="SimSun"/>
          <w:kern w:val="32"/>
        </w:rPr>
        <w:t>С (за счет повышения вакуума в конденсаторах  турбин) и анализ экологической нагрузки на окружающую среду при различных вариантах водоснабжения АЭС;</w:t>
      </w:r>
    </w:p>
    <w:p w:rsidR="00E31C94" w:rsidRPr="00E31C94" w:rsidRDefault="00E31C94" w:rsidP="00E31C94">
      <w:pPr>
        <w:numPr>
          <w:ilvl w:val="0"/>
          <w:numId w:val="47"/>
        </w:numPr>
        <w:tabs>
          <w:tab w:val="left" w:pos="1276"/>
        </w:tabs>
        <w:spacing w:line="360" w:lineRule="auto"/>
        <w:jc w:val="both"/>
        <w:rPr>
          <w:rFonts w:eastAsia="SimSun"/>
          <w:kern w:val="32"/>
        </w:rPr>
      </w:pPr>
      <w:r w:rsidRPr="00E31C94">
        <w:rPr>
          <w:rFonts w:eastAsia="SimSun"/>
          <w:kern w:val="32"/>
        </w:rPr>
        <w:t>Проект федерального закона и обоснования по внесению изменений в Водный кодекс РФ;</w:t>
      </w:r>
    </w:p>
    <w:p w:rsidR="00E31C94" w:rsidRPr="00E31C94" w:rsidRDefault="00E31C94" w:rsidP="00E31C94">
      <w:pPr>
        <w:numPr>
          <w:ilvl w:val="0"/>
          <w:numId w:val="47"/>
        </w:numPr>
        <w:tabs>
          <w:tab w:val="left" w:pos="1276"/>
        </w:tabs>
        <w:spacing w:line="360" w:lineRule="auto"/>
        <w:jc w:val="both"/>
        <w:rPr>
          <w:rFonts w:eastAsia="SimSun"/>
          <w:kern w:val="32"/>
        </w:rPr>
      </w:pPr>
      <w:r w:rsidRPr="00E31C94">
        <w:rPr>
          <w:rFonts w:eastAsia="SimSun"/>
          <w:kern w:val="32"/>
        </w:rPr>
        <w:t>Представление на согласование профильному Комитету Государственной Думы Федерального собрания РФ проекта федерального закона для внесения изменений в Водный кодекс РФ (при возникновении необходимости организация подготовки рассмотрения проекта ФЗ на Комитете).</w:t>
      </w:r>
    </w:p>
    <w:p w:rsidR="00E31C94" w:rsidRPr="00E31C94" w:rsidRDefault="00E31C94" w:rsidP="00E31C94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r w:rsidRPr="00E31C94">
        <w:rPr>
          <w:rFonts w:cs="Arial"/>
          <w:b/>
          <w:bCs/>
          <w:iCs/>
        </w:rPr>
        <w:t>Требования к качеству выполняемой работы</w:t>
      </w:r>
      <w:bookmarkEnd w:id="7"/>
    </w:p>
    <w:p w:rsidR="00E31C94" w:rsidRPr="00E31C94" w:rsidRDefault="00E31C94" w:rsidP="00E31C94">
      <w:pPr>
        <w:tabs>
          <w:tab w:val="left" w:pos="993"/>
        </w:tabs>
        <w:spacing w:line="360" w:lineRule="auto"/>
        <w:ind w:firstLine="720"/>
        <w:jc w:val="both"/>
        <w:outlineLvl w:val="0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3.2.1. Работа должна выполняться в соответствии с действующим в Российской Федерации законодательством, стандартами, нормами и правилами.</w:t>
      </w:r>
    </w:p>
    <w:p w:rsidR="00E31C94" w:rsidRPr="00E31C94" w:rsidRDefault="00E31C94" w:rsidP="00E31C94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8" w:name="_Toc356557309"/>
      <w:r w:rsidRPr="00E31C94">
        <w:rPr>
          <w:rFonts w:cs="Arial"/>
          <w:b/>
          <w:bCs/>
          <w:iCs/>
        </w:rPr>
        <w:t>Требования к гарантийным обязательствам выполняемой работы</w:t>
      </w:r>
      <w:bookmarkEnd w:id="8"/>
    </w:p>
    <w:p w:rsidR="00E31C94" w:rsidRPr="00E31C94" w:rsidRDefault="00E31C94" w:rsidP="00E31C94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3.3.1. Гарантийный срок на выполненные работы – 12 месяцев.</w:t>
      </w:r>
    </w:p>
    <w:p w:rsidR="00E31C94" w:rsidRPr="00E31C94" w:rsidRDefault="00E31C94" w:rsidP="00E31C94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9" w:name="_Toc356557310"/>
      <w:r w:rsidRPr="00E31C94">
        <w:rPr>
          <w:rFonts w:cs="Arial"/>
          <w:b/>
          <w:bCs/>
          <w:iCs/>
        </w:rPr>
        <w:t>Требования к конфиденциальности</w:t>
      </w:r>
      <w:bookmarkEnd w:id="9"/>
    </w:p>
    <w:p w:rsidR="00E31C94" w:rsidRPr="00E31C94" w:rsidRDefault="00E31C94" w:rsidP="00E31C94">
      <w:pPr>
        <w:tabs>
          <w:tab w:val="left" w:pos="993"/>
          <w:tab w:val="left" w:pos="1701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3.4.1.</w:t>
      </w:r>
      <w:r w:rsidRPr="00E31C94">
        <w:rPr>
          <w:rFonts w:eastAsia="SimSun"/>
          <w:lang w:eastAsia="zh-CN"/>
        </w:rPr>
        <w:tab/>
        <w:t>Исполнитель должен обеспечить конфиденциальность сведений, касающихся предмета работы, хода её исполнения и полученных результатов.</w:t>
      </w:r>
    </w:p>
    <w:p w:rsidR="00E31C94" w:rsidRPr="00E31C94" w:rsidRDefault="00E31C94" w:rsidP="00E31C94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10" w:name="_Toc356557311"/>
      <w:r w:rsidRPr="00E31C94">
        <w:rPr>
          <w:rFonts w:cs="Arial"/>
          <w:b/>
          <w:bCs/>
          <w:iCs/>
        </w:rPr>
        <w:t>Требования к безопасности выполнения работы и безопасности результата выполнения работы</w:t>
      </w:r>
      <w:bookmarkEnd w:id="10"/>
    </w:p>
    <w:p w:rsidR="00E31C94" w:rsidRPr="00E31C94" w:rsidRDefault="00E31C94" w:rsidP="00E31C94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3.5.1. Требования к безопасности выполнения работы и безопасности результата выполнения работы не предъявляются.</w:t>
      </w:r>
    </w:p>
    <w:p w:rsidR="00E31C94" w:rsidRPr="00E31C94" w:rsidRDefault="00E31C94" w:rsidP="00E31C94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11" w:name="_Toc356557312"/>
      <w:r w:rsidRPr="00E31C94">
        <w:rPr>
          <w:rFonts w:cs="Arial"/>
          <w:b/>
          <w:bCs/>
          <w:iCs/>
        </w:rPr>
        <w:t>Требования по обучению персонала Заказчика</w:t>
      </w:r>
      <w:bookmarkEnd w:id="11"/>
    </w:p>
    <w:p w:rsidR="00E31C94" w:rsidRPr="00E31C94" w:rsidRDefault="00E31C94" w:rsidP="00E31C94">
      <w:pPr>
        <w:tabs>
          <w:tab w:val="left" w:pos="1701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3.6.1.</w:t>
      </w:r>
      <w:r w:rsidRPr="00E31C94">
        <w:rPr>
          <w:rFonts w:eastAsia="SimSun"/>
          <w:lang w:eastAsia="zh-CN"/>
        </w:rPr>
        <w:tab/>
        <w:t>Требования по обучению персонала Заказчика не предъявляются.</w:t>
      </w:r>
    </w:p>
    <w:p w:rsidR="00E31C94" w:rsidRPr="00E31C94" w:rsidRDefault="00E31C94" w:rsidP="00E31C94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12" w:name="_Toc356557313"/>
      <w:r w:rsidRPr="00E31C94">
        <w:rPr>
          <w:rFonts w:cs="Arial"/>
          <w:b/>
          <w:bCs/>
          <w:iCs/>
        </w:rPr>
        <w:lastRenderedPageBreak/>
        <w:t>Требования к составу Технического предложения Участника</w:t>
      </w:r>
      <w:bookmarkEnd w:id="12"/>
    </w:p>
    <w:p w:rsidR="00E31C94" w:rsidRPr="00E31C94" w:rsidRDefault="00E31C94" w:rsidP="00E31C94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 xml:space="preserve"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 </w:t>
      </w:r>
    </w:p>
    <w:p w:rsidR="00E31C94" w:rsidRPr="00E31C94" w:rsidRDefault="00E31C94" w:rsidP="00E31C94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13" w:name="_Toc356557314"/>
      <w:r w:rsidRPr="00E31C94">
        <w:rPr>
          <w:rFonts w:cs="Arial"/>
          <w:b/>
          <w:bCs/>
          <w:iCs/>
        </w:rPr>
        <w:t>Специальные требования</w:t>
      </w:r>
      <w:bookmarkEnd w:id="13"/>
    </w:p>
    <w:p w:rsidR="00E31C94" w:rsidRPr="00E31C94" w:rsidRDefault="00E31C94" w:rsidP="00E31C94">
      <w:pPr>
        <w:tabs>
          <w:tab w:val="num" w:pos="1243"/>
          <w:tab w:val="left" w:pos="1531"/>
          <w:tab w:val="left" w:pos="1843"/>
        </w:tabs>
        <w:spacing w:line="360" w:lineRule="auto"/>
        <w:ind w:left="109" w:firstLine="791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3.8.1. Специальные требования не предъявляются.</w:t>
      </w:r>
    </w:p>
    <w:p w:rsidR="00E31C94" w:rsidRPr="00E31C94" w:rsidRDefault="00E31C94" w:rsidP="00E31C94">
      <w:pPr>
        <w:numPr>
          <w:ilvl w:val="0"/>
          <w:numId w:val="22"/>
        </w:numPr>
        <w:tabs>
          <w:tab w:val="left" w:pos="993"/>
        </w:tabs>
        <w:spacing w:before="120" w:after="120" w:line="264" w:lineRule="auto"/>
        <w:ind w:left="0" w:firstLine="709"/>
        <w:jc w:val="both"/>
        <w:outlineLvl w:val="0"/>
        <w:rPr>
          <w:b/>
          <w:iCs/>
          <w:lang w:eastAsia="zh-CN"/>
        </w:rPr>
      </w:pPr>
      <w:r w:rsidRPr="00E31C94">
        <w:rPr>
          <w:b/>
          <w:iCs/>
          <w:lang w:eastAsia="zh-CN"/>
        </w:rPr>
        <w:t xml:space="preserve"> РЕЗУЛЬТАТ ВЫПОЛНЕНИЯ РАБОТЫ</w:t>
      </w:r>
    </w:p>
    <w:p w:rsidR="00E31C94" w:rsidRPr="00E31C94" w:rsidRDefault="00E31C94" w:rsidP="008A19D9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527"/>
        <w:contextualSpacing/>
        <w:jc w:val="both"/>
        <w:outlineLvl w:val="1"/>
        <w:rPr>
          <w:rFonts w:cs="Arial"/>
          <w:b/>
          <w:bCs/>
          <w:iCs/>
        </w:rPr>
      </w:pPr>
      <w:r w:rsidRPr="00E31C94">
        <w:rPr>
          <w:rFonts w:cs="Arial"/>
          <w:b/>
          <w:bCs/>
          <w:iCs/>
        </w:rPr>
        <w:t>Описание конечного результата выполнения работы</w:t>
      </w:r>
    </w:p>
    <w:p w:rsidR="00E31C94" w:rsidRPr="00E31C94" w:rsidRDefault="00E31C94" w:rsidP="00E31C94">
      <w:pPr>
        <w:tabs>
          <w:tab w:val="left" w:pos="1276"/>
        </w:tabs>
        <w:spacing w:line="360" w:lineRule="auto"/>
        <w:ind w:firstLine="900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4.1.1. В результате выполнения работы должен быть разработан и согласован с профильным Комитетом Государственной Думы, федеральными органами исполнительной власти проект федерального закона о внесении изменений в Водный кодекс РФ в части разрешения использования систем прямоточного водоснабжения для АЭС.</w:t>
      </w:r>
    </w:p>
    <w:p w:rsidR="00E31C94" w:rsidRPr="00E31C94" w:rsidRDefault="00E31C94" w:rsidP="00E31C94">
      <w:pPr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567"/>
        <w:contextualSpacing/>
        <w:jc w:val="both"/>
        <w:outlineLvl w:val="1"/>
        <w:rPr>
          <w:rFonts w:cs="Arial"/>
          <w:b/>
          <w:bCs/>
          <w:iCs/>
        </w:rPr>
      </w:pPr>
      <w:r w:rsidRPr="00E31C94">
        <w:rPr>
          <w:rFonts w:cs="Arial"/>
          <w:b/>
          <w:bCs/>
          <w:iCs/>
        </w:rPr>
        <w:t>Требования по приемке работы</w:t>
      </w:r>
    </w:p>
    <w:p w:rsidR="00E31C94" w:rsidRPr="00E31C94" w:rsidRDefault="00E31C94" w:rsidP="00E31C94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4.2.1. Приемка работы выполняется Заказчиком в соответствии с требованиями настоящего Технического задания.</w:t>
      </w:r>
    </w:p>
    <w:p w:rsidR="00E31C94" w:rsidRPr="00E31C94" w:rsidRDefault="00E31C94" w:rsidP="00E31C94">
      <w:pPr>
        <w:keepNext/>
        <w:numPr>
          <w:ilvl w:val="1"/>
          <w:numId w:val="22"/>
        </w:numPr>
        <w:tabs>
          <w:tab w:val="num" w:pos="360"/>
          <w:tab w:val="left" w:pos="1134"/>
        </w:tabs>
        <w:spacing w:line="360" w:lineRule="auto"/>
        <w:ind w:left="40" w:firstLine="567"/>
        <w:contextualSpacing/>
        <w:jc w:val="both"/>
        <w:outlineLvl w:val="1"/>
        <w:rPr>
          <w:rFonts w:cs="Arial"/>
          <w:b/>
          <w:bCs/>
          <w:iCs/>
        </w:rPr>
      </w:pPr>
      <w:r w:rsidRPr="00E31C94">
        <w:rPr>
          <w:rFonts w:cs="Arial"/>
          <w:b/>
          <w:bCs/>
          <w:iCs/>
        </w:rPr>
        <w:t>Требования по передаче Заказчику технических и иных документов. Оформление результатов выполнения работы</w:t>
      </w:r>
    </w:p>
    <w:p w:rsidR="00E31C94" w:rsidRPr="00E31C94" w:rsidRDefault="00E31C94" w:rsidP="00E31C94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4.3.1. Все технические и иные документы, сформированные в процессе выполнения работы, передаются Заказчику.</w:t>
      </w:r>
    </w:p>
    <w:p w:rsidR="00E31C94" w:rsidRPr="00E31C94" w:rsidRDefault="00E31C94" w:rsidP="00E31C94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 xml:space="preserve">4.3.2. Оформление результатов выполнения работы осуществляется в соответствии с требованиями действующих нормативных документов. </w:t>
      </w:r>
    </w:p>
    <w:p w:rsidR="00E31C94" w:rsidRPr="00E31C94" w:rsidRDefault="00E31C94" w:rsidP="00E31C94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E31C94">
        <w:rPr>
          <w:rFonts w:eastAsia="SimSun"/>
          <w:lang w:eastAsia="zh-CN"/>
        </w:rPr>
        <w:t>4.3.3</w:t>
      </w:r>
      <w:r w:rsidRPr="00E31C94">
        <w:rPr>
          <w:rFonts w:eastAsia="SimSun"/>
          <w:lang w:eastAsia="zh-CN"/>
        </w:rPr>
        <w:tab/>
        <w:t xml:space="preserve">. По окончании выполнения работ Исполнитель передаёт Заказчику указанные в п. 3.1.2 на бумажных носителях информации в </w:t>
      </w:r>
      <w:r w:rsidRPr="00E31C94">
        <w:rPr>
          <w:rFonts w:eastAsia="SimSun"/>
          <w:i/>
          <w:lang w:eastAsia="zh-CN"/>
        </w:rPr>
        <w:t>пяти экземплярах</w:t>
      </w:r>
      <w:r w:rsidRPr="00E31C94">
        <w:rPr>
          <w:rFonts w:eastAsia="SimSun"/>
          <w:lang w:eastAsia="zh-CN"/>
        </w:rPr>
        <w:t>; и на электронных носителях информации (оптических дисках) в форматах программ, применявшихся при подготовке этого документа (</w:t>
      </w:r>
      <w:proofErr w:type="spellStart"/>
      <w:r w:rsidRPr="00E31C94">
        <w:rPr>
          <w:rFonts w:eastAsia="SimSun"/>
          <w:i/>
          <w:lang w:eastAsia="zh-CN"/>
        </w:rPr>
        <w:t>MicrosoftWord</w:t>
      </w:r>
      <w:proofErr w:type="spellEnd"/>
      <w:r w:rsidRPr="00E31C94">
        <w:rPr>
          <w:rFonts w:eastAsia="SimSun"/>
          <w:i/>
          <w:lang w:eastAsia="zh-CN"/>
        </w:rPr>
        <w:t xml:space="preserve">, </w:t>
      </w:r>
      <w:proofErr w:type="spellStart"/>
      <w:r w:rsidRPr="00E31C94">
        <w:rPr>
          <w:rFonts w:eastAsia="SimSun"/>
          <w:i/>
          <w:lang w:eastAsia="zh-CN"/>
        </w:rPr>
        <w:t>MicrosoftExcel</w:t>
      </w:r>
      <w:proofErr w:type="spellEnd"/>
      <w:r w:rsidRPr="00E31C94">
        <w:rPr>
          <w:rFonts w:eastAsia="SimSun"/>
          <w:i/>
          <w:lang w:eastAsia="zh-CN"/>
        </w:rPr>
        <w:t xml:space="preserve"> и др.) - в двух экземплярах</w:t>
      </w:r>
      <w:r w:rsidRPr="00E31C94">
        <w:rPr>
          <w:rFonts w:eastAsia="SimSun"/>
          <w:lang w:eastAsia="zh-CN"/>
        </w:rPr>
        <w:t xml:space="preserve">; в отсканированном виде в </w:t>
      </w:r>
      <w:r w:rsidRPr="00E31C94">
        <w:rPr>
          <w:rFonts w:eastAsia="SimSun"/>
          <w:i/>
          <w:lang w:eastAsia="zh-CN"/>
        </w:rPr>
        <w:t>формате TIFF или PDF - в пяти экземплярах</w:t>
      </w:r>
      <w:r w:rsidRPr="00E31C94">
        <w:rPr>
          <w:rFonts w:eastAsia="SimSun"/>
          <w:lang w:eastAsia="zh-CN"/>
        </w:rPr>
        <w:t>, в соответствии с требованиями ПКФ и ОАО «Концерн Росэнергоатом».</w:t>
      </w:r>
    </w:p>
    <w:p w:rsidR="00436BE7" w:rsidRPr="00E31C94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</w:rPr>
      </w:pPr>
      <w:r w:rsidRPr="00E31C94">
        <w:rPr>
          <w:b/>
          <w:iCs/>
          <w:caps/>
        </w:rPr>
        <w:t>СРОК ВЫПОЛНЕНИЯ РАБОТЫ ПО ДОГОВОРУ</w:t>
      </w:r>
    </w:p>
    <w:p w:rsidR="00436BE7" w:rsidRPr="00E31C94" w:rsidRDefault="00436BE7" w:rsidP="00436BE7">
      <w:r w:rsidRPr="00E31C94">
        <w:t>Срок выполнения работы по договору – 7 месяцев.</w:t>
      </w:r>
    </w:p>
    <w:p w:rsidR="00436BE7" w:rsidRPr="00E31C94" w:rsidRDefault="00436BE7" w:rsidP="00436BE7"/>
    <w:p w:rsidR="00436BE7" w:rsidRPr="00E31C94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</w:p>
    <w:p w:rsidR="00436BE7" w:rsidRPr="00436BE7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</w:p>
    <w:p w:rsidR="00436BE7" w:rsidRPr="00436BE7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Заместитель директора по вопросам ГО, ЧС</w:t>
      </w:r>
    </w:p>
    <w:p w:rsidR="00436BE7" w:rsidRPr="00436BE7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и противоаварийной готовности НТЦ АТР</w:t>
      </w:r>
      <w:r w:rsidRPr="00436BE7">
        <w:rPr>
          <w:rFonts w:eastAsia="SimSun"/>
          <w:lang w:eastAsia="zh-CN"/>
        </w:rPr>
        <w:tab/>
        <w:t xml:space="preserve">__________________ </w:t>
      </w:r>
      <w:proofErr w:type="spellStart"/>
      <w:r w:rsidRPr="00436BE7">
        <w:rPr>
          <w:rFonts w:eastAsia="SimSun"/>
          <w:lang w:eastAsia="zh-CN"/>
        </w:rPr>
        <w:t>Н.А.Виноградов</w:t>
      </w:r>
      <w:proofErr w:type="spellEnd"/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436BE7" w:rsidRPr="00436BE7" w:rsidTr="00784B6D">
        <w:trPr>
          <w:trHeight w:val="722"/>
        </w:trPr>
        <w:tc>
          <w:tcPr>
            <w:tcW w:w="5148" w:type="dxa"/>
          </w:tcPr>
          <w:p w:rsidR="00436BE7" w:rsidRPr="00436BE7" w:rsidRDefault="00436BE7" w:rsidP="00436BE7">
            <w:pPr>
              <w:rPr>
                <w:spacing w:val="-4"/>
                <w:szCs w:val="28"/>
                <w:vertAlign w:val="superscript"/>
              </w:rPr>
            </w:pPr>
          </w:p>
        </w:tc>
        <w:tc>
          <w:tcPr>
            <w:tcW w:w="4707" w:type="dxa"/>
          </w:tcPr>
          <w:p w:rsidR="00436BE7" w:rsidRPr="00436BE7" w:rsidRDefault="00436BE7" w:rsidP="00436BE7"/>
        </w:tc>
      </w:tr>
    </w:tbl>
    <w:p w:rsidR="00436BE7" w:rsidRPr="00436BE7" w:rsidRDefault="00436BE7" w:rsidP="00436BE7">
      <w:pPr>
        <w:ind w:left="4254" w:firstLine="709"/>
      </w:pPr>
      <w:r w:rsidRPr="00436BE7">
        <w:rPr>
          <w:szCs w:val="28"/>
        </w:rPr>
        <w:t>«____»_____________________201</w:t>
      </w:r>
      <w:r>
        <w:rPr>
          <w:szCs w:val="28"/>
        </w:rPr>
        <w:t>4</w:t>
      </w:r>
      <w:r w:rsidRPr="00436BE7">
        <w:rPr>
          <w:szCs w:val="28"/>
        </w:rPr>
        <w:t xml:space="preserve"> г.</w:t>
      </w:r>
    </w:p>
    <w:sectPr w:rsidR="00436BE7" w:rsidRPr="00436BE7" w:rsidSect="00CE4E30">
      <w:footerReference w:type="default" r:id="rId10"/>
      <w:pgSz w:w="11907" w:h="16840" w:code="9"/>
      <w:pgMar w:top="549" w:right="567" w:bottom="567" w:left="1134" w:header="567" w:footer="74" w:gutter="0"/>
      <w:pgNumType w:start="9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417" w:rsidRDefault="00C43417">
      <w:r>
        <w:separator/>
      </w:r>
    </w:p>
  </w:endnote>
  <w:endnote w:type="continuationSeparator" w:id="0">
    <w:p w:rsidR="00C43417" w:rsidRDefault="00C43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E7" w:rsidRDefault="00436BE7">
    <w:pPr>
      <w:pStyle w:val="ae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a"/>
        <w:rFonts w:ascii="Courier New" w:hAnsi="Courier New" w:cs="Courier New"/>
        <w:sz w:val="20"/>
      </w:rPr>
    </w:pPr>
    <w:r>
      <w:rPr>
        <w:rStyle w:val="aa"/>
        <w:rFonts w:ascii="Courier New" w:hAnsi="Courier New" w:cs="Courier New"/>
        <w:sz w:val="20"/>
      </w:rPr>
      <w:fldChar w:fldCharType="begin"/>
    </w:r>
    <w:r>
      <w:rPr>
        <w:rStyle w:val="aa"/>
        <w:rFonts w:ascii="Courier New" w:hAnsi="Courier New" w:cs="Courier New"/>
        <w:sz w:val="20"/>
      </w:rPr>
      <w:instrText xml:space="preserve">PAGE  </w:instrText>
    </w:r>
    <w:r>
      <w:rPr>
        <w:rStyle w:val="aa"/>
        <w:rFonts w:ascii="Courier New" w:hAnsi="Courier New" w:cs="Courier New"/>
        <w:sz w:val="20"/>
      </w:rPr>
      <w:fldChar w:fldCharType="end"/>
    </w:r>
  </w:p>
  <w:p w:rsidR="00436BE7" w:rsidRDefault="00436BE7">
    <w:pPr>
      <w:pStyle w:val="ae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406" w:rsidRPr="00402E31" w:rsidRDefault="003B5232" w:rsidP="00402E3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4E30">
      <w:rPr>
        <w:noProof/>
      </w:rPr>
      <w:t>99</w:t>
    </w:r>
    <w:r>
      <w:rPr>
        <w:noProof/>
      </w:rPr>
      <w:fldChar w:fldCharType="end"/>
    </w:r>
  </w:p>
  <w:p w:rsidR="00A24406" w:rsidRPr="004110DC" w:rsidRDefault="00A24406" w:rsidP="008954B9">
    <w:pPr>
      <w:tabs>
        <w:tab w:val="left" w:pos="1276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417" w:rsidRDefault="00C43417">
      <w:r>
        <w:separator/>
      </w:r>
    </w:p>
  </w:footnote>
  <w:footnote w:type="continuationSeparator" w:id="0">
    <w:p w:rsidR="00C43417" w:rsidRDefault="00C43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9"/>
        </w:tabs>
        <w:ind w:left="709" w:hanging="340"/>
      </w:pPr>
      <w:rPr>
        <w:rFonts w:ascii="Symbol" w:hAnsi="Symbol"/>
      </w:rPr>
    </w:lvl>
  </w:abstractNum>
  <w:abstractNum w:abstractNumId="1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3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4">
    <w:nsid w:val="25211EAB"/>
    <w:multiLevelType w:val="hybridMultilevel"/>
    <w:tmpl w:val="956610FA"/>
    <w:lvl w:ilvl="0" w:tplc="6CFEE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6">
    <w:nsid w:val="35DE45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20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F45613"/>
    <w:multiLevelType w:val="multilevel"/>
    <w:tmpl w:val="1B004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26814D7"/>
    <w:multiLevelType w:val="multilevel"/>
    <w:tmpl w:val="3AC89220"/>
    <w:numStyleLink w:val="1"/>
  </w:abstractNum>
  <w:abstractNum w:abstractNumId="23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num w:numId="1">
    <w:abstractNumId w:val="23"/>
  </w:num>
  <w:num w:numId="2">
    <w:abstractNumId w:val="19"/>
  </w:num>
  <w:num w:numId="3">
    <w:abstractNumId w:val="18"/>
  </w:num>
  <w:num w:numId="4">
    <w:abstractNumId w:val="15"/>
  </w:num>
  <w:num w:numId="5">
    <w:abstractNumId w:val="17"/>
  </w:num>
  <w:num w:numId="6">
    <w:abstractNumId w:val="24"/>
  </w:num>
  <w:num w:numId="7">
    <w:abstractNumId w:val="20"/>
  </w:num>
  <w:num w:numId="8">
    <w:abstractNumId w:val="13"/>
  </w:num>
  <w:num w:numId="9">
    <w:abstractNumId w:val="16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12"/>
  </w:num>
  <w:num w:numId="20">
    <w:abstractNumId w:val="16"/>
  </w:num>
  <w:num w:numId="21">
    <w:abstractNumId w:val="16"/>
  </w:num>
  <w:num w:numId="22">
    <w:abstractNumId w:val="21"/>
  </w:num>
  <w:num w:numId="23">
    <w:abstractNumId w:val="19"/>
  </w:num>
  <w:num w:numId="24">
    <w:abstractNumId w:val="19"/>
  </w:num>
  <w:num w:numId="25">
    <w:abstractNumId w:val="19"/>
  </w:num>
  <w:num w:numId="26">
    <w:abstractNumId w:val="19"/>
  </w:num>
  <w:num w:numId="27">
    <w:abstractNumId w:val="19"/>
  </w:num>
  <w:num w:numId="28">
    <w:abstractNumId w:val="19"/>
  </w:num>
  <w:num w:numId="29">
    <w:abstractNumId w:val="19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9"/>
  </w:num>
  <w:num w:numId="35">
    <w:abstractNumId w:val="19"/>
  </w:num>
  <w:num w:numId="36">
    <w:abstractNumId w:val="19"/>
  </w:num>
  <w:num w:numId="37">
    <w:abstractNumId w:val="19"/>
  </w:num>
  <w:num w:numId="38">
    <w:abstractNumId w:val="16"/>
    <w:lvlOverride w:ilvl="0">
      <w:startOverride w:val="3"/>
    </w:lvlOverride>
    <w:lvlOverride w:ilvl="1">
      <w:startOverride w:val="8"/>
    </w:lvlOverride>
    <w:lvlOverride w:ilvl="2">
      <w:startOverride w:val="1"/>
    </w:lvlOverride>
  </w:num>
  <w:num w:numId="39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</w:num>
  <w:num w:numId="40">
    <w:abstractNumId w:val="22"/>
  </w:num>
  <w:num w:numId="41">
    <w:abstractNumId w:val="9"/>
  </w:num>
  <w:num w:numId="42">
    <w:abstractNumId w:val="10"/>
  </w:num>
  <w:num w:numId="43">
    <w:abstractNumId w:val="11"/>
  </w:num>
  <w:num w:numId="44">
    <w:abstractNumId w:val="19"/>
  </w:num>
  <w:num w:numId="45">
    <w:abstractNumId w:val="19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BD4"/>
    <w:rsid w:val="00044C63"/>
    <w:rsid w:val="0004572E"/>
    <w:rsid w:val="00045D22"/>
    <w:rsid w:val="000467D3"/>
    <w:rsid w:val="00047E65"/>
    <w:rsid w:val="0005298C"/>
    <w:rsid w:val="0005382C"/>
    <w:rsid w:val="000548B2"/>
    <w:rsid w:val="00056AB8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6D4E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7B0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37C7F"/>
    <w:rsid w:val="001400F3"/>
    <w:rsid w:val="0014140C"/>
    <w:rsid w:val="00141940"/>
    <w:rsid w:val="00142709"/>
    <w:rsid w:val="00143CA1"/>
    <w:rsid w:val="001451CE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3B85"/>
    <w:rsid w:val="0016417D"/>
    <w:rsid w:val="00165D5E"/>
    <w:rsid w:val="00166228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1FB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6B3B"/>
    <w:rsid w:val="00207143"/>
    <w:rsid w:val="002073C4"/>
    <w:rsid w:val="00207CBD"/>
    <w:rsid w:val="002119C7"/>
    <w:rsid w:val="00212A1E"/>
    <w:rsid w:val="00213571"/>
    <w:rsid w:val="002141E9"/>
    <w:rsid w:val="00216337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FCF"/>
    <w:rsid w:val="00232FE1"/>
    <w:rsid w:val="002336AF"/>
    <w:rsid w:val="0023441E"/>
    <w:rsid w:val="00235009"/>
    <w:rsid w:val="00235F20"/>
    <w:rsid w:val="00240BC0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68AF"/>
    <w:rsid w:val="00276EBE"/>
    <w:rsid w:val="002775B8"/>
    <w:rsid w:val="002775F5"/>
    <w:rsid w:val="0028029D"/>
    <w:rsid w:val="00280526"/>
    <w:rsid w:val="0028197B"/>
    <w:rsid w:val="0028220D"/>
    <w:rsid w:val="00282962"/>
    <w:rsid w:val="0028375C"/>
    <w:rsid w:val="002845E9"/>
    <w:rsid w:val="00284E7E"/>
    <w:rsid w:val="00285993"/>
    <w:rsid w:val="00286DB2"/>
    <w:rsid w:val="00287B03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4919"/>
    <w:rsid w:val="002A5D85"/>
    <w:rsid w:val="002A7AD1"/>
    <w:rsid w:val="002B0735"/>
    <w:rsid w:val="002B0A65"/>
    <w:rsid w:val="002B2A48"/>
    <w:rsid w:val="002B3004"/>
    <w:rsid w:val="002B318D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6ED"/>
    <w:rsid w:val="002E6928"/>
    <w:rsid w:val="002F081A"/>
    <w:rsid w:val="002F0913"/>
    <w:rsid w:val="002F21D9"/>
    <w:rsid w:val="002F307A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3C7D"/>
    <w:rsid w:val="003B5232"/>
    <w:rsid w:val="003B5DB4"/>
    <w:rsid w:val="003B61C4"/>
    <w:rsid w:val="003B626A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5AEA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0DF"/>
    <w:rsid w:val="00414325"/>
    <w:rsid w:val="00420E19"/>
    <w:rsid w:val="004230C1"/>
    <w:rsid w:val="00423394"/>
    <w:rsid w:val="00424BDF"/>
    <w:rsid w:val="00424CA9"/>
    <w:rsid w:val="00425F60"/>
    <w:rsid w:val="004304B8"/>
    <w:rsid w:val="00431009"/>
    <w:rsid w:val="00432AC0"/>
    <w:rsid w:val="004335F0"/>
    <w:rsid w:val="00436BE7"/>
    <w:rsid w:val="00437AF5"/>
    <w:rsid w:val="00437C95"/>
    <w:rsid w:val="00441884"/>
    <w:rsid w:val="004423D7"/>
    <w:rsid w:val="004441C3"/>
    <w:rsid w:val="004443B0"/>
    <w:rsid w:val="0044462D"/>
    <w:rsid w:val="0044741E"/>
    <w:rsid w:val="00447E18"/>
    <w:rsid w:val="0045064F"/>
    <w:rsid w:val="00450B7F"/>
    <w:rsid w:val="00450BC8"/>
    <w:rsid w:val="00452F8D"/>
    <w:rsid w:val="00453EC4"/>
    <w:rsid w:val="004558E5"/>
    <w:rsid w:val="00455E7D"/>
    <w:rsid w:val="00455F0B"/>
    <w:rsid w:val="004564FB"/>
    <w:rsid w:val="00457A4A"/>
    <w:rsid w:val="00461AA2"/>
    <w:rsid w:val="00464647"/>
    <w:rsid w:val="00467E06"/>
    <w:rsid w:val="004712DA"/>
    <w:rsid w:val="00471CA8"/>
    <w:rsid w:val="004734E4"/>
    <w:rsid w:val="00473741"/>
    <w:rsid w:val="00473DF8"/>
    <w:rsid w:val="0047403E"/>
    <w:rsid w:val="0047567D"/>
    <w:rsid w:val="00475716"/>
    <w:rsid w:val="00475C2C"/>
    <w:rsid w:val="00475C30"/>
    <w:rsid w:val="00483C3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460C"/>
    <w:rsid w:val="004E6B44"/>
    <w:rsid w:val="004E7F3A"/>
    <w:rsid w:val="004F00EA"/>
    <w:rsid w:val="004F1C4B"/>
    <w:rsid w:val="004F2456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2B50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11F6"/>
    <w:rsid w:val="00522C3C"/>
    <w:rsid w:val="005240BF"/>
    <w:rsid w:val="00524557"/>
    <w:rsid w:val="0052543C"/>
    <w:rsid w:val="005265A3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3E16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5740D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77A8E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D1E74"/>
    <w:rsid w:val="005D4B44"/>
    <w:rsid w:val="005D5F0F"/>
    <w:rsid w:val="005E1A6E"/>
    <w:rsid w:val="005E2193"/>
    <w:rsid w:val="005E3229"/>
    <w:rsid w:val="005E4935"/>
    <w:rsid w:val="005E66A9"/>
    <w:rsid w:val="005E6FC6"/>
    <w:rsid w:val="005F08FF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76"/>
    <w:rsid w:val="00603BFF"/>
    <w:rsid w:val="0060430B"/>
    <w:rsid w:val="006046F6"/>
    <w:rsid w:val="0060668A"/>
    <w:rsid w:val="006066A8"/>
    <w:rsid w:val="00606761"/>
    <w:rsid w:val="00606C4F"/>
    <w:rsid w:val="006124CD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63BD"/>
    <w:rsid w:val="0069766D"/>
    <w:rsid w:val="006A2388"/>
    <w:rsid w:val="006A33E1"/>
    <w:rsid w:val="006A3F4F"/>
    <w:rsid w:val="006A4115"/>
    <w:rsid w:val="006A4E1E"/>
    <w:rsid w:val="006A5383"/>
    <w:rsid w:val="006A66EB"/>
    <w:rsid w:val="006B034F"/>
    <w:rsid w:val="006B0D0B"/>
    <w:rsid w:val="006B0FBB"/>
    <w:rsid w:val="006B23C5"/>
    <w:rsid w:val="006B2E8B"/>
    <w:rsid w:val="006B3F1B"/>
    <w:rsid w:val="006B6887"/>
    <w:rsid w:val="006B6A0A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767F"/>
    <w:rsid w:val="006F02C8"/>
    <w:rsid w:val="006F0C43"/>
    <w:rsid w:val="006F1DFC"/>
    <w:rsid w:val="006F2D16"/>
    <w:rsid w:val="006F2F43"/>
    <w:rsid w:val="006F31FB"/>
    <w:rsid w:val="006F3DAC"/>
    <w:rsid w:val="006F799A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93C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5DAD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0E22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58C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77AE"/>
    <w:rsid w:val="007F7BD3"/>
    <w:rsid w:val="0080091E"/>
    <w:rsid w:val="00800F26"/>
    <w:rsid w:val="00801854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640E9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19D9"/>
    <w:rsid w:val="008A2019"/>
    <w:rsid w:val="008A2ABE"/>
    <w:rsid w:val="008A31EE"/>
    <w:rsid w:val="008A644E"/>
    <w:rsid w:val="008B0182"/>
    <w:rsid w:val="008B0F62"/>
    <w:rsid w:val="008B254F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6153"/>
    <w:rsid w:val="008D62AB"/>
    <w:rsid w:val="008D6C44"/>
    <w:rsid w:val="008D7AFD"/>
    <w:rsid w:val="008E0D2B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3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1A19"/>
    <w:rsid w:val="009E2D02"/>
    <w:rsid w:val="009E6B81"/>
    <w:rsid w:val="009E6E3F"/>
    <w:rsid w:val="009E7304"/>
    <w:rsid w:val="009E7B08"/>
    <w:rsid w:val="009F057F"/>
    <w:rsid w:val="009F11A9"/>
    <w:rsid w:val="009F2ADB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400A"/>
    <w:rsid w:val="00A14785"/>
    <w:rsid w:val="00A14A5C"/>
    <w:rsid w:val="00A15F2F"/>
    <w:rsid w:val="00A1630A"/>
    <w:rsid w:val="00A167D5"/>
    <w:rsid w:val="00A20865"/>
    <w:rsid w:val="00A20C7D"/>
    <w:rsid w:val="00A226B0"/>
    <w:rsid w:val="00A2274B"/>
    <w:rsid w:val="00A234AA"/>
    <w:rsid w:val="00A24406"/>
    <w:rsid w:val="00A2468D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565A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325D"/>
    <w:rsid w:val="00AA5DBC"/>
    <w:rsid w:val="00AA6AB7"/>
    <w:rsid w:val="00AB0006"/>
    <w:rsid w:val="00AB02A2"/>
    <w:rsid w:val="00AB0D1D"/>
    <w:rsid w:val="00AB0DA7"/>
    <w:rsid w:val="00AB1190"/>
    <w:rsid w:val="00AB1A50"/>
    <w:rsid w:val="00AB2229"/>
    <w:rsid w:val="00AB2697"/>
    <w:rsid w:val="00AB29C5"/>
    <w:rsid w:val="00AB4931"/>
    <w:rsid w:val="00AB4AD5"/>
    <w:rsid w:val="00AB68C2"/>
    <w:rsid w:val="00AB69A0"/>
    <w:rsid w:val="00AC14AF"/>
    <w:rsid w:val="00AC2C95"/>
    <w:rsid w:val="00AC319D"/>
    <w:rsid w:val="00AC3C15"/>
    <w:rsid w:val="00AC4086"/>
    <w:rsid w:val="00AC63D4"/>
    <w:rsid w:val="00AC6ABA"/>
    <w:rsid w:val="00AD023D"/>
    <w:rsid w:val="00AD2C25"/>
    <w:rsid w:val="00AD6242"/>
    <w:rsid w:val="00AD6F5B"/>
    <w:rsid w:val="00AD716A"/>
    <w:rsid w:val="00AE0787"/>
    <w:rsid w:val="00AE0985"/>
    <w:rsid w:val="00AE2F18"/>
    <w:rsid w:val="00AE3E73"/>
    <w:rsid w:val="00AE501E"/>
    <w:rsid w:val="00AE5CFF"/>
    <w:rsid w:val="00AE5DB2"/>
    <w:rsid w:val="00AE6B59"/>
    <w:rsid w:val="00AE6EEE"/>
    <w:rsid w:val="00AE7830"/>
    <w:rsid w:val="00AF287C"/>
    <w:rsid w:val="00AF35F1"/>
    <w:rsid w:val="00AF3E12"/>
    <w:rsid w:val="00AF47A9"/>
    <w:rsid w:val="00B02F01"/>
    <w:rsid w:val="00B031B3"/>
    <w:rsid w:val="00B03906"/>
    <w:rsid w:val="00B06A01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780"/>
    <w:rsid w:val="00B31A37"/>
    <w:rsid w:val="00B31CF2"/>
    <w:rsid w:val="00B3242E"/>
    <w:rsid w:val="00B340E4"/>
    <w:rsid w:val="00B35AFC"/>
    <w:rsid w:val="00B36870"/>
    <w:rsid w:val="00B37793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894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11C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278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592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3417"/>
    <w:rsid w:val="00C44CF9"/>
    <w:rsid w:val="00C463D9"/>
    <w:rsid w:val="00C464C2"/>
    <w:rsid w:val="00C477D8"/>
    <w:rsid w:val="00C5085E"/>
    <w:rsid w:val="00C50C78"/>
    <w:rsid w:val="00C51240"/>
    <w:rsid w:val="00C51E0B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B7E7C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4E30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824D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852"/>
    <w:rsid w:val="00DB0C88"/>
    <w:rsid w:val="00DB2C04"/>
    <w:rsid w:val="00DB2D2B"/>
    <w:rsid w:val="00DB36AE"/>
    <w:rsid w:val="00DB36CD"/>
    <w:rsid w:val="00DB4635"/>
    <w:rsid w:val="00DB5014"/>
    <w:rsid w:val="00DB7165"/>
    <w:rsid w:val="00DB73FB"/>
    <w:rsid w:val="00DC1646"/>
    <w:rsid w:val="00DC40DE"/>
    <w:rsid w:val="00DC50FF"/>
    <w:rsid w:val="00DC546D"/>
    <w:rsid w:val="00DD0201"/>
    <w:rsid w:val="00DD0B24"/>
    <w:rsid w:val="00DD1A40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17EF"/>
    <w:rsid w:val="00E12CB6"/>
    <w:rsid w:val="00E131AB"/>
    <w:rsid w:val="00E14352"/>
    <w:rsid w:val="00E15A77"/>
    <w:rsid w:val="00E15F63"/>
    <w:rsid w:val="00E2200D"/>
    <w:rsid w:val="00E23AF3"/>
    <w:rsid w:val="00E23E58"/>
    <w:rsid w:val="00E25760"/>
    <w:rsid w:val="00E26346"/>
    <w:rsid w:val="00E26651"/>
    <w:rsid w:val="00E31C94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3747"/>
    <w:rsid w:val="00E94880"/>
    <w:rsid w:val="00E973EB"/>
    <w:rsid w:val="00E97BAC"/>
    <w:rsid w:val="00EA414F"/>
    <w:rsid w:val="00EA510A"/>
    <w:rsid w:val="00EA5220"/>
    <w:rsid w:val="00EA791F"/>
    <w:rsid w:val="00EB01A5"/>
    <w:rsid w:val="00EB13B6"/>
    <w:rsid w:val="00EB1F47"/>
    <w:rsid w:val="00EB247C"/>
    <w:rsid w:val="00EB29B7"/>
    <w:rsid w:val="00EB3229"/>
    <w:rsid w:val="00EB3C4F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288E"/>
    <w:rsid w:val="00ED33A8"/>
    <w:rsid w:val="00ED560E"/>
    <w:rsid w:val="00EE09E6"/>
    <w:rsid w:val="00EE17A2"/>
    <w:rsid w:val="00EE1B75"/>
    <w:rsid w:val="00EE59B4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107EC"/>
    <w:rsid w:val="00F11E83"/>
    <w:rsid w:val="00F12CDF"/>
    <w:rsid w:val="00F13295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469B4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6A9"/>
    <w:rsid w:val="00FB1B55"/>
    <w:rsid w:val="00FB46FC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0F08"/>
    <w:rsid w:val="00FE14EA"/>
    <w:rsid w:val="00FE1B13"/>
    <w:rsid w:val="00FE1C8F"/>
    <w:rsid w:val="00FE1FF1"/>
    <w:rsid w:val="00FE3B0A"/>
    <w:rsid w:val="00FE3B9C"/>
    <w:rsid w:val="00FE753F"/>
    <w:rsid w:val="00FE7D45"/>
    <w:rsid w:val="00FF2842"/>
    <w:rsid w:val="00FF5992"/>
    <w:rsid w:val="00FF5D3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1E7BA-5F64-4B56-A8C3-2C06788C7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Мужаидова Мадина Айнутдиновна</cp:lastModifiedBy>
  <cp:revision>8</cp:revision>
  <cp:lastPrinted>2014-03-25T11:53:00Z</cp:lastPrinted>
  <dcterms:created xsi:type="dcterms:W3CDTF">2014-03-21T11:33:00Z</dcterms:created>
  <dcterms:modified xsi:type="dcterms:W3CDTF">2014-05-28T12:45:00Z</dcterms:modified>
</cp:coreProperties>
</file>