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600" w:type="pct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4460"/>
        <w:gridCol w:w="596"/>
        <w:gridCol w:w="3749"/>
      </w:tblGrid>
      <w:tr w:rsidR="009A0EEF" w:rsidTr="009A0EEF">
        <w:trPr>
          <w:trHeight w:val="690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6A2F88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98564572"/>
            <w:bookmarkStart w:id="1" w:name="_Toc399408082"/>
            <w:bookmarkStart w:id="2" w:name="_Toc418682790"/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596" w:type="dxa"/>
            <w:vMerge w:val="restart"/>
            <w:noWrap/>
            <w:vAlign w:val="bottom"/>
            <w:hideMark/>
          </w:tcPr>
          <w:p w:rsidR="009A0EEF" w:rsidRDefault="009A0EEF" w:rsidP="006A2F88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3749" w:type="dxa"/>
            <w:noWrap/>
            <w:vAlign w:val="bottom"/>
            <w:hideMark/>
          </w:tcPr>
          <w:p w:rsidR="009A0EEF" w:rsidRDefault="009A0EEF" w:rsidP="006A2F88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9A0EEF" w:rsidTr="009A0EEF">
        <w:trPr>
          <w:trHeight w:val="705"/>
          <w:jc w:val="center"/>
        </w:trPr>
        <w:tc>
          <w:tcPr>
            <w:tcW w:w="4460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4159"/>
            </w:tblGrid>
            <w:tr w:rsidR="009A0EEF" w:rsidTr="006A2F88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  <w:hideMark/>
                </w:tcPr>
                <w:p w:rsidR="009A0EEF" w:rsidRDefault="009A0EEF" w:rsidP="006A2F88">
                  <w:pPr>
                    <w:shd w:val="clear" w:color="auto" w:fill="FFFFFF"/>
                    <w:rPr>
                      <w:sz w:val="28"/>
                      <w:szCs w:val="22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  <w:p w:rsidR="007A1320" w:rsidRDefault="007A1320" w:rsidP="006A2F8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6A2F88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9A0EEF" w:rsidRDefault="009A0EEF" w:rsidP="006A2F8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Скачков/</w:t>
                  </w:r>
                </w:p>
              </w:tc>
            </w:tr>
          </w:tbl>
          <w:p w:rsidR="009A0EEF" w:rsidRDefault="009A0EEF" w:rsidP="006A2F88">
            <w:pPr>
              <w:jc w:val="center"/>
            </w:pPr>
          </w:p>
        </w:tc>
        <w:tc>
          <w:tcPr>
            <w:tcW w:w="596" w:type="dxa"/>
            <w:vMerge/>
            <w:vAlign w:val="center"/>
            <w:hideMark/>
          </w:tcPr>
          <w:p w:rsidR="009A0EEF" w:rsidRDefault="009A0EEF" w:rsidP="006A2F88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hideMark/>
          </w:tcPr>
          <w:tbl>
            <w:tblPr>
              <w:tblW w:w="3882" w:type="dxa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3882"/>
            </w:tblGrid>
            <w:tr w:rsidR="009A0EEF" w:rsidTr="007A1320">
              <w:trPr>
                <w:trHeight w:val="705"/>
                <w:jc w:val="center"/>
              </w:trPr>
              <w:tc>
                <w:tcPr>
                  <w:tcW w:w="3882" w:type="dxa"/>
                  <w:vAlign w:val="center"/>
                </w:tcPr>
                <w:p w:rsidR="009A0EEF" w:rsidRPr="003428D1" w:rsidRDefault="009A0EEF" w:rsidP="006A2F88">
                  <w:pPr>
                    <w:rPr>
                      <w:bCs/>
                      <w:color w:val="000000"/>
                      <w:sz w:val="28"/>
                      <w:szCs w:val="22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Начальник лаборатории №5</w:t>
                  </w:r>
                </w:p>
                <w:p w:rsidR="009A0EEF" w:rsidRDefault="009A0EEF" w:rsidP="006A2F8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  <w:p w:rsidR="007A1320" w:rsidRDefault="007A1320" w:rsidP="006A2F8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7A1320">
              <w:trPr>
                <w:trHeight w:val="465"/>
                <w:jc w:val="center"/>
              </w:trPr>
              <w:tc>
                <w:tcPr>
                  <w:tcW w:w="3882" w:type="dxa"/>
                  <w:noWrap/>
                  <w:vAlign w:val="center"/>
                  <w:hideMark/>
                </w:tcPr>
                <w:p w:rsidR="009A0EEF" w:rsidRDefault="007A1320" w:rsidP="006A2F8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</w:t>
                  </w:r>
                  <w:r w:rsidR="009A0EEF">
                    <w:rPr>
                      <w:color w:val="000000"/>
                      <w:sz w:val="28"/>
                      <w:szCs w:val="22"/>
                    </w:rPr>
                    <w:t>_/</w:t>
                  </w:r>
                  <w:r w:rsidR="009A0EEF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9A0EEF">
                    <w:rPr>
                      <w:sz w:val="28"/>
                      <w:szCs w:val="28"/>
                      <w:u w:val="single"/>
                    </w:rPr>
                    <w:t xml:space="preserve">А.И. </w:t>
                  </w:r>
                  <w:proofErr w:type="spellStart"/>
                  <w:r w:rsidR="009A0EEF">
                    <w:rPr>
                      <w:sz w:val="28"/>
                      <w:szCs w:val="28"/>
                      <w:u w:val="single"/>
                    </w:rPr>
                    <w:t>Жаворонко</w:t>
                  </w:r>
                  <w:proofErr w:type="spellEnd"/>
                  <w:r w:rsidR="009A0EEF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r w:rsidR="009A0EEF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</w:p>
              </w:tc>
            </w:tr>
          </w:tbl>
          <w:p w:rsidR="009A0EEF" w:rsidRDefault="009A0EEF" w:rsidP="006A2F88">
            <w:pPr>
              <w:jc w:val="center"/>
            </w:pPr>
          </w:p>
        </w:tc>
      </w:tr>
      <w:tr w:rsidR="009A0EEF" w:rsidTr="009A0EEF">
        <w:trPr>
          <w:trHeight w:val="465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6A2F88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596" w:type="dxa"/>
            <w:vMerge/>
            <w:vAlign w:val="center"/>
            <w:hideMark/>
          </w:tcPr>
          <w:p w:rsidR="009A0EEF" w:rsidRDefault="009A0EEF" w:rsidP="006A2F88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noWrap/>
            <w:vAlign w:val="bottom"/>
            <w:hideMark/>
          </w:tcPr>
          <w:p w:rsidR="009A0EEF" w:rsidRDefault="007A1320" w:rsidP="006A2F88">
            <w:r>
              <w:rPr>
                <w:color w:val="000000"/>
                <w:sz w:val="28"/>
                <w:szCs w:val="22"/>
              </w:rPr>
              <w:t>« __ » ______</w:t>
            </w:r>
            <w:r w:rsidR="009A0EEF">
              <w:rPr>
                <w:color w:val="000000"/>
                <w:sz w:val="28"/>
                <w:szCs w:val="22"/>
              </w:rPr>
              <w:t>_____ 2015 года</w:t>
            </w:r>
          </w:p>
        </w:tc>
      </w:tr>
      <w:tr w:rsidR="009A0EEF" w:rsidTr="009A0EEF">
        <w:trPr>
          <w:trHeight w:val="465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6A2F88"/>
        </w:tc>
        <w:tc>
          <w:tcPr>
            <w:tcW w:w="596" w:type="dxa"/>
            <w:vMerge/>
            <w:vAlign w:val="center"/>
            <w:hideMark/>
          </w:tcPr>
          <w:p w:rsidR="009A0EEF" w:rsidRDefault="009A0EEF" w:rsidP="006A2F88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noWrap/>
            <w:vAlign w:val="bottom"/>
            <w:hideMark/>
          </w:tcPr>
          <w:p w:rsidR="009A0EEF" w:rsidRDefault="009A0EEF" w:rsidP="006A2F88"/>
        </w:tc>
      </w:tr>
    </w:tbl>
    <w:p w:rsidR="009A0EEF" w:rsidRDefault="009A0EEF" w:rsidP="009A0EEF">
      <w:pPr>
        <w:pStyle w:val="11"/>
        <w:keepNext w:val="0"/>
        <w:jc w:val="left"/>
        <w:rPr>
          <w:bCs/>
          <w:sz w:val="28"/>
          <w:szCs w:val="24"/>
        </w:rPr>
      </w:pPr>
    </w:p>
    <w:tbl>
      <w:tblPr>
        <w:tblW w:w="4900" w:type="pct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4759"/>
        <w:gridCol w:w="622"/>
        <w:gridCol w:w="3999"/>
      </w:tblGrid>
      <w:tr w:rsidR="009A0EEF" w:rsidTr="006A2F88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9A0EEF" w:rsidRDefault="009A0EEF" w:rsidP="006A2F88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9A0EEF" w:rsidRDefault="009A0EEF" w:rsidP="006A2F88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9A0EEF" w:rsidRDefault="009A0EEF" w:rsidP="006A2F88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9A0EEF" w:rsidTr="006A2F88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4452"/>
            </w:tblGrid>
            <w:tr w:rsidR="009A0EEF" w:rsidTr="006A2F88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9A0EEF" w:rsidRDefault="009A0EEF" w:rsidP="006A2F8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9A0EEF" w:rsidRDefault="009A0EEF" w:rsidP="006A2F8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6A2F88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9A0EEF" w:rsidRDefault="009A0EEF" w:rsidP="006A2F8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Ловковский/</w:t>
                  </w:r>
                </w:p>
              </w:tc>
            </w:tr>
          </w:tbl>
          <w:p w:rsidR="009A0EEF" w:rsidRDefault="009A0EEF" w:rsidP="006A2F88">
            <w:pPr>
              <w:jc w:val="center"/>
            </w:pPr>
          </w:p>
        </w:tc>
        <w:tc>
          <w:tcPr>
            <w:tcW w:w="649" w:type="dxa"/>
            <w:vMerge/>
            <w:vAlign w:val="center"/>
            <w:hideMark/>
          </w:tcPr>
          <w:p w:rsidR="009A0EEF" w:rsidRDefault="009A0EEF" w:rsidP="006A2F88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3707"/>
            </w:tblGrid>
            <w:tr w:rsidR="009A0EEF" w:rsidTr="006A2F88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9A0EEF" w:rsidRDefault="009A0EEF" w:rsidP="006A2F88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9A0EEF" w:rsidRDefault="009A0EEF" w:rsidP="006A2F8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6A2F88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</w:tcPr>
                <w:p w:rsidR="009A0EEF" w:rsidRDefault="009A0EEF" w:rsidP="006A2F88">
                  <w:pPr>
                    <w:rPr>
                      <w:color w:val="000000"/>
                      <w:sz w:val="28"/>
                    </w:rPr>
                  </w:pPr>
                </w:p>
                <w:p w:rsidR="007A1320" w:rsidRDefault="007A1320" w:rsidP="006A2F88">
                  <w:pPr>
                    <w:rPr>
                      <w:color w:val="000000"/>
                      <w:sz w:val="28"/>
                      <w:szCs w:val="22"/>
                    </w:rPr>
                  </w:pPr>
                </w:p>
                <w:p w:rsidR="009A0EEF" w:rsidRDefault="009A0EEF" w:rsidP="006A2F88">
                  <w:pPr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_________/ </w:t>
                  </w:r>
                  <w:r w:rsidR="007A1320">
                    <w:rPr>
                      <w:bCs/>
                      <w:color w:val="000000"/>
                      <w:sz w:val="28"/>
                      <w:szCs w:val="22"/>
                    </w:rPr>
                    <w:t>_________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___/</w:t>
                  </w:r>
                </w:p>
              </w:tc>
            </w:tr>
          </w:tbl>
          <w:p w:rsidR="009A0EEF" w:rsidRDefault="009A0EEF" w:rsidP="006A2F88">
            <w:pPr>
              <w:jc w:val="center"/>
            </w:pPr>
          </w:p>
        </w:tc>
      </w:tr>
      <w:tr w:rsidR="009A0EEF" w:rsidTr="006A2F88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9A0EEF" w:rsidRDefault="009A0EEF" w:rsidP="006A2F88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9A0EEF" w:rsidRDefault="009A0EEF" w:rsidP="006A2F88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9A0EEF" w:rsidRDefault="007A1320" w:rsidP="006A2F88">
            <w:r>
              <w:rPr>
                <w:color w:val="000000"/>
                <w:sz w:val="28"/>
                <w:szCs w:val="22"/>
              </w:rPr>
              <w:t>« __ » _______</w:t>
            </w:r>
            <w:r w:rsidR="009A0EEF">
              <w:rPr>
                <w:color w:val="000000"/>
                <w:sz w:val="28"/>
                <w:szCs w:val="22"/>
              </w:rPr>
              <w:t>___ 2015 года</w:t>
            </w:r>
          </w:p>
        </w:tc>
      </w:tr>
    </w:tbl>
    <w:p w:rsidR="009A0EEF" w:rsidRDefault="009A0EEF" w:rsidP="009A0EEF"/>
    <w:p w:rsidR="009A0EEF" w:rsidRDefault="009A0EEF" w:rsidP="009A0EEF"/>
    <w:p w:rsidR="009A0EEF" w:rsidRDefault="009A0EEF" w:rsidP="009A0EEF"/>
    <w:p w:rsidR="009A0EEF" w:rsidRDefault="009A0EEF" w:rsidP="009A0EEF"/>
    <w:p w:rsidR="004743C0" w:rsidRPr="00563FFA" w:rsidRDefault="004743C0" w:rsidP="00581D0F">
      <w:pPr>
        <w:pStyle w:val="1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  <w:r w:rsidRPr="00563FFA">
        <w:rPr>
          <w:sz w:val="28"/>
          <w:szCs w:val="28"/>
        </w:rPr>
        <w:t xml:space="preserve">ИЗВЕЩЕНИЕ О ПРОВЕДЕНИИ </w:t>
      </w:r>
      <w:bookmarkEnd w:id="0"/>
      <w:bookmarkEnd w:id="1"/>
      <w:r w:rsidRPr="00563FFA">
        <w:rPr>
          <w:sz w:val="28"/>
          <w:szCs w:val="28"/>
        </w:rPr>
        <w:t>З</w:t>
      </w:r>
      <w:bookmarkEnd w:id="2"/>
      <w:r>
        <w:rPr>
          <w:sz w:val="28"/>
          <w:szCs w:val="28"/>
        </w:rPr>
        <w:t>АПРОСА ПРЕДЛОЖЕНИЙ</w:t>
      </w:r>
    </w:p>
    <w:p w:rsidR="004743C0" w:rsidRPr="00563FFA" w:rsidRDefault="004743C0" w:rsidP="004743C0">
      <w:pPr>
        <w:rPr>
          <w:sz w:val="28"/>
          <w:szCs w:val="28"/>
        </w:rPr>
      </w:pPr>
    </w:p>
    <w:p w:rsidR="004743C0" w:rsidRPr="00581D0F" w:rsidRDefault="004743C0" w:rsidP="00581D0F">
      <w:pPr>
        <w:pStyle w:val="a6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581D0F">
        <w:rPr>
          <w:sz w:val="28"/>
          <w:szCs w:val="28"/>
        </w:rPr>
        <w:t>Ф</w:t>
      </w:r>
      <w:r w:rsidRPr="00581D0F">
        <w:rPr>
          <w:rFonts w:ascii="Times New Roman" w:eastAsia="Times New Roman" w:hAnsi="Times New Roman"/>
          <w:sz w:val="28"/>
          <w:szCs w:val="28"/>
          <w:lang w:eastAsia="ru-RU"/>
        </w:rPr>
        <w:t>орма и способ процедуры закупки: открытый одноэтапный запрос предложений в электронной форме без квалификационного отбор</w:t>
      </w:r>
      <w:r w:rsidR="009A0EEF" w:rsidRPr="00581D0F">
        <w:rPr>
          <w:rFonts w:ascii="Times New Roman" w:eastAsia="Times New Roman" w:hAnsi="Times New Roman"/>
          <w:sz w:val="28"/>
          <w:szCs w:val="28"/>
          <w:lang w:eastAsia="ru-RU"/>
        </w:rPr>
        <w:t xml:space="preserve">а на право заключения договора </w:t>
      </w:r>
      <w:r w:rsidRPr="00581D0F">
        <w:rPr>
          <w:rFonts w:ascii="Times New Roman" w:eastAsia="Times New Roman" w:hAnsi="Times New Roman"/>
          <w:sz w:val="28"/>
          <w:szCs w:val="28"/>
          <w:lang w:eastAsia="ru-RU"/>
        </w:rPr>
        <w:t>на поставку платы считывания для томографа.</w:t>
      </w:r>
    </w:p>
    <w:p w:rsidR="004743C0" w:rsidRPr="00563FFA" w:rsidRDefault="004743C0" w:rsidP="004743C0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bCs/>
          <w:sz w:val="28"/>
          <w:szCs w:val="28"/>
        </w:rPr>
      </w:pPr>
    </w:p>
    <w:p w:rsidR="004743C0" w:rsidRPr="0038092E" w:rsidRDefault="004743C0" w:rsidP="004743C0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8092E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проводится в соответствии с Единым отраслевым стандартом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(от </w:t>
      </w:r>
      <w:r w:rsidR="003E34D7">
        <w:rPr>
          <w:rFonts w:ascii="Times New Roman" w:eastAsia="Times New Roman" w:hAnsi="Times New Roman"/>
          <w:sz w:val="28"/>
          <w:szCs w:val="28"/>
          <w:lang w:eastAsia="ru-RU"/>
        </w:rPr>
        <w:t>29</w:t>
      </w:r>
      <w:r w:rsidRPr="0038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E34D7">
        <w:rPr>
          <w:rFonts w:ascii="Times New Roman" w:eastAsia="Times New Roman" w:hAnsi="Times New Roman"/>
          <w:sz w:val="28"/>
          <w:szCs w:val="28"/>
          <w:lang w:eastAsia="ru-RU"/>
        </w:rPr>
        <w:t>апреля</w:t>
      </w:r>
      <w:r w:rsidRPr="0038092E">
        <w:rPr>
          <w:rFonts w:ascii="Times New Roman" w:eastAsia="Times New Roman" w:hAnsi="Times New Roman"/>
          <w:sz w:val="28"/>
          <w:szCs w:val="28"/>
          <w:lang w:eastAsia="ru-RU"/>
        </w:rPr>
        <w:t xml:space="preserve"> 2015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3E34D7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38092E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743C0" w:rsidRDefault="004743C0" w:rsidP="004743C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4743C0" w:rsidRPr="00563FFA" w:rsidRDefault="004743C0" w:rsidP="004743C0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743C0" w:rsidRPr="003428D1" w:rsidRDefault="004743C0" w:rsidP="004743C0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закупки: право заключения договора 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428D1">
        <w:rPr>
          <w:rFonts w:ascii="Times New Roman" w:hAnsi="Times New Roman"/>
          <w:spacing w:val="-6"/>
          <w:sz w:val="28"/>
          <w:szCs w:val="28"/>
        </w:rPr>
        <w:t>поставку платы считывания для томографа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4743C0" w:rsidRPr="00563FFA" w:rsidRDefault="004743C0" w:rsidP="004743C0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4743C0" w:rsidRPr="00563FFA" w:rsidRDefault="004743C0" w:rsidP="004743C0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Pr="00704EFC">
        <w:rPr>
          <w:rFonts w:ascii="Times New Roman" w:hAnsi="Times New Roman"/>
          <w:sz w:val="28"/>
          <w:szCs w:val="28"/>
        </w:rPr>
        <w:t>АО НИИТФА</w:t>
      </w:r>
    </w:p>
    <w:p w:rsidR="004743C0" w:rsidRDefault="004743C0" w:rsidP="004743C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115230, г. Москва, Варшавское шоссе, д.46</w:t>
      </w:r>
    </w:p>
    <w:p w:rsidR="004743C0" w:rsidRPr="00704EFC" w:rsidRDefault="004743C0" w:rsidP="004743C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115230, г. Москва, Варшавское шоссе, д.46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(495)730-80-10 доб. 4444, факс: (499) 611-53-44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743C0" w:rsidRDefault="004743C0" w:rsidP="004743C0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04EFC">
        <w:rPr>
          <w:rFonts w:ascii="Times New Roman" w:hAnsi="Times New Roman"/>
          <w:sz w:val="28"/>
          <w:szCs w:val="28"/>
        </w:rPr>
        <w:t>Организатор закупки</w:t>
      </w:r>
      <w:r>
        <w:rPr>
          <w:rFonts w:ascii="Times New Roman" w:hAnsi="Times New Roman"/>
          <w:sz w:val="28"/>
          <w:szCs w:val="28"/>
        </w:rPr>
        <w:t>:</w:t>
      </w:r>
      <w:r w:rsidRPr="00704EFC">
        <w:rPr>
          <w:rFonts w:ascii="Times New Roman" w:hAnsi="Times New Roman"/>
          <w:sz w:val="28"/>
          <w:szCs w:val="28"/>
        </w:rPr>
        <w:t xml:space="preserve"> АО НИИТФА</w:t>
      </w:r>
      <w:r w:rsidRPr="00704EFC">
        <w:rPr>
          <w:sz w:val="28"/>
          <w:szCs w:val="28"/>
        </w:rPr>
        <w:t xml:space="preserve"> </w:t>
      </w:r>
    </w:p>
    <w:p w:rsidR="004743C0" w:rsidRPr="00704EFC" w:rsidRDefault="004743C0" w:rsidP="004743C0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04EFC">
        <w:rPr>
          <w:rFonts w:ascii="Times New Roman" w:eastAsia="Times New Roman" w:hAnsi="Times New Roman"/>
          <w:sz w:val="28"/>
          <w:szCs w:val="28"/>
          <w:lang w:eastAsia="ru-RU"/>
        </w:rPr>
        <w:t>Место нахождения:</w:t>
      </w:r>
      <w:r w:rsidRPr="00704EFC">
        <w:rPr>
          <w:sz w:val="28"/>
          <w:szCs w:val="28"/>
        </w:rPr>
        <w:t xml:space="preserve"> </w:t>
      </w:r>
      <w:r w:rsidRPr="00704EFC">
        <w:rPr>
          <w:rFonts w:ascii="Times New Roman" w:hAnsi="Times New Roman"/>
          <w:sz w:val="28"/>
          <w:szCs w:val="28"/>
        </w:rPr>
        <w:t>115230, г. Москва, Варшавское шоссе, д.46</w:t>
      </w:r>
    </w:p>
    <w:p w:rsidR="004743C0" w:rsidRPr="00704EFC" w:rsidRDefault="004743C0" w:rsidP="004743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04EFC">
        <w:rPr>
          <w:rFonts w:eastAsia="Calibri"/>
          <w:sz w:val="28"/>
          <w:szCs w:val="28"/>
          <w:lang w:eastAsia="en-US"/>
        </w:rPr>
        <w:t>Почтовый адрес: 115230, г. Москва, Варшавское шоссе, д.46</w:t>
      </w:r>
    </w:p>
    <w:p w:rsidR="004743C0" w:rsidRPr="00563FFA" w:rsidRDefault="004743C0" w:rsidP="004743C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04EFC">
        <w:rPr>
          <w:rFonts w:eastAsia="Calibri"/>
          <w:sz w:val="28"/>
          <w:szCs w:val="28"/>
          <w:lang w:eastAsia="en-US"/>
        </w:rPr>
        <w:t xml:space="preserve">Контактное лицо: Панюкова Ксения Анатольевна, тел. (495) 730-80-10 доб. 4823, </w:t>
      </w:r>
      <w:hyperlink r:id="rId8" w:history="1">
        <w:r>
          <w:rPr>
            <w:rStyle w:val="a4"/>
          </w:rPr>
          <w:t>KAPanyukova@niitfa.ru</w:t>
        </w:r>
      </w:hyperlink>
    </w:p>
    <w:p w:rsidR="004743C0" w:rsidRPr="00563FFA" w:rsidRDefault="004743C0" w:rsidP="004743C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4743C0" w:rsidRPr="00563FFA" w:rsidRDefault="004743C0" w:rsidP="004743C0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4743C0" w:rsidRPr="00563FFA" w:rsidRDefault="004743C0" w:rsidP="004743C0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/>
          <w:sz w:val="28"/>
          <w:szCs w:val="28"/>
        </w:rPr>
        <w:t>поставка платы считывания для томографа.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в течение 100 </w:t>
      </w:r>
      <w:r w:rsidR="00181B89">
        <w:rPr>
          <w:sz w:val="28"/>
          <w:szCs w:val="28"/>
        </w:rPr>
        <w:t xml:space="preserve">(ста) </w:t>
      </w:r>
      <w:r>
        <w:rPr>
          <w:sz w:val="28"/>
          <w:szCs w:val="28"/>
        </w:rPr>
        <w:t>календарных дней с момента подписания Договора. Возможна досрочная поставка.</w:t>
      </w:r>
    </w:p>
    <w:p w:rsidR="004743C0" w:rsidRPr="00591B0B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поставки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до склада АО «НИИТФА» (115230, г. Москва, Варшавское шоссе, д.46).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Pr="00591B0B">
        <w:rPr>
          <w:sz w:val="28"/>
          <w:szCs w:val="28"/>
        </w:rPr>
        <w:t>поставки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Pr="00591B0B">
        <w:rPr>
          <w:sz w:val="28"/>
          <w:szCs w:val="28"/>
        </w:rPr>
        <w:t>поставки не допускается.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743C0" w:rsidRPr="00591B0B" w:rsidRDefault="004743C0" w:rsidP="004743C0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591B0B">
        <w:rPr>
          <w:rFonts w:ascii="Times New Roman" w:hAnsi="Times New Roman"/>
          <w:sz w:val="28"/>
          <w:szCs w:val="28"/>
        </w:rPr>
        <w:t xml:space="preserve">Условия оплаты: </w:t>
      </w:r>
      <w:proofErr w:type="gramStart"/>
      <w:r w:rsidRPr="00591B0B">
        <w:rPr>
          <w:rFonts w:ascii="Times New Roman" w:hAnsi="Times New Roman"/>
          <w:sz w:val="28"/>
          <w:szCs w:val="28"/>
        </w:rPr>
        <w:t>За поставленную по Договору продукцию Покупатель в течение 10 (десяти) банковских дней с даты подписания Сторонами товарной накладной по форме ТОРГ – 12 производит оплату в размере 100 % от цены продукции на основании счета Поставщика при условии надлежащего исполнения им принятых на себя обязательств, включая предоставление Покупателю вместе с продукцией документов, перечисленных в пункте 3.5 Договора.</w:t>
      </w:r>
      <w:proofErr w:type="gramEnd"/>
    </w:p>
    <w:p w:rsidR="004743C0" w:rsidRDefault="004743C0" w:rsidP="004743C0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>(</w:t>
      </w:r>
      <w:r w:rsidRPr="00581D0F">
        <w:rPr>
          <w:sz w:val="28"/>
          <w:szCs w:val="28"/>
        </w:rPr>
        <w:t>Часть 3 «Проект договора»)</w:t>
      </w:r>
      <w:r w:rsidRPr="00563FFA">
        <w:rPr>
          <w:sz w:val="28"/>
          <w:szCs w:val="28"/>
        </w:rPr>
        <w:t xml:space="preserve"> являются обязательными. Встречные предложения участников по проекту договора не допускаются</w:t>
      </w:r>
      <w:r>
        <w:t>.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</w:t>
      </w:r>
      <w:r w:rsidRPr="00581D0F">
        <w:rPr>
          <w:sz w:val="28"/>
          <w:szCs w:val="28"/>
        </w:rPr>
        <w:t>Часть </w:t>
      </w:r>
      <w:r w:rsidR="00581D0F" w:rsidRPr="00581D0F">
        <w:rPr>
          <w:sz w:val="28"/>
          <w:szCs w:val="28"/>
        </w:rPr>
        <w:t>3</w:t>
      </w:r>
      <w:r w:rsidRPr="00581D0F">
        <w:rPr>
          <w:sz w:val="28"/>
          <w:szCs w:val="28"/>
        </w:rPr>
        <w:t xml:space="preserve"> «Проект договора»).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743C0" w:rsidRPr="00563FFA" w:rsidRDefault="004743C0" w:rsidP="004743C0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</w:t>
      </w:r>
      <w:r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="00181B89">
        <w:rPr>
          <w:rFonts w:ascii="Times New Roman" w:hAnsi="Times New Roman"/>
          <w:sz w:val="28"/>
          <w:szCs w:val="28"/>
        </w:rPr>
        <w:t>6 822 500,</w:t>
      </w:r>
      <w:r w:rsidR="00843C05" w:rsidRPr="00843C05">
        <w:rPr>
          <w:rFonts w:ascii="Times New Roman" w:hAnsi="Times New Roman"/>
          <w:sz w:val="28"/>
          <w:szCs w:val="28"/>
        </w:rPr>
        <w:t>40</w:t>
      </w:r>
      <w:r w:rsidR="00181B89">
        <w:rPr>
          <w:rFonts w:ascii="Times New Roman" w:hAnsi="Times New Roman"/>
          <w:sz w:val="28"/>
          <w:szCs w:val="28"/>
        </w:rPr>
        <w:t xml:space="preserve"> (Шесть миллионов восемьсот двадцать две тысячи пятьсот, </w:t>
      </w:r>
      <w:r w:rsidR="00843C05" w:rsidRPr="00843C05">
        <w:rPr>
          <w:rFonts w:ascii="Times New Roman" w:hAnsi="Times New Roman"/>
          <w:sz w:val="28"/>
          <w:szCs w:val="28"/>
        </w:rPr>
        <w:t>40</w:t>
      </w:r>
      <w:r w:rsidR="00181B89">
        <w:rPr>
          <w:rFonts w:ascii="Times New Roman" w:hAnsi="Times New Roman"/>
          <w:sz w:val="28"/>
          <w:szCs w:val="28"/>
        </w:rPr>
        <w:t xml:space="preserve"> коп.)</w:t>
      </w:r>
      <w:r w:rsidRPr="00563FFA">
        <w:rPr>
          <w:rFonts w:ascii="Times New Roman" w:hAnsi="Times New Roman"/>
          <w:sz w:val="28"/>
          <w:szCs w:val="28"/>
        </w:rPr>
        <w:t>, включая НДС.</w:t>
      </w:r>
    </w:p>
    <w:p w:rsidR="004743C0" w:rsidRPr="00AB1682" w:rsidRDefault="004743C0" w:rsidP="004743C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AB1682">
        <w:rPr>
          <w:rFonts w:eastAsia="Calibri"/>
          <w:sz w:val="28"/>
          <w:szCs w:val="28"/>
          <w:lang w:eastAsia="en-US"/>
        </w:rPr>
        <w:t xml:space="preserve">В случае, если заказчик применяет налоговый вычет НДС в соответствии со статьей 171 Налогового кодекса Российской Федерации </w:t>
      </w:r>
      <w:proofErr w:type="gramStart"/>
      <w:r w:rsidRPr="00AB1682">
        <w:rPr>
          <w:rFonts w:eastAsia="Calibri"/>
          <w:sz w:val="28"/>
          <w:szCs w:val="28"/>
          <w:lang w:eastAsia="en-US"/>
        </w:rPr>
        <w:t>в</w:t>
      </w:r>
      <w:proofErr w:type="gramEnd"/>
      <w:r w:rsidRPr="00AB1682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AB1682">
        <w:rPr>
          <w:rFonts w:eastAsia="Calibri"/>
          <w:sz w:val="28"/>
          <w:szCs w:val="28"/>
          <w:lang w:eastAsia="en-US"/>
        </w:rPr>
        <w:lastRenderedPageBreak/>
        <w:t>отношении</w:t>
      </w:r>
      <w:proofErr w:type="gramEnd"/>
      <w:r w:rsidRPr="00AB1682">
        <w:rPr>
          <w:rFonts w:eastAsia="Calibri"/>
          <w:sz w:val="28"/>
          <w:szCs w:val="28"/>
          <w:lang w:eastAsia="en-US"/>
        </w:rPr>
        <w:t xml:space="preserve"> всех работ: </w:t>
      </w:r>
      <w:r w:rsidR="00181B89">
        <w:rPr>
          <w:rFonts w:eastAsia="Calibri"/>
          <w:sz w:val="28"/>
          <w:szCs w:val="28"/>
          <w:lang w:eastAsia="en-US"/>
        </w:rPr>
        <w:t>5 781</w:t>
      </w:r>
      <w:r w:rsidR="00843C05">
        <w:rPr>
          <w:rFonts w:eastAsia="Calibri"/>
          <w:sz w:val="28"/>
          <w:szCs w:val="28"/>
          <w:lang w:eastAsia="en-US"/>
        </w:rPr>
        <w:t> 780,00</w:t>
      </w:r>
      <w:r w:rsidR="00181B89">
        <w:rPr>
          <w:rFonts w:eastAsia="Calibri"/>
          <w:sz w:val="28"/>
          <w:szCs w:val="28"/>
          <w:lang w:eastAsia="en-US"/>
        </w:rPr>
        <w:t xml:space="preserve"> (Пять миллионов семьсот восемьдесят одна тысяча семьсот </w:t>
      </w:r>
      <w:r w:rsidR="00843C05">
        <w:rPr>
          <w:rFonts w:eastAsia="Calibri"/>
          <w:sz w:val="28"/>
          <w:szCs w:val="28"/>
          <w:lang w:eastAsia="en-US"/>
        </w:rPr>
        <w:t>восемьдесят</w:t>
      </w:r>
      <w:r w:rsidR="00181B89">
        <w:rPr>
          <w:rFonts w:eastAsia="Calibri"/>
          <w:sz w:val="28"/>
          <w:szCs w:val="28"/>
          <w:lang w:eastAsia="en-US"/>
        </w:rPr>
        <w:t xml:space="preserve">, </w:t>
      </w:r>
      <w:r w:rsidR="00843C05">
        <w:rPr>
          <w:rFonts w:eastAsia="Calibri"/>
          <w:sz w:val="28"/>
          <w:szCs w:val="28"/>
          <w:lang w:eastAsia="en-US"/>
        </w:rPr>
        <w:t>00</w:t>
      </w:r>
      <w:r w:rsidR="00181B89">
        <w:rPr>
          <w:rFonts w:eastAsia="Calibri"/>
          <w:sz w:val="28"/>
          <w:szCs w:val="28"/>
          <w:lang w:eastAsia="en-US"/>
        </w:rPr>
        <w:t xml:space="preserve"> коп)</w:t>
      </w:r>
      <w:r w:rsidR="00843C05">
        <w:rPr>
          <w:rFonts w:eastAsia="Calibri"/>
          <w:sz w:val="28"/>
          <w:szCs w:val="28"/>
          <w:lang w:eastAsia="en-US"/>
        </w:rPr>
        <w:t xml:space="preserve"> рублей</w:t>
      </w:r>
      <w:r w:rsidRPr="00AB1682">
        <w:rPr>
          <w:rFonts w:eastAsia="Calibri"/>
          <w:sz w:val="28"/>
          <w:szCs w:val="28"/>
          <w:lang w:eastAsia="en-US"/>
        </w:rPr>
        <w:t xml:space="preserve">, без учета НДС. </w:t>
      </w:r>
    </w:p>
    <w:p w:rsidR="004743C0" w:rsidRPr="00AB1682" w:rsidRDefault="004743C0" w:rsidP="004743C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AB1682">
        <w:rPr>
          <w:rFonts w:eastAsia="Calibri"/>
          <w:sz w:val="28"/>
          <w:szCs w:val="28"/>
          <w:lang w:eastAsia="en-US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743C0" w:rsidRPr="00AB1682" w:rsidRDefault="004743C0" w:rsidP="004743C0">
      <w:pPr>
        <w:tabs>
          <w:tab w:val="left" w:pos="1134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AB1682">
        <w:rPr>
          <w:bCs/>
          <w:color w:val="000000"/>
          <w:sz w:val="28"/>
          <w:szCs w:val="28"/>
        </w:rPr>
        <w:t>Цена договора включает в себя: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Cs/>
          <w:color w:val="000000"/>
          <w:sz w:val="28"/>
          <w:szCs w:val="28"/>
        </w:rPr>
        <w:t>стоимость материалов, инструментов и запасных частей, транспортировка, хранение, оплата всех обязательств Поставщика по выполнению поставки товара, в том числе оплата сборов и других обязательных платежей, предусмотренных законодательством Российской Федерации.</w:t>
      </w:r>
    </w:p>
    <w:p w:rsidR="004743C0" w:rsidRPr="00AB1682" w:rsidRDefault="004743C0" w:rsidP="003E438B">
      <w:pPr>
        <w:pStyle w:val="a6"/>
        <w:numPr>
          <w:ilvl w:val="0"/>
          <w:numId w:val="2"/>
        </w:numPr>
        <w:tabs>
          <w:tab w:val="left" w:pos="142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Официальный язык закупки: русский.</w:t>
      </w:r>
    </w:p>
    <w:p w:rsidR="004743C0" w:rsidRPr="00563FFA" w:rsidRDefault="004743C0" w:rsidP="003E438B">
      <w:pPr>
        <w:pStyle w:val="a6"/>
        <w:numPr>
          <w:ilvl w:val="0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закупки: </w:t>
      </w:r>
      <w:r w:rsidRPr="00AB1682">
        <w:rPr>
          <w:rFonts w:ascii="Times New Roman" w:hAnsi="Times New Roman"/>
          <w:sz w:val="28"/>
          <w:szCs w:val="28"/>
        </w:rPr>
        <w:t>российский рубль.</w:t>
      </w:r>
    </w:p>
    <w:p w:rsidR="004743C0" w:rsidRPr="00AB1682" w:rsidRDefault="004743C0" w:rsidP="003E438B">
      <w:pPr>
        <w:pStyle w:val="a6"/>
        <w:numPr>
          <w:ilvl w:val="0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b/>
          <w:i/>
        </w:rPr>
      </w:pPr>
      <w:r w:rsidRPr="00AB1682">
        <w:rPr>
          <w:rFonts w:ascii="Times New Roman" w:hAnsi="Times New Roman"/>
          <w:sz w:val="28"/>
          <w:szCs w:val="28"/>
        </w:rPr>
        <w:t>Обеспечение заявки на участие в закупке: не требуется.</w:t>
      </w:r>
    </w:p>
    <w:p w:rsidR="004743C0" w:rsidRPr="00563FFA" w:rsidRDefault="004743C0" w:rsidP="003E438B">
      <w:pPr>
        <w:pStyle w:val="a6"/>
        <w:numPr>
          <w:ilvl w:val="0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>
        <w:rPr>
          <w:sz w:val="28"/>
          <w:szCs w:val="28"/>
        </w:rPr>
        <w:t>«Аукционный Конкурсный Дом» в сети «Интернет» по адресу:</w:t>
      </w:r>
      <w:r w:rsidRPr="00AB1682">
        <w:rPr>
          <w:sz w:val="28"/>
          <w:szCs w:val="28"/>
        </w:rPr>
        <w:t xml:space="preserve"> </w:t>
      </w:r>
      <w:hyperlink r:id="rId9" w:history="1">
        <w:r w:rsidRPr="004947CC">
          <w:rPr>
            <w:rStyle w:val="a4"/>
            <w:b/>
            <w:i/>
            <w:lang w:val="en-US"/>
          </w:rPr>
          <w:t>www</w:t>
        </w:r>
        <w:r w:rsidRPr="004947CC">
          <w:rPr>
            <w:rStyle w:val="a4"/>
            <w:b/>
            <w:i/>
          </w:rPr>
          <w:t>.</w:t>
        </w:r>
        <w:r w:rsidRPr="004947CC">
          <w:rPr>
            <w:rStyle w:val="a4"/>
            <w:b/>
            <w:i/>
            <w:lang w:val="en-US"/>
          </w:rPr>
          <w:t>a</w:t>
        </w:r>
        <w:r w:rsidRPr="004947CC">
          <w:rPr>
            <w:rStyle w:val="a4"/>
            <w:b/>
            <w:i/>
          </w:rPr>
          <w:t>-</w:t>
        </w:r>
        <w:r w:rsidRPr="004947CC">
          <w:rPr>
            <w:rStyle w:val="a4"/>
            <w:b/>
            <w:i/>
            <w:lang w:val="en-US"/>
          </w:rPr>
          <w:t>k</w:t>
        </w:r>
        <w:r w:rsidRPr="004947CC">
          <w:rPr>
            <w:rStyle w:val="a4"/>
            <w:b/>
            <w:i/>
          </w:rPr>
          <w:t>-</w:t>
        </w:r>
        <w:r w:rsidRPr="004947CC">
          <w:rPr>
            <w:rStyle w:val="a4"/>
            <w:b/>
            <w:i/>
            <w:lang w:val="en-US"/>
          </w:rPr>
          <w:t>d</w:t>
        </w:r>
        <w:r w:rsidRPr="004947CC">
          <w:rPr>
            <w:rStyle w:val="a4"/>
            <w:b/>
            <w:i/>
          </w:rPr>
          <w:t>.</w:t>
        </w:r>
        <w:r w:rsidRPr="004947CC">
          <w:rPr>
            <w:rStyle w:val="a4"/>
            <w:b/>
            <w:i/>
            <w:lang w:val="en-US"/>
          </w:rPr>
          <w:t>ru</w:t>
        </w:r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4743C0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4743C0" w:rsidRPr="00AB1682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4743C0" w:rsidRPr="00563FFA" w:rsidRDefault="004743C0" w:rsidP="003E438B">
      <w:pPr>
        <w:pStyle w:val="a6"/>
        <w:numPr>
          <w:ilvl w:val="0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Порядок получения закупочной документации: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4743C0" w:rsidRDefault="004743C0" w:rsidP="004743C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Официальная публикация документов по данной закупке: </w:t>
      </w:r>
      <w:bookmarkStart w:id="3" w:name="_Ref320025392"/>
      <w:r>
        <w:rPr>
          <w:sz w:val="28"/>
          <w:szCs w:val="28"/>
        </w:rPr>
        <w:t>Официальный</w:t>
      </w:r>
      <w:r>
        <w:rPr>
          <w:spacing w:val="-6"/>
          <w:sz w:val="28"/>
          <w:szCs w:val="28"/>
        </w:rPr>
        <w:t xml:space="preserve"> государственный сайт </w:t>
      </w:r>
      <w:r>
        <w:rPr>
          <w:sz w:val="28"/>
          <w:szCs w:val="28"/>
        </w:rPr>
        <w:t>(</w:t>
      </w:r>
      <w:hyperlink r:id="rId10" w:history="1">
        <w:r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>
        <w:rPr>
          <w:sz w:val="28"/>
          <w:szCs w:val="28"/>
        </w:rPr>
        <w:t>),</w:t>
      </w:r>
      <w:bookmarkEnd w:id="3"/>
      <w:r>
        <w:rPr>
          <w:sz w:val="28"/>
          <w:szCs w:val="28"/>
        </w:rPr>
        <w:t xml:space="preserve"> </w:t>
      </w:r>
    </w:p>
    <w:p w:rsidR="004743C0" w:rsidRDefault="004743C0" w:rsidP="004743C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Копии публикации документов по данной закупке:</w:t>
      </w:r>
    </w:p>
    <w:p w:rsidR="003E438B" w:rsidRPr="003E438B" w:rsidRDefault="004743C0" w:rsidP="00581D0F">
      <w:pPr>
        <w:pStyle w:val="a6"/>
        <w:numPr>
          <w:ilvl w:val="0"/>
          <w:numId w:val="4"/>
        </w:numPr>
        <w:tabs>
          <w:tab w:val="left" w:pos="386"/>
          <w:tab w:val="left" w:pos="1134"/>
        </w:tabs>
        <w:spacing w:after="0" w:line="240" w:lineRule="auto"/>
        <w:ind w:left="1134" w:hanging="425"/>
        <w:jc w:val="both"/>
        <w:rPr>
          <w:rFonts w:ascii="Times New Roman" w:hAnsi="Times New Roman"/>
          <w:b/>
          <w:i/>
        </w:rPr>
      </w:pPr>
      <w:r w:rsidRPr="007C258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7C258A">
        <w:rPr>
          <w:spacing w:val="-6"/>
          <w:sz w:val="28"/>
          <w:szCs w:val="28"/>
        </w:rPr>
        <w:t>(</w:t>
      </w:r>
      <w:hyperlink r:id="rId11" w:history="1">
        <w:r w:rsidRPr="007C258A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7C258A">
        <w:rPr>
          <w:rFonts w:ascii="Times New Roman" w:hAnsi="Times New Roman"/>
          <w:spacing w:val="-6"/>
          <w:sz w:val="28"/>
          <w:szCs w:val="28"/>
        </w:rPr>
        <w:t>);</w:t>
      </w:r>
    </w:p>
    <w:p w:rsidR="004743C0" w:rsidRPr="00581D0F" w:rsidRDefault="004743C0" w:rsidP="00581D0F">
      <w:pPr>
        <w:pStyle w:val="a6"/>
        <w:numPr>
          <w:ilvl w:val="0"/>
          <w:numId w:val="4"/>
        </w:numPr>
        <w:tabs>
          <w:tab w:val="left" w:pos="386"/>
          <w:tab w:val="left" w:pos="1134"/>
        </w:tabs>
        <w:spacing w:after="0" w:line="240" w:lineRule="auto"/>
        <w:ind w:left="1134" w:hanging="425"/>
        <w:jc w:val="both"/>
        <w:rPr>
          <w:rStyle w:val="a4"/>
          <w:rFonts w:ascii="Times New Roman" w:hAnsi="Times New Roman"/>
          <w:b/>
          <w:i/>
          <w:color w:val="auto"/>
          <w:u w:val="none"/>
        </w:rPr>
      </w:pPr>
      <w:r w:rsidRPr="00581D0F">
        <w:rPr>
          <w:rFonts w:ascii="Times New Roman" w:hAnsi="Times New Roman"/>
          <w:sz w:val="28"/>
          <w:szCs w:val="28"/>
        </w:rPr>
        <w:t xml:space="preserve">ЭТП «Аукционный Конкурсный Дом» </w:t>
      </w:r>
      <w:hyperlink r:id="rId12" w:history="1">
        <w:r w:rsidRPr="00581D0F">
          <w:rPr>
            <w:rStyle w:val="a4"/>
            <w:rFonts w:ascii="Times New Roman" w:hAnsi="Times New Roman"/>
            <w:sz w:val="28"/>
            <w:szCs w:val="28"/>
          </w:rPr>
          <w:t>http://www.</w:t>
        </w:r>
        <w:r w:rsidRPr="00581D0F">
          <w:rPr>
            <w:rStyle w:val="a4"/>
            <w:rFonts w:ascii="Times New Roman" w:hAnsi="Times New Roman"/>
            <w:sz w:val="28"/>
            <w:szCs w:val="28"/>
            <w:lang w:val="en-US"/>
          </w:rPr>
          <w:t>a</w:t>
        </w:r>
        <w:r w:rsidRPr="00581D0F">
          <w:rPr>
            <w:rStyle w:val="a4"/>
            <w:rFonts w:ascii="Times New Roman" w:hAnsi="Times New Roman"/>
            <w:sz w:val="28"/>
            <w:szCs w:val="28"/>
          </w:rPr>
          <w:t>-</w:t>
        </w:r>
        <w:r w:rsidRPr="00581D0F">
          <w:rPr>
            <w:rStyle w:val="a4"/>
            <w:rFonts w:ascii="Times New Roman" w:hAnsi="Times New Roman"/>
            <w:sz w:val="28"/>
            <w:szCs w:val="28"/>
            <w:lang w:val="en-US"/>
          </w:rPr>
          <w:t>k</w:t>
        </w:r>
        <w:r w:rsidRPr="00581D0F">
          <w:rPr>
            <w:rStyle w:val="a4"/>
            <w:rFonts w:ascii="Times New Roman" w:hAnsi="Times New Roman"/>
            <w:sz w:val="28"/>
            <w:szCs w:val="28"/>
          </w:rPr>
          <w:t>-</w:t>
        </w:r>
        <w:r w:rsidRPr="00581D0F">
          <w:rPr>
            <w:rStyle w:val="a4"/>
            <w:rFonts w:ascii="Times New Roman" w:hAnsi="Times New Roman"/>
            <w:sz w:val="28"/>
            <w:szCs w:val="28"/>
            <w:lang w:val="en-US"/>
          </w:rPr>
          <w:t>d</w:t>
        </w:r>
        <w:r w:rsidRPr="00581D0F">
          <w:rPr>
            <w:rStyle w:val="a4"/>
            <w:rFonts w:ascii="Times New Roman" w:hAnsi="Times New Roman"/>
            <w:sz w:val="28"/>
            <w:szCs w:val="28"/>
          </w:rPr>
          <w:t>.ru/</w:t>
        </w:r>
      </w:hyperlink>
    </w:p>
    <w:p w:rsidR="00581D0F" w:rsidRPr="00581D0F" w:rsidRDefault="00581D0F" w:rsidP="00581D0F">
      <w:pPr>
        <w:pStyle w:val="a6"/>
        <w:tabs>
          <w:tab w:val="left" w:pos="386"/>
          <w:tab w:val="left" w:pos="1134"/>
        </w:tabs>
        <w:spacing w:after="0" w:line="240" w:lineRule="auto"/>
        <w:ind w:left="1134"/>
        <w:jc w:val="both"/>
        <w:rPr>
          <w:rFonts w:ascii="Times New Roman" w:hAnsi="Times New Roman"/>
          <w:b/>
          <w:i/>
        </w:rPr>
      </w:pPr>
    </w:p>
    <w:p w:rsidR="004743C0" w:rsidRPr="00427267" w:rsidRDefault="004743C0" w:rsidP="003E438B">
      <w:pPr>
        <w:pStyle w:val="a6"/>
        <w:numPr>
          <w:ilvl w:val="0"/>
          <w:numId w:val="2"/>
        </w:numPr>
        <w:tabs>
          <w:tab w:val="left" w:pos="0"/>
          <w:tab w:val="left" w:pos="1276"/>
        </w:tabs>
        <w:spacing w:after="0" w:line="240" w:lineRule="auto"/>
        <w:ind w:left="1276" w:hanging="567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427267">
        <w:rPr>
          <w:rFonts w:ascii="Times New Roman" w:hAnsi="Times New Roman"/>
          <w:sz w:val="28"/>
          <w:szCs w:val="28"/>
        </w:rPr>
        <w:t>не допускается.</w:t>
      </w:r>
    </w:p>
    <w:p w:rsidR="004743C0" w:rsidRPr="00427267" w:rsidRDefault="004743C0" w:rsidP="003E438B">
      <w:pPr>
        <w:pStyle w:val="a6"/>
        <w:numPr>
          <w:ilvl w:val="0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Pr="00427267">
        <w:rPr>
          <w:rFonts w:ascii="Times New Roman" w:hAnsi="Times New Roman"/>
          <w:sz w:val="28"/>
          <w:szCs w:val="28"/>
        </w:rPr>
        <w:t>соисполнителей</w:t>
      </w:r>
      <w:r w:rsidRPr="00563FF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427267">
        <w:rPr>
          <w:rFonts w:ascii="Times New Roman" w:hAnsi="Times New Roman"/>
          <w:sz w:val="28"/>
          <w:szCs w:val="28"/>
        </w:rPr>
        <w:t>оказывающих</w:t>
      </w:r>
      <w:r w:rsidRPr="00563FFA">
        <w:rPr>
          <w:rFonts w:ascii="Times New Roman" w:hAnsi="Times New Roman"/>
          <w:sz w:val="28"/>
          <w:szCs w:val="28"/>
        </w:rPr>
        <w:t xml:space="preserve"> часть </w:t>
      </w:r>
      <w:r w:rsidRPr="00427267">
        <w:rPr>
          <w:rFonts w:ascii="Times New Roman" w:hAnsi="Times New Roman"/>
          <w:sz w:val="28"/>
          <w:szCs w:val="28"/>
        </w:rPr>
        <w:t>услуг</w:t>
      </w:r>
      <w:r w:rsidRPr="00563FFA">
        <w:rPr>
          <w:rFonts w:ascii="Times New Roman" w:hAnsi="Times New Roman"/>
          <w:sz w:val="28"/>
          <w:szCs w:val="28"/>
        </w:rPr>
        <w:t xml:space="preserve"> по договору):</w:t>
      </w:r>
      <w:r w:rsidRPr="00427267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4743C0" w:rsidRPr="00427267" w:rsidRDefault="004743C0" w:rsidP="003E438B">
      <w:pPr>
        <w:pStyle w:val="a6"/>
        <w:numPr>
          <w:ilvl w:val="0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427267">
        <w:rPr>
          <w:rFonts w:ascii="Times New Roman" w:hAnsi="Times New Roman"/>
          <w:spacing w:val="-6"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4743C0" w:rsidRPr="00F4364B" w:rsidRDefault="004743C0" w:rsidP="003E438B">
      <w:pPr>
        <w:pStyle w:val="a6"/>
        <w:numPr>
          <w:ilvl w:val="0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4364B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4364B">
        <w:rPr>
          <w:rFonts w:ascii="Times New Roman" w:hAnsi="Times New Roman"/>
          <w:sz w:val="28"/>
          <w:szCs w:val="28"/>
        </w:rPr>
        <w:t>окончания</w:t>
      </w:r>
      <w:r w:rsidRPr="00F4364B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 w:rsidR="00A724BE" w:rsidRPr="00A724BE">
        <w:rPr>
          <w:rFonts w:ascii="Times New Roman" w:hAnsi="Times New Roman"/>
          <w:spacing w:val="-6"/>
          <w:sz w:val="28"/>
          <w:szCs w:val="28"/>
        </w:rPr>
        <w:t>14</w:t>
      </w:r>
      <w:r w:rsidRPr="00F4364B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F4364B">
        <w:rPr>
          <w:rFonts w:ascii="Times New Roman" w:hAnsi="Times New Roman"/>
          <w:b/>
          <w:spacing w:val="-6"/>
          <w:sz w:val="28"/>
          <w:szCs w:val="28"/>
        </w:rPr>
        <w:t>«</w:t>
      </w:r>
      <w:r w:rsidR="00A724BE" w:rsidRPr="00A724BE">
        <w:rPr>
          <w:rFonts w:ascii="Times New Roman" w:hAnsi="Times New Roman"/>
          <w:b/>
          <w:spacing w:val="-6"/>
          <w:sz w:val="28"/>
          <w:szCs w:val="28"/>
        </w:rPr>
        <w:t>08</w:t>
      </w:r>
      <w:r w:rsidR="00A724BE">
        <w:rPr>
          <w:rFonts w:ascii="Times New Roman" w:hAnsi="Times New Roman"/>
          <w:b/>
          <w:spacing w:val="-6"/>
          <w:sz w:val="28"/>
          <w:szCs w:val="28"/>
        </w:rPr>
        <w:t xml:space="preserve">» июня </w:t>
      </w:r>
      <w:r w:rsidRPr="00F4364B">
        <w:rPr>
          <w:rFonts w:ascii="Times New Roman" w:hAnsi="Times New Roman"/>
          <w:b/>
          <w:spacing w:val="-6"/>
          <w:sz w:val="28"/>
          <w:szCs w:val="28"/>
        </w:rPr>
        <w:t>2015 года.</w:t>
      </w:r>
      <w:r w:rsidRPr="00F4364B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743C0" w:rsidRPr="00F4364B" w:rsidRDefault="004743C0" w:rsidP="004743C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4364B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4743C0" w:rsidRPr="00F4364B" w:rsidRDefault="004743C0" w:rsidP="004743C0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 w:rsidRPr="00F4364B">
        <w:rPr>
          <w:spacing w:val="-6"/>
          <w:sz w:val="28"/>
          <w:szCs w:val="28"/>
        </w:rPr>
        <w:t xml:space="preserve">119017, г. Москва Б. Ордынка, д.40,стр.1 </w:t>
      </w:r>
      <w:r w:rsidR="00A724BE">
        <w:rPr>
          <w:b/>
          <w:spacing w:val="-6"/>
          <w:sz w:val="28"/>
          <w:szCs w:val="28"/>
        </w:rPr>
        <w:t>14-00 (время московское) «08» июня</w:t>
      </w:r>
      <w:r w:rsidRPr="00F4364B">
        <w:rPr>
          <w:b/>
          <w:spacing w:val="-6"/>
          <w:sz w:val="28"/>
          <w:szCs w:val="28"/>
        </w:rPr>
        <w:t xml:space="preserve"> 20</w:t>
      </w:r>
      <w:r w:rsidR="00A724BE">
        <w:rPr>
          <w:b/>
          <w:spacing w:val="-6"/>
          <w:sz w:val="28"/>
          <w:szCs w:val="28"/>
        </w:rPr>
        <w:t>15</w:t>
      </w:r>
      <w:r w:rsidRPr="00F4364B">
        <w:rPr>
          <w:b/>
          <w:spacing w:val="-6"/>
          <w:sz w:val="28"/>
          <w:szCs w:val="28"/>
        </w:rPr>
        <w:t xml:space="preserve"> года.</w:t>
      </w:r>
    </w:p>
    <w:p w:rsidR="004743C0" w:rsidRPr="00563FFA" w:rsidRDefault="004743C0" w:rsidP="003E438B">
      <w:pPr>
        <w:pStyle w:val="a6"/>
        <w:numPr>
          <w:ilvl w:val="0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4743C0" w:rsidRPr="00F4364B" w:rsidRDefault="004743C0" w:rsidP="004743C0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AF2063">
        <w:rPr>
          <w:spacing w:val="-6"/>
          <w:sz w:val="28"/>
          <w:szCs w:val="28"/>
        </w:rPr>
        <w:t xml:space="preserve">Отборочная стадия рассмотрения заявок на участие в закупке: </w:t>
      </w:r>
      <w:r>
        <w:rPr>
          <w:spacing w:val="-6"/>
          <w:sz w:val="28"/>
          <w:szCs w:val="28"/>
        </w:rPr>
        <w:t>119017, г. Москва Б. Ордынка, д.40,стр.1</w:t>
      </w:r>
      <w:r w:rsidRPr="00AF2063">
        <w:rPr>
          <w:spacing w:val="-6"/>
          <w:sz w:val="28"/>
          <w:szCs w:val="28"/>
        </w:rPr>
        <w:t xml:space="preserve">, </w:t>
      </w:r>
      <w:r w:rsidRPr="00F4364B">
        <w:rPr>
          <w:b/>
          <w:spacing w:val="-6"/>
          <w:sz w:val="28"/>
          <w:szCs w:val="28"/>
        </w:rPr>
        <w:t>не позднее «</w:t>
      </w:r>
      <w:r w:rsidR="00A724BE">
        <w:rPr>
          <w:b/>
          <w:spacing w:val="-6"/>
          <w:sz w:val="28"/>
          <w:szCs w:val="28"/>
        </w:rPr>
        <w:t>18</w:t>
      </w:r>
      <w:r w:rsidRPr="00F4364B">
        <w:rPr>
          <w:b/>
          <w:spacing w:val="-6"/>
          <w:sz w:val="28"/>
          <w:szCs w:val="28"/>
        </w:rPr>
        <w:t xml:space="preserve">» </w:t>
      </w:r>
      <w:r w:rsidR="00A724BE">
        <w:rPr>
          <w:b/>
          <w:spacing w:val="-6"/>
          <w:sz w:val="28"/>
          <w:szCs w:val="28"/>
        </w:rPr>
        <w:t>июня</w:t>
      </w:r>
      <w:r w:rsidRPr="00F4364B">
        <w:rPr>
          <w:b/>
          <w:spacing w:val="-6"/>
          <w:sz w:val="28"/>
          <w:szCs w:val="28"/>
        </w:rPr>
        <w:t xml:space="preserve"> 20</w:t>
      </w:r>
      <w:r w:rsidR="00A724BE">
        <w:rPr>
          <w:b/>
          <w:spacing w:val="-6"/>
          <w:sz w:val="28"/>
          <w:szCs w:val="28"/>
        </w:rPr>
        <w:t>15</w:t>
      </w:r>
      <w:r w:rsidRPr="00F4364B">
        <w:rPr>
          <w:b/>
          <w:spacing w:val="-6"/>
          <w:sz w:val="28"/>
          <w:szCs w:val="28"/>
        </w:rPr>
        <w:t xml:space="preserve"> г.;</w:t>
      </w:r>
    </w:p>
    <w:p w:rsidR="004743C0" w:rsidRPr="00F4364B" w:rsidRDefault="004743C0" w:rsidP="004743C0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AF2063">
        <w:rPr>
          <w:spacing w:val="-6"/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>
        <w:rPr>
          <w:spacing w:val="-6"/>
          <w:sz w:val="28"/>
          <w:szCs w:val="28"/>
        </w:rPr>
        <w:t>119017, г. Москва Б. Ордынка, д.40,стр.1</w:t>
      </w:r>
      <w:r w:rsidRPr="00AF2063">
        <w:rPr>
          <w:spacing w:val="-6"/>
          <w:sz w:val="28"/>
          <w:szCs w:val="28"/>
        </w:rPr>
        <w:t xml:space="preserve">, не </w:t>
      </w:r>
      <w:r w:rsidR="00A724BE">
        <w:rPr>
          <w:b/>
          <w:spacing w:val="-6"/>
          <w:sz w:val="28"/>
          <w:szCs w:val="28"/>
        </w:rPr>
        <w:t>позднее «29» июня</w:t>
      </w:r>
      <w:r w:rsidRPr="00F4364B">
        <w:rPr>
          <w:b/>
          <w:spacing w:val="-6"/>
          <w:sz w:val="28"/>
          <w:szCs w:val="28"/>
        </w:rPr>
        <w:t xml:space="preserve"> 20</w:t>
      </w:r>
      <w:r w:rsidR="00A724BE">
        <w:rPr>
          <w:b/>
          <w:spacing w:val="-6"/>
          <w:sz w:val="28"/>
          <w:szCs w:val="28"/>
        </w:rPr>
        <w:t>15</w:t>
      </w:r>
      <w:bookmarkStart w:id="4" w:name="_GoBack"/>
      <w:bookmarkEnd w:id="4"/>
      <w:r w:rsidRPr="00F4364B">
        <w:rPr>
          <w:b/>
          <w:spacing w:val="-6"/>
          <w:sz w:val="28"/>
          <w:szCs w:val="28"/>
        </w:rPr>
        <w:t xml:space="preserve"> г.</w:t>
      </w:r>
    </w:p>
    <w:p w:rsidR="004743C0" w:rsidRPr="00A83F61" w:rsidRDefault="004743C0" w:rsidP="003E438B">
      <w:pPr>
        <w:pStyle w:val="a6"/>
        <w:numPr>
          <w:ilvl w:val="0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/>
          <w:sz w:val="28"/>
          <w:szCs w:val="28"/>
        </w:rPr>
        <w:t>заключения</w:t>
      </w:r>
      <w:r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A83F61">
        <w:rPr>
          <w:rFonts w:ascii="Times New Roman" w:hAnsi="Times New Roman"/>
          <w:sz w:val="28"/>
        </w:rPr>
        <w:t>в течение </w:t>
      </w:r>
      <w:r w:rsidRPr="00AF2063">
        <w:rPr>
          <w:rFonts w:ascii="Times New Roman" w:hAnsi="Times New Roman"/>
          <w:sz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</w:t>
      </w:r>
      <w:r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4743C0" w:rsidRDefault="004743C0" w:rsidP="004743C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4743C0" w:rsidRDefault="004743C0" w:rsidP="004743C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4743C0" w:rsidRDefault="004743C0" w:rsidP="004743C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3 (Трех)</w:t>
      </w:r>
      <w:r w:rsidRPr="00FC009D">
        <w:t xml:space="preserve"> </w:t>
      </w:r>
      <w:r w:rsidRPr="00AF2063">
        <w:rPr>
          <w:rFonts w:eastAsia="Calibri"/>
          <w:spacing w:val="-6"/>
          <w:sz w:val="28"/>
          <w:szCs w:val="28"/>
          <w:lang w:eastAsia="en-US"/>
        </w:rPr>
        <w:t>рабочих дней</w:t>
      </w:r>
      <w:r>
        <w:rPr>
          <w:b/>
          <w:bCs/>
          <w:i/>
          <w:iCs/>
        </w:rPr>
        <w:t xml:space="preserve"> 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4743C0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4743C0" w:rsidRDefault="004743C0" w:rsidP="004743C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AF2063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Pr="00F4364B">
        <w:rPr>
          <w:rFonts w:eastAsia="Calibri"/>
          <w:spacing w:val="-6"/>
          <w:sz w:val="28"/>
          <w:szCs w:val="28"/>
          <w:lang w:eastAsia="en-US"/>
        </w:rPr>
        <w:t>течение 10 (десяти) дней</w:t>
      </w:r>
      <w:r w:rsidRPr="00AF2063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4743C0" w:rsidRPr="00AF2063" w:rsidRDefault="004743C0" w:rsidP="003E438B">
      <w:pPr>
        <w:numPr>
          <w:ilvl w:val="0"/>
          <w:numId w:val="2"/>
        </w:numPr>
        <w:tabs>
          <w:tab w:val="left" w:pos="0"/>
          <w:tab w:val="left" w:pos="1276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>
        <w:rPr>
          <w:sz w:val="28"/>
          <w:szCs w:val="28"/>
        </w:rPr>
        <w:t>не требуется.</w:t>
      </w:r>
    </w:p>
    <w:p w:rsidR="004743C0" w:rsidRPr="00563FFA" w:rsidRDefault="004743C0" w:rsidP="003E438B">
      <w:pPr>
        <w:numPr>
          <w:ilvl w:val="0"/>
          <w:numId w:val="2"/>
        </w:numPr>
        <w:tabs>
          <w:tab w:val="left" w:pos="0"/>
          <w:tab w:val="left" w:pos="1276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AF2063">
        <w:rPr>
          <w:sz w:val="28"/>
          <w:szCs w:val="28"/>
        </w:rPr>
        <w:t>запроса предложений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4743C0" w:rsidRPr="006D1CB0" w:rsidRDefault="004743C0" w:rsidP="003E438B">
      <w:pPr>
        <w:pStyle w:val="a6"/>
        <w:numPr>
          <w:ilvl w:val="0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организатора закупки от проведения закупки по решению заказчика, </w:t>
      </w:r>
      <w:r w:rsidRPr="006D1CB0">
        <w:rPr>
          <w:rFonts w:ascii="Times New Roman" w:hAnsi="Times New Roman"/>
          <w:sz w:val="28"/>
          <w:szCs w:val="28"/>
        </w:rPr>
        <w:t xml:space="preserve"> </w:t>
      </w:r>
    </w:p>
    <w:p w:rsidR="004743C0" w:rsidRPr="006D1CB0" w:rsidRDefault="004743C0" w:rsidP="004743C0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D1CB0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4743C0" w:rsidRPr="00563FFA" w:rsidRDefault="004743C0" w:rsidP="004743C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743C0" w:rsidRPr="00563FFA" w:rsidRDefault="004743C0" w:rsidP="004743C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743C0" w:rsidRPr="00563FFA" w:rsidRDefault="004743C0" w:rsidP="004743C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743C0" w:rsidRPr="00563FFA" w:rsidRDefault="004743C0" w:rsidP="004743C0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4743C0" w:rsidRPr="00563FFA" w:rsidRDefault="004743C0" w:rsidP="004743C0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4743C0" w:rsidRPr="00563FFA" w:rsidRDefault="004743C0" w:rsidP="003E438B">
      <w:pPr>
        <w:pStyle w:val="a6"/>
        <w:numPr>
          <w:ilvl w:val="0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6355C2" w:rsidRDefault="004743C0" w:rsidP="004743C0">
      <w:r w:rsidRPr="00563FFA">
        <w:rPr>
          <w:sz w:val="28"/>
          <w:szCs w:val="28"/>
        </w:rPr>
        <w:t xml:space="preserve">Центральный арбитражный комитет (ЦАК) - </w:t>
      </w:r>
      <w:hyperlink r:id="rId13" w:history="1">
        <w:r w:rsidRPr="00563FFA">
          <w:rPr>
            <w:sz w:val="28"/>
            <w:szCs w:val="28"/>
          </w:rPr>
          <w:t>arbitration@rosatom.ru</w:t>
        </w:r>
      </w:hyperlink>
    </w:p>
    <w:sectPr w:rsidR="006355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ECB" w:rsidRDefault="00DC5ECB" w:rsidP="004743C0">
      <w:r>
        <w:separator/>
      </w:r>
    </w:p>
  </w:endnote>
  <w:endnote w:type="continuationSeparator" w:id="0">
    <w:p w:rsidR="00DC5ECB" w:rsidRDefault="00DC5ECB" w:rsidP="00474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ECB" w:rsidRDefault="00DC5ECB" w:rsidP="004743C0">
      <w:r>
        <w:separator/>
      </w:r>
    </w:p>
  </w:footnote>
  <w:footnote w:type="continuationSeparator" w:id="0">
    <w:p w:rsidR="00DC5ECB" w:rsidRDefault="00DC5ECB" w:rsidP="004743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471431DA"/>
    <w:lvl w:ilvl="0" w:tplc="F98AE2F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27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50" w:hanging="1800"/>
      </w:pPr>
      <w:rPr>
        <w:rFonts w:hint="default"/>
      </w:rPr>
    </w:lvl>
  </w:abstractNum>
  <w:abstractNum w:abstractNumId="3">
    <w:nsid w:val="74D85AE4"/>
    <w:multiLevelType w:val="hybridMultilevel"/>
    <w:tmpl w:val="9B12AA94"/>
    <w:lvl w:ilvl="0" w:tplc="6B2607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3C0"/>
    <w:rsid w:val="00181B89"/>
    <w:rsid w:val="003E34D7"/>
    <w:rsid w:val="003E438B"/>
    <w:rsid w:val="004743C0"/>
    <w:rsid w:val="00581D0F"/>
    <w:rsid w:val="006355C2"/>
    <w:rsid w:val="007A1320"/>
    <w:rsid w:val="007C258A"/>
    <w:rsid w:val="00843C05"/>
    <w:rsid w:val="009A0EEF"/>
    <w:rsid w:val="00A724BE"/>
    <w:rsid w:val="00DC5ECB"/>
    <w:rsid w:val="00F30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74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43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4743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43C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4743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743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743C0"/>
    <w:rPr>
      <w:color w:val="0000FF"/>
      <w:u w:val="single"/>
    </w:rPr>
  </w:style>
  <w:style w:type="paragraph" w:styleId="a5">
    <w:name w:val="List Continue"/>
    <w:basedOn w:val="a0"/>
    <w:rsid w:val="004743C0"/>
    <w:pPr>
      <w:spacing w:after="120"/>
      <w:ind w:left="283"/>
    </w:pPr>
  </w:style>
  <w:style w:type="paragraph" w:styleId="a6">
    <w:name w:val="List Paragraph"/>
    <w:basedOn w:val="a0"/>
    <w:link w:val="a7"/>
    <w:qFormat/>
    <w:rsid w:val="004743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4743C0"/>
    <w:rPr>
      <w:rFonts w:ascii="Calibri" w:eastAsia="Calibri" w:hAnsi="Calibri" w:cs="Times New Roman"/>
    </w:rPr>
  </w:style>
  <w:style w:type="paragraph" w:styleId="a8">
    <w:name w:val="header"/>
    <w:basedOn w:val="a0"/>
    <w:link w:val="a9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0"/>
    <w:next w:val="a0"/>
    <w:rsid w:val="004743C0"/>
    <w:pPr>
      <w:keepNext/>
      <w:jc w:val="center"/>
    </w:pPr>
    <w:rPr>
      <w:snapToGrid w:val="0"/>
      <w:szCs w:val="20"/>
    </w:rPr>
  </w:style>
  <w:style w:type="character" w:customStyle="1" w:styleId="ac">
    <w:name w:val="Тема примечания Знак"/>
    <w:rsid w:val="004743C0"/>
    <w:rPr>
      <w:b/>
      <w:bCs/>
    </w:rPr>
  </w:style>
  <w:style w:type="character" w:styleId="ad">
    <w:name w:val="annotation reference"/>
    <w:basedOn w:val="a1"/>
    <w:uiPriority w:val="99"/>
    <w:semiHidden/>
    <w:unhideWhenUsed/>
    <w:rsid w:val="00F30304"/>
    <w:rPr>
      <w:sz w:val="16"/>
      <w:szCs w:val="16"/>
    </w:rPr>
  </w:style>
  <w:style w:type="paragraph" w:styleId="ae">
    <w:name w:val="annotation text"/>
    <w:basedOn w:val="a0"/>
    <w:link w:val="af"/>
    <w:uiPriority w:val="99"/>
    <w:semiHidden/>
    <w:unhideWhenUsed/>
    <w:rsid w:val="00F30304"/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F303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12"/>
    <w:uiPriority w:val="99"/>
    <w:semiHidden/>
    <w:unhideWhenUsed/>
    <w:rsid w:val="00F30304"/>
    <w:rPr>
      <w:b/>
      <w:bCs/>
    </w:rPr>
  </w:style>
  <w:style w:type="character" w:customStyle="1" w:styleId="12">
    <w:name w:val="Тема примечания Знак1"/>
    <w:basedOn w:val="af"/>
    <w:link w:val="af0"/>
    <w:uiPriority w:val="99"/>
    <w:semiHidden/>
    <w:rsid w:val="00F303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F3030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F3030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74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43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4743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43C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4743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743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743C0"/>
    <w:rPr>
      <w:color w:val="0000FF"/>
      <w:u w:val="single"/>
    </w:rPr>
  </w:style>
  <w:style w:type="paragraph" w:styleId="a5">
    <w:name w:val="List Continue"/>
    <w:basedOn w:val="a0"/>
    <w:rsid w:val="004743C0"/>
    <w:pPr>
      <w:spacing w:after="120"/>
      <w:ind w:left="283"/>
    </w:pPr>
  </w:style>
  <w:style w:type="paragraph" w:styleId="a6">
    <w:name w:val="List Paragraph"/>
    <w:basedOn w:val="a0"/>
    <w:link w:val="a7"/>
    <w:qFormat/>
    <w:rsid w:val="004743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4743C0"/>
    <w:rPr>
      <w:rFonts w:ascii="Calibri" w:eastAsia="Calibri" w:hAnsi="Calibri" w:cs="Times New Roman"/>
    </w:rPr>
  </w:style>
  <w:style w:type="paragraph" w:styleId="a8">
    <w:name w:val="header"/>
    <w:basedOn w:val="a0"/>
    <w:link w:val="a9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0"/>
    <w:next w:val="a0"/>
    <w:rsid w:val="004743C0"/>
    <w:pPr>
      <w:keepNext/>
      <w:jc w:val="center"/>
    </w:pPr>
    <w:rPr>
      <w:snapToGrid w:val="0"/>
      <w:szCs w:val="20"/>
    </w:rPr>
  </w:style>
  <w:style w:type="character" w:customStyle="1" w:styleId="ac">
    <w:name w:val="Тема примечания Знак"/>
    <w:rsid w:val="004743C0"/>
    <w:rPr>
      <w:b/>
      <w:bCs/>
    </w:rPr>
  </w:style>
  <w:style w:type="character" w:styleId="ad">
    <w:name w:val="annotation reference"/>
    <w:basedOn w:val="a1"/>
    <w:uiPriority w:val="99"/>
    <w:semiHidden/>
    <w:unhideWhenUsed/>
    <w:rsid w:val="00F30304"/>
    <w:rPr>
      <w:sz w:val="16"/>
      <w:szCs w:val="16"/>
    </w:rPr>
  </w:style>
  <w:style w:type="paragraph" w:styleId="ae">
    <w:name w:val="annotation text"/>
    <w:basedOn w:val="a0"/>
    <w:link w:val="af"/>
    <w:uiPriority w:val="99"/>
    <w:semiHidden/>
    <w:unhideWhenUsed/>
    <w:rsid w:val="00F30304"/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F303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12"/>
    <w:uiPriority w:val="99"/>
    <w:semiHidden/>
    <w:unhideWhenUsed/>
    <w:rsid w:val="00F30304"/>
    <w:rPr>
      <w:b/>
      <w:bCs/>
    </w:rPr>
  </w:style>
  <w:style w:type="character" w:customStyle="1" w:styleId="12">
    <w:name w:val="Тема примечания Знак1"/>
    <w:basedOn w:val="af"/>
    <w:link w:val="af0"/>
    <w:uiPriority w:val="99"/>
    <w:semiHidden/>
    <w:rsid w:val="00F303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F3030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F303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2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Panyukova@niitfa.ru" TargetMode="External"/><Relationship Id="rId13" Type="http://schemas.openxmlformats.org/officeDocument/2006/relationships/hyperlink" Target="mailto:arbitration@rosato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1522</Words>
  <Characters>8680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Панюкова Ксения Анатольевна</dc:creator>
  <cp:lastModifiedBy>Панюкова Ксения Анатольевна</cp:lastModifiedBy>
  <cp:revision>8</cp:revision>
  <dcterms:created xsi:type="dcterms:W3CDTF">2015-05-06T10:55:00Z</dcterms:created>
  <dcterms:modified xsi:type="dcterms:W3CDTF">2015-05-28T12:58:00Z</dcterms:modified>
</cp:coreProperties>
</file>