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B2CA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40070F" w:rsidRDefault="0040070F" w:rsidP="0040070F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iCs/>
          <w:sz w:val="28"/>
          <w:szCs w:val="28"/>
        </w:rPr>
        <w:t>право заключения договора на определение категории потенциальной опасности радиационного объекта на площадке Самарского отделения филиала «Приволжский территориальный округ» ФГУП «РосРАО»»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40070F" w:rsidRPr="0040070F" w:rsidRDefault="0040070F" w:rsidP="0040070F">
      <w:pPr>
        <w:spacing w:line="276" w:lineRule="auto"/>
        <w:jc w:val="center"/>
        <w:rPr>
          <w:b/>
          <w:snapToGrid w:val="0"/>
        </w:rPr>
      </w:pPr>
      <w:r w:rsidRPr="0040070F">
        <w:rPr>
          <w:b/>
          <w:snapToGrid w:val="0"/>
        </w:rPr>
        <w:t>1. Общие положения</w:t>
      </w:r>
    </w:p>
    <w:p w:rsidR="0040070F" w:rsidRPr="0040070F" w:rsidRDefault="0040070F" w:rsidP="0040070F">
      <w:pPr>
        <w:jc w:val="both"/>
      </w:pPr>
      <w:r w:rsidRPr="0040070F">
        <w:rPr>
          <w:b/>
          <w:snapToGrid w:val="0"/>
        </w:rPr>
        <w:t xml:space="preserve">1.1. </w:t>
      </w:r>
      <w:r w:rsidRPr="0040070F">
        <w:rPr>
          <w:snapToGrid w:val="0"/>
        </w:rPr>
        <w:t xml:space="preserve">Наименование работы: </w:t>
      </w:r>
      <w:r w:rsidRPr="0040070F">
        <w:t>«</w:t>
      </w:r>
      <w:r w:rsidRPr="0040070F">
        <w:rPr>
          <w:bCs/>
        </w:rPr>
        <w:t>определение категории</w:t>
      </w:r>
      <w:r w:rsidRPr="0040070F">
        <w:rPr>
          <w:rFonts w:eastAsia="Calibri"/>
        </w:rPr>
        <w:t xml:space="preserve"> потенциальной опасности радиационного объекта на площадке Самарского</w:t>
      </w:r>
      <w:r w:rsidRPr="0040070F">
        <w:rPr>
          <w:b/>
        </w:rPr>
        <w:t xml:space="preserve"> </w:t>
      </w:r>
      <w:r w:rsidRPr="0040070F">
        <w:t>отдел</w:t>
      </w:r>
      <w:r w:rsidRPr="0040070F">
        <w:t>е</w:t>
      </w:r>
      <w:r w:rsidRPr="0040070F">
        <w:t xml:space="preserve">ния </w:t>
      </w:r>
      <w:r w:rsidRPr="0040070F">
        <w:rPr>
          <w:rFonts w:eastAsia="Calibri"/>
        </w:rPr>
        <w:t>филиала «Приволжский территориальный округ»</w:t>
      </w:r>
      <w:r w:rsidRPr="0040070F">
        <w:t xml:space="preserve"> ФГУП «РосРАО».</w:t>
      </w:r>
    </w:p>
    <w:p w:rsidR="0040070F" w:rsidRPr="0040070F" w:rsidRDefault="0040070F" w:rsidP="0040070F">
      <w:pPr>
        <w:jc w:val="both"/>
        <w:rPr>
          <w:b/>
          <w:bCs/>
        </w:rPr>
      </w:pPr>
    </w:p>
    <w:p w:rsidR="0040070F" w:rsidRPr="0040070F" w:rsidRDefault="0040070F" w:rsidP="0040070F">
      <w:pPr>
        <w:jc w:val="both"/>
        <w:rPr>
          <w:color w:val="000000"/>
        </w:rPr>
      </w:pPr>
      <w:r w:rsidRPr="0040070F">
        <w:rPr>
          <w:b/>
          <w:bCs/>
        </w:rPr>
        <w:t>1.2.</w:t>
      </w:r>
      <w:r w:rsidRPr="0040070F">
        <w:rPr>
          <w:bCs/>
        </w:rPr>
        <w:t xml:space="preserve"> Основание для проведения работ: </w:t>
      </w:r>
      <w:r w:rsidRPr="0040070F">
        <w:rPr>
          <w:color w:val="000000"/>
          <w:spacing w:val="6"/>
        </w:rPr>
        <w:t>Условия действия лицензии № ГН-03-303-2422 от 10 сентября 2010 года,</w:t>
      </w:r>
      <w:r w:rsidRPr="0040070F">
        <w:rPr>
          <w:color w:val="000000"/>
        </w:rPr>
        <w:t xml:space="preserve"> выданной Федеральной службой по </w:t>
      </w:r>
      <w:r w:rsidRPr="0040070F">
        <w:rPr>
          <w:color w:val="000000"/>
          <w:spacing w:val="6"/>
        </w:rPr>
        <w:t>экологическому, технолог</w:t>
      </w:r>
      <w:r w:rsidRPr="0040070F">
        <w:rPr>
          <w:color w:val="000000"/>
          <w:spacing w:val="6"/>
        </w:rPr>
        <w:t>и</w:t>
      </w:r>
      <w:r w:rsidRPr="0040070F">
        <w:rPr>
          <w:color w:val="000000"/>
          <w:spacing w:val="6"/>
        </w:rPr>
        <w:t xml:space="preserve">ческому и атомному надзору Федеральному </w:t>
      </w:r>
      <w:r w:rsidRPr="0040070F">
        <w:rPr>
          <w:color w:val="000000"/>
        </w:rPr>
        <w:t>государственному унитарному предприятию «Предпр</w:t>
      </w:r>
      <w:r w:rsidRPr="0040070F">
        <w:rPr>
          <w:color w:val="000000"/>
        </w:rPr>
        <w:t>и</w:t>
      </w:r>
      <w:r w:rsidRPr="0040070F">
        <w:rPr>
          <w:color w:val="000000"/>
        </w:rPr>
        <w:t xml:space="preserve">ятие по обращению с </w:t>
      </w:r>
      <w:r w:rsidRPr="0040070F">
        <w:rPr>
          <w:color w:val="000000"/>
          <w:spacing w:val="2"/>
        </w:rPr>
        <w:t xml:space="preserve">радиоактивными отходами «РосРАО» (ФГУП «РосРАО») на эксплуатацию </w:t>
      </w:r>
      <w:r w:rsidRPr="0040070F">
        <w:rPr>
          <w:color w:val="000000"/>
        </w:rPr>
        <w:t>стационарного объекта, предназначенного для хранения р</w:t>
      </w:r>
      <w:r w:rsidRPr="0040070F">
        <w:rPr>
          <w:color w:val="000000"/>
        </w:rPr>
        <w:t>а</w:t>
      </w:r>
      <w:r w:rsidRPr="0040070F">
        <w:rPr>
          <w:color w:val="000000"/>
        </w:rPr>
        <w:t>диоактивных отходов.</w:t>
      </w:r>
    </w:p>
    <w:p w:rsidR="0040070F" w:rsidRPr="0040070F" w:rsidRDefault="0040070F" w:rsidP="0040070F">
      <w:pPr>
        <w:jc w:val="both"/>
        <w:rPr>
          <w:b/>
          <w:bCs/>
        </w:rPr>
      </w:pPr>
    </w:p>
    <w:p w:rsidR="0040070F" w:rsidRPr="0040070F" w:rsidRDefault="0040070F" w:rsidP="0040070F">
      <w:pPr>
        <w:jc w:val="both"/>
      </w:pPr>
      <w:r w:rsidRPr="0040070F">
        <w:rPr>
          <w:b/>
          <w:bCs/>
        </w:rPr>
        <w:t>1.3.</w:t>
      </w:r>
      <w:r w:rsidRPr="0040070F">
        <w:rPr>
          <w:bCs/>
        </w:rPr>
        <w:t xml:space="preserve"> Сроки выполнения работ - н</w:t>
      </w:r>
      <w:r w:rsidRPr="0040070F">
        <w:t>ачало: с момента подписания договора</w:t>
      </w:r>
      <w:r w:rsidRPr="0040070F">
        <w:rPr>
          <w:bCs/>
        </w:rPr>
        <w:t>, о</w:t>
      </w:r>
      <w:r w:rsidRPr="0040070F">
        <w:t>кончание: 30 августа 2013 г.</w:t>
      </w:r>
    </w:p>
    <w:p w:rsidR="0040070F" w:rsidRPr="0040070F" w:rsidRDefault="0040070F" w:rsidP="0040070F">
      <w:pPr>
        <w:jc w:val="both"/>
      </w:pPr>
    </w:p>
    <w:p w:rsidR="0040070F" w:rsidRPr="0040070F" w:rsidRDefault="0040070F" w:rsidP="0040070F">
      <w:pPr>
        <w:jc w:val="both"/>
        <w:rPr>
          <w:b/>
          <w:bCs/>
        </w:rPr>
      </w:pPr>
      <w:r w:rsidRPr="0040070F">
        <w:rPr>
          <w:b/>
        </w:rPr>
        <w:t xml:space="preserve">1.4. </w:t>
      </w:r>
      <w:r w:rsidRPr="0040070F">
        <w:rPr>
          <w:color w:val="000000"/>
          <w:spacing w:val="6"/>
        </w:rPr>
        <w:t>Адрес выполнения работ - Самарская область., Волжский район, с</w:t>
      </w:r>
      <w:proofErr w:type="gramStart"/>
      <w:r w:rsidRPr="0040070F">
        <w:rPr>
          <w:color w:val="000000"/>
          <w:spacing w:val="6"/>
        </w:rPr>
        <w:t>.Д</w:t>
      </w:r>
      <w:proofErr w:type="gramEnd"/>
      <w:r w:rsidRPr="0040070F">
        <w:rPr>
          <w:color w:val="000000"/>
          <w:spacing w:val="6"/>
        </w:rPr>
        <w:t>убовый умет, ПХРО Самарского отделения филиала «Приволжский территориальный округ ФГУП «РосРАО».</w:t>
      </w:r>
    </w:p>
    <w:p w:rsidR="0040070F" w:rsidRPr="0040070F" w:rsidRDefault="0040070F" w:rsidP="0040070F">
      <w:pPr>
        <w:rPr>
          <w:b/>
        </w:rPr>
      </w:pPr>
    </w:p>
    <w:p w:rsidR="0040070F" w:rsidRPr="0040070F" w:rsidRDefault="0040070F" w:rsidP="0040070F">
      <w:pPr>
        <w:pStyle w:val="afff2"/>
        <w:numPr>
          <w:ilvl w:val="0"/>
          <w:numId w:val="44"/>
        </w:numPr>
        <w:jc w:val="center"/>
        <w:rPr>
          <w:rFonts w:ascii="Times New Roman" w:hAnsi="Times New Roman"/>
          <w:b/>
          <w:sz w:val="24"/>
          <w:szCs w:val="24"/>
        </w:rPr>
      </w:pPr>
      <w:r w:rsidRPr="0040070F">
        <w:rPr>
          <w:rFonts w:ascii="Times New Roman" w:hAnsi="Times New Roman"/>
          <w:b/>
          <w:sz w:val="24"/>
          <w:szCs w:val="24"/>
        </w:rPr>
        <w:t>Цель и исходные данные для проведения работ</w:t>
      </w:r>
    </w:p>
    <w:p w:rsidR="0040070F" w:rsidRPr="0040070F" w:rsidRDefault="0040070F" w:rsidP="0040070F">
      <w:pPr>
        <w:jc w:val="both"/>
        <w:rPr>
          <w:color w:val="000000"/>
        </w:rPr>
      </w:pPr>
      <w:r w:rsidRPr="0040070F">
        <w:t xml:space="preserve">Размещение РАО на </w:t>
      </w:r>
      <w:r w:rsidRPr="0040070F">
        <w:rPr>
          <w:bCs/>
        </w:rPr>
        <w:t>площадке Самарского отделения филиала «Приволжский террит</w:t>
      </w:r>
      <w:r w:rsidRPr="0040070F">
        <w:rPr>
          <w:bCs/>
        </w:rPr>
        <w:t>о</w:t>
      </w:r>
      <w:r w:rsidRPr="0040070F">
        <w:rPr>
          <w:bCs/>
        </w:rPr>
        <w:t xml:space="preserve">риальный округ» ФГУП «РосРАО» началось в 1964 г. Прием ТРО </w:t>
      </w:r>
      <w:r w:rsidRPr="0040070F">
        <w:t xml:space="preserve">осуществлялся в емкости №№ 1, 2 и 3 хранилища твердых радиоактивных отходов типового проекта П-4891-IV. В настоящее время емкости заполнены: емкость № 1 – на 23,74 %, емкость № 2 – на  100 % (заполнение было завершено в 1963 г.), емкость № 3 – на  100 % (заполнение было завершено в 1990 г.). </w:t>
      </w:r>
      <w:proofErr w:type="gramStart"/>
      <w:r w:rsidRPr="0040070F">
        <w:t xml:space="preserve">Прием отработавших источников ионизирующего излучения осуществлялся в емкости №№ 1 и 2 хранилища для </w:t>
      </w:r>
      <w:proofErr w:type="spellStart"/>
      <w:r w:rsidRPr="0040070F">
        <w:t>безконтейнерного</w:t>
      </w:r>
      <w:proofErr w:type="spellEnd"/>
      <w:r w:rsidRPr="0040070F">
        <w:t xml:space="preserve"> хранения ИИИ типового проекта ТП-416-9-1, в настоящее время емкости заполнены: емкость № 1 – на 7,35 %, емкость № 2 – на 35,9 %. Прием биологических радиоактивных отходов осуществлялся в емкости №№ 1 и 2 хранилища биологических радиоактивных отходов типового проекта МФ-2693ф, в настоящее время емкости заполнены: емкость № 1 – на 100 % (заполнение было</w:t>
      </w:r>
      <w:proofErr w:type="gramEnd"/>
      <w:r w:rsidRPr="0040070F">
        <w:t xml:space="preserve"> </w:t>
      </w:r>
      <w:proofErr w:type="gramStart"/>
      <w:r w:rsidRPr="0040070F">
        <w:t xml:space="preserve">завершено в 1982 г.), емкость № 2 – на  0 %. </w:t>
      </w:r>
      <w:r w:rsidRPr="0040070F">
        <w:rPr>
          <w:bCs/>
        </w:rPr>
        <w:t xml:space="preserve">Прием жидких радиоактивных отходов </w:t>
      </w:r>
      <w:r w:rsidRPr="0040070F">
        <w:t xml:space="preserve">осуществлялся в емкости №№ 1, 2 и 3 типового проекта П-4891.В 2012г., в период с 15.11.2012 по 01.12.2012, в соответствии с п.2.7 УДЛ лицензии </w:t>
      </w:r>
      <w:r w:rsidRPr="0040070F">
        <w:rPr>
          <w:color w:val="000000"/>
          <w:spacing w:val="6"/>
        </w:rPr>
        <w:t>№ ГН-03-303-2422 от 10 сентября 2010 года,</w:t>
      </w:r>
      <w:r w:rsidRPr="0040070F">
        <w:rPr>
          <w:color w:val="000000"/>
        </w:rPr>
        <w:t xml:space="preserve"> выданной Федеральной службой по </w:t>
      </w:r>
      <w:r w:rsidRPr="0040070F">
        <w:rPr>
          <w:color w:val="000000"/>
          <w:spacing w:val="6"/>
        </w:rPr>
        <w:t>экологическому, технолог</w:t>
      </w:r>
      <w:r w:rsidRPr="0040070F">
        <w:rPr>
          <w:color w:val="000000"/>
          <w:spacing w:val="6"/>
        </w:rPr>
        <w:t>и</w:t>
      </w:r>
      <w:r w:rsidRPr="0040070F">
        <w:rPr>
          <w:color w:val="000000"/>
          <w:spacing w:val="6"/>
        </w:rPr>
        <w:t xml:space="preserve">ческому и атомному надзору Федеральному </w:t>
      </w:r>
      <w:r w:rsidRPr="0040070F">
        <w:rPr>
          <w:color w:val="000000"/>
        </w:rPr>
        <w:t>государственному унитарному предприятию «Предпр</w:t>
      </w:r>
      <w:r w:rsidRPr="0040070F">
        <w:rPr>
          <w:color w:val="000000"/>
        </w:rPr>
        <w:t>и</w:t>
      </w:r>
      <w:r w:rsidRPr="0040070F">
        <w:rPr>
          <w:color w:val="000000"/>
        </w:rPr>
        <w:t>ятие по обращению с</w:t>
      </w:r>
      <w:proofErr w:type="gramEnd"/>
      <w:r w:rsidRPr="0040070F">
        <w:rPr>
          <w:color w:val="000000"/>
        </w:rPr>
        <w:t xml:space="preserve"> </w:t>
      </w:r>
      <w:r w:rsidRPr="0040070F">
        <w:rPr>
          <w:color w:val="000000"/>
          <w:spacing w:val="2"/>
        </w:rPr>
        <w:t xml:space="preserve">радиоактивными отходами «РосРАО» (ФГУП «РосРАО») на эксплуатацию </w:t>
      </w:r>
      <w:proofErr w:type="gramStart"/>
      <w:r w:rsidRPr="0040070F">
        <w:rPr>
          <w:color w:val="000000"/>
        </w:rPr>
        <w:t>стационарного объекта, предназначенного для хранения р</w:t>
      </w:r>
      <w:r w:rsidRPr="0040070F">
        <w:rPr>
          <w:color w:val="000000"/>
        </w:rPr>
        <w:t>а</w:t>
      </w:r>
      <w:r w:rsidRPr="0040070F">
        <w:rPr>
          <w:color w:val="000000"/>
        </w:rPr>
        <w:t>диоактивных отходов было</w:t>
      </w:r>
      <w:proofErr w:type="gramEnd"/>
      <w:r w:rsidRPr="0040070F">
        <w:rPr>
          <w:color w:val="000000"/>
        </w:rPr>
        <w:t xml:space="preserve"> проведено </w:t>
      </w:r>
      <w:r w:rsidRPr="0040070F">
        <w:t>комплексное обследование хранилищ ЖРО №№ 1, 2 и 3 специалистами следующих организаций и подразделений:</w:t>
      </w:r>
    </w:p>
    <w:p w:rsidR="0040070F" w:rsidRPr="0040070F" w:rsidRDefault="0040070F" w:rsidP="0040070F">
      <w:pPr>
        <w:numPr>
          <w:ilvl w:val="0"/>
          <w:numId w:val="45"/>
        </w:numPr>
        <w:tabs>
          <w:tab w:val="clear" w:pos="1920"/>
          <w:tab w:val="num" w:pos="1440"/>
        </w:tabs>
        <w:ind w:left="0" w:firstLine="709"/>
      </w:pPr>
      <w:r w:rsidRPr="0040070F">
        <w:t>ООО "Эксперт-Атом", лицензия от 07.07.2011 № ГН-13-205-2533;</w:t>
      </w:r>
    </w:p>
    <w:p w:rsidR="0040070F" w:rsidRPr="0040070F" w:rsidRDefault="0040070F" w:rsidP="0040070F">
      <w:pPr>
        <w:numPr>
          <w:ilvl w:val="0"/>
          <w:numId w:val="45"/>
        </w:numPr>
        <w:tabs>
          <w:tab w:val="clear" w:pos="1920"/>
          <w:tab w:val="num" w:pos="1440"/>
        </w:tabs>
        <w:ind w:left="0" w:firstLine="709"/>
      </w:pPr>
      <w:r w:rsidRPr="0040070F">
        <w:t xml:space="preserve">Лаборатория радиационного контроля Самарского отделения, аттестат аккредитации от </w:t>
      </w:r>
      <w:r w:rsidRPr="0040070F">
        <w:rPr>
          <w:snapToGrid w:val="0"/>
        </w:rPr>
        <w:t>14.09.2009 № САРК. RU.0001.441160</w:t>
      </w:r>
      <w:r w:rsidRPr="0040070F">
        <w:t>.</w:t>
      </w:r>
    </w:p>
    <w:p w:rsidR="0040070F" w:rsidRPr="0040070F" w:rsidRDefault="0040070F" w:rsidP="0040070F">
      <w:pPr>
        <w:jc w:val="both"/>
      </w:pPr>
      <w:r w:rsidRPr="0040070F">
        <w:t xml:space="preserve">       По результатам обследования принято решение о подготовке к выводу из эксплуатации хранилищ ЖРО№№ 1, 2 и 3и </w:t>
      </w:r>
      <w:proofErr w:type="spellStart"/>
      <w:r w:rsidRPr="0040070F">
        <w:t>спецканализации</w:t>
      </w:r>
      <w:proofErr w:type="spellEnd"/>
      <w:r w:rsidRPr="0040070F">
        <w:t>.</w:t>
      </w:r>
    </w:p>
    <w:p w:rsidR="0040070F" w:rsidRPr="0040070F" w:rsidRDefault="0040070F" w:rsidP="0040070F">
      <w:pPr>
        <w:jc w:val="both"/>
      </w:pPr>
      <w:r w:rsidRPr="0040070F">
        <w:t xml:space="preserve">        В настоящее время емкости №№1,2 пусты, а емкость №3 заполнена водой объемом 193м</w:t>
      </w:r>
      <w:r w:rsidRPr="0040070F">
        <w:rPr>
          <w:vertAlign w:val="superscript"/>
        </w:rPr>
        <w:t xml:space="preserve">3 </w:t>
      </w:r>
      <w:r w:rsidRPr="0040070F">
        <w:t xml:space="preserve">загрязненной радионуклидами не относящейся к ЖРО. Кроме этого, в состав пункта хранения радиоактивных отходов входят емкости №№ 1 и 2 аварийного захоронения, не имеющие </w:t>
      </w:r>
      <w:r w:rsidRPr="0040070F">
        <w:lastRenderedPageBreak/>
        <w:t>типового проекта</w:t>
      </w:r>
      <w:proofErr w:type="gramStart"/>
      <w:r w:rsidRPr="0040070F">
        <w:t xml:space="preserve">,, </w:t>
      </w:r>
      <w:proofErr w:type="gramEnd"/>
      <w:r w:rsidRPr="0040070F">
        <w:t xml:space="preserve">в настоящее время емкости заполнены: емкость № 1 – на 100 % (заполнение ТРО было завершено в 1963 г.), емкость № 2 – на 100 % (заполнение ТРО было завершено в 1984 г.). Помимо этого, в состав пункта хранения радиоактивных отходов входит хранилище временного хранения ИИИ (ЗРИ) участка перегрузки (перезагрузки) источников ионизирующего излучения, непроектное сооружение,  предназначенное для временного хранения источников ионизирующего излучения на период работы с ними на участке перегрузки. В состав </w:t>
      </w:r>
      <w:r w:rsidRPr="0040070F">
        <w:rPr>
          <w:bCs/>
        </w:rPr>
        <w:t>Самарского</w:t>
      </w:r>
      <w:r w:rsidRPr="0040070F">
        <w:t xml:space="preserve"> отделения входят также пункт дезактивации </w:t>
      </w:r>
      <w:proofErr w:type="spellStart"/>
      <w:r w:rsidRPr="0040070F">
        <w:t>спецавтотранспорта</w:t>
      </w:r>
      <w:proofErr w:type="spellEnd"/>
      <w:r w:rsidRPr="0040070F">
        <w:t xml:space="preserve">, спецодежды и средств защиты, </w:t>
      </w:r>
      <w:proofErr w:type="spellStart"/>
      <w:r w:rsidRPr="0040070F">
        <w:t>спецканализация</w:t>
      </w:r>
      <w:proofErr w:type="spellEnd"/>
      <w:r w:rsidRPr="0040070F">
        <w:t xml:space="preserve"> с емкостью </w:t>
      </w:r>
      <w:proofErr w:type="spellStart"/>
      <w:r w:rsidRPr="0040070F">
        <w:t>спецстоков</w:t>
      </w:r>
      <w:proofErr w:type="spellEnd"/>
      <w:r w:rsidRPr="0040070F">
        <w:t xml:space="preserve">, лаборатория радиационного контроля. На настоящий момент установлена </w:t>
      </w:r>
      <w:r w:rsidRPr="0040070F">
        <w:rPr>
          <w:lang w:val="en-US"/>
        </w:rPr>
        <w:t>II</w:t>
      </w:r>
      <w:r w:rsidRPr="0040070F">
        <w:t xml:space="preserve"> </w:t>
      </w:r>
      <w:r w:rsidRPr="0040070F">
        <w:rPr>
          <w:rFonts w:eastAsia="Calibri"/>
        </w:rPr>
        <w:t>категория потенциальной опасности р</w:t>
      </w:r>
      <w:r w:rsidRPr="0040070F">
        <w:rPr>
          <w:rFonts w:eastAsia="Calibri"/>
        </w:rPr>
        <w:t>а</w:t>
      </w:r>
      <w:r w:rsidRPr="0040070F">
        <w:rPr>
          <w:rFonts w:eastAsia="Calibri"/>
        </w:rPr>
        <w:t>диационного объекта. Цель работы – пересмотр категории потенциальной опасности с учетом последних</w:t>
      </w:r>
      <w:r w:rsidRPr="0040070F">
        <w:t xml:space="preserve"> изменений нормативной базы, а именно - введения в НРБ-99/2009 критериев для планирования радиационной защиты от потенциального (то есть имеющего место только при авариях) облучения.</w:t>
      </w:r>
    </w:p>
    <w:p w:rsidR="0040070F" w:rsidRPr="0040070F" w:rsidRDefault="0040070F" w:rsidP="0040070F">
      <w:pPr>
        <w:ind w:firstLine="567"/>
        <w:jc w:val="both"/>
      </w:pPr>
    </w:p>
    <w:p w:rsidR="0040070F" w:rsidRPr="0040070F" w:rsidRDefault="0040070F" w:rsidP="0040070F">
      <w:pPr>
        <w:ind w:firstLine="567"/>
      </w:pPr>
      <w:r w:rsidRPr="0040070F">
        <w:t>Исходными данными для выполнения работ являются:</w:t>
      </w:r>
    </w:p>
    <w:p w:rsidR="0040070F" w:rsidRPr="0040070F" w:rsidRDefault="0040070F" w:rsidP="0040070F">
      <w:pPr>
        <w:pStyle w:val="afff2"/>
        <w:numPr>
          <w:ilvl w:val="0"/>
          <w:numId w:val="4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0070F">
        <w:rPr>
          <w:rFonts w:ascii="Times New Roman" w:hAnsi="Times New Roman"/>
          <w:sz w:val="24"/>
          <w:szCs w:val="24"/>
        </w:rPr>
        <w:t>материалы инвентаризации пунктов хранения РАО;</w:t>
      </w:r>
    </w:p>
    <w:p w:rsidR="0040070F" w:rsidRPr="0040070F" w:rsidRDefault="0040070F" w:rsidP="0040070F">
      <w:pPr>
        <w:pStyle w:val="afff2"/>
        <w:numPr>
          <w:ilvl w:val="0"/>
          <w:numId w:val="41"/>
        </w:numPr>
        <w:spacing w:line="240" w:lineRule="auto"/>
        <w:ind w:left="0" w:firstLine="360"/>
        <w:rPr>
          <w:rFonts w:ascii="Times New Roman" w:hAnsi="Times New Roman"/>
          <w:sz w:val="24"/>
          <w:szCs w:val="24"/>
        </w:rPr>
      </w:pPr>
      <w:r w:rsidRPr="0040070F">
        <w:rPr>
          <w:rFonts w:ascii="Times New Roman" w:hAnsi="Times New Roman"/>
          <w:sz w:val="24"/>
          <w:szCs w:val="24"/>
        </w:rPr>
        <w:t>материалы исследований радиационного загрязнения зданий, сооружений</w:t>
      </w:r>
      <w:r w:rsidRPr="0040070F">
        <w:rPr>
          <w:rFonts w:ascii="Times New Roman" w:hAnsi="Times New Roman"/>
          <w:sz w:val="24"/>
          <w:szCs w:val="24"/>
        </w:rPr>
        <w:br/>
        <w:t>и прилегающих участков территории;</w:t>
      </w:r>
    </w:p>
    <w:p w:rsidR="0040070F" w:rsidRPr="0040070F" w:rsidRDefault="0040070F" w:rsidP="0040070F">
      <w:pPr>
        <w:pStyle w:val="afff2"/>
        <w:numPr>
          <w:ilvl w:val="0"/>
          <w:numId w:val="4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0070F">
        <w:rPr>
          <w:rFonts w:ascii="Times New Roman" w:hAnsi="Times New Roman"/>
          <w:sz w:val="24"/>
          <w:szCs w:val="24"/>
        </w:rPr>
        <w:t>характеристика объекта.</w:t>
      </w:r>
    </w:p>
    <w:p w:rsidR="0040070F" w:rsidRPr="0040070F" w:rsidRDefault="0040070F" w:rsidP="0040070F">
      <w:pPr>
        <w:spacing w:line="276" w:lineRule="auto"/>
        <w:jc w:val="both"/>
        <w:rPr>
          <w:b/>
        </w:rPr>
      </w:pPr>
    </w:p>
    <w:p w:rsidR="0040070F" w:rsidRPr="0040070F" w:rsidRDefault="0040070F" w:rsidP="0040070F">
      <w:pPr>
        <w:spacing w:line="276" w:lineRule="auto"/>
        <w:ind w:firstLine="709"/>
        <w:jc w:val="both"/>
        <w:rPr>
          <w:b/>
        </w:rPr>
      </w:pPr>
      <w:r w:rsidRPr="0040070F">
        <w:rPr>
          <w:b/>
        </w:rPr>
        <w:t>3. Этапы работ, их содержание</w:t>
      </w:r>
    </w:p>
    <w:p w:rsidR="0040070F" w:rsidRPr="0040070F" w:rsidRDefault="0040070F" w:rsidP="0040070F">
      <w:pPr>
        <w:ind w:firstLine="540"/>
        <w:jc w:val="both"/>
      </w:pPr>
      <w:r w:rsidRPr="0040070F">
        <w:t>Работы по договору проводятся  в один этап, в процессе которого предусматри</w:t>
      </w:r>
      <w:r w:rsidRPr="0040070F">
        <w:softHyphen/>
        <w:t xml:space="preserve">вается выполнить:  </w:t>
      </w:r>
    </w:p>
    <w:p w:rsidR="0040070F" w:rsidRPr="0040070F" w:rsidRDefault="0040070F" w:rsidP="0040070F">
      <w:pPr>
        <w:ind w:firstLine="567"/>
        <w:jc w:val="both"/>
      </w:pPr>
      <w:r w:rsidRPr="0040070F">
        <w:t xml:space="preserve">1. Обобщение и анализ имеющихся материалов инженерно-геологических работ и радиационных исследований, выполненных на территории </w:t>
      </w:r>
      <w:r w:rsidRPr="0040070F">
        <w:rPr>
          <w:bCs/>
        </w:rPr>
        <w:t>Самарского</w:t>
      </w:r>
      <w:r w:rsidRPr="0040070F">
        <w:t xml:space="preserve"> отд</w:t>
      </w:r>
      <w:r w:rsidRPr="0040070F">
        <w:t>е</w:t>
      </w:r>
      <w:r w:rsidRPr="0040070F">
        <w:t xml:space="preserve">ления </w:t>
      </w:r>
      <w:r w:rsidRPr="0040070F">
        <w:rPr>
          <w:rFonts w:eastAsia="Calibri"/>
        </w:rPr>
        <w:t>филиала «Приволжский территориальный округ»</w:t>
      </w:r>
      <w:r w:rsidRPr="0040070F">
        <w:t xml:space="preserve"> ФГУП «РосРАО».</w:t>
      </w:r>
    </w:p>
    <w:p w:rsidR="0040070F" w:rsidRPr="0040070F" w:rsidRDefault="0040070F" w:rsidP="0040070F">
      <w:pPr>
        <w:ind w:firstLine="567"/>
        <w:jc w:val="both"/>
      </w:pPr>
      <w:r w:rsidRPr="0040070F">
        <w:t>2. Определение методики проведения работ;</w:t>
      </w:r>
    </w:p>
    <w:p w:rsidR="0040070F" w:rsidRPr="0040070F" w:rsidRDefault="0040070F" w:rsidP="0040070F">
      <w:pPr>
        <w:ind w:firstLine="567"/>
        <w:jc w:val="both"/>
      </w:pPr>
      <w:r w:rsidRPr="0040070F">
        <w:t xml:space="preserve">3. Составление перечня проектных и </w:t>
      </w:r>
      <w:proofErr w:type="spellStart"/>
      <w:r w:rsidRPr="0040070F">
        <w:t>запроектных</w:t>
      </w:r>
      <w:proofErr w:type="spellEnd"/>
      <w:r w:rsidRPr="0040070F">
        <w:t xml:space="preserve"> аварий на объектах, оценка их вероятности.</w:t>
      </w:r>
    </w:p>
    <w:p w:rsidR="0040070F" w:rsidRPr="0040070F" w:rsidRDefault="0040070F" w:rsidP="0040070F">
      <w:pPr>
        <w:ind w:firstLine="567"/>
        <w:jc w:val="both"/>
      </w:pPr>
      <w:r w:rsidRPr="0040070F">
        <w:t xml:space="preserve">4. </w:t>
      </w:r>
      <w:proofErr w:type="gramStart"/>
      <w:r w:rsidRPr="0040070F">
        <w:t>Выполнение математического моделирования протекания аварий, инициированных исходными внешними и внутренними событиями аварий в соответствии с разработанным перечнем аварий, с консервативно принимаемыми условиями их протекания, приводящим к радиационным последствиям наибольшей тяжести, с учетом выполнения на объекте работ по размещению РАО в хранилищах до 2024г. ввиду продления срока их эксплуатации, длительного времени нахождения ХТРО-2 и ХБРО-1 в законсервированном состоянии, а также наличия</w:t>
      </w:r>
      <w:proofErr w:type="gramEnd"/>
      <w:r w:rsidRPr="0040070F">
        <w:t xml:space="preserve"> на объекте 2-х аварийных захоронений РАО, которые планируется ликвидировать в 2024г.</w:t>
      </w:r>
    </w:p>
    <w:p w:rsidR="0040070F" w:rsidRPr="0040070F" w:rsidRDefault="0040070F" w:rsidP="0040070F">
      <w:pPr>
        <w:ind w:firstLine="567"/>
        <w:jc w:val="both"/>
      </w:pPr>
      <w:r w:rsidRPr="0040070F">
        <w:t>5. Выполнение оценки доз облучения при авариях на персонал, р</w:t>
      </w:r>
      <w:r w:rsidRPr="0040070F">
        <w:t>а</w:t>
      </w:r>
      <w:r w:rsidRPr="0040070F">
        <w:t>ботников рядом расположенных промышленных объектов и население в соответствии с разработанным перечнем аварий.</w:t>
      </w:r>
    </w:p>
    <w:p w:rsidR="0040070F" w:rsidRPr="0040070F" w:rsidRDefault="0040070F" w:rsidP="0040070F">
      <w:pPr>
        <w:ind w:firstLine="567"/>
        <w:jc w:val="both"/>
      </w:pPr>
      <w:r w:rsidRPr="0040070F">
        <w:t>6. Определение категории потенциальной опасности объекта с учетом последних изменений нормативной базы, а именно - введения в НРБ-99/2009 критериев для планирования радиационной защиты от потенциального (то есть имеющего место только при авариях) облучения.</w:t>
      </w:r>
    </w:p>
    <w:p w:rsidR="0040070F" w:rsidRPr="0040070F" w:rsidRDefault="0040070F" w:rsidP="0040070F">
      <w:pPr>
        <w:ind w:firstLine="567"/>
        <w:jc w:val="both"/>
      </w:pPr>
      <w:r w:rsidRPr="0040070F">
        <w:t>7. Обработка материалов и выпуск отчета.</w:t>
      </w:r>
    </w:p>
    <w:p w:rsidR="0040070F" w:rsidRPr="0040070F" w:rsidRDefault="0040070F" w:rsidP="0040070F">
      <w:pPr>
        <w:spacing w:line="276" w:lineRule="auto"/>
        <w:jc w:val="both"/>
        <w:rPr>
          <w:b/>
        </w:rPr>
      </w:pPr>
    </w:p>
    <w:p w:rsidR="0040070F" w:rsidRPr="0040070F" w:rsidRDefault="0040070F" w:rsidP="0040070F">
      <w:pPr>
        <w:spacing w:line="276" w:lineRule="auto"/>
        <w:jc w:val="both"/>
        <w:rPr>
          <w:b/>
        </w:rPr>
      </w:pPr>
      <w:r w:rsidRPr="0040070F">
        <w:rPr>
          <w:b/>
        </w:rPr>
        <w:t>4. Основные требования к проведению работ</w:t>
      </w:r>
    </w:p>
    <w:p w:rsidR="0040070F" w:rsidRPr="0040070F" w:rsidRDefault="0040070F" w:rsidP="0040070F">
      <w:pPr>
        <w:pStyle w:val="affffc"/>
        <w:spacing w:before="14"/>
        <w:ind w:left="19" w:firstLine="548"/>
        <w:jc w:val="both"/>
      </w:pPr>
      <w:r w:rsidRPr="0040070F">
        <w:t>При выполнении работ необходимо руководствоваться основными положе</w:t>
      </w:r>
      <w:r w:rsidRPr="0040070F">
        <w:softHyphen/>
        <w:t>ниями  зак</w:t>
      </w:r>
      <w:r w:rsidRPr="0040070F">
        <w:t>о</w:t>
      </w:r>
      <w:r w:rsidRPr="0040070F">
        <w:t>нов и требованиями нормативных документов и правил в области радиационной безопасн</w:t>
      </w:r>
      <w:r w:rsidRPr="0040070F">
        <w:t>о</w:t>
      </w:r>
      <w:r w:rsidRPr="0040070F">
        <w:t>сти, перечисленных ниже:</w:t>
      </w:r>
    </w:p>
    <w:p w:rsidR="0040070F" w:rsidRPr="0040070F" w:rsidRDefault="0040070F" w:rsidP="0040070F">
      <w:pPr>
        <w:numPr>
          <w:ilvl w:val="0"/>
          <w:numId w:val="40"/>
        </w:numPr>
        <w:tabs>
          <w:tab w:val="num" w:pos="-3060"/>
        </w:tabs>
        <w:spacing w:before="120" w:line="276" w:lineRule="auto"/>
        <w:ind w:left="360" w:hanging="357"/>
        <w:jc w:val="both"/>
      </w:pPr>
      <w:r w:rsidRPr="0040070F">
        <w:lastRenderedPageBreak/>
        <w:t xml:space="preserve">Федерального закона «Об использовании атомной энергии» от 21 ноября </w:t>
      </w:r>
      <w:smartTag w:uri="urn:schemas-microsoft-com:office:smarttags" w:element="metricconverter">
        <w:smartTagPr>
          <w:attr w:name="ProductID" w:val="1995 г"/>
        </w:smartTagPr>
        <w:r w:rsidRPr="0040070F">
          <w:t>1995 г</w:t>
        </w:r>
      </w:smartTag>
      <w:r w:rsidRPr="0040070F">
        <w:t>. №170-ФЗ;</w:t>
      </w:r>
    </w:p>
    <w:p w:rsidR="0040070F" w:rsidRPr="0040070F" w:rsidRDefault="0040070F" w:rsidP="0040070F">
      <w:pPr>
        <w:numPr>
          <w:ilvl w:val="0"/>
          <w:numId w:val="40"/>
        </w:numPr>
        <w:tabs>
          <w:tab w:val="num" w:pos="-3060"/>
        </w:tabs>
        <w:spacing w:before="120" w:line="276" w:lineRule="auto"/>
        <w:ind w:left="360" w:hanging="357"/>
        <w:jc w:val="both"/>
      </w:pPr>
      <w:r w:rsidRPr="0040070F">
        <w:t>Федерального закона «О радиационной безопасности населения» от 9 января 1996 г. №3-ФЗ;</w:t>
      </w:r>
    </w:p>
    <w:p w:rsidR="0040070F" w:rsidRPr="0040070F" w:rsidRDefault="0040070F" w:rsidP="0040070F">
      <w:pPr>
        <w:numPr>
          <w:ilvl w:val="0"/>
          <w:numId w:val="40"/>
        </w:numPr>
        <w:tabs>
          <w:tab w:val="num" w:pos="-3060"/>
        </w:tabs>
        <w:spacing w:before="120" w:line="276" w:lineRule="auto"/>
        <w:ind w:left="360" w:hanging="357"/>
        <w:jc w:val="both"/>
      </w:pPr>
      <w:r w:rsidRPr="0040070F">
        <w:t>федеральных норм и правил в области использования атомной энергии;</w:t>
      </w:r>
    </w:p>
    <w:p w:rsidR="0040070F" w:rsidRPr="0040070F" w:rsidRDefault="0040070F" w:rsidP="0040070F">
      <w:pPr>
        <w:numPr>
          <w:ilvl w:val="0"/>
          <w:numId w:val="40"/>
        </w:numPr>
        <w:tabs>
          <w:tab w:val="num" w:pos="-3060"/>
        </w:tabs>
        <w:spacing w:before="120" w:line="276" w:lineRule="auto"/>
        <w:ind w:left="360" w:hanging="357"/>
        <w:jc w:val="both"/>
      </w:pPr>
      <w:r w:rsidRPr="0040070F">
        <w:t>Норм радиационной безопасности НРБ-99/2009;</w:t>
      </w:r>
    </w:p>
    <w:p w:rsidR="0040070F" w:rsidRPr="0040070F" w:rsidRDefault="0040070F" w:rsidP="0040070F">
      <w:pPr>
        <w:numPr>
          <w:ilvl w:val="0"/>
          <w:numId w:val="40"/>
        </w:numPr>
        <w:tabs>
          <w:tab w:val="num" w:pos="-3060"/>
        </w:tabs>
        <w:spacing w:before="120" w:line="276" w:lineRule="auto"/>
        <w:ind w:left="360" w:hanging="357"/>
        <w:jc w:val="both"/>
      </w:pPr>
      <w:r w:rsidRPr="0040070F">
        <w:t>Основных санитарных правил обеспечения радиационной безопасности                       ОСПОРБ-99/2010;</w:t>
      </w:r>
    </w:p>
    <w:p w:rsidR="0040070F" w:rsidRPr="0040070F" w:rsidRDefault="0040070F" w:rsidP="0040070F">
      <w:pPr>
        <w:numPr>
          <w:ilvl w:val="0"/>
          <w:numId w:val="40"/>
        </w:numPr>
        <w:shd w:val="clear" w:color="auto" w:fill="FFFFFF"/>
        <w:spacing w:line="276" w:lineRule="auto"/>
        <w:ind w:left="0" w:right="85" w:firstLine="0"/>
        <w:jc w:val="both"/>
      </w:pPr>
      <w:r w:rsidRPr="0040070F">
        <w:rPr>
          <w:color w:val="000000"/>
          <w:spacing w:val="-6"/>
        </w:rPr>
        <w:t xml:space="preserve">методических указаний </w:t>
      </w:r>
      <w:r w:rsidRPr="0040070F">
        <w:rPr>
          <w:color w:val="000000"/>
        </w:rPr>
        <w:t>МУ 2.6.1.2005-05 «</w:t>
      </w:r>
      <w:r w:rsidRPr="0040070F">
        <w:rPr>
          <w:color w:val="000000"/>
          <w:spacing w:val="-4"/>
        </w:rPr>
        <w:t>Установление категории потенциальной опа</w:t>
      </w:r>
      <w:r w:rsidRPr="0040070F">
        <w:rPr>
          <w:color w:val="000000"/>
          <w:spacing w:val="-4"/>
        </w:rPr>
        <w:t>с</w:t>
      </w:r>
      <w:r w:rsidRPr="0040070F">
        <w:rPr>
          <w:color w:val="000000"/>
          <w:spacing w:val="-4"/>
        </w:rPr>
        <w:t>ности радиационного объекта».</w:t>
      </w:r>
    </w:p>
    <w:p w:rsidR="0040070F" w:rsidRPr="0040070F" w:rsidRDefault="0040070F" w:rsidP="0040070F">
      <w:pPr>
        <w:pStyle w:val="affffc"/>
        <w:spacing w:before="14"/>
        <w:ind w:left="19" w:firstLine="548"/>
        <w:jc w:val="both"/>
      </w:pPr>
    </w:p>
    <w:p w:rsidR="0040070F" w:rsidRPr="0040070F" w:rsidRDefault="0040070F" w:rsidP="0040070F">
      <w:pPr>
        <w:pStyle w:val="affffc"/>
        <w:spacing w:before="14"/>
        <w:ind w:left="19" w:firstLine="548"/>
        <w:jc w:val="both"/>
      </w:pPr>
      <w:r w:rsidRPr="0040070F">
        <w:t>Организация должна иметь лицензию Федеральной службы по экологическому, техн</w:t>
      </w:r>
      <w:r w:rsidRPr="0040070F">
        <w:t>о</w:t>
      </w:r>
      <w:r w:rsidRPr="0040070F">
        <w:t>логическому и атомному надзору России на право проведения экспертизы документов, обосновывающих обеспечение радиационной безопасности стационарных объектов или сооружений, предназначенных для хранения р</w:t>
      </w:r>
      <w:r w:rsidRPr="0040070F">
        <w:t>а</w:t>
      </w:r>
      <w:r w:rsidRPr="0040070F">
        <w:t>диоактивных отходов.</w:t>
      </w:r>
    </w:p>
    <w:p w:rsidR="0040070F" w:rsidRPr="0040070F" w:rsidRDefault="0040070F" w:rsidP="0040070F">
      <w:pPr>
        <w:pStyle w:val="affff9"/>
        <w:spacing w:after="240"/>
        <w:ind w:firstLine="567"/>
        <w:contextualSpacing/>
        <w:jc w:val="both"/>
        <w:rPr>
          <w:b w:val="0"/>
          <w:sz w:val="24"/>
        </w:rPr>
      </w:pPr>
      <w:proofErr w:type="gramStart"/>
      <w:r w:rsidRPr="0040070F">
        <w:rPr>
          <w:b w:val="0"/>
          <w:bCs w:val="0"/>
          <w:sz w:val="24"/>
        </w:rPr>
        <w:t xml:space="preserve">Специалисты организации-исполнителя, привлеченные к выполнению работы, должны обладать опытом проведения работ по оценкам безопасности предприятий, деятельность которых связана с циклом обращения с РАО (в том числе, опытом проведения аналогичных работ в отношении </w:t>
      </w:r>
      <w:r w:rsidRPr="0040070F">
        <w:rPr>
          <w:b w:val="0"/>
          <w:sz w:val="24"/>
        </w:rPr>
        <w:t>пунктов хранения РАО, а также</w:t>
      </w:r>
      <w:r w:rsidRPr="0040070F">
        <w:rPr>
          <w:b w:val="0"/>
          <w:bCs w:val="0"/>
          <w:sz w:val="24"/>
        </w:rPr>
        <w:t xml:space="preserve"> предприятий </w:t>
      </w:r>
      <w:r w:rsidRPr="0040070F">
        <w:rPr>
          <w:b w:val="0"/>
          <w:sz w:val="24"/>
        </w:rPr>
        <w:t>ФГУП «Рос</w:t>
      </w:r>
      <w:r w:rsidRPr="0040070F">
        <w:rPr>
          <w:b w:val="0"/>
          <w:sz w:val="24"/>
        </w:rPr>
        <w:softHyphen/>
        <w:t>РАО»)</w:t>
      </w:r>
      <w:r w:rsidRPr="0040070F">
        <w:rPr>
          <w:rFonts w:eastAsia="Calibri"/>
          <w:b w:val="0"/>
          <w:sz w:val="24"/>
        </w:rPr>
        <w:t>, результ</w:t>
      </w:r>
      <w:r w:rsidRPr="0040070F">
        <w:rPr>
          <w:rFonts w:eastAsia="Calibri"/>
          <w:b w:val="0"/>
          <w:sz w:val="24"/>
        </w:rPr>
        <w:t>а</w:t>
      </w:r>
      <w:r w:rsidRPr="0040070F">
        <w:rPr>
          <w:rFonts w:eastAsia="Calibri"/>
          <w:b w:val="0"/>
          <w:sz w:val="24"/>
        </w:rPr>
        <w:t xml:space="preserve">ты которых должны быть одобрены </w:t>
      </w:r>
      <w:r w:rsidRPr="0040070F">
        <w:rPr>
          <w:b w:val="0"/>
          <w:sz w:val="24"/>
        </w:rPr>
        <w:t>ФГУП «РосРАО», Федеральной службой по технолог</w:t>
      </w:r>
      <w:r w:rsidRPr="0040070F">
        <w:rPr>
          <w:b w:val="0"/>
          <w:sz w:val="24"/>
        </w:rPr>
        <w:t>и</w:t>
      </w:r>
      <w:r w:rsidRPr="0040070F">
        <w:rPr>
          <w:b w:val="0"/>
          <w:sz w:val="24"/>
        </w:rPr>
        <w:t>ческому, экологическому и атомному надзору, а также другими органами государственного</w:t>
      </w:r>
      <w:proofErr w:type="gramEnd"/>
      <w:r w:rsidRPr="0040070F">
        <w:rPr>
          <w:b w:val="0"/>
          <w:sz w:val="24"/>
        </w:rPr>
        <w:t xml:space="preserve"> регулирования в области обеспечения радиационной безопасн</w:t>
      </w:r>
      <w:r w:rsidRPr="0040070F">
        <w:rPr>
          <w:b w:val="0"/>
          <w:sz w:val="24"/>
        </w:rPr>
        <w:t>о</w:t>
      </w:r>
      <w:r w:rsidRPr="0040070F">
        <w:rPr>
          <w:b w:val="0"/>
          <w:sz w:val="24"/>
        </w:rPr>
        <w:t>сти.</w:t>
      </w:r>
    </w:p>
    <w:p w:rsidR="0040070F" w:rsidRPr="0040070F" w:rsidRDefault="0040070F" w:rsidP="0040070F">
      <w:pPr>
        <w:pStyle w:val="affff9"/>
        <w:spacing w:after="240"/>
        <w:contextualSpacing/>
        <w:jc w:val="both"/>
        <w:rPr>
          <w:b w:val="0"/>
          <w:sz w:val="24"/>
        </w:rPr>
      </w:pPr>
    </w:p>
    <w:p w:rsidR="0040070F" w:rsidRPr="0040070F" w:rsidRDefault="0040070F" w:rsidP="0040070F">
      <w:pPr>
        <w:spacing w:line="360" w:lineRule="auto"/>
        <w:jc w:val="both"/>
        <w:rPr>
          <w:b/>
          <w:bCs/>
          <w:color w:val="000000"/>
        </w:rPr>
      </w:pPr>
      <w:r w:rsidRPr="0040070F">
        <w:rPr>
          <w:b/>
        </w:rPr>
        <w:t xml:space="preserve">5. </w:t>
      </w:r>
      <w:r w:rsidRPr="0040070F">
        <w:rPr>
          <w:b/>
          <w:bCs/>
          <w:color w:val="000000"/>
        </w:rPr>
        <w:t>Результаты работ</w:t>
      </w:r>
    </w:p>
    <w:p w:rsidR="0040070F" w:rsidRPr="0040070F" w:rsidRDefault="0040070F" w:rsidP="0040070F">
      <w:pPr>
        <w:ind w:firstLine="540"/>
        <w:jc w:val="both"/>
        <w:rPr>
          <w:bCs/>
        </w:rPr>
      </w:pPr>
      <w:r w:rsidRPr="0040070F">
        <w:t xml:space="preserve">По окончании работ Исполнитель представляет Заказчику </w:t>
      </w:r>
      <w:r w:rsidRPr="0040070F">
        <w:rPr>
          <w:bCs/>
        </w:rPr>
        <w:t>отчет о результатах выполненных работ в соответствии с ГОСТ 7.32-2001.</w:t>
      </w:r>
      <w:r w:rsidRPr="0040070F">
        <w:t xml:space="preserve"> «Отчет о научно-исследовательской р</w:t>
      </w:r>
      <w:r w:rsidRPr="0040070F">
        <w:t>а</w:t>
      </w:r>
      <w:r w:rsidRPr="0040070F">
        <w:t>боте. Структура и правила оформления.-(Соотв. ИСО 5966-82)».</w:t>
      </w:r>
    </w:p>
    <w:p w:rsidR="0040070F" w:rsidRPr="0040070F" w:rsidRDefault="0040070F" w:rsidP="0040070F">
      <w:pPr>
        <w:pStyle w:val="affffc"/>
        <w:tabs>
          <w:tab w:val="left" w:pos="851"/>
        </w:tabs>
        <w:ind w:left="567"/>
        <w:jc w:val="both"/>
      </w:pPr>
      <w:r w:rsidRPr="0040070F">
        <w:t>В текстовой части отчетной документ</w:t>
      </w:r>
      <w:r w:rsidRPr="0040070F">
        <w:t>а</w:t>
      </w:r>
      <w:r w:rsidRPr="0040070F">
        <w:t>ции необходимо наличие:</w:t>
      </w:r>
    </w:p>
    <w:p w:rsidR="0040070F" w:rsidRPr="0040070F" w:rsidRDefault="0040070F" w:rsidP="0040070F">
      <w:pPr>
        <w:pStyle w:val="affffc"/>
        <w:numPr>
          <w:ilvl w:val="0"/>
          <w:numId w:val="42"/>
        </w:numPr>
        <w:tabs>
          <w:tab w:val="left" w:pos="851"/>
        </w:tabs>
        <w:ind w:left="567" w:firstLine="0"/>
        <w:jc w:val="both"/>
      </w:pPr>
      <w:r w:rsidRPr="0040070F">
        <w:t>описания геолого-гидрогеологических и инженерно-геологических и климатических условий площадки;</w:t>
      </w:r>
    </w:p>
    <w:p w:rsidR="0040070F" w:rsidRPr="0040070F" w:rsidRDefault="0040070F" w:rsidP="0040070F">
      <w:pPr>
        <w:pStyle w:val="affffc"/>
        <w:numPr>
          <w:ilvl w:val="0"/>
          <w:numId w:val="42"/>
        </w:numPr>
        <w:tabs>
          <w:tab w:val="left" w:pos="851"/>
        </w:tabs>
        <w:ind w:left="567" w:firstLine="0"/>
        <w:jc w:val="both"/>
      </w:pPr>
      <w:r w:rsidRPr="0040070F">
        <w:t>методики проведения работ.</w:t>
      </w:r>
    </w:p>
    <w:p w:rsidR="0040070F" w:rsidRPr="0040070F" w:rsidRDefault="0040070F" w:rsidP="0040070F">
      <w:pPr>
        <w:pStyle w:val="affffc"/>
        <w:tabs>
          <w:tab w:val="left" w:pos="851"/>
        </w:tabs>
        <w:ind w:left="567"/>
        <w:jc w:val="both"/>
        <w:rPr>
          <w:bCs/>
        </w:rPr>
      </w:pPr>
      <w:r w:rsidRPr="0040070F">
        <w:rPr>
          <w:bCs/>
        </w:rPr>
        <w:t>Графические приложения к отчету должны содержать:</w:t>
      </w:r>
    </w:p>
    <w:p w:rsidR="0040070F" w:rsidRPr="0040070F" w:rsidRDefault="0040070F" w:rsidP="0040070F">
      <w:pPr>
        <w:pStyle w:val="affffc"/>
        <w:numPr>
          <w:ilvl w:val="0"/>
          <w:numId w:val="43"/>
        </w:numPr>
        <w:tabs>
          <w:tab w:val="left" w:pos="851"/>
        </w:tabs>
        <w:ind w:left="567" w:firstLine="0"/>
        <w:jc w:val="both"/>
      </w:pPr>
      <w:r w:rsidRPr="0040070F">
        <w:t>карту фактического материала;</w:t>
      </w:r>
    </w:p>
    <w:p w:rsidR="0040070F" w:rsidRPr="0040070F" w:rsidRDefault="0040070F" w:rsidP="0040070F">
      <w:pPr>
        <w:pStyle w:val="affffc"/>
        <w:numPr>
          <w:ilvl w:val="0"/>
          <w:numId w:val="43"/>
        </w:numPr>
        <w:tabs>
          <w:tab w:val="left" w:pos="851"/>
        </w:tabs>
        <w:ind w:left="567" w:firstLine="0"/>
        <w:jc w:val="both"/>
      </w:pPr>
      <w:r w:rsidRPr="0040070F">
        <w:t>результаты обработки полученных данных.</w:t>
      </w:r>
    </w:p>
    <w:p w:rsidR="0040070F" w:rsidRPr="0040070F" w:rsidRDefault="0040070F" w:rsidP="0040070F">
      <w:pPr>
        <w:pStyle w:val="affffc"/>
        <w:ind w:left="14" w:firstLine="553"/>
        <w:jc w:val="both"/>
      </w:pPr>
      <w:r w:rsidRPr="0040070F">
        <w:t>После завершения работ Исполнитель представляет Заказчику технический отчет в 2-х экземплярах (в бумажном виде) и на электронном носителе, акты (2 экз.) и счета-фактуры (1 экз.).</w:t>
      </w:r>
    </w:p>
    <w:p w:rsidR="0040070F" w:rsidRPr="0040070F" w:rsidRDefault="0040070F" w:rsidP="0040070F">
      <w:pPr>
        <w:pStyle w:val="affffc"/>
        <w:ind w:left="14" w:firstLine="553"/>
        <w:jc w:val="both"/>
      </w:pPr>
      <w:r w:rsidRPr="0040070F">
        <w:t>Все результаты, полученные в ходе пр</w:t>
      </w:r>
      <w:r w:rsidRPr="0040070F">
        <w:t>о</w:t>
      </w:r>
      <w:r w:rsidRPr="0040070F">
        <w:t>ведения работ, являются собственностью ФГУП «РосРАО» (Заказчика).</w:t>
      </w:r>
    </w:p>
    <w:p w:rsidR="0040070F" w:rsidRPr="0040070F" w:rsidRDefault="0040070F" w:rsidP="0040070F">
      <w:pPr>
        <w:pStyle w:val="affffc"/>
        <w:ind w:left="14" w:firstLine="553"/>
        <w:jc w:val="both"/>
      </w:pPr>
    </w:p>
    <w:p w:rsidR="0040070F" w:rsidRPr="0040070F" w:rsidRDefault="0040070F" w:rsidP="0040070F">
      <w:pPr>
        <w:spacing w:line="360" w:lineRule="auto"/>
        <w:jc w:val="both"/>
        <w:rPr>
          <w:b/>
        </w:rPr>
      </w:pPr>
      <w:r w:rsidRPr="0040070F">
        <w:rPr>
          <w:b/>
        </w:rPr>
        <w:t>6. Порядок рассмотрения и приемки работ</w:t>
      </w:r>
    </w:p>
    <w:p w:rsidR="0040070F" w:rsidRPr="0040070F" w:rsidRDefault="0040070F" w:rsidP="0040070F">
      <w:pPr>
        <w:ind w:firstLine="540"/>
        <w:jc w:val="both"/>
      </w:pPr>
      <w:r w:rsidRPr="0040070F">
        <w:t xml:space="preserve">Прием, сдача и рассмотрение технического отчета осуществляется в соответствии с требованиями договора на выполнение работ. 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B2CA4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0070F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0070F" w:rsidRPr="0040070F" w:rsidRDefault="0040070F" w:rsidP="0040070F">
    <w:pPr>
      <w:tabs>
        <w:tab w:val="left" w:pos="816"/>
      </w:tabs>
      <w:spacing w:before="60" w:after="60"/>
      <w:jc w:val="center"/>
      <w:rPr>
        <w:b/>
        <w:bCs/>
        <w:color w:val="000000"/>
        <w:sz w:val="16"/>
        <w:szCs w:val="16"/>
      </w:rPr>
    </w:pPr>
    <w:r w:rsidRPr="0040070F">
      <w:rPr>
        <w:b/>
        <w:sz w:val="16"/>
        <w:szCs w:val="16"/>
      </w:rPr>
      <w:t xml:space="preserve">Открытый запрос цен в электронной форме на </w:t>
    </w:r>
    <w:r w:rsidRPr="0040070F">
      <w:rPr>
        <w:b/>
        <w:bCs/>
        <w:iCs/>
        <w:sz w:val="16"/>
        <w:szCs w:val="16"/>
      </w:rPr>
      <w:t>право заключения договора на определение категории потенциальной опасности радиационного объекта на площадке Самарского отделения филиала «Приволжский территориальный округ» ФГУП «РосРАО»»</w:t>
    </w:r>
  </w:p>
  <w:p w:rsidR="006C28AD" w:rsidRPr="00164B95" w:rsidRDefault="006C28AD" w:rsidP="006C4FB0">
    <w:pPr>
      <w:pStyle w:val="af5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3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2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1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2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5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3"/>
  </w:num>
  <w:num w:numId="3">
    <w:abstractNumId w:val="39"/>
  </w:num>
  <w:num w:numId="4">
    <w:abstractNumId w:val="28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38"/>
  </w:num>
  <w:num w:numId="13">
    <w:abstractNumId w:val="11"/>
  </w:num>
  <w:num w:numId="14">
    <w:abstractNumId w:val="26"/>
  </w:num>
  <w:num w:numId="15">
    <w:abstractNumId w:val="33"/>
  </w:num>
  <w:num w:numId="16">
    <w:abstractNumId w:val="27"/>
  </w:num>
  <w:num w:numId="17">
    <w:abstractNumId w:val="4"/>
  </w:num>
  <w:num w:numId="18">
    <w:abstractNumId w:val="15"/>
  </w:num>
  <w:num w:numId="19">
    <w:abstractNumId w:val="23"/>
  </w:num>
  <w:num w:numId="20">
    <w:abstractNumId w:val="36"/>
  </w:num>
  <w:num w:numId="21">
    <w:abstractNumId w:val="44"/>
  </w:num>
  <w:num w:numId="22">
    <w:abstractNumId w:val="6"/>
  </w:num>
  <w:num w:numId="23">
    <w:abstractNumId w:val="43"/>
  </w:num>
  <w:num w:numId="24">
    <w:abstractNumId w:val="42"/>
  </w:num>
  <w:num w:numId="25">
    <w:abstractNumId w:val="29"/>
  </w:num>
  <w:num w:numId="26">
    <w:abstractNumId w:val="40"/>
  </w:num>
  <w:num w:numId="27">
    <w:abstractNumId w:val="24"/>
  </w:num>
  <w:num w:numId="28">
    <w:abstractNumId w:val="22"/>
  </w:num>
  <w:num w:numId="29">
    <w:abstractNumId w:val="8"/>
  </w:num>
  <w:num w:numId="30">
    <w:abstractNumId w:val="9"/>
  </w:num>
  <w:num w:numId="31">
    <w:abstractNumId w:val="17"/>
  </w:num>
  <w:num w:numId="32">
    <w:abstractNumId w:val="31"/>
  </w:num>
  <w:num w:numId="33">
    <w:abstractNumId w:val="10"/>
  </w:num>
  <w:num w:numId="34">
    <w:abstractNumId w:val="7"/>
  </w:num>
  <w:num w:numId="35">
    <w:abstractNumId w:val="45"/>
  </w:num>
  <w:num w:numId="36">
    <w:abstractNumId w:val="35"/>
  </w:num>
  <w:num w:numId="37">
    <w:abstractNumId w:val="12"/>
  </w:num>
  <w:num w:numId="38">
    <w:abstractNumId w:val="32"/>
  </w:num>
  <w:num w:numId="39">
    <w:abstractNumId w:val="30"/>
  </w:num>
  <w:num w:numId="40">
    <w:abstractNumId w:val="18"/>
  </w:num>
  <w:num w:numId="41">
    <w:abstractNumId w:val="16"/>
  </w:num>
  <w:num w:numId="42">
    <w:abstractNumId w:val="41"/>
  </w:num>
  <w:num w:numId="43">
    <w:abstractNumId w:val="19"/>
  </w:num>
  <w:num w:numId="44">
    <w:abstractNumId w:val="14"/>
  </w:num>
  <w:num w:numId="45">
    <w:abstractNumId w:val="3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9F7BE8-1D95-4164-8C08-DAE90D2C1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4</Pages>
  <Words>1147</Words>
  <Characters>8238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426</cp:revision>
  <cp:lastPrinted>2012-09-26T11:12:00Z</cp:lastPrinted>
  <dcterms:created xsi:type="dcterms:W3CDTF">2012-03-23T07:01:00Z</dcterms:created>
  <dcterms:modified xsi:type="dcterms:W3CDTF">2013-06-10T06:09:00Z</dcterms:modified>
</cp:coreProperties>
</file>