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0" w:edGrp="everyone"/>
      <w:r>
        <w:rPr>
          <w:rFonts w:ascii="Times New Roman" w:hAnsi="Times New Roman" w:cs="Times New Roman"/>
          <w:i/>
          <w:sz w:val="24"/>
          <w:szCs w:val="24"/>
        </w:rPr>
        <w:t>№ ___</w:t>
      </w:r>
      <w:permEnd w:id="0"/>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2" w:edGrp="everyone"/>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генерального директора Риоса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
    <w:permEnd w:id="2"/>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FB2C37" w:rsidRDefault="00FB2C37" w:rsidP="00FB2C37">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2.4.1. </w:t>
      </w:r>
      <w:r w:rsidRPr="00E9443C">
        <w:rPr>
          <w:rFonts w:ascii="Times New Roman" w:hAnsi="Times New Roman" w:cs="Times New Roman"/>
          <w:sz w:val="24"/>
          <w:szCs w:val="24"/>
        </w:rPr>
        <w:t>Для проверки соответствия качества Товара условиям Договора Покупатель вправе провести экспертизу или испытания образцов Товара (далее – испытания). Срок проведения испытаний составляет не более 10 (десяти) рабочих дней с даты отбора образцов. Отбор образцов производится представителями обеих Сторон с составлением соответствующего акта. О дате отбора образцов Покупатель извещает Поставщика не позднее, чем за 3 (три) рабочих дня путем направления извещения по факсу или электронной почте, указанной в ст. 11 Договора.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2.6. Если Покупатель при обнаружении несоответствий  по количеству и качеству  </w:t>
      </w:r>
      <w:r>
        <w:rPr>
          <w:rFonts w:ascii="Times New Roman" w:hAnsi="Times New Roman" w:cs="Times New Roman"/>
          <w:sz w:val="24"/>
          <w:szCs w:val="24"/>
        </w:rPr>
        <w:lastRenderedPageBreak/>
        <w:t>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FB2C37">
        <w:rPr>
          <w:rFonts w:ascii="Times New Roman" w:hAnsi="Times New Roman" w:cs="Times New Roman"/>
          <w:b/>
          <w:sz w:val="24"/>
          <w:szCs w:val="24"/>
        </w:rPr>
        <w:t>2.</w:t>
      </w:r>
      <w:r w:rsidRPr="00FB2C37">
        <w:rPr>
          <w:rFonts w:ascii="Times New Roman" w:hAnsi="Times New Roman" w:cs="Times New Roman"/>
          <w:b/>
          <w:color w:val="000000"/>
          <w:sz w:val="24"/>
          <w:szCs w:val="24"/>
        </w:rPr>
        <w:t>9</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bookmarkStart w:id="0" w:name="_GoBack"/>
      <w:bookmarkEnd w:id="0"/>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w:t>
      </w:r>
      <w:r w:rsidR="009B2997">
        <w:rPr>
          <w:rFonts w:ascii="Times New Roman" w:hAnsi="Times New Roman" w:cs="Times New Roman"/>
          <w:sz w:val="24"/>
          <w:szCs w:val="24"/>
        </w:rPr>
        <w:t>на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Товар. При этом срок </w:t>
      </w:r>
      <w:r w:rsidR="00A90E3D">
        <w:rPr>
          <w:rFonts w:ascii="Times New Roman" w:hAnsi="Times New Roman" w:cs="Times New Roman"/>
          <w:sz w:val="24"/>
          <w:szCs w:val="24"/>
        </w:rPr>
        <w:t xml:space="preserve">и объем </w:t>
      </w:r>
      <w:r>
        <w:rPr>
          <w:rFonts w:ascii="Times New Roman" w:hAnsi="Times New Roman" w:cs="Times New Roman"/>
          <w:sz w:val="24"/>
          <w:szCs w:val="24"/>
        </w:rPr>
        <w:t>гарантии Товара должн</w:t>
      </w:r>
      <w:r w:rsidR="0012020E">
        <w:rPr>
          <w:rFonts w:ascii="Times New Roman" w:hAnsi="Times New Roman" w:cs="Times New Roman"/>
          <w:sz w:val="24"/>
          <w:szCs w:val="24"/>
        </w:rPr>
        <w:t>ы</w:t>
      </w:r>
      <w:r w:rsidR="0015014B">
        <w:rPr>
          <w:rFonts w:ascii="Times New Roman" w:hAnsi="Times New Roman" w:cs="Times New Roman"/>
          <w:sz w:val="24"/>
          <w:szCs w:val="24"/>
        </w:rPr>
        <w:t xml:space="preserve"> </w:t>
      </w:r>
      <w:r w:rsidR="001A2EC3">
        <w:rPr>
          <w:rFonts w:ascii="Times New Roman" w:hAnsi="Times New Roman" w:cs="Times New Roman"/>
          <w:sz w:val="24"/>
          <w:szCs w:val="24"/>
        </w:rPr>
        <w:t xml:space="preserve">быть </w:t>
      </w:r>
      <w:r>
        <w:rPr>
          <w:rFonts w:ascii="Times New Roman" w:hAnsi="Times New Roman" w:cs="Times New Roman"/>
          <w:sz w:val="24"/>
          <w:szCs w:val="24"/>
        </w:rPr>
        <w:t xml:space="preserve">не менее срока </w:t>
      </w:r>
      <w:r w:rsidR="0012020E">
        <w:rPr>
          <w:rFonts w:ascii="Times New Roman" w:hAnsi="Times New Roman" w:cs="Times New Roman"/>
          <w:sz w:val="24"/>
          <w:szCs w:val="24"/>
        </w:rPr>
        <w:t xml:space="preserve">и объема </w:t>
      </w:r>
      <w:r>
        <w:rPr>
          <w:rFonts w:ascii="Times New Roman" w:hAnsi="Times New Roman" w:cs="Times New Roman"/>
          <w:sz w:val="24"/>
          <w:szCs w:val="24"/>
        </w:rPr>
        <w:t xml:space="preserve">гарантии, установленным изготовителем. </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813B8C" w:rsidRPr="00B26AAC" w:rsidRDefault="00813B8C" w:rsidP="00A77846">
      <w:pPr>
        <w:jc w:val="both"/>
        <w:rPr>
          <w:sz w:val="24"/>
          <w:szCs w:val="24"/>
        </w:rPr>
      </w:pPr>
      <w:r w:rsidRPr="00DB6054">
        <w:rPr>
          <w:sz w:val="24"/>
          <w:szCs w:val="24"/>
        </w:rPr>
        <w:lastRenderedPageBreak/>
        <w:t xml:space="preserve">6.6. </w:t>
      </w:r>
      <w:permStart w:id="3" w:edGrp="everyone"/>
      <w:permEnd w:id="3"/>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BC6F69" w:rsidRDefault="00BC6F69">
      <w:pPr>
        <w:widowControl/>
        <w:ind w:firstLine="0"/>
        <w:rPr>
          <w:b/>
          <w:snapToGrid/>
          <w:sz w:val="24"/>
          <w:szCs w:val="24"/>
        </w:rPr>
      </w:pPr>
      <w:r>
        <w:rPr>
          <w:b/>
          <w:sz w:val="24"/>
          <w:szCs w:val="24"/>
        </w:rPr>
        <w:br w:type="page"/>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4"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4"/>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5"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5"/>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6" w:edGrp="everyone"/>
    </w:p>
    <w:permEnd w:id="6"/>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0015014B">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 xml:space="preserve">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w:t>
      </w:r>
      <w:r w:rsidRPr="00C76AB9">
        <w:rPr>
          <w:sz w:val="24"/>
          <w:szCs w:val="24"/>
        </w:rPr>
        <w:lastRenderedPageBreak/>
        <w:t>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BC6F69" w:rsidRDefault="00BC6F69" w:rsidP="00A77846">
      <w:pPr>
        <w:pStyle w:val="a9"/>
        <w:tabs>
          <w:tab w:val="num" w:pos="1609"/>
        </w:tabs>
        <w:spacing w:after="0"/>
        <w:ind w:firstLine="720"/>
        <w:jc w:val="both"/>
        <w:rPr>
          <w:sz w:val="24"/>
          <w:szCs w:val="24"/>
        </w:rPr>
      </w:pP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7" w:edGrp="everyone"/>
      <w:r w:rsidRPr="00F268FA">
        <w:rPr>
          <w:snapToGrid/>
          <w:sz w:val="24"/>
          <w:szCs w:val="24"/>
        </w:rPr>
        <w:t>«__» _______ 20___ года, (</w:t>
      </w:r>
      <w:permEnd w:id="7"/>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8" w:edGrp="everyone"/>
      <w:r w:rsidRPr="00F268FA">
        <w:rPr>
          <w:snapToGrid/>
          <w:sz w:val="24"/>
          <w:szCs w:val="24"/>
        </w:rPr>
        <w:t xml:space="preserve">_____________@ </w:t>
      </w:r>
      <w:permEnd w:id="8"/>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8"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.1. Настоящий Договор вступает в силу с момента его подписания Сторонами и </w:t>
      </w:r>
      <w:r w:rsidR="00813B8C" w:rsidRPr="00D433FD">
        <w:rPr>
          <w:rFonts w:ascii="Times New Roman" w:hAnsi="Times New Roman" w:cs="Times New Roman"/>
          <w:sz w:val="24"/>
          <w:szCs w:val="24"/>
        </w:rPr>
        <w:lastRenderedPageBreak/>
        <w:t>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9"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9"/>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FB7F32" w:rsidRDefault="00813B8C" w:rsidP="00A77846">
            <w:pPr>
              <w:shd w:val="clear" w:color="auto" w:fill="FFFFFF" w:themeFill="background1"/>
              <w:tabs>
                <w:tab w:val="left" w:pos="-108"/>
              </w:tabs>
              <w:ind w:firstLine="0"/>
              <w:rPr>
                <w:bCs/>
                <w:iCs/>
                <w:sz w:val="24"/>
                <w:szCs w:val="24"/>
                <w:lang w:val="en-US"/>
              </w:rPr>
            </w:pPr>
            <w:r w:rsidRPr="00FB7F32">
              <w:rPr>
                <w:bCs/>
                <w:iCs/>
                <w:sz w:val="24"/>
                <w:szCs w:val="24"/>
              </w:rPr>
              <w:t>Е</w:t>
            </w:r>
            <w:r w:rsidRPr="00FB7F32">
              <w:rPr>
                <w:bCs/>
                <w:iCs/>
                <w:sz w:val="24"/>
                <w:szCs w:val="24"/>
                <w:lang w:val="en-US"/>
              </w:rPr>
              <w:t xml:space="preserve">-mail: </w:t>
            </w:r>
            <w:hyperlink r:id="rId9" w:history="1">
              <w:r w:rsidRPr="00FB7F32">
                <w:rPr>
                  <w:rStyle w:val="ad"/>
                  <w:bCs/>
                  <w:iCs/>
                  <w:sz w:val="24"/>
                  <w:szCs w:val="24"/>
                  <w:lang w:val="en-US"/>
                </w:rPr>
                <w:t>info@rbm-armz.ru</w:t>
              </w:r>
            </w:hyperlink>
          </w:p>
          <w:p w:rsidR="00AC5870" w:rsidRPr="00A46B1D" w:rsidRDefault="00AC5870"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10" w:edGrp="everyone"/>
            <w:r w:rsidRPr="00FB7F32">
              <w:rPr>
                <w:b/>
                <w:sz w:val="24"/>
                <w:szCs w:val="24"/>
              </w:rPr>
              <w:t xml:space="preserve">Генеральный директор   </w:t>
            </w:r>
          </w:p>
          <w:permEnd w:id="10"/>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11" w:edGrp="everyone"/>
            <w:r w:rsidRPr="00FB7F32">
              <w:rPr>
                <w:sz w:val="24"/>
                <w:szCs w:val="24"/>
              </w:rPr>
              <w:t>Риос Э.Д.Р.</w:t>
            </w:r>
            <w:permEnd w:id="11"/>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2"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2"/>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BC6F69">
      <w:footerReference w:type="even" r:id="rId10"/>
      <w:footerReference w:type="default" r:id="rId11"/>
      <w:pgSz w:w="11906" w:h="16838" w:code="9"/>
      <w:pgMar w:top="426" w:right="850" w:bottom="142" w:left="1701" w:header="62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1138" w:rsidRDefault="00101138">
      <w:r>
        <w:separator/>
      </w:r>
    </w:p>
  </w:endnote>
  <w:endnote w:type="continuationSeparator" w:id="1">
    <w:p w:rsidR="00101138" w:rsidRDefault="001011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E52D43"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E52D43" w:rsidRPr="009D204D">
      <w:rPr>
        <w:rStyle w:val="a5"/>
        <w:i/>
        <w:sz w:val="18"/>
        <w:szCs w:val="18"/>
      </w:rPr>
      <w:fldChar w:fldCharType="begin"/>
    </w:r>
    <w:r w:rsidRPr="009D204D">
      <w:rPr>
        <w:rStyle w:val="a5"/>
        <w:i/>
        <w:sz w:val="18"/>
        <w:szCs w:val="18"/>
      </w:rPr>
      <w:instrText xml:space="preserve">PAGE  </w:instrText>
    </w:r>
    <w:r w:rsidR="00E52D43" w:rsidRPr="009D204D">
      <w:rPr>
        <w:rStyle w:val="a5"/>
        <w:i/>
        <w:sz w:val="18"/>
        <w:szCs w:val="18"/>
      </w:rPr>
      <w:fldChar w:fldCharType="separate"/>
    </w:r>
    <w:r w:rsidR="00B975F8">
      <w:rPr>
        <w:rStyle w:val="a5"/>
        <w:i/>
        <w:noProof/>
        <w:sz w:val="18"/>
        <w:szCs w:val="18"/>
      </w:rPr>
      <w:t>7</w:t>
    </w:r>
    <w:r w:rsidR="00E52D43"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1138" w:rsidRDefault="00101138">
      <w:r>
        <w:separator/>
      </w:r>
    </w:p>
  </w:footnote>
  <w:footnote w:type="continuationSeparator" w:id="1">
    <w:p w:rsidR="00101138" w:rsidRDefault="001011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cumentProtection w:edit="readOnly" w:formatting="1" w:enforcement="0"/>
  <w:defaultTabStop w:val="709"/>
  <w:drawingGridHorizontalSpacing w:val="8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C7C23"/>
    <w:rsid w:val="000D2F93"/>
    <w:rsid w:val="000D4740"/>
    <w:rsid w:val="000D5278"/>
    <w:rsid w:val="000D6615"/>
    <w:rsid w:val="000D6863"/>
    <w:rsid w:val="000D7559"/>
    <w:rsid w:val="000E1864"/>
    <w:rsid w:val="000E53F3"/>
    <w:rsid w:val="000E5E35"/>
    <w:rsid w:val="000E6296"/>
    <w:rsid w:val="000E6A7C"/>
    <w:rsid w:val="000F3A34"/>
    <w:rsid w:val="000F7307"/>
    <w:rsid w:val="00101138"/>
    <w:rsid w:val="00101592"/>
    <w:rsid w:val="001021E8"/>
    <w:rsid w:val="00103175"/>
    <w:rsid w:val="00104266"/>
    <w:rsid w:val="00105CE5"/>
    <w:rsid w:val="00105EB8"/>
    <w:rsid w:val="00106947"/>
    <w:rsid w:val="00115454"/>
    <w:rsid w:val="00115DD9"/>
    <w:rsid w:val="0012020E"/>
    <w:rsid w:val="00124B23"/>
    <w:rsid w:val="00131652"/>
    <w:rsid w:val="00135056"/>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2EC3"/>
    <w:rsid w:val="001A3D0F"/>
    <w:rsid w:val="001A44E2"/>
    <w:rsid w:val="001A57AA"/>
    <w:rsid w:val="001A6955"/>
    <w:rsid w:val="001B21AD"/>
    <w:rsid w:val="001B22F6"/>
    <w:rsid w:val="001B26D6"/>
    <w:rsid w:val="001B3018"/>
    <w:rsid w:val="001C3A51"/>
    <w:rsid w:val="001C6076"/>
    <w:rsid w:val="001D567B"/>
    <w:rsid w:val="001D6A88"/>
    <w:rsid w:val="001D7DCD"/>
    <w:rsid w:val="001E166E"/>
    <w:rsid w:val="001F0FFA"/>
    <w:rsid w:val="001F1B5A"/>
    <w:rsid w:val="001F3394"/>
    <w:rsid w:val="00201F63"/>
    <w:rsid w:val="00204DBE"/>
    <w:rsid w:val="002054AE"/>
    <w:rsid w:val="002147E7"/>
    <w:rsid w:val="00214FC9"/>
    <w:rsid w:val="002162AE"/>
    <w:rsid w:val="00222594"/>
    <w:rsid w:val="002227E5"/>
    <w:rsid w:val="002254F0"/>
    <w:rsid w:val="00235A4F"/>
    <w:rsid w:val="00243CDE"/>
    <w:rsid w:val="00244B98"/>
    <w:rsid w:val="0025072E"/>
    <w:rsid w:val="00250B74"/>
    <w:rsid w:val="002526A4"/>
    <w:rsid w:val="00252FFD"/>
    <w:rsid w:val="00253AF6"/>
    <w:rsid w:val="0025598F"/>
    <w:rsid w:val="002629E2"/>
    <w:rsid w:val="002648BF"/>
    <w:rsid w:val="00267E87"/>
    <w:rsid w:val="002739D8"/>
    <w:rsid w:val="002772D6"/>
    <w:rsid w:val="0027791D"/>
    <w:rsid w:val="00281277"/>
    <w:rsid w:val="002A4291"/>
    <w:rsid w:val="002B138E"/>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531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4B"/>
    <w:rsid w:val="005F179A"/>
    <w:rsid w:val="005F7045"/>
    <w:rsid w:val="005F7AD5"/>
    <w:rsid w:val="005F7B55"/>
    <w:rsid w:val="00601C2F"/>
    <w:rsid w:val="00616838"/>
    <w:rsid w:val="006208A8"/>
    <w:rsid w:val="0062727C"/>
    <w:rsid w:val="00631535"/>
    <w:rsid w:val="0063244C"/>
    <w:rsid w:val="00633CCF"/>
    <w:rsid w:val="00641665"/>
    <w:rsid w:val="00646D76"/>
    <w:rsid w:val="0065198D"/>
    <w:rsid w:val="00653562"/>
    <w:rsid w:val="00654C8D"/>
    <w:rsid w:val="00656437"/>
    <w:rsid w:val="00657755"/>
    <w:rsid w:val="00660A02"/>
    <w:rsid w:val="00660F1C"/>
    <w:rsid w:val="00662D93"/>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C018F"/>
    <w:rsid w:val="006C337D"/>
    <w:rsid w:val="006D1515"/>
    <w:rsid w:val="006D3C91"/>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2DD"/>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664F"/>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975F8"/>
    <w:rsid w:val="00BA5285"/>
    <w:rsid w:val="00BA6C7E"/>
    <w:rsid w:val="00BB0A9F"/>
    <w:rsid w:val="00BB4644"/>
    <w:rsid w:val="00BB7A78"/>
    <w:rsid w:val="00BC1CC5"/>
    <w:rsid w:val="00BC6F69"/>
    <w:rsid w:val="00BD180F"/>
    <w:rsid w:val="00BD3C85"/>
    <w:rsid w:val="00BD5B68"/>
    <w:rsid w:val="00BF0A54"/>
    <w:rsid w:val="00BF1A5F"/>
    <w:rsid w:val="00BF5C17"/>
    <w:rsid w:val="00BF7817"/>
    <w:rsid w:val="00BF7B81"/>
    <w:rsid w:val="00C034B3"/>
    <w:rsid w:val="00C117E1"/>
    <w:rsid w:val="00C11AE4"/>
    <w:rsid w:val="00C14C64"/>
    <w:rsid w:val="00C16992"/>
    <w:rsid w:val="00C21EE9"/>
    <w:rsid w:val="00C22C16"/>
    <w:rsid w:val="00C22D43"/>
    <w:rsid w:val="00C25D0D"/>
    <w:rsid w:val="00C27CCB"/>
    <w:rsid w:val="00C30E58"/>
    <w:rsid w:val="00C45C1A"/>
    <w:rsid w:val="00C5180B"/>
    <w:rsid w:val="00C552E9"/>
    <w:rsid w:val="00C64F32"/>
    <w:rsid w:val="00C652CB"/>
    <w:rsid w:val="00C74178"/>
    <w:rsid w:val="00C75F85"/>
    <w:rsid w:val="00C76AB9"/>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D017FC"/>
    <w:rsid w:val="00D03F9A"/>
    <w:rsid w:val="00D061FA"/>
    <w:rsid w:val="00D12C20"/>
    <w:rsid w:val="00D14DA7"/>
    <w:rsid w:val="00D153C9"/>
    <w:rsid w:val="00D15AEB"/>
    <w:rsid w:val="00D22DD9"/>
    <w:rsid w:val="00D2305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1FE4"/>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2D43"/>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13B9"/>
    <w:rsid w:val="00FA1FB9"/>
    <w:rsid w:val="00FA51E9"/>
    <w:rsid w:val="00FA5A89"/>
    <w:rsid w:val="00FA6A02"/>
    <w:rsid w:val="00FB1DAD"/>
    <w:rsid w:val="00FB2C37"/>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05453-D127-4DED-9F71-0DC7C3C5C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Pages>
  <Words>3630</Words>
  <Characters>20691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24273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15</cp:revision>
  <cp:lastPrinted>2011-06-20T08:00:00Z</cp:lastPrinted>
  <dcterms:created xsi:type="dcterms:W3CDTF">2012-04-17T14:18:00Z</dcterms:created>
  <dcterms:modified xsi:type="dcterms:W3CDTF">2012-06-13T06:47:00Z</dcterms:modified>
</cp:coreProperties>
</file>