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1AA" w:rsidRPr="005B3539" w:rsidRDefault="009E51AA" w:rsidP="009E51AA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5B3539">
        <w:rPr>
          <w:rFonts w:ascii="Times New Roman" w:hAnsi="Times New Roman"/>
          <w:b/>
          <w:sz w:val="24"/>
          <w:szCs w:val="24"/>
        </w:rPr>
        <w:t xml:space="preserve">Федеральное государственное унитарное предприятие </w:t>
      </w:r>
    </w:p>
    <w:p w:rsidR="009E51AA" w:rsidRPr="005B3539" w:rsidRDefault="009E51AA" w:rsidP="009E51AA">
      <w:pPr>
        <w:spacing w:before="100"/>
        <w:ind w:right="22"/>
        <w:jc w:val="center"/>
        <w:rPr>
          <w:rFonts w:ascii="Times New Roman" w:hAnsi="Times New Roman"/>
          <w:b/>
          <w:sz w:val="24"/>
          <w:szCs w:val="24"/>
        </w:rPr>
      </w:pPr>
      <w:r w:rsidRPr="005B3539">
        <w:rPr>
          <w:rFonts w:ascii="Times New Roman" w:hAnsi="Times New Roman"/>
          <w:b/>
          <w:sz w:val="24"/>
          <w:szCs w:val="24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9E51AA" w:rsidRPr="005B3539" w:rsidRDefault="008D7418" w:rsidP="009E51AA">
      <w:pPr>
        <w:jc w:val="both"/>
        <w:rPr>
          <w:rFonts w:ascii="Times New Roman" w:hAnsi="Times New Roman"/>
          <w:b/>
          <w:sz w:val="24"/>
          <w:szCs w:val="24"/>
        </w:rPr>
      </w:pPr>
      <w:r w:rsidRPr="008D7418">
        <w:rPr>
          <w:rFonts w:ascii="Times New Roman" w:hAnsi="Times New Roman"/>
          <w:sz w:val="24"/>
          <w:szCs w:val="24"/>
        </w:rPr>
        <w:pict>
          <v:line id="_x0000_s1027" style="position:absolute;left:0;text-align:left;z-index:1" from="-27pt,4.7pt" to="477pt,4.7pt" strokeweight="3pt">
            <v:stroke linestyle="thinThin"/>
          </v:line>
        </w:pict>
      </w:r>
    </w:p>
    <w:p w:rsidR="0043601C" w:rsidRPr="00366C85" w:rsidRDefault="00BA64E3" w:rsidP="0043601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601C" w:rsidRPr="00366C85">
        <w:rPr>
          <w:rFonts w:ascii="Times New Roman" w:hAnsi="Times New Roman"/>
          <w:sz w:val="28"/>
          <w:szCs w:val="28"/>
        </w:rPr>
        <w:t>УТВЕРЖДАЮ:</w:t>
      </w:r>
    </w:p>
    <w:p w:rsidR="0043601C" w:rsidRPr="00366C85" w:rsidRDefault="00BA64E3" w:rsidP="0043601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Руководитель подразделения-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3601C" w:rsidRPr="00366C85">
        <w:rPr>
          <w:rFonts w:ascii="Times New Roman" w:hAnsi="Times New Roman"/>
          <w:sz w:val="28"/>
          <w:szCs w:val="28"/>
        </w:rPr>
        <w:t>Заместитель Председателя</w:t>
      </w:r>
    </w:p>
    <w:p w:rsidR="0043601C" w:rsidRPr="00366C85" w:rsidRDefault="0043601C" w:rsidP="0043601C">
      <w:pPr>
        <w:pStyle w:val="a9"/>
        <w:rPr>
          <w:rFonts w:ascii="Times New Roman" w:hAnsi="Times New Roman"/>
          <w:sz w:val="28"/>
          <w:szCs w:val="28"/>
        </w:rPr>
      </w:pPr>
      <w:r w:rsidRPr="00366C85">
        <w:rPr>
          <w:rFonts w:ascii="Times New Roman" w:hAnsi="Times New Roman"/>
          <w:sz w:val="28"/>
          <w:szCs w:val="28"/>
        </w:rPr>
        <w:t>Заказ</w:t>
      </w:r>
      <w:r w:rsidR="00BA64E3">
        <w:rPr>
          <w:rFonts w:ascii="Times New Roman" w:hAnsi="Times New Roman"/>
          <w:sz w:val="28"/>
          <w:szCs w:val="28"/>
        </w:rPr>
        <w:t>чика</w:t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Pr="00366C85">
        <w:rPr>
          <w:rFonts w:ascii="Times New Roman" w:hAnsi="Times New Roman"/>
          <w:sz w:val="28"/>
          <w:szCs w:val="28"/>
        </w:rPr>
        <w:t>Закупочного комитета</w:t>
      </w:r>
    </w:p>
    <w:p w:rsidR="0043601C" w:rsidRPr="00366C85" w:rsidRDefault="0043601C" w:rsidP="0043601C">
      <w:pPr>
        <w:pStyle w:val="a9"/>
        <w:rPr>
          <w:rFonts w:ascii="Times New Roman" w:hAnsi="Times New Roman"/>
          <w:sz w:val="28"/>
          <w:szCs w:val="28"/>
        </w:rPr>
      </w:pPr>
    </w:p>
    <w:p w:rsidR="0043601C" w:rsidRPr="00366C85" w:rsidRDefault="0043601C" w:rsidP="0043601C">
      <w:pPr>
        <w:pStyle w:val="a9"/>
        <w:rPr>
          <w:rFonts w:ascii="Times New Roman" w:hAnsi="Times New Roman"/>
          <w:sz w:val="28"/>
          <w:szCs w:val="28"/>
        </w:rPr>
      </w:pPr>
      <w:r w:rsidRPr="00366C85">
        <w:rPr>
          <w:rFonts w:ascii="Times New Roman" w:hAnsi="Times New Roman"/>
          <w:sz w:val="28"/>
          <w:szCs w:val="28"/>
        </w:rPr>
        <w:t xml:space="preserve">______________ </w:t>
      </w:r>
      <w:r w:rsidR="00C30101">
        <w:rPr>
          <w:rFonts w:ascii="Times New Roman" w:hAnsi="Times New Roman"/>
          <w:sz w:val="28"/>
          <w:szCs w:val="28"/>
        </w:rPr>
        <w:t>В.Г. Цымбал</w:t>
      </w:r>
      <w:r w:rsidR="00BA64E3">
        <w:rPr>
          <w:rFonts w:ascii="Times New Roman" w:hAnsi="Times New Roman"/>
          <w:sz w:val="28"/>
          <w:szCs w:val="28"/>
        </w:rPr>
        <w:tab/>
      </w:r>
      <w:r w:rsidR="00BA64E3">
        <w:rPr>
          <w:rFonts w:ascii="Times New Roman" w:hAnsi="Times New Roman"/>
          <w:sz w:val="28"/>
          <w:szCs w:val="28"/>
        </w:rPr>
        <w:tab/>
      </w:r>
      <w:r w:rsidRPr="00366C85">
        <w:rPr>
          <w:rFonts w:ascii="Times New Roman" w:hAnsi="Times New Roman"/>
          <w:sz w:val="28"/>
          <w:szCs w:val="28"/>
        </w:rPr>
        <w:t>______________ Г.В.Комаров</w:t>
      </w:r>
    </w:p>
    <w:p w:rsidR="0043601C" w:rsidRPr="00394F03" w:rsidRDefault="00CB26B0" w:rsidP="0043601C">
      <w:pPr>
        <w:pStyle w:val="a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  </w:t>
      </w:r>
      <w:r w:rsidR="00394F03" w:rsidRPr="00394F0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394F03" w:rsidRPr="00394F03">
        <w:rPr>
          <w:rFonts w:ascii="Times New Roman" w:hAnsi="Times New Roman"/>
          <w:sz w:val="28"/>
          <w:szCs w:val="28"/>
        </w:rPr>
        <w:t xml:space="preserve"> </w:t>
      </w:r>
      <w:r w:rsidR="00BA64E3">
        <w:rPr>
          <w:rFonts w:ascii="Times New Roman" w:hAnsi="Times New Roman"/>
          <w:sz w:val="28"/>
          <w:szCs w:val="28"/>
        </w:rPr>
        <w:t xml:space="preserve">    </w:t>
      </w:r>
      <w:r w:rsidR="00394F03" w:rsidRPr="00394F03">
        <w:rPr>
          <w:rFonts w:ascii="Times New Roman" w:hAnsi="Times New Roman"/>
          <w:sz w:val="28"/>
          <w:szCs w:val="28"/>
        </w:rPr>
        <w:t>201</w:t>
      </w:r>
      <w:r w:rsidR="00BA64E3">
        <w:rPr>
          <w:rFonts w:ascii="Times New Roman" w:hAnsi="Times New Roman"/>
          <w:sz w:val="28"/>
          <w:szCs w:val="28"/>
        </w:rPr>
        <w:t>4</w:t>
      </w:r>
      <w:r w:rsidR="00394F03" w:rsidRPr="00394F03">
        <w:rPr>
          <w:rFonts w:ascii="Times New Roman" w:hAnsi="Times New Roman"/>
          <w:sz w:val="28"/>
          <w:szCs w:val="28"/>
        </w:rPr>
        <w:t xml:space="preserve"> г.</w:t>
      </w:r>
      <w:r w:rsidR="0043601C" w:rsidRPr="00394F03">
        <w:rPr>
          <w:rFonts w:ascii="Times New Roman" w:hAnsi="Times New Roman"/>
          <w:sz w:val="28"/>
          <w:szCs w:val="28"/>
        </w:rPr>
        <w:tab/>
      </w:r>
      <w:r w:rsidR="0043601C" w:rsidRPr="00394F03">
        <w:rPr>
          <w:rFonts w:ascii="Times New Roman" w:hAnsi="Times New Roman"/>
          <w:sz w:val="28"/>
          <w:szCs w:val="28"/>
        </w:rPr>
        <w:tab/>
      </w:r>
      <w:r w:rsidR="0043601C" w:rsidRPr="00394F03">
        <w:rPr>
          <w:rFonts w:ascii="Times New Roman" w:hAnsi="Times New Roman"/>
          <w:sz w:val="28"/>
          <w:szCs w:val="28"/>
        </w:rPr>
        <w:tab/>
      </w:r>
      <w:r w:rsidR="0043601C" w:rsidRPr="00394F0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«   </w:t>
      </w:r>
      <w:r w:rsidR="00394F03" w:rsidRPr="00394F0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             </w:t>
      </w:r>
      <w:r w:rsidR="00394F03" w:rsidRPr="00394F03">
        <w:rPr>
          <w:rFonts w:ascii="Times New Roman" w:hAnsi="Times New Roman"/>
          <w:sz w:val="28"/>
          <w:szCs w:val="28"/>
        </w:rPr>
        <w:t xml:space="preserve"> </w:t>
      </w:r>
      <w:r w:rsidR="00BA64E3">
        <w:rPr>
          <w:rFonts w:ascii="Times New Roman" w:hAnsi="Times New Roman"/>
          <w:sz w:val="28"/>
          <w:szCs w:val="28"/>
        </w:rPr>
        <w:t xml:space="preserve">    </w:t>
      </w:r>
      <w:r w:rsidR="00394F03" w:rsidRPr="00394F03">
        <w:rPr>
          <w:rFonts w:ascii="Times New Roman" w:hAnsi="Times New Roman"/>
          <w:sz w:val="28"/>
          <w:szCs w:val="28"/>
        </w:rPr>
        <w:t>201</w:t>
      </w:r>
      <w:r w:rsidR="00BA64E3">
        <w:rPr>
          <w:rFonts w:ascii="Times New Roman" w:hAnsi="Times New Roman"/>
          <w:sz w:val="28"/>
          <w:szCs w:val="28"/>
        </w:rPr>
        <w:t>4</w:t>
      </w:r>
      <w:r w:rsidR="00394F03" w:rsidRPr="00394F03">
        <w:rPr>
          <w:rFonts w:ascii="Times New Roman" w:hAnsi="Times New Roman"/>
          <w:sz w:val="28"/>
          <w:szCs w:val="28"/>
        </w:rPr>
        <w:t xml:space="preserve"> г.</w:t>
      </w:r>
    </w:p>
    <w:p w:rsidR="00CE0495" w:rsidRPr="005B3539" w:rsidRDefault="00CE0495" w:rsidP="009E51AA">
      <w:pPr>
        <w:jc w:val="both"/>
        <w:rPr>
          <w:rFonts w:ascii="Times New Roman" w:hAnsi="Times New Roman"/>
          <w:b/>
          <w:sz w:val="24"/>
          <w:szCs w:val="24"/>
        </w:rPr>
      </w:pPr>
    </w:p>
    <w:p w:rsidR="00CE0495" w:rsidRPr="005B3539" w:rsidRDefault="00CE0495" w:rsidP="009E51AA">
      <w:pPr>
        <w:jc w:val="both"/>
        <w:rPr>
          <w:rFonts w:ascii="Times New Roman" w:hAnsi="Times New Roman"/>
          <w:b/>
          <w:sz w:val="24"/>
          <w:szCs w:val="24"/>
        </w:rPr>
      </w:pPr>
    </w:p>
    <w:p w:rsidR="0037410A" w:rsidRPr="00BA64E3" w:rsidRDefault="0037410A" w:rsidP="0037410A">
      <w:pPr>
        <w:jc w:val="center"/>
        <w:rPr>
          <w:rFonts w:ascii="Times New Roman" w:hAnsi="Times New Roman"/>
          <w:bCs/>
          <w:sz w:val="28"/>
          <w:szCs w:val="28"/>
        </w:rPr>
      </w:pPr>
      <w:r w:rsidRPr="00BA64E3">
        <w:rPr>
          <w:rFonts w:ascii="Times New Roman" w:hAnsi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37410A" w:rsidRPr="00BA64E3" w:rsidRDefault="0037410A" w:rsidP="0037410A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C30101" w:rsidRPr="00C30101" w:rsidRDefault="0037410A" w:rsidP="00C30101">
      <w:pPr>
        <w:tabs>
          <w:tab w:val="left" w:pos="2220"/>
        </w:tabs>
        <w:spacing w:line="260" w:lineRule="exact"/>
        <w:jc w:val="center"/>
        <w:rPr>
          <w:rFonts w:ascii="Times New Roman" w:hAnsi="Times New Roman"/>
          <w:sz w:val="28"/>
          <w:szCs w:val="28"/>
        </w:rPr>
      </w:pPr>
      <w:r w:rsidRPr="00BA64E3">
        <w:rPr>
          <w:rFonts w:ascii="Times New Roman" w:hAnsi="Times New Roman"/>
          <w:sz w:val="28"/>
          <w:szCs w:val="28"/>
        </w:rPr>
        <w:t>Открытый запрос цен на право заключения договора</w:t>
      </w:r>
      <w:r w:rsidRPr="00BA64E3">
        <w:rPr>
          <w:rFonts w:ascii="Times New Roman" w:hAnsi="Times New Roman"/>
          <w:bCs/>
          <w:sz w:val="28"/>
          <w:szCs w:val="28"/>
        </w:rPr>
        <w:t xml:space="preserve"> </w:t>
      </w:r>
      <w:r w:rsidR="00702323" w:rsidRPr="00BA64E3">
        <w:rPr>
          <w:rFonts w:ascii="Times New Roman" w:hAnsi="Times New Roman"/>
          <w:sz w:val="28"/>
          <w:szCs w:val="28"/>
        </w:rPr>
        <w:t xml:space="preserve">на </w:t>
      </w:r>
      <w:r w:rsidR="00C30101" w:rsidRPr="00C30101">
        <w:rPr>
          <w:rFonts w:ascii="Times New Roman" w:hAnsi="Times New Roman"/>
          <w:sz w:val="28"/>
          <w:szCs w:val="28"/>
        </w:rPr>
        <w:t>выполнение работ по замене участка тепловой сети от ТК-37 до ТК-39 с частичной реконструкцией.</w:t>
      </w:r>
    </w:p>
    <w:p w:rsidR="005B3539" w:rsidRPr="002170F1" w:rsidRDefault="005B3539" w:rsidP="005B3539">
      <w:pPr>
        <w:tabs>
          <w:tab w:val="left" w:pos="2220"/>
        </w:tabs>
        <w:spacing w:line="260" w:lineRule="exact"/>
        <w:jc w:val="center"/>
        <w:rPr>
          <w:rFonts w:ascii="Times New Roman" w:hAnsi="Times New Roman"/>
          <w:sz w:val="24"/>
          <w:szCs w:val="24"/>
        </w:rPr>
      </w:pPr>
    </w:p>
    <w:p w:rsidR="0037410A" w:rsidRPr="005B3539" w:rsidRDefault="0037410A" w:rsidP="0037410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7410A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66C85" w:rsidRPr="005B3539" w:rsidRDefault="00366C85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Pr="005B3539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Pr="00366C85" w:rsidRDefault="0037410A" w:rsidP="0037410A">
      <w:pPr>
        <w:jc w:val="center"/>
        <w:rPr>
          <w:rFonts w:ascii="Times New Roman" w:hAnsi="Times New Roman"/>
          <w:caps/>
          <w:sz w:val="28"/>
          <w:szCs w:val="28"/>
        </w:rPr>
      </w:pPr>
      <w:r w:rsidRPr="00366C85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37410A" w:rsidRPr="005B3539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Pr="005B3539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Default="0037410A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B620D7" w:rsidRPr="005B3539" w:rsidRDefault="00B620D7" w:rsidP="0043601C">
      <w:pPr>
        <w:rPr>
          <w:rFonts w:ascii="Times New Roman" w:hAnsi="Times New Roman"/>
          <w:sz w:val="24"/>
          <w:szCs w:val="24"/>
        </w:rPr>
      </w:pPr>
    </w:p>
    <w:p w:rsidR="00366C85" w:rsidRDefault="00366C85" w:rsidP="002170F1">
      <w:pPr>
        <w:rPr>
          <w:rFonts w:ascii="Times New Roman" w:hAnsi="Times New Roman"/>
          <w:sz w:val="24"/>
          <w:szCs w:val="24"/>
        </w:rPr>
      </w:pPr>
    </w:p>
    <w:p w:rsidR="00394F03" w:rsidRDefault="00394F03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94F03" w:rsidRDefault="00394F03" w:rsidP="0037410A">
      <w:pPr>
        <w:jc w:val="center"/>
        <w:rPr>
          <w:rFonts w:ascii="Times New Roman" w:hAnsi="Times New Roman"/>
          <w:sz w:val="24"/>
          <w:szCs w:val="24"/>
        </w:rPr>
      </w:pPr>
    </w:p>
    <w:p w:rsidR="0037410A" w:rsidRPr="00EE7463" w:rsidRDefault="0037410A" w:rsidP="00394F03">
      <w:pPr>
        <w:jc w:val="center"/>
        <w:rPr>
          <w:rFonts w:ascii="Times New Roman" w:hAnsi="Times New Roman"/>
          <w:sz w:val="28"/>
          <w:szCs w:val="28"/>
        </w:rPr>
      </w:pPr>
      <w:r w:rsidRPr="00EE7463">
        <w:rPr>
          <w:rFonts w:ascii="Times New Roman" w:hAnsi="Times New Roman"/>
          <w:sz w:val="28"/>
          <w:szCs w:val="28"/>
        </w:rPr>
        <w:t>г.</w:t>
      </w:r>
      <w:r w:rsidR="00394F03" w:rsidRPr="00EE7463">
        <w:rPr>
          <w:rFonts w:ascii="Times New Roman" w:hAnsi="Times New Roman"/>
          <w:sz w:val="28"/>
          <w:szCs w:val="28"/>
        </w:rPr>
        <w:t xml:space="preserve"> </w:t>
      </w:r>
      <w:r w:rsidR="009E51AA" w:rsidRPr="00EE7463">
        <w:rPr>
          <w:rFonts w:ascii="Times New Roman" w:hAnsi="Times New Roman"/>
          <w:sz w:val="28"/>
          <w:szCs w:val="28"/>
        </w:rPr>
        <w:t>Саров</w:t>
      </w:r>
      <w:r w:rsidR="00394F03" w:rsidRPr="00EE7463">
        <w:rPr>
          <w:rFonts w:ascii="Times New Roman" w:hAnsi="Times New Roman"/>
          <w:sz w:val="28"/>
          <w:szCs w:val="28"/>
        </w:rPr>
        <w:t xml:space="preserve"> </w:t>
      </w:r>
      <w:r w:rsidRPr="00EE7463">
        <w:rPr>
          <w:rFonts w:ascii="Times New Roman" w:hAnsi="Times New Roman"/>
          <w:sz w:val="28"/>
          <w:szCs w:val="28"/>
        </w:rPr>
        <w:t>201</w:t>
      </w:r>
      <w:r w:rsidR="00BA64E3" w:rsidRPr="00EE7463">
        <w:rPr>
          <w:rFonts w:ascii="Times New Roman" w:hAnsi="Times New Roman"/>
          <w:sz w:val="28"/>
          <w:szCs w:val="28"/>
        </w:rPr>
        <w:t>4</w:t>
      </w:r>
      <w:r w:rsidRPr="00EE7463">
        <w:rPr>
          <w:rFonts w:ascii="Times New Roman" w:hAnsi="Times New Roman"/>
          <w:sz w:val="28"/>
          <w:szCs w:val="28"/>
        </w:rPr>
        <w:t xml:space="preserve"> г.</w:t>
      </w:r>
    </w:p>
    <w:p w:rsidR="003941C8" w:rsidRDefault="003941C8" w:rsidP="003941C8">
      <w:pPr>
        <w:rPr>
          <w:rFonts w:ascii="Times New Roman" w:hAnsi="Times New Roman"/>
          <w:sz w:val="24"/>
          <w:szCs w:val="24"/>
        </w:rPr>
      </w:pPr>
    </w:p>
    <w:p w:rsidR="003941C8" w:rsidRDefault="003941C8" w:rsidP="003941C8">
      <w:pPr>
        <w:jc w:val="center"/>
        <w:rPr>
          <w:rFonts w:ascii="Times New Roman" w:hAnsi="Times New Roman"/>
          <w:b/>
          <w:sz w:val="28"/>
          <w:szCs w:val="28"/>
        </w:rPr>
      </w:pPr>
      <w:r w:rsidRPr="00EE7463">
        <w:rPr>
          <w:rFonts w:ascii="Times New Roman" w:hAnsi="Times New Roman"/>
          <w:b/>
          <w:sz w:val="28"/>
          <w:szCs w:val="28"/>
        </w:rPr>
        <w:t>ТЕХНИЧЕСКОЕ ЗАДАНИЕ.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2880"/>
        <w:gridCol w:w="6341"/>
      </w:tblGrid>
      <w:tr w:rsidR="00C30101" w:rsidRPr="002075C8" w:rsidTr="00C30101">
        <w:trPr>
          <w:tblHeader/>
        </w:trPr>
        <w:tc>
          <w:tcPr>
            <w:tcW w:w="560" w:type="dxa"/>
            <w:vAlign w:val="center"/>
          </w:tcPr>
          <w:p w:rsidR="00C30101" w:rsidRPr="00C30101" w:rsidRDefault="00C30101" w:rsidP="004C1CB2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880" w:type="dxa"/>
            <w:vAlign w:val="center"/>
          </w:tcPr>
          <w:p w:rsidR="00C30101" w:rsidRPr="00C30101" w:rsidRDefault="00C30101" w:rsidP="004C1CB2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6341" w:type="dxa"/>
            <w:vAlign w:val="center"/>
          </w:tcPr>
          <w:p w:rsidR="00C30101" w:rsidRPr="00C30101" w:rsidRDefault="00C30101" w:rsidP="004C1CB2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/>
                <w:sz w:val="24"/>
                <w:szCs w:val="24"/>
              </w:rPr>
              <w:t xml:space="preserve">Описание </w:t>
            </w:r>
          </w:p>
        </w:tc>
      </w:tr>
      <w:tr w:rsidR="00C30101" w:rsidRPr="000F1D56" w:rsidTr="00C30101">
        <w:trPr>
          <w:trHeight w:val="1590"/>
        </w:trPr>
        <w:tc>
          <w:tcPr>
            <w:tcW w:w="560" w:type="dxa"/>
          </w:tcPr>
          <w:p w:rsidR="00C30101" w:rsidRPr="00C30101" w:rsidRDefault="00C30101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C30101" w:rsidRPr="00C30101" w:rsidRDefault="00C30101" w:rsidP="004C1CB2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Техническое задание</w:t>
            </w:r>
            <w:r w:rsidRPr="00C30101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C30101" w:rsidRPr="00C30101" w:rsidRDefault="00C30101" w:rsidP="004C1CB2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30101" w:rsidRPr="00C30101" w:rsidRDefault="00C30101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Виды и объем изготавливаемых товаров (выполняемых работ, оказываемых услуг)</w:t>
            </w:r>
          </w:p>
        </w:tc>
        <w:tc>
          <w:tcPr>
            <w:tcW w:w="6341" w:type="dxa"/>
          </w:tcPr>
          <w:p w:rsidR="00C30101" w:rsidRPr="00C30101" w:rsidRDefault="00C30101" w:rsidP="004C1CB2">
            <w:pPr>
              <w:spacing w:line="288" w:lineRule="auto"/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color w:val="000000"/>
                <w:sz w:val="24"/>
                <w:szCs w:val="24"/>
              </w:rPr>
              <w:t>Замена теплосети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 xml:space="preserve"> ТК37 – ТК39 до здания</w:t>
            </w:r>
            <w:r w:rsidRPr="00C30101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Pr="00C3010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Pr="00C30101">
              <w:rPr>
                <w:rFonts w:ascii="Times New Roman" w:hAnsi="Times New Roman"/>
                <w:color w:val="000000"/>
                <w:sz w:val="24"/>
                <w:szCs w:val="24"/>
              </w:rPr>
              <w:t>замена трубной части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 xml:space="preserve"> трубопроводами из труб  по ГОСТ 8732-78, В10 по ГОСТ 8731-74 до вводной арматуры в здании,</w:t>
            </w:r>
            <w:r w:rsidRPr="00C3010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ответвлений до запорной арматуры,  замена арматуры, замена всех металлоконструкций (лестницы, скобы, неподвижные и скользящие опоры, при необходимости люков). Выполнение антикоррозийного покрытия труб и всех металлоконструкций, теплоизоляции труб и арматуры. Замена  по необходимости, плит перекрытия и лотковой части, опорных подушек, ремонт тепловых камер руководствуясь требованиями проектов и  правил эксплуатации. Восстановление присоединения всех ответвлений. Составление исполнительной документации. Засыпка и восстановление благоустройства территории.</w:t>
            </w:r>
          </w:p>
        </w:tc>
      </w:tr>
      <w:tr w:rsidR="00C30101" w:rsidRPr="000F1D56" w:rsidTr="00C30101">
        <w:trPr>
          <w:trHeight w:val="1340"/>
        </w:trPr>
        <w:tc>
          <w:tcPr>
            <w:tcW w:w="560" w:type="dxa"/>
          </w:tcPr>
          <w:p w:rsidR="00C30101" w:rsidRPr="00C30101" w:rsidRDefault="00C30101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C30101" w:rsidRPr="00C30101" w:rsidRDefault="00C30101" w:rsidP="004C1CB2">
            <w:pPr>
              <w:tabs>
                <w:tab w:val="left" w:pos="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Характеристика товаров, объектов</w:t>
            </w:r>
            <w:r w:rsidRPr="00C3010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(выполнения работ, 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>оказания услуг)</w:t>
            </w:r>
          </w:p>
        </w:tc>
        <w:tc>
          <w:tcPr>
            <w:tcW w:w="6341" w:type="dxa"/>
          </w:tcPr>
          <w:p w:rsidR="00C30101" w:rsidRPr="00C30101" w:rsidRDefault="00C30101" w:rsidP="00C30101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 xml:space="preserve">Согласно ведомости объемов работ на замену тепловой сети (приложение №1 к техническому заданию) </w:t>
            </w:r>
          </w:p>
        </w:tc>
      </w:tr>
      <w:tr w:rsidR="00C30101" w:rsidRPr="000F1D56" w:rsidTr="00C30101">
        <w:trPr>
          <w:trHeight w:val="1389"/>
        </w:trPr>
        <w:tc>
          <w:tcPr>
            <w:tcW w:w="560" w:type="dxa"/>
          </w:tcPr>
          <w:p w:rsidR="00C30101" w:rsidRPr="00C30101" w:rsidRDefault="00C30101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C30101" w:rsidRPr="00C30101" w:rsidRDefault="00C30101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Cs/>
                <w:iCs/>
                <w:sz w:val="24"/>
                <w:szCs w:val="24"/>
              </w:rPr>
              <w:t>Особые условия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 xml:space="preserve"> изготовления товаров (выполнения работ, оказания услуг)</w:t>
            </w:r>
          </w:p>
        </w:tc>
        <w:tc>
          <w:tcPr>
            <w:tcW w:w="6341" w:type="dxa"/>
          </w:tcPr>
          <w:p w:rsidR="00C30101" w:rsidRPr="00C30101" w:rsidRDefault="00C30101" w:rsidP="00C30101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Работа в режимных подразделениях</w:t>
            </w:r>
          </w:p>
          <w:p w:rsidR="00C30101" w:rsidRPr="00C30101" w:rsidRDefault="00C30101" w:rsidP="00C30101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0101" w:rsidRPr="000F1D56" w:rsidTr="00C30101">
        <w:trPr>
          <w:trHeight w:val="1427"/>
        </w:trPr>
        <w:tc>
          <w:tcPr>
            <w:tcW w:w="560" w:type="dxa"/>
          </w:tcPr>
          <w:p w:rsidR="00C30101" w:rsidRPr="00C30101" w:rsidRDefault="00C30101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C30101" w:rsidRPr="00C30101" w:rsidRDefault="00C30101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Cs/>
                <w:iCs/>
                <w:sz w:val="24"/>
                <w:szCs w:val="24"/>
              </w:rPr>
              <w:t>Требования к качеству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 xml:space="preserve"> изготавливаемых товаров (выполняемых работ, оказываемых услуг)</w:t>
            </w:r>
          </w:p>
        </w:tc>
        <w:tc>
          <w:tcPr>
            <w:tcW w:w="6341" w:type="dxa"/>
          </w:tcPr>
          <w:p w:rsidR="00C30101" w:rsidRPr="00C30101" w:rsidRDefault="00C30101" w:rsidP="00C30101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 xml:space="preserve">Соответствие техническому заданию и проектной документации </w:t>
            </w:r>
          </w:p>
        </w:tc>
      </w:tr>
      <w:tr w:rsidR="00C30101" w:rsidRPr="000F1D56" w:rsidTr="00C30101">
        <w:trPr>
          <w:trHeight w:val="1966"/>
        </w:trPr>
        <w:tc>
          <w:tcPr>
            <w:tcW w:w="560" w:type="dxa"/>
          </w:tcPr>
          <w:p w:rsidR="00C30101" w:rsidRPr="00C30101" w:rsidRDefault="00C30101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C30101" w:rsidRPr="00C30101" w:rsidRDefault="00C30101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Объем и сроки предоставления гарантий качества на изготавливаемые товары, (выполняемые работы, оказываемые услуги)</w:t>
            </w:r>
          </w:p>
        </w:tc>
        <w:tc>
          <w:tcPr>
            <w:tcW w:w="6341" w:type="dxa"/>
          </w:tcPr>
          <w:p w:rsidR="00C30101" w:rsidRPr="00C30101" w:rsidRDefault="00C30101" w:rsidP="00C30101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24 месяца с даты подписания Заказчиком акта сдачи – приемки выполненных работ, оказанных услуг</w:t>
            </w:r>
          </w:p>
          <w:p w:rsidR="00C30101" w:rsidRPr="00C30101" w:rsidRDefault="00C30101" w:rsidP="00C30101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0101" w:rsidRPr="000F1D56" w:rsidTr="00C30101">
        <w:trPr>
          <w:trHeight w:val="1439"/>
        </w:trPr>
        <w:tc>
          <w:tcPr>
            <w:tcW w:w="560" w:type="dxa"/>
          </w:tcPr>
          <w:p w:rsidR="00C30101" w:rsidRPr="00C30101" w:rsidRDefault="00C30101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C30101" w:rsidRPr="00C30101" w:rsidRDefault="00C30101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Контроль за изготовлением товаров (выполнением работ, оказанием услуг)</w:t>
            </w:r>
          </w:p>
        </w:tc>
        <w:tc>
          <w:tcPr>
            <w:tcW w:w="6341" w:type="dxa"/>
          </w:tcPr>
          <w:p w:rsidR="00C30101" w:rsidRPr="00C30101" w:rsidRDefault="00C30101" w:rsidP="00C30101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Контроль осуществляется  РФЯЦ-ВНИИЭФ, подразделением, эксплуатирующим данное оборудование</w:t>
            </w:r>
          </w:p>
          <w:p w:rsidR="00C30101" w:rsidRPr="00C30101" w:rsidRDefault="00C30101" w:rsidP="00C30101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0101" w:rsidRPr="000F1D56" w:rsidTr="00C30101">
        <w:trPr>
          <w:trHeight w:val="1404"/>
        </w:trPr>
        <w:tc>
          <w:tcPr>
            <w:tcW w:w="560" w:type="dxa"/>
          </w:tcPr>
          <w:p w:rsidR="00C30101" w:rsidRPr="00C30101" w:rsidRDefault="00C30101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C30101" w:rsidRPr="00C30101" w:rsidRDefault="00C30101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Порядок сдачи-приемки изготовленных товаров (выполненных 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>работ, оказанных услуг)</w:t>
            </w:r>
          </w:p>
        </w:tc>
        <w:tc>
          <w:tcPr>
            <w:tcW w:w="6341" w:type="dxa"/>
          </w:tcPr>
          <w:p w:rsidR="00C30101" w:rsidRPr="00C30101" w:rsidRDefault="00C30101" w:rsidP="00C30101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C30101">
              <w:rPr>
                <w:rFonts w:ascii="Times New Roman" w:hAnsi="Times New Roman"/>
                <w:sz w:val="24"/>
                <w:szCs w:val="24"/>
              </w:rPr>
              <w:t>осле  подписания Заказчиком акта сдачи – приемки выполненных работ, оказанных услуг</w:t>
            </w:r>
          </w:p>
        </w:tc>
      </w:tr>
      <w:tr w:rsidR="00C30101" w:rsidRPr="000F1D56" w:rsidTr="00C30101">
        <w:trPr>
          <w:trHeight w:val="1102"/>
        </w:trPr>
        <w:tc>
          <w:tcPr>
            <w:tcW w:w="560" w:type="dxa"/>
          </w:tcPr>
          <w:p w:rsidR="00C30101" w:rsidRPr="00C30101" w:rsidRDefault="00C30101" w:rsidP="00C30101">
            <w:pPr>
              <w:numPr>
                <w:ilvl w:val="0"/>
                <w:numId w:val="5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</w:tcPr>
          <w:p w:rsidR="00C30101" w:rsidRPr="00C30101" w:rsidRDefault="00C30101" w:rsidP="004C1CB2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Описание информации, планируемой к передаче поставщику (исполнителю) в процессе исполнения договора</w:t>
            </w:r>
          </w:p>
        </w:tc>
        <w:tc>
          <w:tcPr>
            <w:tcW w:w="6341" w:type="dxa"/>
          </w:tcPr>
          <w:p w:rsidR="00C30101" w:rsidRPr="00C30101" w:rsidRDefault="00C30101" w:rsidP="00C30101">
            <w:pPr>
              <w:tabs>
                <w:tab w:val="left" w:pos="0"/>
              </w:tabs>
              <w:rPr>
                <w:rFonts w:ascii="Times New Roman" w:hAnsi="Times New Roman"/>
                <w:sz w:val="24"/>
                <w:szCs w:val="24"/>
              </w:rPr>
            </w:pPr>
            <w:r w:rsidRPr="00C30101">
              <w:rPr>
                <w:rFonts w:ascii="Times New Roman" w:hAnsi="Times New Roman"/>
                <w:sz w:val="24"/>
                <w:szCs w:val="24"/>
              </w:rPr>
              <w:t>Монтажная схема и проектная документация теплосети будет передана после проведения торгов.</w:t>
            </w:r>
          </w:p>
        </w:tc>
      </w:tr>
    </w:tbl>
    <w:p w:rsidR="006F1896" w:rsidRDefault="006F1896" w:rsidP="006F1896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6F1896" w:rsidRPr="006F1896" w:rsidRDefault="006F1896" w:rsidP="006F1896">
      <w:pPr>
        <w:jc w:val="center"/>
        <w:rPr>
          <w:rFonts w:ascii="Times New Roman" w:hAnsi="Times New Roman"/>
          <w:b/>
          <w:sz w:val="24"/>
          <w:szCs w:val="24"/>
        </w:rPr>
      </w:pPr>
      <w:r w:rsidRPr="006F1896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6F1896" w:rsidRPr="006F1896" w:rsidRDefault="006F1896" w:rsidP="006F1896">
      <w:pPr>
        <w:jc w:val="center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>на замену участка тепловой сети  ТК37 – ТК39 с частичной реконструкцией.</w:t>
      </w:r>
    </w:p>
    <w:p w:rsidR="006F1896" w:rsidRPr="006F1896" w:rsidRDefault="006F1896" w:rsidP="006F1896">
      <w:pPr>
        <w:ind w:firstLine="670"/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>Настоящее техническое задание разработано в соответствии с требованиями «Положения о порядке разработки, согласования, утверждения и составе технических заданий на проектирование объектов строительства» П1/2003-ОКСиП (издание второе в редакции приказа от 14.03.2007 №281/ВР, с уточнением согласно приказам от 10.06.2008 №723/ВР и от 11.09.2008 №1144/ВР) с учетом «Типовых текстов по изложению требований безопасности и охраны труда в технических заданиях (ТЗ) на строительство, реконструкцию, техперевооружение объектов» А СУОТ 12.05-2006.</w:t>
      </w:r>
    </w:p>
    <w:p w:rsidR="006F1896" w:rsidRPr="006F1896" w:rsidRDefault="006F1896" w:rsidP="006F1896">
      <w:pPr>
        <w:ind w:firstLine="670"/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.</w:t>
      </w:r>
      <w:r w:rsidRPr="006F1896">
        <w:rPr>
          <w:rFonts w:ascii="Times New Roman" w:hAnsi="Times New Roman"/>
          <w:b/>
          <w:sz w:val="24"/>
          <w:szCs w:val="24"/>
        </w:rPr>
        <w:t xml:space="preserve"> Состав и содержание технического задания.</w:t>
      </w:r>
    </w:p>
    <w:p w:rsidR="006F1896" w:rsidRPr="006F1896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 xml:space="preserve">             Заказчик объекта строительства ФГУП «РФЯЦ-ВНИИЭФ».</w:t>
      </w:r>
    </w:p>
    <w:p w:rsidR="006F1896" w:rsidRPr="006F1896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>-Требуемый объем услуг:</w:t>
      </w:r>
    </w:p>
    <w:p w:rsidR="006F1896" w:rsidRPr="006F1896" w:rsidRDefault="006F1896" w:rsidP="006F1896">
      <w:pPr>
        <w:spacing w:line="288" w:lineRule="auto"/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>-  замена тепловой сети ТК37 – ТК39 до здания:</w:t>
      </w:r>
      <w:r w:rsidRPr="006F1896">
        <w:rPr>
          <w:rFonts w:ascii="Times New Roman" w:hAnsi="Times New Roman"/>
          <w:b/>
          <w:sz w:val="24"/>
          <w:szCs w:val="24"/>
        </w:rPr>
        <w:t xml:space="preserve"> </w:t>
      </w:r>
      <w:r w:rsidRPr="006F1896">
        <w:rPr>
          <w:rFonts w:ascii="Times New Roman" w:hAnsi="Times New Roman"/>
          <w:sz w:val="24"/>
          <w:szCs w:val="24"/>
        </w:rPr>
        <w:t>замена трубной части трубопроводами из труб  по ГОСТ 8732-78, В10 по ГОСТ 8731-74 до вводной арматуры в здании, ответвлений до запорной арматуры,  замена арматуры, замена всех металлоконструкций (лестницы, скобы, неподвижные и скользящие опоры, при необходимости люков). Выполнение антикоррозийного покрытия труб и всех металлоконструкций, теплоизоляции труб и арматуры. Замена  по необходимости, плит перекрытия и лотковой части, опорных подушек, восстановление тепловых камер руководствуясь требованиями проектов и  правил эксплуатации. Восстановление присоединения всех ответвлений. Составление исполнительной документации. Засыпка и восстановление благоустройства территории.</w:t>
      </w:r>
    </w:p>
    <w:p w:rsidR="006F1896" w:rsidRPr="006F1896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b/>
          <w:sz w:val="24"/>
          <w:szCs w:val="24"/>
        </w:rPr>
        <w:lastRenderedPageBreak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 w:rsidRPr="006F1896">
        <w:rPr>
          <w:rFonts w:ascii="Times New Roman" w:hAnsi="Times New Roman"/>
          <w:b/>
          <w:sz w:val="24"/>
          <w:szCs w:val="24"/>
        </w:rPr>
        <w:t xml:space="preserve"> 2</w:t>
      </w:r>
      <w:r>
        <w:rPr>
          <w:rFonts w:ascii="Times New Roman" w:hAnsi="Times New Roman"/>
          <w:b/>
          <w:sz w:val="24"/>
          <w:szCs w:val="24"/>
        </w:rPr>
        <w:t>.</w:t>
      </w:r>
      <w:r w:rsidRPr="006F1896">
        <w:rPr>
          <w:rFonts w:ascii="Times New Roman" w:hAnsi="Times New Roman"/>
          <w:sz w:val="24"/>
          <w:szCs w:val="24"/>
        </w:rPr>
        <w:t xml:space="preserve"> </w:t>
      </w:r>
      <w:r w:rsidRPr="006F1896">
        <w:rPr>
          <w:rFonts w:ascii="Times New Roman" w:hAnsi="Times New Roman"/>
          <w:b/>
          <w:sz w:val="24"/>
          <w:szCs w:val="24"/>
        </w:rPr>
        <w:t xml:space="preserve">Основание для разработки:  </w:t>
      </w:r>
      <w:r w:rsidRPr="006F1896">
        <w:rPr>
          <w:rFonts w:ascii="Times New Roman" w:hAnsi="Times New Roman"/>
          <w:sz w:val="24"/>
          <w:szCs w:val="24"/>
        </w:rPr>
        <w:t xml:space="preserve">Приказ от 24.05.2013 №195/1496-ВР «О формировании программы технического перевооружения, текущего и капитального ремонта». </w:t>
      </w:r>
    </w:p>
    <w:p w:rsidR="006F1896" w:rsidRPr="006F1896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b/>
          <w:sz w:val="24"/>
          <w:szCs w:val="24"/>
        </w:rPr>
        <w:t xml:space="preserve">          3</w:t>
      </w:r>
      <w:r>
        <w:rPr>
          <w:rFonts w:ascii="Times New Roman" w:hAnsi="Times New Roman"/>
          <w:b/>
          <w:sz w:val="24"/>
          <w:szCs w:val="24"/>
        </w:rPr>
        <w:t>.</w:t>
      </w:r>
      <w:r w:rsidRPr="006F1896">
        <w:rPr>
          <w:rFonts w:ascii="Times New Roman" w:hAnsi="Times New Roman"/>
          <w:sz w:val="24"/>
          <w:szCs w:val="24"/>
        </w:rPr>
        <w:t xml:space="preserve"> </w:t>
      </w:r>
      <w:r w:rsidRPr="006F1896">
        <w:rPr>
          <w:rFonts w:ascii="Times New Roman" w:hAnsi="Times New Roman"/>
          <w:b/>
          <w:sz w:val="24"/>
          <w:szCs w:val="24"/>
        </w:rPr>
        <w:t xml:space="preserve">Вид строительства </w:t>
      </w:r>
      <w:r w:rsidRPr="006F1896">
        <w:rPr>
          <w:rFonts w:ascii="Times New Roman" w:hAnsi="Times New Roman"/>
          <w:sz w:val="24"/>
          <w:szCs w:val="24"/>
        </w:rPr>
        <w:t>– замена тепловой сети с частичной реконструкцией.</w:t>
      </w:r>
    </w:p>
    <w:p w:rsidR="006F1896" w:rsidRPr="006F1896" w:rsidRDefault="006F1896" w:rsidP="006F1896">
      <w:pPr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>3.1 Цель – обеспечение безаварийной работы теплосети на участке ТК37- ТК39 - здание.</w:t>
      </w:r>
      <w:r w:rsidRPr="006F1896">
        <w:rPr>
          <w:rFonts w:ascii="Times New Roman" w:hAnsi="Times New Roman"/>
          <w:sz w:val="24"/>
          <w:szCs w:val="24"/>
        </w:rPr>
        <w:br/>
        <w:t xml:space="preserve"> Схема теплосети инв.</w:t>
      </w:r>
      <w:r w:rsidR="0019674A">
        <w:rPr>
          <w:rFonts w:ascii="Times New Roman" w:hAnsi="Times New Roman"/>
          <w:sz w:val="24"/>
          <w:szCs w:val="24"/>
        </w:rPr>
        <w:t xml:space="preserve"> </w:t>
      </w:r>
      <w:r w:rsidRPr="006F1896">
        <w:rPr>
          <w:rFonts w:ascii="Times New Roman" w:hAnsi="Times New Roman"/>
          <w:sz w:val="24"/>
          <w:szCs w:val="24"/>
        </w:rPr>
        <w:t>№ Т-55-2013 передается после проведения торгов.</w:t>
      </w:r>
      <w:r w:rsidRPr="006F1896">
        <w:rPr>
          <w:rFonts w:ascii="Times New Roman" w:hAnsi="Times New Roman"/>
          <w:sz w:val="24"/>
          <w:szCs w:val="24"/>
        </w:rPr>
        <w:tab/>
      </w:r>
    </w:p>
    <w:p w:rsidR="006F1896" w:rsidRPr="006F1896" w:rsidRDefault="006F1896" w:rsidP="006F1896">
      <w:pPr>
        <w:spacing w:line="300" w:lineRule="auto"/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 xml:space="preserve">          3.2 Теплосеть</w:t>
      </w:r>
      <w:r w:rsidRPr="006F1896">
        <w:rPr>
          <w:rFonts w:ascii="Times New Roman" w:hAnsi="Times New Roman"/>
          <w:b/>
          <w:sz w:val="24"/>
          <w:szCs w:val="24"/>
        </w:rPr>
        <w:t xml:space="preserve"> </w:t>
      </w:r>
      <w:r w:rsidRPr="006F1896">
        <w:rPr>
          <w:rFonts w:ascii="Times New Roman" w:hAnsi="Times New Roman"/>
          <w:sz w:val="24"/>
          <w:szCs w:val="24"/>
        </w:rPr>
        <w:t>в работе с 1967</w:t>
      </w:r>
      <w:r w:rsidR="00A85CCD">
        <w:rPr>
          <w:rFonts w:ascii="Times New Roman" w:hAnsi="Times New Roman"/>
          <w:sz w:val="24"/>
          <w:szCs w:val="24"/>
        </w:rPr>
        <w:t xml:space="preserve"> </w:t>
      </w:r>
      <w:r w:rsidRPr="006F1896">
        <w:rPr>
          <w:rFonts w:ascii="Times New Roman" w:hAnsi="Times New Roman"/>
          <w:sz w:val="24"/>
          <w:szCs w:val="24"/>
        </w:rPr>
        <w:t>г. Замена теплосети требуется в связи с полным физическим износом.</w:t>
      </w:r>
    </w:p>
    <w:p w:rsidR="006F1896" w:rsidRPr="006F1896" w:rsidRDefault="006F1896" w:rsidP="006F1896">
      <w:pPr>
        <w:pStyle w:val="ac"/>
        <w:jc w:val="both"/>
        <w:rPr>
          <w:rFonts w:ascii="Times New Roman" w:hAnsi="Times New Roman"/>
          <w:b/>
          <w:bCs/>
          <w:sz w:val="24"/>
          <w:szCs w:val="24"/>
        </w:rPr>
      </w:pPr>
      <w:r w:rsidRPr="006F1896">
        <w:rPr>
          <w:rFonts w:ascii="Times New Roman" w:hAnsi="Times New Roman"/>
          <w:bCs/>
          <w:sz w:val="24"/>
          <w:szCs w:val="24"/>
        </w:rPr>
        <w:t xml:space="preserve">      </w:t>
      </w:r>
      <w:r w:rsidRPr="006F1896">
        <w:rPr>
          <w:rFonts w:ascii="Times New Roman" w:hAnsi="Times New Roman"/>
          <w:bCs/>
          <w:sz w:val="24"/>
          <w:szCs w:val="24"/>
        </w:rPr>
        <w:tab/>
      </w:r>
      <w:r w:rsidRPr="006F1896">
        <w:rPr>
          <w:rFonts w:ascii="Times New Roman" w:hAnsi="Times New Roman"/>
          <w:b/>
          <w:bCs/>
          <w:sz w:val="24"/>
          <w:szCs w:val="24"/>
        </w:rPr>
        <w:t>4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6F1896">
        <w:rPr>
          <w:rFonts w:ascii="Times New Roman" w:hAnsi="Times New Roman"/>
          <w:b/>
          <w:bCs/>
          <w:sz w:val="24"/>
          <w:szCs w:val="24"/>
        </w:rPr>
        <w:t xml:space="preserve">  Основные технико-экономические показатели объекта.</w:t>
      </w:r>
    </w:p>
    <w:p w:rsidR="006F1896" w:rsidRPr="006F1896" w:rsidRDefault="006F1896" w:rsidP="006F1896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 xml:space="preserve">      </w:t>
      </w:r>
      <w:r w:rsidRPr="006F1896">
        <w:rPr>
          <w:rFonts w:ascii="Times New Roman" w:hAnsi="Times New Roman"/>
          <w:sz w:val="24"/>
          <w:szCs w:val="24"/>
        </w:rPr>
        <w:tab/>
        <w:t>4.1 Функциональное назначение объекта не изменяется.  Назначение заменяемого объекта – теплоснабжение.</w:t>
      </w:r>
    </w:p>
    <w:p w:rsidR="006F1896" w:rsidRPr="006F1896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 xml:space="preserve">     </w:t>
      </w:r>
      <w:r w:rsidRPr="006F1896">
        <w:rPr>
          <w:rFonts w:ascii="Times New Roman" w:hAnsi="Times New Roman"/>
          <w:sz w:val="24"/>
          <w:szCs w:val="24"/>
        </w:rPr>
        <w:tab/>
        <w:t>4.2 Требования к производственной программе проектируемого производства в натуральных единицах и в денежном выражении не предъявляются.</w:t>
      </w:r>
    </w:p>
    <w:p w:rsidR="006F1896" w:rsidRPr="006F1896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 xml:space="preserve">     </w:t>
      </w:r>
      <w:r w:rsidRPr="006F1896">
        <w:rPr>
          <w:rFonts w:ascii="Times New Roman" w:hAnsi="Times New Roman"/>
          <w:sz w:val="24"/>
          <w:szCs w:val="24"/>
        </w:rPr>
        <w:tab/>
        <w:t>4.3 Требования к площади зданий и сооружений, подлежащих ремонту не предъявляются.</w:t>
      </w:r>
    </w:p>
    <w:p w:rsidR="006F1896" w:rsidRPr="006F1896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 xml:space="preserve">     </w:t>
      </w:r>
      <w:r w:rsidRPr="006F1896">
        <w:rPr>
          <w:rFonts w:ascii="Times New Roman" w:hAnsi="Times New Roman"/>
          <w:sz w:val="24"/>
          <w:szCs w:val="24"/>
        </w:rPr>
        <w:tab/>
        <w:t>4.4 Требования к годовой потребности в энергоресурсах на технологические нужды, исходя из принятых технологий и технологического оборудования, не предъявляются.</w:t>
      </w:r>
    </w:p>
    <w:p w:rsidR="006F1896" w:rsidRPr="006F1896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 xml:space="preserve">    </w:t>
      </w:r>
      <w:r w:rsidRPr="006F1896">
        <w:rPr>
          <w:rFonts w:ascii="Times New Roman" w:hAnsi="Times New Roman"/>
          <w:sz w:val="24"/>
          <w:szCs w:val="24"/>
        </w:rPr>
        <w:tab/>
        <w:t>4.5 Требования к возможным источникам и условиям получения энергоресурсов не предъявляются.</w:t>
      </w:r>
    </w:p>
    <w:p w:rsidR="006F1896" w:rsidRPr="006F1896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 xml:space="preserve">     </w:t>
      </w:r>
      <w:r w:rsidRPr="006F1896">
        <w:rPr>
          <w:rFonts w:ascii="Times New Roman" w:hAnsi="Times New Roman"/>
          <w:sz w:val="24"/>
          <w:szCs w:val="24"/>
        </w:rPr>
        <w:tab/>
        <w:t xml:space="preserve">4.6 Перспективная численность, работающих на заменяемом объекте и обеспеченность трудовыми ресурсами – обеспеченность трудовыми ресурсами не меняется. </w:t>
      </w:r>
    </w:p>
    <w:p w:rsidR="006F1896" w:rsidRPr="006F1896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 xml:space="preserve">     </w:t>
      </w:r>
      <w:r w:rsidRPr="006F1896">
        <w:rPr>
          <w:rFonts w:ascii="Times New Roman" w:hAnsi="Times New Roman"/>
          <w:sz w:val="24"/>
          <w:szCs w:val="24"/>
        </w:rPr>
        <w:tab/>
        <w:t>4.7 Объем материалов для проведения замены определяется имеющимися проектами.</w:t>
      </w:r>
    </w:p>
    <w:p w:rsidR="006F1896" w:rsidRPr="006F1896" w:rsidRDefault="006F1896" w:rsidP="006F1896">
      <w:pPr>
        <w:pStyle w:val="ac"/>
        <w:ind w:firstLine="360"/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ab/>
        <w:t>4.8 Ориентировочная стоимость замены в ценах 2013г. 4572 тыс.руб.  Оборудование – 0,00 тыс.руб., СМР и ПНР – 4572 тыс.руб.,  прочие - 0,00 тыс.руб.</w:t>
      </w:r>
    </w:p>
    <w:p w:rsidR="006F1896" w:rsidRPr="006F1896" w:rsidRDefault="006F1896" w:rsidP="006F1896">
      <w:pPr>
        <w:pStyle w:val="ac"/>
        <w:tabs>
          <w:tab w:val="left" w:pos="709"/>
        </w:tabs>
        <w:ind w:firstLine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6F1896">
        <w:rPr>
          <w:rFonts w:ascii="Times New Roman" w:hAnsi="Times New Roman"/>
          <w:bCs/>
          <w:sz w:val="24"/>
          <w:szCs w:val="24"/>
        </w:rPr>
        <w:t xml:space="preserve"> </w:t>
      </w:r>
      <w:r w:rsidRPr="006F1896">
        <w:rPr>
          <w:rFonts w:ascii="Times New Roman" w:hAnsi="Times New Roman"/>
          <w:b/>
          <w:bCs/>
          <w:sz w:val="24"/>
          <w:szCs w:val="24"/>
        </w:rPr>
        <w:t>5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6F1896">
        <w:rPr>
          <w:rFonts w:ascii="Times New Roman" w:hAnsi="Times New Roman"/>
          <w:b/>
          <w:bCs/>
          <w:sz w:val="24"/>
          <w:szCs w:val="24"/>
        </w:rPr>
        <w:t xml:space="preserve"> Предполагаемые сроки замены  объекта. </w:t>
      </w:r>
    </w:p>
    <w:p w:rsidR="006F1896" w:rsidRPr="006F1896" w:rsidRDefault="006F1896" w:rsidP="00F40C45">
      <w:pPr>
        <w:pStyle w:val="ac"/>
        <w:ind w:left="0" w:firstLine="283"/>
        <w:jc w:val="both"/>
        <w:rPr>
          <w:rFonts w:ascii="Times New Roman" w:hAnsi="Times New Roman"/>
          <w:bCs/>
          <w:sz w:val="24"/>
          <w:szCs w:val="24"/>
        </w:rPr>
      </w:pPr>
      <w:r w:rsidRPr="006F1896">
        <w:rPr>
          <w:rFonts w:ascii="Times New Roman" w:hAnsi="Times New Roman"/>
          <w:bCs/>
          <w:sz w:val="24"/>
          <w:szCs w:val="24"/>
        </w:rPr>
        <w:t>Предполагаемые сроки окончания замены объекта – 3 квартал 2014года. Выделение  очередей замены не требуется.</w:t>
      </w:r>
    </w:p>
    <w:p w:rsidR="006F1896" w:rsidRPr="0088529E" w:rsidRDefault="006F1896" w:rsidP="0088529E">
      <w:pPr>
        <w:pStyle w:val="ac"/>
        <w:jc w:val="both"/>
        <w:rPr>
          <w:rFonts w:ascii="Times New Roman" w:hAnsi="Times New Roman"/>
          <w:bCs/>
          <w:sz w:val="24"/>
          <w:szCs w:val="24"/>
        </w:rPr>
      </w:pPr>
      <w:r w:rsidRPr="006F1896">
        <w:rPr>
          <w:rFonts w:ascii="Times New Roman" w:hAnsi="Times New Roman"/>
          <w:bCs/>
          <w:sz w:val="24"/>
          <w:szCs w:val="24"/>
        </w:rPr>
        <w:tab/>
      </w:r>
      <w:r w:rsidRPr="006F1896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>.</w:t>
      </w:r>
      <w:r w:rsidRPr="006F1896">
        <w:rPr>
          <w:rFonts w:ascii="Times New Roman" w:hAnsi="Times New Roman"/>
          <w:b/>
          <w:bCs/>
          <w:sz w:val="24"/>
          <w:szCs w:val="24"/>
        </w:rPr>
        <w:t xml:space="preserve"> Подразделение, ответственное за эксплуатацию заменяемого объекта, место размещения заменяемого объекта.</w:t>
      </w:r>
    </w:p>
    <w:p w:rsidR="006F1896" w:rsidRPr="006F1896" w:rsidRDefault="006F1896" w:rsidP="006F1896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ab/>
        <w:t>Ответственный за эксплуатацию участка теплосети ТК37- ТК39.</w:t>
      </w:r>
    </w:p>
    <w:p w:rsidR="006F1896" w:rsidRPr="006F1896" w:rsidRDefault="006F1896" w:rsidP="006F1896">
      <w:pPr>
        <w:pStyle w:val="ac"/>
        <w:ind w:firstLine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6F1896">
        <w:rPr>
          <w:rFonts w:ascii="Times New Roman" w:hAnsi="Times New Roman"/>
          <w:bCs/>
          <w:sz w:val="24"/>
          <w:szCs w:val="24"/>
        </w:rPr>
        <w:tab/>
      </w:r>
      <w:r w:rsidR="0088529E">
        <w:rPr>
          <w:rFonts w:ascii="Times New Roman" w:hAnsi="Times New Roman"/>
          <w:b/>
          <w:bCs/>
          <w:sz w:val="24"/>
          <w:szCs w:val="24"/>
        </w:rPr>
        <w:t>7</w:t>
      </w:r>
      <w:r w:rsidRPr="006F1896">
        <w:rPr>
          <w:rFonts w:ascii="Times New Roman" w:hAnsi="Times New Roman"/>
          <w:b/>
          <w:bCs/>
          <w:sz w:val="24"/>
          <w:szCs w:val="24"/>
        </w:rPr>
        <w:t xml:space="preserve">. Исходные данные и требования к проектным решениям. </w:t>
      </w:r>
    </w:p>
    <w:p w:rsidR="006F1896" w:rsidRPr="006F1896" w:rsidRDefault="006F1896" w:rsidP="006F1896">
      <w:pPr>
        <w:pStyle w:val="ac"/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bCs/>
          <w:sz w:val="24"/>
          <w:szCs w:val="24"/>
        </w:rPr>
        <w:t xml:space="preserve">            </w:t>
      </w:r>
      <w:r w:rsidR="0088529E">
        <w:rPr>
          <w:rFonts w:ascii="Times New Roman" w:hAnsi="Times New Roman"/>
          <w:bCs/>
          <w:sz w:val="24"/>
          <w:szCs w:val="24"/>
        </w:rPr>
        <w:t>7</w:t>
      </w:r>
      <w:r w:rsidRPr="006F1896">
        <w:rPr>
          <w:rFonts w:ascii="Times New Roman" w:hAnsi="Times New Roman"/>
          <w:bCs/>
          <w:sz w:val="24"/>
          <w:szCs w:val="24"/>
        </w:rPr>
        <w:t>.1.</w:t>
      </w:r>
      <w:r w:rsidR="0019674A">
        <w:rPr>
          <w:rFonts w:ascii="Times New Roman" w:hAnsi="Times New Roman"/>
          <w:bCs/>
          <w:sz w:val="24"/>
          <w:szCs w:val="24"/>
        </w:rPr>
        <w:t xml:space="preserve"> </w:t>
      </w:r>
      <w:r w:rsidRPr="006F1896">
        <w:rPr>
          <w:rFonts w:ascii="Times New Roman" w:hAnsi="Times New Roman"/>
          <w:bCs/>
          <w:sz w:val="24"/>
          <w:szCs w:val="24"/>
        </w:rPr>
        <w:t xml:space="preserve">Проектирование не требуется. Работа по замене </w:t>
      </w:r>
      <w:r w:rsidRPr="006F1896">
        <w:rPr>
          <w:rFonts w:ascii="Times New Roman" w:hAnsi="Times New Roman"/>
          <w:sz w:val="24"/>
          <w:szCs w:val="24"/>
        </w:rPr>
        <w:t>теплосети ТК37- ТК 39</w:t>
      </w:r>
    </w:p>
    <w:p w:rsidR="006F1896" w:rsidRPr="006F1896" w:rsidRDefault="006F1896" w:rsidP="006F1896">
      <w:pPr>
        <w:pStyle w:val="ac"/>
        <w:jc w:val="both"/>
        <w:rPr>
          <w:rFonts w:ascii="Times New Roman" w:hAnsi="Times New Roman"/>
          <w:bCs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lastRenderedPageBreak/>
        <w:t>до зд.106б</w:t>
      </w:r>
      <w:r w:rsidRPr="006F1896">
        <w:rPr>
          <w:rFonts w:ascii="Times New Roman" w:hAnsi="Times New Roman"/>
          <w:bCs/>
          <w:sz w:val="24"/>
          <w:szCs w:val="24"/>
        </w:rPr>
        <w:t xml:space="preserve"> будет выполняться по имеющимся проектам инв.</w:t>
      </w:r>
      <w:r w:rsidR="0019674A">
        <w:rPr>
          <w:rFonts w:ascii="Times New Roman" w:hAnsi="Times New Roman"/>
          <w:bCs/>
          <w:sz w:val="24"/>
          <w:szCs w:val="24"/>
        </w:rPr>
        <w:t xml:space="preserve"> </w:t>
      </w:r>
      <w:r w:rsidRPr="006F1896">
        <w:rPr>
          <w:rFonts w:ascii="Times New Roman" w:hAnsi="Times New Roman"/>
          <w:bCs/>
          <w:sz w:val="24"/>
          <w:szCs w:val="24"/>
        </w:rPr>
        <w:t>№№ 66-5318,Т467-80.</w:t>
      </w:r>
    </w:p>
    <w:p w:rsidR="006F1896" w:rsidRPr="006F1896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>Ведомость объемов работ на замену прилагается (приложение №1).</w:t>
      </w:r>
    </w:p>
    <w:p w:rsidR="006F1896" w:rsidRPr="006F1896" w:rsidRDefault="006F1896" w:rsidP="006F1896">
      <w:pPr>
        <w:pStyle w:val="ac"/>
        <w:tabs>
          <w:tab w:val="left" w:pos="180"/>
        </w:tabs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bCs/>
          <w:sz w:val="24"/>
          <w:szCs w:val="24"/>
        </w:rPr>
        <w:t xml:space="preserve">            </w:t>
      </w:r>
      <w:r w:rsidR="0088529E">
        <w:rPr>
          <w:rFonts w:ascii="Times New Roman" w:hAnsi="Times New Roman"/>
          <w:bCs/>
          <w:sz w:val="24"/>
          <w:szCs w:val="24"/>
        </w:rPr>
        <w:t>7</w:t>
      </w:r>
      <w:r w:rsidRPr="006F1896">
        <w:rPr>
          <w:rFonts w:ascii="Times New Roman" w:hAnsi="Times New Roman"/>
          <w:bCs/>
          <w:sz w:val="24"/>
          <w:szCs w:val="24"/>
        </w:rPr>
        <w:t>.2.</w:t>
      </w:r>
      <w:r w:rsidR="0019674A">
        <w:rPr>
          <w:rFonts w:ascii="Times New Roman" w:hAnsi="Times New Roman"/>
          <w:bCs/>
          <w:sz w:val="24"/>
          <w:szCs w:val="24"/>
        </w:rPr>
        <w:t xml:space="preserve"> </w:t>
      </w:r>
      <w:r w:rsidRPr="006F1896">
        <w:rPr>
          <w:rFonts w:ascii="Times New Roman" w:hAnsi="Times New Roman"/>
          <w:sz w:val="24"/>
          <w:szCs w:val="24"/>
        </w:rPr>
        <w:t>Документация на замену тепловой сети экспертизе промышленной безопасности не подлежит.</w:t>
      </w:r>
    </w:p>
    <w:p w:rsidR="006F1896" w:rsidRPr="006F1896" w:rsidRDefault="006F1896" w:rsidP="006F1896">
      <w:pPr>
        <w:jc w:val="both"/>
        <w:rPr>
          <w:rFonts w:ascii="Times New Roman" w:hAnsi="Times New Roman"/>
          <w:b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ab/>
      </w:r>
      <w:r w:rsidR="0088529E">
        <w:rPr>
          <w:rFonts w:ascii="Times New Roman" w:hAnsi="Times New Roman"/>
          <w:b/>
          <w:sz w:val="24"/>
          <w:szCs w:val="24"/>
        </w:rPr>
        <w:t>8</w:t>
      </w:r>
      <w:r w:rsidRPr="006F1896">
        <w:rPr>
          <w:rFonts w:ascii="Times New Roman" w:hAnsi="Times New Roman"/>
          <w:b/>
          <w:sz w:val="24"/>
          <w:szCs w:val="24"/>
        </w:rPr>
        <w:t>.  В качестве обязательных при выполнении замены объекта должны быть применены:</w:t>
      </w:r>
    </w:p>
    <w:p w:rsidR="006F1896" w:rsidRPr="00CF3BF5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6F1896">
        <w:rPr>
          <w:rFonts w:ascii="Times New Roman" w:hAnsi="Times New Roman"/>
          <w:sz w:val="24"/>
          <w:szCs w:val="24"/>
        </w:rPr>
        <w:t xml:space="preserve">- </w:t>
      </w:r>
      <w:r w:rsidRPr="00CF3BF5">
        <w:rPr>
          <w:rFonts w:ascii="Times New Roman" w:hAnsi="Times New Roman"/>
          <w:sz w:val="24"/>
          <w:szCs w:val="24"/>
        </w:rPr>
        <w:t>Строительные нормы и правила СНиП 12-03-2001 «Безопасность труда в строительстве. Часть 1.Общие требования» и СНиП 12-04-2002 «Строительное производство Часть 2»;</w:t>
      </w:r>
    </w:p>
    <w:p w:rsidR="006F1896" w:rsidRPr="00CF3BF5" w:rsidRDefault="006F1896" w:rsidP="006F1896">
      <w:pPr>
        <w:pStyle w:val="ac"/>
        <w:ind w:left="0"/>
        <w:jc w:val="both"/>
        <w:rPr>
          <w:rFonts w:ascii="Times New Roman" w:hAnsi="Times New Roman"/>
          <w:sz w:val="24"/>
          <w:szCs w:val="24"/>
        </w:rPr>
      </w:pPr>
      <w:r w:rsidRPr="00CF3BF5">
        <w:rPr>
          <w:rFonts w:ascii="Times New Roman" w:hAnsi="Times New Roman"/>
          <w:sz w:val="24"/>
          <w:szCs w:val="24"/>
        </w:rPr>
        <w:t>- Строительные нормы и правила СНиП 41-02-2003 «Тепловые сети»</w:t>
      </w:r>
    </w:p>
    <w:p w:rsidR="006F1896" w:rsidRPr="00CF3BF5" w:rsidRDefault="006F1896" w:rsidP="006F1896">
      <w:pPr>
        <w:pStyle w:val="ac"/>
        <w:ind w:left="0"/>
        <w:jc w:val="both"/>
        <w:rPr>
          <w:rFonts w:ascii="Times New Roman" w:hAnsi="Times New Roman"/>
          <w:sz w:val="24"/>
          <w:szCs w:val="24"/>
        </w:rPr>
      </w:pPr>
      <w:r w:rsidRPr="00CF3BF5">
        <w:rPr>
          <w:rFonts w:ascii="Times New Roman" w:hAnsi="Times New Roman"/>
          <w:sz w:val="24"/>
          <w:szCs w:val="24"/>
        </w:rPr>
        <w:t>- Строительные нормы и правила СНиП 41-02-2003 «Тепловая изоляция оборудования и трубопроводов».</w:t>
      </w:r>
    </w:p>
    <w:p w:rsidR="006F1896" w:rsidRPr="00CF3BF5" w:rsidRDefault="006F1896" w:rsidP="006F1896">
      <w:pPr>
        <w:pStyle w:val="ac"/>
        <w:ind w:left="0"/>
        <w:jc w:val="both"/>
        <w:rPr>
          <w:rFonts w:ascii="Times New Roman" w:hAnsi="Times New Roman"/>
          <w:sz w:val="24"/>
          <w:szCs w:val="24"/>
        </w:rPr>
      </w:pPr>
      <w:r w:rsidRPr="00CF3BF5">
        <w:rPr>
          <w:rFonts w:ascii="Times New Roman" w:hAnsi="Times New Roman"/>
          <w:sz w:val="24"/>
          <w:szCs w:val="24"/>
        </w:rPr>
        <w:t>-</w:t>
      </w:r>
      <w:r w:rsidR="0019674A" w:rsidRPr="00CF3BF5">
        <w:rPr>
          <w:rFonts w:ascii="Times New Roman" w:hAnsi="Times New Roman"/>
          <w:sz w:val="24"/>
          <w:szCs w:val="24"/>
        </w:rPr>
        <w:t xml:space="preserve"> </w:t>
      </w:r>
      <w:r w:rsidRPr="00CF3BF5">
        <w:rPr>
          <w:rFonts w:ascii="Times New Roman" w:hAnsi="Times New Roman"/>
          <w:sz w:val="24"/>
          <w:szCs w:val="24"/>
        </w:rPr>
        <w:t>Правила технической эксплуатации тепловых энергоустановок. Утверждены Минэнерго России №115 от 24.03.03.</w:t>
      </w:r>
    </w:p>
    <w:p w:rsidR="006F1896" w:rsidRPr="00CF3BF5" w:rsidRDefault="006F1896" w:rsidP="006F1896">
      <w:pPr>
        <w:jc w:val="both"/>
        <w:rPr>
          <w:rFonts w:ascii="Times New Roman" w:hAnsi="Times New Roman"/>
          <w:sz w:val="24"/>
          <w:szCs w:val="24"/>
        </w:rPr>
      </w:pPr>
      <w:r w:rsidRPr="00CF3BF5">
        <w:rPr>
          <w:rFonts w:ascii="Times New Roman" w:hAnsi="Times New Roman"/>
          <w:sz w:val="24"/>
          <w:szCs w:val="24"/>
        </w:rPr>
        <w:t>- ПУЭ «Правила устройства электроустановок», издания 6 и 7;</w:t>
      </w:r>
    </w:p>
    <w:p w:rsidR="006F1896" w:rsidRPr="00CF3BF5" w:rsidRDefault="006F1896" w:rsidP="006F1896">
      <w:pPr>
        <w:pStyle w:val="a8"/>
        <w:jc w:val="both"/>
      </w:pPr>
      <w:r w:rsidRPr="00CF3BF5">
        <w:t>-</w:t>
      </w:r>
      <w:hyperlink r:id="rId8" w:history="1">
        <w:r w:rsidRPr="00CF3BF5">
          <w:rPr>
            <w:rStyle w:val="af4"/>
            <w:color w:val="auto"/>
          </w:rPr>
          <w:t xml:space="preserve"> Правила техники безопасности при эксплуатации теплопотребляющих установок и тепловых сетей потребителей (утв. Госэнергонадзором РФ 7 мая 1992 г.)</w:t>
        </w:r>
      </w:hyperlink>
    </w:p>
    <w:p w:rsidR="006F1896" w:rsidRPr="00CF3BF5" w:rsidRDefault="006F1896" w:rsidP="006F1896">
      <w:pPr>
        <w:pStyle w:val="ac"/>
        <w:ind w:left="0"/>
        <w:jc w:val="both"/>
        <w:rPr>
          <w:rFonts w:ascii="Times New Roman" w:hAnsi="Times New Roman"/>
          <w:sz w:val="24"/>
          <w:szCs w:val="24"/>
        </w:rPr>
      </w:pPr>
      <w:r w:rsidRPr="00CF3BF5">
        <w:rPr>
          <w:rFonts w:ascii="Times New Roman" w:hAnsi="Times New Roman"/>
          <w:sz w:val="24"/>
          <w:szCs w:val="24"/>
        </w:rPr>
        <w:t>- Межотраслевые правила по охране труда при электро и газосварочных работах ПОТ РМ-020-2001;</w:t>
      </w:r>
    </w:p>
    <w:p w:rsidR="006F1896" w:rsidRPr="00CF3BF5" w:rsidRDefault="006F1896" w:rsidP="006F189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Cs/>
          <w:sz w:val="24"/>
          <w:szCs w:val="24"/>
        </w:rPr>
      </w:pPr>
      <w:r w:rsidRPr="00CF3BF5">
        <w:rPr>
          <w:rFonts w:ascii="Times New Roman" w:hAnsi="Times New Roman"/>
          <w:sz w:val="24"/>
          <w:szCs w:val="24"/>
        </w:rPr>
        <w:t>-</w:t>
      </w:r>
      <w:r w:rsidR="0019674A" w:rsidRPr="00CF3BF5">
        <w:rPr>
          <w:rFonts w:ascii="Times New Roman" w:hAnsi="Times New Roman"/>
          <w:sz w:val="24"/>
          <w:szCs w:val="24"/>
        </w:rPr>
        <w:t xml:space="preserve"> </w:t>
      </w:r>
      <w:r w:rsidRPr="00CF3BF5">
        <w:rPr>
          <w:rFonts w:ascii="Times New Roman" w:hAnsi="Times New Roman"/>
          <w:sz w:val="24"/>
          <w:szCs w:val="24"/>
        </w:rPr>
        <w:t>Правила устройства и безопасной эксплуатации трубопроводов пара и горячей воды ПБ 10-573-03.</w:t>
      </w:r>
      <w:r w:rsidRPr="00CF3BF5">
        <w:rPr>
          <w:rFonts w:ascii="Times New Roman" w:hAnsi="Times New Roman"/>
          <w:bCs/>
          <w:sz w:val="24"/>
          <w:szCs w:val="24"/>
        </w:rPr>
        <w:t xml:space="preserve">Зарегистрированы в Минюсте РФ 18 июня </w:t>
      </w:r>
      <w:smartTag w:uri="urn:schemas-microsoft-com:office:smarttags" w:element="metricconverter">
        <w:smartTagPr>
          <w:attr w:name="ProductID" w:val="2003 г"/>
        </w:smartTagPr>
        <w:r w:rsidRPr="00CF3BF5">
          <w:rPr>
            <w:rFonts w:ascii="Times New Roman" w:hAnsi="Times New Roman"/>
            <w:bCs/>
            <w:sz w:val="24"/>
            <w:szCs w:val="24"/>
          </w:rPr>
          <w:t>2003 г</w:t>
        </w:r>
      </w:smartTag>
      <w:r w:rsidRPr="00CF3BF5">
        <w:rPr>
          <w:rFonts w:ascii="Times New Roman" w:hAnsi="Times New Roman"/>
          <w:bCs/>
          <w:sz w:val="24"/>
          <w:szCs w:val="24"/>
        </w:rPr>
        <w:t>.</w:t>
      </w:r>
    </w:p>
    <w:p w:rsidR="006F1896" w:rsidRPr="006F1896" w:rsidRDefault="006F1896" w:rsidP="006F1896">
      <w:pPr>
        <w:pStyle w:val="ac"/>
        <w:tabs>
          <w:tab w:val="left" w:pos="180"/>
        </w:tabs>
        <w:jc w:val="both"/>
        <w:rPr>
          <w:rFonts w:ascii="Times New Roman" w:hAnsi="Times New Roman"/>
          <w:sz w:val="24"/>
          <w:szCs w:val="24"/>
        </w:rPr>
      </w:pPr>
    </w:p>
    <w:p w:rsidR="00CD64A0" w:rsidRDefault="00CD64A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19674A" w:rsidRDefault="0019674A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E371E7" w:rsidRDefault="00E371E7" w:rsidP="00E371E7">
      <w:pPr>
        <w:ind w:left="5664"/>
      </w:pPr>
    </w:p>
    <w:p w:rsidR="00E371E7" w:rsidRDefault="00E371E7" w:rsidP="00E371E7">
      <w:pPr>
        <w:ind w:left="5664"/>
      </w:pPr>
    </w:p>
    <w:p w:rsidR="00E371E7" w:rsidRDefault="00E371E7" w:rsidP="00E371E7">
      <w:pPr>
        <w:ind w:left="5664"/>
      </w:pPr>
    </w:p>
    <w:p w:rsidR="00E371E7" w:rsidRDefault="00E371E7" w:rsidP="00E371E7">
      <w:pPr>
        <w:ind w:left="5664"/>
      </w:pPr>
    </w:p>
    <w:p w:rsidR="00A85CCD" w:rsidRDefault="00A85CCD" w:rsidP="00E371E7">
      <w:pPr>
        <w:ind w:left="5664"/>
        <w:rPr>
          <w:rFonts w:ascii="Times New Roman" w:hAnsi="Times New Roman"/>
          <w:sz w:val="24"/>
          <w:szCs w:val="24"/>
        </w:rPr>
      </w:pPr>
    </w:p>
    <w:p w:rsidR="00A85CCD" w:rsidRDefault="00A85CCD" w:rsidP="00E371E7">
      <w:pPr>
        <w:ind w:left="5664"/>
        <w:rPr>
          <w:rFonts w:ascii="Times New Roman" w:hAnsi="Times New Roman"/>
          <w:sz w:val="24"/>
          <w:szCs w:val="24"/>
        </w:rPr>
      </w:pPr>
    </w:p>
    <w:p w:rsidR="0088529E" w:rsidRDefault="0088529E" w:rsidP="00E371E7">
      <w:pPr>
        <w:ind w:left="5664"/>
        <w:rPr>
          <w:rFonts w:ascii="Times New Roman" w:hAnsi="Times New Roman"/>
          <w:sz w:val="24"/>
          <w:szCs w:val="24"/>
        </w:rPr>
      </w:pPr>
    </w:p>
    <w:p w:rsidR="0088529E" w:rsidRDefault="0088529E" w:rsidP="00E371E7">
      <w:pPr>
        <w:ind w:left="5664"/>
        <w:rPr>
          <w:rFonts w:ascii="Times New Roman" w:hAnsi="Times New Roman"/>
          <w:sz w:val="24"/>
          <w:szCs w:val="24"/>
        </w:rPr>
      </w:pPr>
    </w:p>
    <w:p w:rsidR="0088529E" w:rsidRDefault="0088529E" w:rsidP="00E371E7">
      <w:pPr>
        <w:ind w:left="5664"/>
        <w:rPr>
          <w:rFonts w:ascii="Times New Roman" w:hAnsi="Times New Roman"/>
          <w:sz w:val="24"/>
          <w:szCs w:val="24"/>
        </w:rPr>
      </w:pPr>
    </w:p>
    <w:p w:rsidR="0088529E" w:rsidRDefault="0088529E" w:rsidP="00E371E7">
      <w:pPr>
        <w:ind w:left="5664"/>
        <w:rPr>
          <w:rFonts w:ascii="Times New Roman" w:hAnsi="Times New Roman"/>
          <w:sz w:val="24"/>
          <w:szCs w:val="24"/>
        </w:rPr>
      </w:pPr>
    </w:p>
    <w:p w:rsidR="00E371E7" w:rsidRPr="00E371E7" w:rsidRDefault="00E371E7" w:rsidP="00E371E7">
      <w:pPr>
        <w:ind w:left="5664"/>
        <w:rPr>
          <w:rFonts w:ascii="Times New Roman" w:hAnsi="Times New Roman"/>
          <w:sz w:val="24"/>
          <w:szCs w:val="24"/>
        </w:rPr>
      </w:pPr>
      <w:r w:rsidRPr="00E371E7">
        <w:rPr>
          <w:rFonts w:ascii="Times New Roman" w:hAnsi="Times New Roman"/>
          <w:sz w:val="24"/>
          <w:szCs w:val="24"/>
        </w:rPr>
        <w:lastRenderedPageBreak/>
        <w:t>Приложение №1 к  техническому заданию  на замену участка тепловой сети от ТК-37 до ТК39</w:t>
      </w:r>
      <w:r w:rsidR="00A85CCD">
        <w:rPr>
          <w:rFonts w:ascii="Times New Roman" w:hAnsi="Times New Roman"/>
          <w:sz w:val="24"/>
          <w:szCs w:val="24"/>
        </w:rPr>
        <w:t xml:space="preserve"> с частичной реконструкцией</w:t>
      </w:r>
      <w:r w:rsidRPr="00E371E7">
        <w:rPr>
          <w:rFonts w:ascii="Times New Roman" w:hAnsi="Times New Roman"/>
          <w:sz w:val="24"/>
          <w:szCs w:val="24"/>
        </w:rPr>
        <w:t>.</w:t>
      </w:r>
    </w:p>
    <w:p w:rsidR="00E371E7" w:rsidRPr="00E371E7" w:rsidRDefault="00E371E7" w:rsidP="00A85CCD">
      <w:pPr>
        <w:jc w:val="center"/>
        <w:rPr>
          <w:rFonts w:ascii="Times New Roman" w:hAnsi="Times New Roman"/>
          <w:sz w:val="24"/>
          <w:szCs w:val="24"/>
        </w:rPr>
      </w:pPr>
      <w:r w:rsidRPr="00E371E7">
        <w:rPr>
          <w:rFonts w:ascii="Times New Roman" w:hAnsi="Times New Roman"/>
          <w:sz w:val="24"/>
          <w:szCs w:val="24"/>
        </w:rPr>
        <w:t>Ведомость объемов работ на замену тепловой сети.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5A0"/>
      </w:tblPr>
      <w:tblGrid>
        <w:gridCol w:w="955"/>
        <w:gridCol w:w="4369"/>
        <w:gridCol w:w="1720"/>
        <w:gridCol w:w="1976"/>
      </w:tblGrid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№</w:t>
            </w:r>
            <w:r w:rsidRPr="00E371E7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Наименование работ и затрат</w:t>
            </w:r>
          </w:p>
        </w:tc>
        <w:tc>
          <w:tcPr>
            <w:tcW w:w="1461" w:type="dxa"/>
          </w:tcPr>
          <w:p w:rsidR="00E371E7" w:rsidRPr="00E371E7" w:rsidRDefault="000D3D64" w:rsidP="000D3D6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</w:t>
            </w:r>
            <w:r w:rsidRPr="00E371E7">
              <w:rPr>
                <w:rFonts w:ascii="Times New Roman" w:hAnsi="Times New Roman"/>
                <w:sz w:val="24"/>
                <w:szCs w:val="24"/>
              </w:rPr>
              <w:t>ница</w:t>
            </w:r>
            <w:r w:rsidR="00E371E7" w:rsidRPr="00E371E7">
              <w:rPr>
                <w:rFonts w:ascii="Times New Roman" w:hAnsi="Times New Roman"/>
                <w:sz w:val="24"/>
                <w:szCs w:val="24"/>
              </w:rPr>
              <w:t xml:space="preserve"> измерения 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</w:tc>
      </w:tr>
      <w:tr w:rsidR="00E371E7" w:rsidRPr="00E371E7" w:rsidTr="004C1CB2">
        <w:tc>
          <w:tcPr>
            <w:tcW w:w="8761" w:type="dxa"/>
            <w:gridSpan w:val="4"/>
          </w:tcPr>
          <w:p w:rsidR="00E371E7" w:rsidRPr="00E371E7" w:rsidRDefault="00E371E7" w:rsidP="004C1CB2">
            <w:pP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371E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Раздел 1. Разборка асфальтобетонного покрытия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Разборка покрытий и оснований цементно -</w:t>
            </w:r>
            <w:r w:rsidR="000D3D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371E7">
              <w:rPr>
                <w:rFonts w:ascii="Times New Roman" w:hAnsi="Times New Roman"/>
                <w:sz w:val="24"/>
                <w:szCs w:val="24"/>
              </w:rPr>
              <w:t>бетонных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М3</w:t>
              </w:r>
            </w:smartTag>
          </w:p>
        </w:tc>
        <w:tc>
          <w:tcPr>
            <w:tcW w:w="1976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0,096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Разборка покрытий и оснований асфальтобетонных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100М3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0,0384</w:t>
            </w:r>
          </w:p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71E7" w:rsidRPr="00E371E7" w:rsidTr="004C1CB2">
        <w:tc>
          <w:tcPr>
            <w:tcW w:w="8761" w:type="dxa"/>
            <w:gridSpan w:val="4"/>
          </w:tcPr>
          <w:p w:rsidR="00E371E7" w:rsidRPr="00E371E7" w:rsidRDefault="00E371E7" w:rsidP="004C1CB2">
            <w:pP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371E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Раздел 2. Земляные работы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Разработка грунта в отвал экскаваторами «драглайн» или обратная лопата с ковшом вместимостью 0,5-</w:t>
            </w:r>
            <w:smartTag w:uri="urn:schemas-microsoft-com:office:smarttags" w:element="metricconverter">
              <w:smartTagPr>
                <w:attr w:name="ProductID" w:val="0,63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0,63 м3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>, группа грунтов 2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1000М3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0,9768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Разработка грунта в ручную в траншеях глубиной до 2м, без креплений с откосами, группа грунтов 2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100М3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0,634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8761" w:type="dxa"/>
            <w:gridSpan w:val="4"/>
          </w:tcPr>
          <w:p w:rsidR="00E371E7" w:rsidRPr="00E371E7" w:rsidRDefault="00E371E7" w:rsidP="006C06AB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371E7">
              <w:rPr>
                <w:rFonts w:ascii="Times New Roman" w:hAnsi="Times New Roman"/>
                <w:b/>
                <w:bCs/>
                <w:sz w:val="24"/>
                <w:szCs w:val="24"/>
              </w:rPr>
              <w:t>Раздел 3. Демонтажные работы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плит перекрытий каналов площадью: до </w:t>
            </w:r>
            <w:smartTag w:uri="urn:schemas-microsoft-com:office:smarttags" w:element="metricconverter">
              <w:smartTagPr>
                <w:attr w:name="ProductID" w:val="1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м2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100 шт. сборных конструкций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5,14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опорных плит  каналов площадью: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0,5 м2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(100 шт. сборных конструкций)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2,8</w:t>
            </w:r>
            <w:r w:rsidRPr="00E371E7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Очистка непроходных каналов: от мокрого ила и грязи при снятых трубах, глубина очистки до 2 м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м3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ила, грязи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1E7">
              <w:rPr>
                <w:rFonts w:ascii="Times New Roman" w:hAnsi="Times New Roman"/>
                <w:sz w:val="24"/>
                <w:szCs w:val="24"/>
                <w:lang w:val="en-US"/>
              </w:rPr>
              <w:t>80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Демонтаж изоляции трубопроводов: матами минераловатными марок 75, 100, плитами минераловатными на с</w:t>
            </w:r>
            <w:r w:rsidR="00CF3BF5">
              <w:rPr>
                <w:rFonts w:ascii="Times New Roman" w:hAnsi="Times New Roman"/>
                <w:sz w:val="24"/>
                <w:szCs w:val="24"/>
              </w:rPr>
              <w:t>интетическом связующем марки 75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(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м3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изоляции)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3,9732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397,32/100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Демонтаж неподвижных опор теплосети</w:t>
            </w:r>
            <w:r w:rsidRPr="00E371E7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(1 т </w:t>
            </w: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конструкций)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0,08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Демонтаж опорных конструкций компенсаторных ниш и углов поворота</w:t>
            </w:r>
            <w:r w:rsidRPr="00E371E7">
              <w:rPr>
                <w:rFonts w:ascii="Times New Roman" w:hAnsi="Times New Roman"/>
                <w:sz w:val="24"/>
                <w:szCs w:val="24"/>
              </w:rPr>
              <w:br/>
              <w:t>(1 т конструкций)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(1 т конструкций)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0,21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трубопроводов в непроходном канале при условном давлении 1,6 МПа, температуре 150°С, диаметр труб: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50 мм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(</w:t>
            </w:r>
            <w:smartTag w:uri="urn:schemas-microsoft-com:office:smarttags" w:element="metricconverter">
              <w:smartTagPr>
                <w:attr w:name="ProductID" w:val="1 к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трубопровода)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0,132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132/1000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трубопроводов в непроходном канале при условном давлении 1,6 МПа, температуре 150°С, диаметр труб: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70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0,132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132/1000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трубопроводов в непроходном канале при условном давлении 1,6 МПа, температуре 150°С, диаметр труб: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0,132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132/1000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трубопроводов в непроходном канале при условном давлении 1,6 МПа, температуре 150°С, диаметр труб: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0,264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  <w:t>264/1000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70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компл. задвижек или клапана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80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компл. задвижек или клапана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задвижек или клапанов </w:t>
            </w: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 компл. </w:t>
            </w: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задвижек или клапана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Демонтаж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компл. задвижек или клапана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Кладка отдельных участков кирпичных стен и заделка проемов в кирпичных стенах при объеме кладки в одном месте: до </w:t>
            </w:r>
            <w:smartTag w:uri="urn:schemas-microsoft-com:office:smarttags" w:element="metricconverter">
              <w:smartTagPr>
                <w:attr w:name="ProductID" w:val="5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5 м3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м3</w:t>
              </w:r>
            </w:smartTag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3,54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Обетонирование: балок и прогонов</w:t>
            </w:r>
            <w:r w:rsidRPr="00E371E7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м3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м3</w:t>
              </w:r>
            </w:smartTag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0,86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Восстановление бетонных стен каналов после ремонтных работ</w:t>
            </w:r>
            <w:r w:rsidRPr="00E371E7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м3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м3</w:t>
              </w:r>
            </w:smartTag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2,71</w:t>
            </w:r>
          </w:p>
        </w:tc>
      </w:tr>
      <w:tr w:rsidR="00E371E7" w:rsidRPr="00E371E7" w:rsidTr="004C1CB2">
        <w:tc>
          <w:tcPr>
            <w:tcW w:w="8761" w:type="dxa"/>
            <w:gridSpan w:val="4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371E7">
              <w:rPr>
                <w:rFonts w:ascii="Times New Roman" w:hAnsi="Times New Roman"/>
                <w:b/>
                <w:bCs/>
                <w:sz w:val="24"/>
                <w:szCs w:val="24"/>
              </w:rPr>
              <w:t>Раздел 4. Строительные работы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Устройство плит перекрытий каналов площадью: до </w:t>
            </w:r>
            <w:smartTag w:uri="urn:schemas-microsoft-com:office:smarttags" w:element="metricconverter">
              <w:smartTagPr>
                <w:attr w:name="ProductID" w:val="5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5 м2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100 шт. сборных конструкций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1,74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Плиты перекрытия каналов П-6/0,5 бетон М-300 А-5 V=0,224м3 с расходом арматуры </w:t>
            </w:r>
            <w:smartTag w:uri="urn:schemas-microsoft-com:office:smarttags" w:element="metricconverter">
              <w:smartTagPr>
                <w:attr w:name="ProductID" w:val="74,06 кг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74,06 кг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на м3 (Серия ИС-01-04 вып.2)  Ц/о:2942,68:7,0=420,38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Монтаж опорных конструкций неподвижных опор теплосети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т конструкций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0,08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М/конструкции неподвижных опор теплосети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0,08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Огрунтовка металлических поверхностей за один раз: грунтовкой ГФ-021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м2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0,0336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Устройство опорных плит каналов площадью: до </w:t>
            </w:r>
            <w:smartTag w:uri="urn:schemas-microsoft-com:office:smarttags" w:element="metricconverter">
              <w:smartTagPr>
                <w:attr w:name="ProductID" w:val="0,5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0,5 м2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100 шт. сборных конструкций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2,82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Опорные плиты ОП-2 бетон м-200 А-2 V=0.005м3 с расходом арматуры 126кг на м3                         Ц/о:200,74:7,0=28,68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282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Прокладка трубопроводов в непроходном канале при условном давлении 1,6 МПа, температуре 150°С, диаметр труб: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0,132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Трубы стальные электросварные прямошовные со снятой фаской из стали марок БСт2кп-БСт4кп и БСт2пс-БСт4пс наружный диаметр: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57 мм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3,5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3,5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133,3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Прокладка трубопроводов в непроходном канале при условном давлении 1,6 МПа, температуре 150°С, диаметр труб: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70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0,132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Трубы стальные электросварные прямошовные со снятой фаской из стали марок БСт2кп-БСт4кп и БСт2пс-БСт4пс наружный диаметр: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76 мм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3,5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3,5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133,3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Прокладка трубопроводов в непроходном канале при условном давлении 1,6 МПа, температуре 150°С, диаметр труб: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0,132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Трубы стальные электросварные прямошовные со снятой фаской из стали марок БСт2кп-БСт4кп и БСт2пс-БСт4пс наружный диаметр: 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108 мм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4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132</w:t>
            </w:r>
          </w:p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Прокладка трубопроводов в непроходном канале при условном давлении 1,6 МПа, температуре 150°С, диаметр труб: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к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км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трубопровода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0,264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Трубы стальные электросварные прямошовные со снятой фаской из стали марок БСт2кп-БСт4кп и БСт2пс-БСт4пс наружный диаметр: </w:t>
            </w:r>
            <w:smartTag w:uri="urn:schemas-microsoft-com:office:smarttags" w:element="metricconverter">
              <w:smartTagPr>
                <w:attr w:name="ProductID" w:val="159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159 мм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, толщина стенки </w:t>
            </w:r>
            <w:smartTag w:uri="urn:schemas-microsoft-com:office:smarttags" w:element="metricconverter">
              <w:smartTagPr>
                <w:attr w:name="ProductID" w:val="4,5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4,5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264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Установка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Установка П-образных компенсаторов </w:t>
            </w: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диаметром труб: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70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1 компенсатор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43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Установка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Установка П-образных компенсаторов диаметром труб: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компенсатор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Установка фасонных частей стальных сварных диаметром: 100-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250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т фасонных частей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0,284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Установка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компл. задвижек или клапана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11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Вентили проходные фланцевые: 15С27НЖ1 для пара, давлением 6,4 МПа (64 кгс/см2),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32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Фланцы стальные плоские приварные из стали ВСт3сп2, ВСт3сп3, давлением: 2,5 МПа (25 кгс/см2), диаметром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32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Вентили проходные фланцевые: 15С22НЖ для воды и пара, давлением 4 МПа (40 кгс/см2),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Фланцы стальные плоские приварные из стали ВСт3сп2, ВСт3сп3, давлением: 2,5 МПа (25 кгс/см2), диаметром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Установка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80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компл. задвижек или клапана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Задвижки клиновые с выдвижным шпинделем фланцевые для воды и пара давлением 1 МПа (10 кгс/см2): 30с41нж диаметром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80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Фланцы стальные плоские приварные из стали ВСт3сп2, ВСт3сп3, давлением: 2,5 МПа (25 кгс/см2), диаметром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80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Установка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компл. задвижек или клапана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Задвижки клиновые с выдвижным шпинделем фланцевые для воды и пара </w:t>
            </w: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давлением 1 МПа (10 кгс/см2): 30с41нж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Фланцы стальные плоские приварные из стали ВСт3сп2, ВСт3сп3, давлением: 2,5 МПа (25 кгс/см2), диаметром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8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Установка задвижек или клапанов стальных для горячей воды и пара диаметром: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компл. задвижек или клапана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Задвижки клиновые с выдвижным шпинделем фланцевые для воды и пара давлением 1 МПа (10 кгс/см2): 30с41нж диаметром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Фланцы стальные плоские приварные из стали ВСт3сп2, ВСт3сп3, давлением: 2,5 МПа (25 кгс/см2), диаметром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150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Окраска металлических огрунтованных поверхностей: органосиликатной композицией ОС-51-03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м2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2,3232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Изоляция трубопроводов: матами минераловатными марок 75, 100, плитами минераловатными на синтетическом связующем марки 75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м3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изоляции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12,672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Маты прошивные из минеральной ваты без обкладок М1-100 (ГОСТ 21880-94), негорючие, толщина </w:t>
            </w:r>
            <w:smartTag w:uri="urn:schemas-microsoft-com:office:smarttags" w:element="metricconverter">
              <w:smartTagPr>
                <w:attr w:name="ProductID" w:val="6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60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м3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19,51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Обертывание поверхности изоляции рулонными материалами насухо с проклейкой швов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м2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поверхности покрытия изоляции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3,9732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Стеклопластик рулонный марки: РСТ-Х-Л-В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1000 м2</w:t>
              </w:r>
            </w:smartTag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0,4569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Монтаж опорных конструкций углов поворота и компенсаторных ниш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т конструкций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0,21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М/конструкции компенсаторных ниш и углов поворота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т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0,21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67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Огрунтовка металлических поверхностей за один раз: грунтовкой ГФ-021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м2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окрашиваемой поверхности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0,058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Гидроизоляция боковая обмазочная битумная в 2 слоя по выровненной поверхности бутовой кладки, кирпичу, бетону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м2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изолируемой поверхности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3,9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Врезка трубопровода условным давлением 2,5 МПа в действующие магистрали, диаметр наружный врезаемой трубы: </w:t>
            </w:r>
            <w:smartTag w:uri="urn:schemas-microsoft-com:office:smarttags" w:element="metricconverter">
              <w:smartTagPr>
                <w:attr w:name="ProductID" w:val="57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57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врезка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Врезка трубопровода условным давлением 2,5 МПа в действующие магистрали, диаметр наружный врезаемой трубы: </w:t>
            </w:r>
            <w:smartTag w:uri="urn:schemas-microsoft-com:office:smarttags" w:element="metricconverter">
              <w:smartTagPr>
                <w:attr w:name="ProductID" w:val="76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76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врезка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Врезка трубопровода условным давлением 2,5 МПа в действующие магистрали, диаметр наружный врезаемой трубы: </w:t>
            </w:r>
            <w:smartTag w:uri="urn:schemas-microsoft-com:office:smarttags" w:element="metricconverter">
              <w:smartTagPr>
                <w:attr w:name="ProductID" w:val="108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108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врезка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Врезка трубопровода условным давлением 2,5 МПа в действующие магистрали, диаметр наружный врезаемой трубы: </w:t>
            </w:r>
            <w:smartTag w:uri="urn:schemas-microsoft-com:office:smarttags" w:element="metricconverter">
              <w:smartTagPr>
                <w:attr w:name="ProductID" w:val="159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159 мм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врезка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Подвешивание подземных коммуникаций при пересечении их трассой трубопровода, площадь сечения коробов: до </w:t>
            </w:r>
            <w:smartTag w:uri="urn:schemas-microsoft-com:office:smarttags" w:element="metricconverter">
              <w:smartTagPr>
                <w:attr w:name="ProductID" w:val="0,25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0,25 м2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 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 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короба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Обратная засыпка грунта с отвала экскаваторами «драглайн» или «обратная лопата» с ковшом вместимостью: 0,5 (0,5-0,63) м3, группа грунтов 1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0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1000 м3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грунта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0,9768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Засыпка вручную траншей, пазух котлованов и ям, группа грунтов: 1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м3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грунта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0,634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Уплотнение грунта пневматическими трамбовками, группа грунтов: 1-2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м3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уплотненного грунта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0,814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Погрузочные работы при автомобильных перевозках: мусора </w:t>
            </w: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строительного с погрузкой экскаваторами емкостью ковша до </w:t>
            </w:r>
            <w:smartTag w:uri="urn:schemas-microsoft-com:office:smarttags" w:element="metricconverter">
              <w:smartTagPr>
                <w:attr w:name="ProductID" w:val="0,5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0,5 м3</w:t>
              </w:r>
            </w:smartTag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1 т груза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lastRenderedPageBreak/>
              <w:t>78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Перевозка грузов автомобилями-самосвалами грузоподъемностью 10 т, работающих вне карьера, на расстояние: до </w:t>
            </w:r>
            <w:smartTag w:uri="urn:schemas-microsoft-com:office:smarttags" w:element="metricconverter">
              <w:smartTagPr>
                <w:attr w:name="ProductID" w:val="20 к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20 км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I класс груза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т груза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Устройство подстилающих и выравнивающих слоев оснований: из песка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3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м3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материала основания (в плотном теле)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0,096</w:t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Песок природный обогащенный для строительных работ мелкий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м3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10,56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Устройство оснований толщиной </w:t>
            </w:r>
            <w:smartTag w:uri="urn:schemas-microsoft-com:office:smarttags" w:element="metricconverter">
              <w:smartTagPr>
                <w:attr w:name="ProductID" w:val="15 с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15 см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из щебня фракции 40-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70 мм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при укатке каменных материалов с пределом прочности на сжатие до 68,6 МПа (700 кгс/см2): однослойных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1000 м2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основания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0,064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Розлив вяжущих материалов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 т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0,0512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Устройство покрытия толщиной </w:t>
            </w:r>
            <w:smartTag w:uri="urn:schemas-microsoft-com:office:smarttags" w:element="metricconverter">
              <w:smartTagPr>
                <w:attr w:name="ProductID" w:val="4 с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4 см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из горячих асфальтобетонных смесей пористых крупнозернистых, плотность каменных материалов: 2,5-2,9 т/м3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1000 м2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0,064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 xml:space="preserve">На каждые </w:t>
            </w:r>
            <w:smartTag w:uri="urn:schemas-microsoft-com:office:smarttags" w:element="metricconverter">
              <w:smartTagPr>
                <w:attr w:name="ProductID" w:val="0,5 см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0,5 см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изменения толщины покрытия добавлять или исключать: к расценке 27-06-020-06</w:t>
            </w:r>
            <w:r w:rsidRPr="00E371E7"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smartTag w:uri="urn:schemas-microsoft-com:office:smarttags" w:element="metricconverter">
              <w:smartTagPr>
                <w:attr w:name="ProductID" w:val="1000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1000 м2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покрытия)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0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1000 м2</w:t>
              </w:r>
            </w:smartTag>
            <w:r w:rsidRPr="00E371E7">
              <w:rPr>
                <w:rFonts w:ascii="Times New Roman" w:hAnsi="Times New Roman"/>
                <w:sz w:val="24"/>
                <w:szCs w:val="24"/>
              </w:rPr>
              <w:t xml:space="preserve"> покрытия</w:t>
            </w:r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0,64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Подготовка почвы для устройства партерного и обыкновенного газона с внесением растительной земли слоем 15 см: вручную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м2</w:t>
              </w:r>
            </w:smartTag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15,8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  <w:tr w:rsidR="00E371E7" w:rsidRPr="00E371E7" w:rsidTr="004C1CB2">
        <w:tc>
          <w:tcPr>
            <w:tcW w:w="955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4369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Посев газонов партерных, мавританских и обыкновенных вручную</w:t>
            </w:r>
          </w:p>
        </w:tc>
        <w:tc>
          <w:tcPr>
            <w:tcW w:w="1461" w:type="dxa"/>
          </w:tcPr>
          <w:p w:rsidR="00E371E7" w:rsidRPr="00E371E7" w:rsidRDefault="00E371E7" w:rsidP="004C1CB2">
            <w:pPr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E371E7">
                <w:rPr>
                  <w:rFonts w:ascii="Times New Roman" w:hAnsi="Times New Roman"/>
                  <w:sz w:val="24"/>
                  <w:szCs w:val="24"/>
                </w:rPr>
                <w:t>100 м2</w:t>
              </w:r>
            </w:smartTag>
          </w:p>
        </w:tc>
        <w:tc>
          <w:tcPr>
            <w:tcW w:w="1976" w:type="dxa"/>
          </w:tcPr>
          <w:p w:rsidR="00E371E7" w:rsidRPr="00E371E7" w:rsidRDefault="00E371E7" w:rsidP="004C1C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71E7">
              <w:rPr>
                <w:rFonts w:ascii="Times New Roman" w:hAnsi="Times New Roman"/>
                <w:sz w:val="24"/>
                <w:szCs w:val="24"/>
              </w:rPr>
              <w:t>15,8</w:t>
            </w:r>
            <w:r w:rsidRPr="00E371E7">
              <w:rPr>
                <w:rFonts w:ascii="Times New Roman" w:hAnsi="Times New Roman"/>
                <w:i/>
                <w:iCs/>
                <w:sz w:val="24"/>
                <w:szCs w:val="24"/>
              </w:rPr>
              <w:br/>
            </w:r>
          </w:p>
        </w:tc>
      </w:tr>
    </w:tbl>
    <w:p w:rsidR="0019674A" w:rsidRDefault="0019674A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19674A" w:rsidRDefault="0019674A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CD64A0" w:rsidRDefault="00CD64A0" w:rsidP="00CD64A0">
      <w:pPr>
        <w:pStyle w:val="a9"/>
        <w:rPr>
          <w:rFonts w:ascii="Times New Roman" w:hAnsi="Times New Roman"/>
          <w:sz w:val="18"/>
          <w:szCs w:val="18"/>
        </w:rPr>
      </w:pPr>
    </w:p>
    <w:p w:rsidR="00CD64A0" w:rsidRPr="009E2FB2" w:rsidRDefault="00CD64A0" w:rsidP="00CD64A0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CD64A0" w:rsidRPr="009E2FB2" w:rsidRDefault="00CD64A0" w:rsidP="00CD64A0">
      <w:pPr>
        <w:pStyle w:val="a9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</w:t>
      </w:r>
    </w:p>
    <w:p w:rsidR="00CD64A0" w:rsidRPr="00CD64A0" w:rsidRDefault="00BA64E3" w:rsidP="00CD64A0">
      <w:pPr>
        <w:pStyle w:val="a9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 БС 2</w:t>
      </w:r>
      <w:r w:rsidR="00106F3E">
        <w:rPr>
          <w:rFonts w:ascii="Times New Roman" w:hAnsi="Times New Roman"/>
          <w:sz w:val="18"/>
          <w:szCs w:val="18"/>
        </w:rPr>
        <w:t>1</w:t>
      </w:r>
      <w:r w:rsidR="00CD64A0" w:rsidRPr="009E2FB2">
        <w:rPr>
          <w:rFonts w:ascii="Times New Roman" w:hAnsi="Times New Roman"/>
          <w:sz w:val="18"/>
          <w:szCs w:val="18"/>
        </w:rPr>
        <w:t>.</w:t>
      </w:r>
      <w:r>
        <w:rPr>
          <w:rFonts w:ascii="Times New Roman" w:hAnsi="Times New Roman"/>
          <w:sz w:val="18"/>
          <w:szCs w:val="18"/>
        </w:rPr>
        <w:t>0</w:t>
      </w:r>
      <w:r w:rsidR="00106F3E">
        <w:rPr>
          <w:rFonts w:ascii="Times New Roman" w:hAnsi="Times New Roman"/>
          <w:sz w:val="18"/>
          <w:szCs w:val="18"/>
        </w:rPr>
        <w:t>4</w:t>
      </w:r>
      <w:r w:rsidR="00CD64A0" w:rsidRPr="009E2FB2">
        <w:rPr>
          <w:rFonts w:ascii="Times New Roman" w:hAnsi="Times New Roman"/>
          <w:sz w:val="18"/>
          <w:szCs w:val="18"/>
        </w:rPr>
        <w:t>.201</w:t>
      </w:r>
      <w:r>
        <w:rPr>
          <w:rFonts w:ascii="Times New Roman" w:hAnsi="Times New Roman"/>
          <w:sz w:val="18"/>
          <w:szCs w:val="18"/>
        </w:rPr>
        <w:t xml:space="preserve">4 </w:t>
      </w:r>
      <w:r w:rsidR="00CD64A0" w:rsidRPr="009E2FB2">
        <w:rPr>
          <w:rFonts w:ascii="Times New Roman" w:hAnsi="Times New Roman"/>
          <w:sz w:val="18"/>
          <w:szCs w:val="18"/>
        </w:rPr>
        <w:t>г</w:t>
      </w:r>
      <w:r>
        <w:rPr>
          <w:rFonts w:ascii="Times New Roman" w:hAnsi="Times New Roman"/>
          <w:sz w:val="18"/>
          <w:szCs w:val="18"/>
        </w:rPr>
        <w:t>.</w:t>
      </w:r>
    </w:p>
    <w:sectPr w:rsidR="00CD64A0" w:rsidRPr="00CD64A0" w:rsidSect="00FF70D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3BFF" w:rsidRDefault="007A3BFF">
      <w:r>
        <w:separator/>
      </w:r>
    </w:p>
  </w:endnote>
  <w:endnote w:type="continuationSeparator" w:id="1">
    <w:p w:rsidR="007A3BFF" w:rsidRDefault="007A3B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3BFF" w:rsidRDefault="007A3BFF">
      <w:r>
        <w:separator/>
      </w:r>
    </w:p>
  </w:footnote>
  <w:footnote w:type="continuationSeparator" w:id="1">
    <w:p w:rsidR="007A3BFF" w:rsidRDefault="007A3B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30492"/>
    <w:multiLevelType w:val="hybridMultilevel"/>
    <w:tmpl w:val="17F6B75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FA6EA0"/>
    <w:multiLevelType w:val="hybridMultilevel"/>
    <w:tmpl w:val="6F1C00A4"/>
    <w:lvl w:ilvl="0" w:tplc="632E330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F67542"/>
    <w:multiLevelType w:val="hybridMultilevel"/>
    <w:tmpl w:val="57EA44DC"/>
    <w:lvl w:ilvl="0" w:tplc="067E8FA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26B8DA6C">
      <w:numFmt w:val="none"/>
      <w:lvlText w:val=""/>
      <w:lvlJc w:val="left"/>
      <w:pPr>
        <w:tabs>
          <w:tab w:val="num" w:pos="360"/>
        </w:tabs>
      </w:pPr>
    </w:lvl>
    <w:lvl w:ilvl="2" w:tplc="00D8C9B8">
      <w:numFmt w:val="none"/>
      <w:lvlText w:val=""/>
      <w:lvlJc w:val="left"/>
      <w:pPr>
        <w:tabs>
          <w:tab w:val="num" w:pos="360"/>
        </w:tabs>
      </w:pPr>
    </w:lvl>
    <w:lvl w:ilvl="3" w:tplc="0F36F64C">
      <w:numFmt w:val="none"/>
      <w:lvlText w:val=""/>
      <w:lvlJc w:val="left"/>
      <w:pPr>
        <w:tabs>
          <w:tab w:val="num" w:pos="360"/>
        </w:tabs>
      </w:pPr>
    </w:lvl>
    <w:lvl w:ilvl="4" w:tplc="7368E5AE">
      <w:numFmt w:val="none"/>
      <w:lvlText w:val=""/>
      <w:lvlJc w:val="left"/>
      <w:pPr>
        <w:tabs>
          <w:tab w:val="num" w:pos="360"/>
        </w:tabs>
      </w:pPr>
    </w:lvl>
    <w:lvl w:ilvl="5" w:tplc="DF52CF02">
      <w:numFmt w:val="none"/>
      <w:lvlText w:val=""/>
      <w:lvlJc w:val="left"/>
      <w:pPr>
        <w:tabs>
          <w:tab w:val="num" w:pos="360"/>
        </w:tabs>
      </w:pPr>
    </w:lvl>
    <w:lvl w:ilvl="6" w:tplc="F97EEA5A">
      <w:numFmt w:val="none"/>
      <w:lvlText w:val=""/>
      <w:lvlJc w:val="left"/>
      <w:pPr>
        <w:tabs>
          <w:tab w:val="num" w:pos="360"/>
        </w:tabs>
      </w:pPr>
    </w:lvl>
    <w:lvl w:ilvl="7" w:tplc="347E3BB2">
      <w:numFmt w:val="none"/>
      <w:lvlText w:val=""/>
      <w:lvlJc w:val="left"/>
      <w:pPr>
        <w:tabs>
          <w:tab w:val="num" w:pos="360"/>
        </w:tabs>
      </w:pPr>
    </w:lvl>
    <w:lvl w:ilvl="8" w:tplc="678E0C8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E1D6D11"/>
    <w:multiLevelType w:val="hybridMultilevel"/>
    <w:tmpl w:val="70C83C12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E445179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5638647E"/>
    <w:multiLevelType w:val="hybridMultilevel"/>
    <w:tmpl w:val="F7C26E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97056C3"/>
    <w:multiLevelType w:val="hybridMultilevel"/>
    <w:tmpl w:val="785001BA"/>
    <w:lvl w:ilvl="0" w:tplc="4946503C">
      <w:start w:val="1"/>
      <w:numFmt w:val="bullet"/>
      <w:lvlText w:val="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627E3FC9"/>
    <w:multiLevelType w:val="hybridMultilevel"/>
    <w:tmpl w:val="154EA56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63AE5664"/>
    <w:multiLevelType w:val="hybridMultilevel"/>
    <w:tmpl w:val="CD3E6164"/>
    <w:lvl w:ilvl="0" w:tplc="A476CD1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5490083"/>
    <w:multiLevelType w:val="hybridMultilevel"/>
    <w:tmpl w:val="A680EAE8"/>
    <w:lvl w:ilvl="0" w:tplc="50DA41A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7D2B68"/>
    <w:multiLevelType w:val="hybridMultilevel"/>
    <w:tmpl w:val="CDE8B8BC"/>
    <w:lvl w:ilvl="0" w:tplc="5CD02E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7C9E1C85"/>
    <w:multiLevelType w:val="hybridMultilevel"/>
    <w:tmpl w:val="628274E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3"/>
  </w:num>
  <w:num w:numId="5">
    <w:abstractNumId w:val="9"/>
  </w:num>
  <w:num w:numId="6">
    <w:abstractNumId w:val="14"/>
  </w:num>
  <w:num w:numId="7">
    <w:abstractNumId w:val="7"/>
  </w:num>
  <w:num w:numId="8">
    <w:abstractNumId w:val="5"/>
  </w:num>
  <w:num w:numId="9">
    <w:abstractNumId w:val="0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"/>
  </w:num>
  <w:num w:numId="13">
    <w:abstractNumId w:val="11"/>
  </w:num>
  <w:num w:numId="14">
    <w:abstractNumId w:val="6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10A"/>
    <w:rsid w:val="00055CD5"/>
    <w:rsid w:val="000C1568"/>
    <w:rsid w:val="000D3D64"/>
    <w:rsid w:val="000E7051"/>
    <w:rsid w:val="00106F3E"/>
    <w:rsid w:val="0019674A"/>
    <w:rsid w:val="002170F1"/>
    <w:rsid w:val="002243B9"/>
    <w:rsid w:val="002327B2"/>
    <w:rsid w:val="002B32E1"/>
    <w:rsid w:val="002E4F11"/>
    <w:rsid w:val="00313592"/>
    <w:rsid w:val="00366C85"/>
    <w:rsid w:val="00370237"/>
    <w:rsid w:val="0037410A"/>
    <w:rsid w:val="003741C8"/>
    <w:rsid w:val="003941C8"/>
    <w:rsid w:val="00394F03"/>
    <w:rsid w:val="003A4C12"/>
    <w:rsid w:val="0043601C"/>
    <w:rsid w:val="005151EF"/>
    <w:rsid w:val="005735B8"/>
    <w:rsid w:val="005830A3"/>
    <w:rsid w:val="00592B98"/>
    <w:rsid w:val="005A2B9B"/>
    <w:rsid w:val="005B3539"/>
    <w:rsid w:val="005C13D1"/>
    <w:rsid w:val="006758F6"/>
    <w:rsid w:val="00676146"/>
    <w:rsid w:val="006B06E7"/>
    <w:rsid w:val="006C06AB"/>
    <w:rsid w:val="006D1C4A"/>
    <w:rsid w:val="006F1896"/>
    <w:rsid w:val="00702323"/>
    <w:rsid w:val="00721205"/>
    <w:rsid w:val="00721A6E"/>
    <w:rsid w:val="007574DD"/>
    <w:rsid w:val="007A3BFF"/>
    <w:rsid w:val="007A65F2"/>
    <w:rsid w:val="007E6DD0"/>
    <w:rsid w:val="00801FB3"/>
    <w:rsid w:val="0085085D"/>
    <w:rsid w:val="0088529E"/>
    <w:rsid w:val="008861BF"/>
    <w:rsid w:val="00894D87"/>
    <w:rsid w:val="008A64DB"/>
    <w:rsid w:val="008D7418"/>
    <w:rsid w:val="008F1847"/>
    <w:rsid w:val="00941053"/>
    <w:rsid w:val="00950F25"/>
    <w:rsid w:val="009C376D"/>
    <w:rsid w:val="009D6C1C"/>
    <w:rsid w:val="009E42F6"/>
    <w:rsid w:val="009E51AA"/>
    <w:rsid w:val="00A122F6"/>
    <w:rsid w:val="00A55D13"/>
    <w:rsid w:val="00A579E6"/>
    <w:rsid w:val="00A85CCD"/>
    <w:rsid w:val="00B05061"/>
    <w:rsid w:val="00B33DC2"/>
    <w:rsid w:val="00B50B9D"/>
    <w:rsid w:val="00B620D7"/>
    <w:rsid w:val="00B77420"/>
    <w:rsid w:val="00BA4D42"/>
    <w:rsid w:val="00BA64E3"/>
    <w:rsid w:val="00C30101"/>
    <w:rsid w:val="00C3346B"/>
    <w:rsid w:val="00C453CB"/>
    <w:rsid w:val="00C5417F"/>
    <w:rsid w:val="00C5641B"/>
    <w:rsid w:val="00C663F0"/>
    <w:rsid w:val="00CB26B0"/>
    <w:rsid w:val="00CD64A0"/>
    <w:rsid w:val="00CE0495"/>
    <w:rsid w:val="00CE26F2"/>
    <w:rsid w:val="00CF3BF5"/>
    <w:rsid w:val="00D0092F"/>
    <w:rsid w:val="00D13B9C"/>
    <w:rsid w:val="00D46C23"/>
    <w:rsid w:val="00D54CE9"/>
    <w:rsid w:val="00D73E18"/>
    <w:rsid w:val="00DB70DF"/>
    <w:rsid w:val="00E14F31"/>
    <w:rsid w:val="00E26267"/>
    <w:rsid w:val="00E371E7"/>
    <w:rsid w:val="00E67EB3"/>
    <w:rsid w:val="00E73625"/>
    <w:rsid w:val="00E81120"/>
    <w:rsid w:val="00E85473"/>
    <w:rsid w:val="00E906C9"/>
    <w:rsid w:val="00EB6D6C"/>
    <w:rsid w:val="00EC4D66"/>
    <w:rsid w:val="00EE31C1"/>
    <w:rsid w:val="00EE7463"/>
    <w:rsid w:val="00F40C45"/>
    <w:rsid w:val="00FA054A"/>
    <w:rsid w:val="00FF11BD"/>
    <w:rsid w:val="00FF7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410A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7420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B77420"/>
    <w:rPr>
      <w:sz w:val="28"/>
      <w:szCs w:val="24"/>
      <w:lang w:val="ru-RU" w:eastAsia="ru-RU" w:bidi="ar-SA"/>
    </w:rPr>
  </w:style>
  <w:style w:type="paragraph" w:styleId="a3">
    <w:name w:val="Normal (Web)"/>
    <w:basedOn w:val="a"/>
    <w:rsid w:val="0037410A"/>
    <w:pPr>
      <w:spacing w:before="100" w:after="100" w:line="240" w:lineRule="auto"/>
    </w:pPr>
    <w:rPr>
      <w:rFonts w:ascii="Times New Roman" w:hAnsi="Times New Roman"/>
      <w:sz w:val="24"/>
      <w:szCs w:val="20"/>
      <w:lang w:eastAsia="ru-RU"/>
    </w:rPr>
  </w:style>
  <w:style w:type="paragraph" w:styleId="2">
    <w:name w:val="List 2"/>
    <w:basedOn w:val="a"/>
    <w:rsid w:val="0037410A"/>
    <w:pPr>
      <w:spacing w:after="60" w:line="240" w:lineRule="auto"/>
      <w:ind w:left="566" w:hanging="283"/>
      <w:jc w:val="both"/>
    </w:pPr>
    <w:rPr>
      <w:rFonts w:ascii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semiHidden/>
    <w:rsid w:val="003741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a4">
    <w:name w:val="Знак Знак Знак Знак Знак Знак Знак Знак Знак Знак"/>
    <w:basedOn w:val="a"/>
    <w:rsid w:val="009E51AA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20">
    <w:name w:val="Body Text Indent 2"/>
    <w:basedOn w:val="a"/>
    <w:rsid w:val="009E51AA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paragraph" w:styleId="a5">
    <w:name w:val="Balloon Text"/>
    <w:basedOn w:val="a"/>
    <w:semiHidden/>
    <w:rsid w:val="00C663F0"/>
    <w:rPr>
      <w:rFonts w:ascii="Tahoma" w:hAnsi="Tahoma" w:cs="Tahoma"/>
      <w:sz w:val="16"/>
      <w:szCs w:val="16"/>
    </w:rPr>
  </w:style>
  <w:style w:type="paragraph" w:styleId="a6">
    <w:name w:val="header"/>
    <w:aliases w:val="Heder,Titul"/>
    <w:basedOn w:val="a"/>
    <w:link w:val="a7"/>
    <w:rsid w:val="005830A3"/>
    <w:pPr>
      <w:tabs>
        <w:tab w:val="center" w:pos="4153"/>
        <w:tab w:val="right" w:pos="830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7">
    <w:name w:val="Верхний колонтитул Знак"/>
    <w:aliases w:val="Heder Знак,Titul Знак"/>
    <w:link w:val="a6"/>
    <w:locked/>
    <w:rsid w:val="005830A3"/>
    <w:rPr>
      <w:rFonts w:ascii="Courier New" w:hAnsi="Courier New" w:cs="Courier New"/>
      <w:lang w:val="ru-RU" w:eastAsia="ru-RU" w:bidi="ar-SA"/>
    </w:rPr>
  </w:style>
  <w:style w:type="paragraph" w:styleId="a8">
    <w:name w:val="Body Text"/>
    <w:basedOn w:val="a"/>
    <w:rsid w:val="00A579E6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77420"/>
    <w:rPr>
      <w:rFonts w:ascii="Calibri" w:eastAsia="Calibri" w:hAnsi="Calibri"/>
      <w:sz w:val="22"/>
      <w:szCs w:val="22"/>
      <w:lang w:eastAsia="en-US"/>
    </w:rPr>
  </w:style>
  <w:style w:type="paragraph" w:styleId="aa">
    <w:name w:val="List Paragraph"/>
    <w:basedOn w:val="a"/>
    <w:uiPriority w:val="34"/>
    <w:qFormat/>
    <w:rsid w:val="00702323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table" w:styleId="ab">
    <w:name w:val="Table Grid"/>
    <w:basedOn w:val="a1"/>
    <w:rsid w:val="0070232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rsid w:val="00394F0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rsid w:val="00394F03"/>
    <w:rPr>
      <w:rFonts w:ascii="Calibri" w:hAnsi="Calibri"/>
      <w:sz w:val="22"/>
      <w:szCs w:val="22"/>
      <w:lang w:eastAsia="en-US"/>
    </w:rPr>
  </w:style>
  <w:style w:type="paragraph" w:styleId="ae">
    <w:name w:val="footnote text"/>
    <w:basedOn w:val="a"/>
    <w:link w:val="af"/>
    <w:rsid w:val="002170F1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rsid w:val="002170F1"/>
  </w:style>
  <w:style w:type="paragraph" w:styleId="af0">
    <w:name w:val="Document Map"/>
    <w:basedOn w:val="a"/>
    <w:link w:val="af1"/>
    <w:rsid w:val="002170F1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f1">
    <w:name w:val="Схема документа Знак"/>
    <w:basedOn w:val="a0"/>
    <w:link w:val="af0"/>
    <w:rsid w:val="002170F1"/>
    <w:rPr>
      <w:rFonts w:ascii="Tahoma" w:hAnsi="Tahoma" w:cs="Tahoma"/>
      <w:sz w:val="16"/>
      <w:szCs w:val="16"/>
    </w:rPr>
  </w:style>
  <w:style w:type="paragraph" w:styleId="af2">
    <w:name w:val="footer"/>
    <w:basedOn w:val="a"/>
    <w:link w:val="af3"/>
    <w:rsid w:val="002170F1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rsid w:val="002170F1"/>
    <w:rPr>
      <w:sz w:val="24"/>
      <w:szCs w:val="24"/>
    </w:rPr>
  </w:style>
  <w:style w:type="character" w:customStyle="1" w:styleId="af4">
    <w:name w:val="Гипертекстовая ссылка"/>
    <w:basedOn w:val="a0"/>
    <w:rsid w:val="006F1896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8493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1443EF5-16A6-40AE-ABD4-9D7CA46BC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13</Pages>
  <Words>2670</Words>
  <Characters>15225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Company</Company>
  <LinksUpToDate>false</LinksUpToDate>
  <CharactersWithSpaces>17860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dc:description/>
  <cp:lastModifiedBy>devyatkina</cp:lastModifiedBy>
  <cp:revision>10</cp:revision>
  <cp:lastPrinted>2014-02-24T10:46:00Z</cp:lastPrinted>
  <dcterms:created xsi:type="dcterms:W3CDTF">2012-07-05T11:55:00Z</dcterms:created>
  <dcterms:modified xsi:type="dcterms:W3CDTF">2014-04-24T05:17:00Z</dcterms:modified>
</cp:coreProperties>
</file>