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7E1" w:rsidRPr="00EC598D" w:rsidRDefault="002A27E1" w:rsidP="002A27E1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2A27E1" w:rsidRPr="00602099" w:rsidRDefault="002A27E1" w:rsidP="002A27E1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2A27E1" w:rsidRPr="00602099" w:rsidRDefault="002A27E1" w:rsidP="002A27E1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2A27E1" w:rsidRPr="00602099" w:rsidRDefault="002A27E1" w:rsidP="002A27E1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2A27E1" w:rsidRPr="00602099" w:rsidRDefault="002A27E1" w:rsidP="002A27E1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2A27E1" w:rsidRPr="00602099" w:rsidRDefault="002A27E1" w:rsidP="002A27E1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2A27E1" w:rsidRPr="00602099" w:rsidRDefault="002A27E1" w:rsidP="002A27E1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2A27E1" w:rsidRPr="00602099" w:rsidRDefault="002A27E1" w:rsidP="002A27E1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2A27E1" w:rsidRDefault="002A27E1" w:rsidP="002A27E1">
      <w:pPr>
        <w:jc w:val="center"/>
        <w:rPr>
          <w:color w:val="000000"/>
        </w:rPr>
      </w:pPr>
    </w:p>
    <w:p w:rsidR="002A27E1" w:rsidRDefault="002A27E1" w:rsidP="002A27E1">
      <w:pPr>
        <w:jc w:val="center"/>
        <w:rPr>
          <w:color w:val="000000"/>
        </w:rPr>
      </w:pPr>
    </w:p>
    <w:p w:rsidR="002A27E1" w:rsidRPr="00F71DBC" w:rsidRDefault="002A27E1" w:rsidP="002A27E1">
      <w:pPr>
        <w:jc w:val="center"/>
        <w:rPr>
          <w:b/>
          <w:color w:val="000000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b/>
          <w:color w:val="000000"/>
          <w:szCs w:val="24"/>
        </w:rPr>
      </w:pPr>
      <w:r w:rsidRPr="00F71DBC">
        <w:rPr>
          <w:rFonts w:ascii="Times New Roman" w:hAnsi="Times New Roman"/>
          <w:b/>
          <w:color w:val="000000"/>
          <w:szCs w:val="24"/>
        </w:rPr>
        <w:t xml:space="preserve">Техническое задание </w:t>
      </w:r>
    </w:p>
    <w:p w:rsidR="002A27E1" w:rsidRPr="00F71DBC" w:rsidRDefault="002A27E1" w:rsidP="002A27E1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Style w:val="a4"/>
          <w:rFonts w:ascii="Times New Roman" w:hAnsi="Times New Roman"/>
          <w:b w:val="0"/>
          <w:bCs w:val="0"/>
          <w:iCs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 xml:space="preserve">Предмет закупки: 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Style w:val="a4"/>
          <w:rFonts w:ascii="Times New Roman" w:hAnsi="Times New Roman"/>
          <w:b w:val="0"/>
          <w:bCs w:val="0"/>
          <w:iCs/>
          <w:color w:val="000000"/>
          <w:szCs w:val="24"/>
        </w:rPr>
        <w:t xml:space="preserve">программное обеспечение 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Обнинск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2014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br w:type="page"/>
      </w:r>
      <w:r w:rsidRPr="00F71DBC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1.3 Код ОКП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2A27E1" w:rsidRPr="00F71DBC" w:rsidRDefault="002A27E1" w:rsidP="002A27E1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2A27E1" w:rsidRPr="00F71DBC" w:rsidRDefault="002A27E1" w:rsidP="002A27E1">
      <w:pPr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2A27E1" w:rsidRPr="00F71DBC" w:rsidRDefault="002A27E1" w:rsidP="002A27E1">
      <w:pPr>
        <w:pageBreakBefore/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273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</w:pP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 xml:space="preserve">Программное обеспечение 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  <w:lang w:val="en-US"/>
              </w:rPr>
              <w:t>VSM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>-4</w:t>
            </w:r>
            <w:r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 xml:space="preserve"> 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 xml:space="preserve">к </w:t>
            </w:r>
            <w:proofErr w:type="gramStart"/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>аспирационному</w:t>
            </w:r>
            <w:proofErr w:type="gramEnd"/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 xml:space="preserve"> </w:t>
            </w:r>
            <w:proofErr w:type="spellStart"/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>извещателю</w:t>
            </w:r>
            <w:proofErr w:type="spellEnd"/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 xml:space="preserve"> 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  <w:lang w:val="en-US"/>
              </w:rPr>
              <w:t>VESDA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 xml:space="preserve"> 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  <w:lang w:val="en-US"/>
              </w:rPr>
              <w:t>VLS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 xml:space="preserve">-700 </w:t>
            </w:r>
          </w:p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>(базовая</w:t>
            </w:r>
            <w:r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 xml:space="preserve"> лицензия на одно рабочее место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 xml:space="preserve"> </w:t>
            </w:r>
            <w:r w:rsidRPr="00F71DBC">
              <w:rPr>
                <w:rStyle w:val="a4"/>
                <w:rFonts w:ascii="Times New Roman" w:hAnsi="Times New Roman"/>
                <w:iCs/>
                <w:color w:val="000000"/>
                <w:szCs w:val="24"/>
              </w:rPr>
              <w:t>VSW-206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>)</w:t>
            </w:r>
          </w:p>
        </w:tc>
      </w:tr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Новое. Изготовитель </w:t>
            </w:r>
            <w:proofErr w:type="spellStart"/>
            <w:r w:rsidRPr="00F71DBC">
              <w:rPr>
                <w:rFonts w:ascii="Times New Roman" w:hAnsi="Times New Roman"/>
                <w:color w:val="000000"/>
                <w:szCs w:val="24"/>
                <w:lang w:val="en-US"/>
              </w:rPr>
              <w:t>Xtralis</w:t>
            </w:r>
            <w:proofErr w:type="spellEnd"/>
          </w:p>
          <w:p w:rsidR="002A27E1" w:rsidRPr="00F71DBC" w:rsidRDefault="002A27E1" w:rsidP="0099391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71DBC">
              <w:rPr>
                <w:rFonts w:ascii="Times New Roman" w:hAnsi="Times New Roman"/>
                <w:szCs w:val="24"/>
                <w:lang w:eastAsia="ru-RU"/>
              </w:rPr>
              <w:t xml:space="preserve">Указание на </w:t>
            </w:r>
            <w:r w:rsidRPr="00F71DBC">
              <w:rPr>
                <w:rFonts w:ascii="Times New Roman" w:hAnsi="Times New Roman"/>
                <w:color w:val="000000"/>
                <w:szCs w:val="24"/>
                <w:lang w:eastAsia="ru-RU"/>
              </w:rPr>
              <w:t>фирменные наименования</w:t>
            </w:r>
            <w:r w:rsidRPr="00F71DBC">
              <w:rPr>
                <w:rFonts w:ascii="Times New Roman" w:hAnsi="Times New Roman"/>
                <w:szCs w:val="24"/>
                <w:lang w:eastAsia="ru-RU"/>
              </w:rPr>
              <w:t xml:space="preserve"> и на </w:t>
            </w:r>
            <w:r w:rsidRPr="0015088D">
              <w:rPr>
                <w:rFonts w:ascii="Times New Roman" w:hAnsi="Times New Roman"/>
                <w:szCs w:val="24"/>
                <w:lang w:eastAsia="ru-RU"/>
              </w:rPr>
              <w:t xml:space="preserve">производителя программного обеспечения не сопровождается словами «или аналог» («или эквивалент»), так как закупаемые товары будут использоваться только во взаимодействии </w:t>
            </w:r>
            <w:r w:rsidRPr="00F71DBC">
              <w:rPr>
                <w:rFonts w:ascii="Times New Roman" w:hAnsi="Times New Roman"/>
                <w:szCs w:val="24"/>
                <w:lang w:eastAsia="ru-RU"/>
              </w:rPr>
              <w:t>с товарами, уже используемыми Покупателем и при этом уже используемые товары несовместимы с товарами других товарных знаков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F71DBC">
              <w:rPr>
                <w:rFonts w:ascii="Times New Roman" w:hAnsi="Times New Roman"/>
                <w:szCs w:val="24"/>
                <w:lang w:eastAsia="ru-RU"/>
              </w:rPr>
              <w:t>п.12.2.2 б. ЕОСЗ</w:t>
            </w:r>
          </w:p>
          <w:p w:rsidR="002A27E1" w:rsidRPr="00F71DBC" w:rsidRDefault="002A27E1" w:rsidP="0099391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F71DBC">
              <w:rPr>
                <w:rFonts w:ascii="Times New Roman" w:hAnsi="Times New Roman"/>
                <w:szCs w:val="24"/>
                <w:lang w:eastAsia="ru-RU"/>
              </w:rPr>
              <w:t>Приобретаемое ПО, будет использовано с уже работающей системой</w:t>
            </w:r>
            <w:r w:rsidRPr="00F71DBC">
              <w:rPr>
                <w:rFonts w:ascii="Times New Roman" w:hAnsi="Times New Roman"/>
                <w:szCs w:val="24"/>
              </w:rPr>
              <w:t xml:space="preserve"> (</w:t>
            </w:r>
            <w:r w:rsidRPr="00F71DBC">
              <w:rPr>
                <w:rFonts w:ascii="Times New Roman" w:hAnsi="Times New Roman"/>
                <w:szCs w:val="24"/>
                <w:lang w:eastAsia="ru-RU"/>
              </w:rPr>
              <w:t xml:space="preserve">аспирационным </w:t>
            </w:r>
            <w:proofErr w:type="spellStart"/>
            <w:r w:rsidRPr="00F71DBC">
              <w:rPr>
                <w:rFonts w:ascii="Times New Roman" w:hAnsi="Times New Roman"/>
                <w:szCs w:val="24"/>
                <w:lang w:eastAsia="ru-RU"/>
              </w:rPr>
              <w:t>извещателем</w:t>
            </w:r>
            <w:proofErr w:type="spellEnd"/>
            <w:r w:rsidRPr="00F71DBC">
              <w:rPr>
                <w:rFonts w:ascii="Times New Roman" w:hAnsi="Times New Roman"/>
                <w:szCs w:val="24"/>
                <w:lang w:eastAsia="ru-RU"/>
              </w:rPr>
              <w:t xml:space="preserve"> VESDA VLS-700), и несовместимость работы с другим ПО оговорено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F71DBC">
              <w:rPr>
                <w:rFonts w:ascii="Times New Roman" w:hAnsi="Times New Roman"/>
                <w:szCs w:val="24"/>
                <w:lang w:eastAsia="ru-RU"/>
              </w:rPr>
              <w:t>технической документаци</w:t>
            </w:r>
            <w:r>
              <w:rPr>
                <w:rFonts w:ascii="Times New Roman" w:hAnsi="Times New Roman"/>
                <w:szCs w:val="24"/>
                <w:lang w:eastAsia="ru-RU"/>
              </w:rPr>
              <w:t>ей</w:t>
            </w:r>
            <w:r w:rsidRPr="00F71DBC">
              <w:rPr>
                <w:rFonts w:ascii="Times New Roman" w:hAnsi="Times New Roman"/>
                <w:szCs w:val="24"/>
                <w:lang w:eastAsia="ru-RU"/>
              </w:rPr>
              <w:t xml:space="preserve"> уже имеющегося аспирационного </w:t>
            </w:r>
            <w:proofErr w:type="spellStart"/>
            <w:r w:rsidRPr="00F71DBC">
              <w:rPr>
                <w:rFonts w:ascii="Times New Roman" w:hAnsi="Times New Roman"/>
                <w:szCs w:val="24"/>
                <w:lang w:eastAsia="ru-RU"/>
              </w:rPr>
              <w:t>извещателя</w:t>
            </w:r>
            <w:proofErr w:type="spellEnd"/>
            <w:r w:rsidRPr="00F71DBC">
              <w:rPr>
                <w:rFonts w:ascii="Times New Roman" w:hAnsi="Times New Roman"/>
                <w:szCs w:val="24"/>
                <w:lang w:eastAsia="ru-RU"/>
              </w:rPr>
              <w:t>)</w:t>
            </w:r>
            <w:proofErr w:type="gramEnd"/>
          </w:p>
        </w:tc>
      </w:tr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rPr>
                <w:rFonts w:ascii="Times New Roman" w:hAnsi="Times New Roman"/>
                <w:color w:val="000000"/>
                <w:szCs w:val="24"/>
              </w:rPr>
            </w:pPr>
            <w:hyperlink r:id="rId5" w:history="1">
              <w:r w:rsidRPr="00F71DBC">
                <w:rPr>
                  <w:rStyle w:val="a3"/>
                  <w:rFonts w:ascii="Times New Roman" w:hAnsi="Times New Roman"/>
                  <w:color w:val="000000"/>
                  <w:szCs w:val="24"/>
                </w:rPr>
                <w:t>509000</w:t>
              </w:r>
            </w:hyperlink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Мониторинг, настройка и управление системами противопожарной защиты </w:t>
            </w: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br/>
            </w:r>
            <w:proofErr w:type="spellStart"/>
            <w:r w:rsidRPr="00F71DBC">
              <w:rPr>
                <w:rFonts w:ascii="Times New Roman" w:hAnsi="Times New Roman"/>
                <w:iCs/>
                <w:color w:val="000000"/>
                <w:szCs w:val="24"/>
                <w:lang w:val="en-US"/>
              </w:rPr>
              <w:t>Xtralis</w:t>
            </w:r>
            <w:proofErr w:type="spellEnd"/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 </w:t>
            </w:r>
            <w:r w:rsidRPr="00F71DBC">
              <w:rPr>
                <w:rFonts w:ascii="Times New Roman" w:hAnsi="Times New Roman"/>
                <w:iCs/>
                <w:color w:val="000000"/>
                <w:szCs w:val="24"/>
                <w:lang w:val="en-US"/>
              </w:rPr>
              <w:t>VESDA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2A27E1" w:rsidRPr="00F71DBC" w:rsidRDefault="002A27E1" w:rsidP="002A27E1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26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Любые служебные помещения </w:t>
            </w:r>
          </w:p>
        </w:tc>
      </w:tr>
    </w:tbl>
    <w:p w:rsidR="002A27E1" w:rsidRPr="00F71DBC" w:rsidRDefault="002A27E1" w:rsidP="002A27E1">
      <w:pPr>
        <w:jc w:val="center"/>
        <w:rPr>
          <w:rFonts w:ascii="Times New Roman" w:hAnsi="Times New Roman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2A27E1" w:rsidRPr="00F71DBC" w:rsidRDefault="002A27E1" w:rsidP="002A27E1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>Время ожидания менее 2 сек</w:t>
            </w:r>
          </w:p>
          <w:p w:rsidR="002A27E1" w:rsidRPr="00F71DBC" w:rsidRDefault="002A27E1" w:rsidP="00993914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>Регистрация событий в виртуальном журнале с экспортом в текстовый файл</w:t>
            </w:r>
          </w:p>
          <w:p w:rsidR="002A27E1" w:rsidRPr="00F71DBC" w:rsidRDefault="002A27E1" w:rsidP="00993914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>Запись измеряемых параметров в течение неограниченного времени в текстовый файл</w:t>
            </w:r>
          </w:p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Настройка параметров детектора 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  <w:lang w:val="en-US"/>
              </w:rPr>
              <w:t>VESDA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 xml:space="preserve"> 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  <w:lang w:val="en-US"/>
              </w:rPr>
              <w:t>VLS</w:t>
            </w:r>
            <w:r w:rsidRPr="00F71DBC"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  <w:t>-700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iCs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iCs/>
                <w:szCs w:val="24"/>
              </w:rPr>
            </w:pPr>
            <w:r w:rsidRPr="00F71DBC">
              <w:rPr>
                <w:rFonts w:ascii="Times New Roman" w:hAnsi="Times New Roman"/>
                <w:iCs/>
                <w:szCs w:val="24"/>
              </w:rPr>
              <w:t xml:space="preserve">Программа должна обеспечивать полнофункциональный режим работы на компьютере, имеющем следующую минимальную конфигурацию: </w:t>
            </w:r>
          </w:p>
          <w:p w:rsidR="002A27E1" w:rsidRPr="00F71DBC" w:rsidRDefault="002A27E1" w:rsidP="00993914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szCs w:val="24"/>
              </w:rPr>
              <w:t xml:space="preserve">Процессор </w:t>
            </w:r>
            <w:proofErr w:type="spellStart"/>
            <w:r w:rsidRPr="00F71DBC">
              <w:rPr>
                <w:rFonts w:ascii="Times New Roman" w:hAnsi="Times New Roman"/>
                <w:iCs/>
                <w:szCs w:val="24"/>
              </w:rPr>
              <w:t>Pentium</w:t>
            </w:r>
            <w:proofErr w:type="spellEnd"/>
            <w:r w:rsidRPr="00F71DBC">
              <w:rPr>
                <w:rFonts w:ascii="Times New Roman" w:hAnsi="Times New Roman"/>
                <w:iCs/>
                <w:szCs w:val="24"/>
              </w:rPr>
              <w:t xml:space="preserve"> 4 2.8 </w:t>
            </w:r>
            <w:proofErr w:type="spellStart"/>
            <w:r w:rsidRPr="00F71DBC">
              <w:rPr>
                <w:rFonts w:ascii="Times New Roman" w:hAnsi="Times New Roman"/>
                <w:iCs/>
                <w:szCs w:val="24"/>
              </w:rPr>
              <w:t>GHz</w:t>
            </w:r>
            <w:proofErr w:type="spellEnd"/>
            <w:r w:rsidRPr="00F71DBC">
              <w:rPr>
                <w:rFonts w:ascii="Times New Roman" w:hAnsi="Times New Roman"/>
                <w:iCs/>
                <w:szCs w:val="24"/>
              </w:rPr>
              <w:t>, 1 MB свободного места (кэша памяти)</w:t>
            </w:r>
          </w:p>
          <w:p w:rsidR="002A27E1" w:rsidRPr="00F71DBC" w:rsidRDefault="002A27E1" w:rsidP="00993914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Память ОЗУ не менее 2 Гб; Жёсткий диск 2x80GB </w:t>
            </w:r>
            <w:r w:rsidRPr="00F71DBC">
              <w:rPr>
                <w:rFonts w:ascii="Times New Roman" w:hAnsi="Times New Roman"/>
                <w:iCs/>
                <w:color w:val="000000"/>
                <w:szCs w:val="24"/>
                <w:lang w:val="en-US"/>
              </w:rPr>
              <w:t>c</w:t>
            </w: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 поддержкой режима резервного копирования (RAID </w:t>
            </w:r>
            <w:proofErr w:type="spellStart"/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>Storage</w:t>
            </w:r>
            <w:proofErr w:type="spellEnd"/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); </w:t>
            </w:r>
          </w:p>
          <w:p w:rsidR="002A27E1" w:rsidRPr="00F71DBC" w:rsidRDefault="002A27E1" w:rsidP="00993914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Поддержка режима работы с 2-мя дисплеями </w:t>
            </w:r>
            <w:proofErr w:type="gramStart"/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>Х</w:t>
            </w:r>
            <w:proofErr w:type="gramEnd"/>
            <w:r w:rsidRPr="00F71DBC">
              <w:rPr>
                <w:rFonts w:ascii="Times New Roman" w:hAnsi="Times New Roman"/>
                <w:iCs/>
                <w:color w:val="000000"/>
                <w:szCs w:val="24"/>
                <w:lang w:val="en-US"/>
              </w:rPr>
              <w:t>W</w:t>
            </w: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VGA, 1920x1200 (минимальные требования: один </w:t>
            </w:r>
            <w:smartTag w:uri="urn:schemas-microsoft-com:office:smarttags" w:element="metricconverter">
              <w:smartTagPr>
                <w:attr w:name="ProductID" w:val="19’"/>
              </w:smartTagPr>
              <w:r w:rsidRPr="00F71DBC">
                <w:rPr>
                  <w:rFonts w:ascii="Times New Roman" w:hAnsi="Times New Roman"/>
                  <w:iCs/>
                  <w:color w:val="000000"/>
                  <w:szCs w:val="24"/>
                </w:rPr>
                <w:t>19’</w:t>
              </w:r>
            </w:smartTag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 SVGA экран, 1024x768);</w:t>
            </w:r>
          </w:p>
          <w:p w:rsidR="002A27E1" w:rsidRPr="00F71DBC" w:rsidRDefault="002A27E1" w:rsidP="00993914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>Видео адаптер на два монитора с объемом памяти не менее 256 MB;</w:t>
            </w:r>
          </w:p>
          <w:p w:rsidR="002A27E1" w:rsidRPr="00F71DBC" w:rsidRDefault="002A27E1" w:rsidP="00993914">
            <w:pPr>
              <w:jc w:val="both"/>
              <w:rPr>
                <w:rFonts w:ascii="Times New Roman" w:hAnsi="Times New Roman"/>
                <w:iCs/>
                <w:color w:val="000000"/>
                <w:szCs w:val="24"/>
                <w:highlight w:val="yellow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Операционная система </w:t>
            </w:r>
            <w:r w:rsidRPr="00F71DBC">
              <w:rPr>
                <w:rFonts w:ascii="Times New Roman" w:hAnsi="Times New Roman"/>
                <w:color w:val="000000"/>
                <w:szCs w:val="24"/>
                <w:lang w:val="en-US"/>
              </w:rPr>
              <w:t>MS</w:t>
            </w: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F71DBC">
              <w:rPr>
                <w:rFonts w:ascii="Times New Roman" w:hAnsi="Times New Roman"/>
                <w:color w:val="000000"/>
                <w:szCs w:val="24"/>
                <w:lang w:val="en-US"/>
              </w:rPr>
              <w:t>Windows</w:t>
            </w: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 7 </w:t>
            </w:r>
            <w:r w:rsidRPr="00F71DBC">
              <w:rPr>
                <w:rFonts w:ascii="Times New Roman" w:hAnsi="Times New Roman"/>
                <w:color w:val="000000"/>
                <w:szCs w:val="24"/>
                <w:lang w:val="en-US"/>
              </w:rPr>
              <w:t>Pro</w:t>
            </w: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 32/64 </w:t>
            </w:r>
            <w:r w:rsidRPr="00F71DBC">
              <w:rPr>
                <w:rFonts w:ascii="Times New Roman" w:hAnsi="Times New Roman"/>
                <w:color w:val="000000"/>
                <w:szCs w:val="24"/>
                <w:lang w:val="en-US"/>
              </w:rPr>
              <w:t>bit</w:t>
            </w: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r w:rsidRPr="00F71DBC">
              <w:rPr>
                <w:rFonts w:ascii="Times New Roman" w:hAnsi="Times New Roman"/>
                <w:color w:val="000000"/>
                <w:szCs w:val="24"/>
                <w:lang w:val="en-US"/>
              </w:rPr>
              <w:t>XP</w:t>
            </w: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F71DBC">
              <w:rPr>
                <w:rFonts w:ascii="Times New Roman" w:hAnsi="Times New Roman"/>
                <w:color w:val="000000"/>
                <w:szCs w:val="24"/>
                <w:lang w:val="en-US"/>
              </w:rPr>
              <w:t>Pro</w:t>
            </w: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 32 </w:t>
            </w:r>
            <w:r w:rsidRPr="00F71DBC">
              <w:rPr>
                <w:rFonts w:ascii="Times New Roman" w:hAnsi="Times New Roman"/>
                <w:color w:val="000000"/>
                <w:szCs w:val="24"/>
                <w:lang w:val="en-US"/>
              </w:rPr>
              <w:t>bit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Восстанавливаемость </w:t>
            </w:r>
            <w:r w:rsidRPr="00F71DBC">
              <w:rPr>
                <w:rFonts w:ascii="Times New Roman" w:hAnsi="Times New Roman"/>
                <w:iCs/>
                <w:color w:val="000000"/>
                <w:szCs w:val="24"/>
                <w:lang w:val="en-US"/>
              </w:rPr>
              <w:t>c</w:t>
            </w: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 диска без повторного лицензирования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Style w:val="a4"/>
                <w:rFonts w:ascii="Times New Roman" w:hAnsi="Times New Roman"/>
                <w:b w:val="0"/>
                <w:bCs w:val="0"/>
                <w:iCs/>
                <w:color w:val="0B0803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Ключ </w:t>
            </w:r>
            <w:proofErr w:type="gramStart"/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>к</w:t>
            </w:r>
            <w:proofErr w:type="gramEnd"/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 ПО </w:t>
            </w:r>
            <w:r w:rsidRPr="00F71DBC">
              <w:rPr>
                <w:rStyle w:val="a4"/>
                <w:rFonts w:ascii="Times New Roman" w:hAnsi="Times New Roman"/>
                <w:iCs/>
                <w:color w:val="000000"/>
                <w:szCs w:val="24"/>
              </w:rPr>
              <w:t xml:space="preserve">VSW-206 </w:t>
            </w:r>
            <w:r>
              <w:rPr>
                <w:rFonts w:ascii="Times New Roman" w:hAnsi="Times New Roman"/>
                <w:iCs/>
                <w:color w:val="000000"/>
                <w:szCs w:val="24"/>
              </w:rPr>
              <w:t xml:space="preserve"> – в виде набора букв и </w:t>
            </w: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>цифр (не электронный)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lastRenderedPageBreak/>
              <w:t>Нет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iCs/>
                <w:color w:val="0B0803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B0803"/>
                <w:szCs w:val="24"/>
              </w:rPr>
              <w:t>нет</w:t>
            </w:r>
          </w:p>
        </w:tc>
      </w:tr>
    </w:tbl>
    <w:p w:rsidR="002A27E1" w:rsidRPr="00F71DBC" w:rsidRDefault="002A27E1" w:rsidP="002A27E1">
      <w:pPr>
        <w:rPr>
          <w:rFonts w:ascii="Times New Roman" w:hAnsi="Times New Roman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>нет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>нет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>Исталлятор</w:t>
            </w:r>
            <w:proofErr w:type="spellEnd"/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 на оптическом диске типа </w:t>
            </w:r>
            <w:r w:rsidRPr="00F71DBC">
              <w:rPr>
                <w:rFonts w:ascii="Times New Roman" w:hAnsi="Times New Roman"/>
                <w:iCs/>
                <w:color w:val="000000"/>
                <w:szCs w:val="24"/>
                <w:lang w:val="en-US"/>
              </w:rPr>
              <w:t>CD</w:t>
            </w:r>
            <w:r w:rsidRPr="00F71DBC">
              <w:rPr>
                <w:rFonts w:ascii="Times New Roman" w:hAnsi="Times New Roman"/>
                <w:iCs/>
                <w:color w:val="000000"/>
                <w:szCs w:val="24"/>
              </w:rPr>
              <w:t xml:space="preserve">/DVD и инструкция по эксплуатации на русском языке (как минимум, в электронном виде) 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5F5F5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  <w:shd w:val="clear" w:color="auto" w:fill="F5F5F5"/>
              </w:rPr>
              <w:t>Нет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2A27E1" w:rsidRPr="00F71DBC" w:rsidTr="00993914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F71DBC">
              <w:rPr>
                <w:rFonts w:ascii="Times New Roman" w:hAnsi="Times New Roman"/>
                <w:szCs w:val="24"/>
              </w:rPr>
              <w:t xml:space="preserve">Оптический носитель с поставляемым ПО должен быть упакован в стандартный пластиковый </w:t>
            </w:r>
            <w:proofErr w:type="spellStart"/>
            <w:r w:rsidRPr="00F71DBC">
              <w:rPr>
                <w:rFonts w:ascii="Times New Roman" w:hAnsi="Times New Roman"/>
                <w:szCs w:val="24"/>
              </w:rPr>
              <w:t>jewel</w:t>
            </w:r>
            <w:proofErr w:type="spellEnd"/>
            <w:r w:rsidRPr="00F71DB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71DBC">
              <w:rPr>
                <w:rFonts w:ascii="Times New Roman" w:hAnsi="Times New Roman"/>
                <w:szCs w:val="24"/>
              </w:rPr>
              <w:t>box</w:t>
            </w:r>
            <w:proofErr w:type="spellEnd"/>
            <w:r w:rsidRPr="00F71DBC">
              <w:rPr>
                <w:rFonts w:ascii="Times New Roman" w:hAnsi="Times New Roman"/>
                <w:szCs w:val="24"/>
              </w:rPr>
              <w:t xml:space="preserve"> с бумажным вкладышем, на котором распечатано содержимое диска и ключ к </w:t>
            </w:r>
            <w:r w:rsidRPr="00F71DBC">
              <w:rPr>
                <w:rStyle w:val="a4"/>
                <w:rFonts w:ascii="Times New Roman" w:hAnsi="Times New Roman"/>
                <w:iCs/>
                <w:color w:val="000000"/>
                <w:szCs w:val="24"/>
              </w:rPr>
              <w:t>VSW-206</w:t>
            </w:r>
            <w:r w:rsidRPr="00F71DBC">
              <w:rPr>
                <w:rFonts w:ascii="Times New Roman" w:hAnsi="Times New Roman"/>
                <w:szCs w:val="24"/>
              </w:rPr>
              <w:t>.</w:t>
            </w:r>
            <w:proofErr w:type="gramEnd"/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Типовой</w:t>
            </w:r>
          </w:p>
        </w:tc>
      </w:tr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Заказчику передается руководство по эксплуатации на русском языке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8. ТРЕБОВАНИЯ К ОБЪЕМУ И/ИЛИ СРОКУ</w:t>
      </w: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 xml:space="preserve"> ПРЕДОСТАВЛЕНИЯ ГАРАНТИЙ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lastRenderedPageBreak/>
        <w:t>РАЗДЕЛ 10. ТРЕБОВАНИЯ К ОБСЛУЖИВАНИЮ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13. ТРЕБОВАНИЯ К КАЧЕСТВУ И</w:t>
      </w: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 xml:space="preserve"> КЛАССИФИКАЦИЯ ОБОРУДОВАНИЯ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ГОСТ </w:t>
            </w:r>
            <w:proofErr w:type="gramStart"/>
            <w:r w:rsidRPr="00F71DBC">
              <w:rPr>
                <w:rFonts w:ascii="Times New Roman" w:hAnsi="Times New Roman"/>
                <w:color w:val="000000"/>
                <w:szCs w:val="24"/>
              </w:rPr>
              <w:t>Р</w:t>
            </w:r>
            <w:proofErr w:type="gramEnd"/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 ИСО 9001-2008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 xml:space="preserve">РАЗДЕЛ 14. ТЕХНИЧЕСКОЕ СОПРОВОЖДЕНИЕ </w:t>
      </w:r>
      <w:proofErr w:type="gramStart"/>
      <w:r w:rsidRPr="00F71DBC">
        <w:rPr>
          <w:rFonts w:ascii="Times New Roman" w:hAnsi="Times New Roman"/>
          <w:color w:val="000000"/>
          <w:szCs w:val="24"/>
        </w:rPr>
        <w:t>СТАНДАРТНОГО</w:t>
      </w:r>
      <w:proofErr w:type="gramEnd"/>
      <w:r w:rsidRPr="00F71DBC">
        <w:rPr>
          <w:rFonts w:ascii="Times New Roman" w:hAnsi="Times New Roman"/>
          <w:color w:val="000000"/>
          <w:szCs w:val="24"/>
        </w:rPr>
        <w:t xml:space="preserve"> </w:t>
      </w: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ПРОМЫШЛЕННОГО ОБОРУДОВАНИЯ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Не предусматривается</w:t>
            </w:r>
          </w:p>
        </w:tc>
      </w:tr>
    </w:tbl>
    <w:p w:rsidR="002A27E1" w:rsidRPr="00F71DBC" w:rsidRDefault="002A27E1" w:rsidP="002A27E1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2A27E1" w:rsidRPr="00F71DBC" w:rsidRDefault="002A27E1" w:rsidP="002A27E1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16. ТРЕБОВАНИЯ К КОЛИЧЕСТВУ И СРОКУ</w:t>
      </w: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 xml:space="preserve"> (ПЕРИОДИЧНОСТИ) ПОСТАВКИ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Поставка разовая</w:t>
            </w:r>
          </w:p>
          <w:p w:rsidR="002A27E1" w:rsidRPr="00F71DBC" w:rsidRDefault="002A27E1" w:rsidP="00993914">
            <w:pPr>
              <w:jc w:val="both"/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Количество – 1 (одна) штука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2A27E1" w:rsidRPr="00F71DBC" w:rsidTr="00993914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Не предусматривается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18. ТРЕБОВАНИЯ К ТЕХНИЧЕСКОМУ ОБУЧЕНИЮ</w:t>
      </w:r>
    </w:p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 xml:space="preserve"> ПЕРСОНАЛА ЗАКАЗЧИКА</w:t>
      </w: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4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480"/>
      </w:tblGrid>
      <w:tr w:rsidR="002A27E1" w:rsidRPr="00F71DBC" w:rsidTr="00993914">
        <w:tc>
          <w:tcPr>
            <w:tcW w:w="9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Не предусматриваются</w:t>
            </w:r>
          </w:p>
        </w:tc>
      </w:tr>
    </w:tbl>
    <w:p w:rsidR="002A27E1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2A27E1" w:rsidRPr="00F71DBC" w:rsidRDefault="002A27E1" w:rsidP="002A27E1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297"/>
      </w:tblGrid>
      <w:tr w:rsidR="002A27E1" w:rsidRPr="00F71DBC" w:rsidTr="00993914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F71DBC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F71DBC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27E1" w:rsidRPr="00F71DBC" w:rsidRDefault="002A27E1" w:rsidP="00993914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2A27E1" w:rsidRPr="00F71DBC" w:rsidTr="00993914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autoSpaceDE w:val="0"/>
              <w:snapToGri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2A27E1" w:rsidRDefault="002A27E1" w:rsidP="002A27E1">
      <w:pPr>
        <w:ind w:firstLine="567"/>
        <w:jc w:val="both"/>
        <w:rPr>
          <w:rFonts w:ascii="Times New Roman" w:hAnsi="Times New Roman"/>
          <w:szCs w:val="24"/>
        </w:rPr>
      </w:pPr>
    </w:p>
    <w:p w:rsidR="002A27E1" w:rsidRPr="00F71DBC" w:rsidRDefault="002A27E1" w:rsidP="002A27E1">
      <w:pPr>
        <w:ind w:firstLine="567"/>
        <w:jc w:val="both"/>
        <w:rPr>
          <w:rFonts w:ascii="Times New Roman" w:hAnsi="Times New Roman"/>
          <w:szCs w:val="24"/>
        </w:rPr>
      </w:pPr>
    </w:p>
    <w:p w:rsidR="002A27E1" w:rsidRPr="00F71DBC" w:rsidRDefault="002A27E1" w:rsidP="002A27E1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lastRenderedPageBreak/>
        <w:t>РАЗДЕЛ 20. ПЕРЕЧЕНЬ ПРИЛОЖЕНИЙ</w:t>
      </w:r>
    </w:p>
    <w:p w:rsidR="002A27E1" w:rsidRPr="00F71DBC" w:rsidRDefault="002A27E1" w:rsidP="002A27E1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1478"/>
      </w:tblGrid>
      <w:tr w:rsidR="002A27E1" w:rsidRPr="00F71DBC" w:rsidTr="00993914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F71DBC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F71DBC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27E1" w:rsidRPr="00F71DBC" w:rsidRDefault="002A27E1" w:rsidP="00993914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7E1" w:rsidRPr="00F71DBC" w:rsidRDefault="002A27E1" w:rsidP="0099391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2A27E1" w:rsidRPr="00F71DBC" w:rsidTr="00993914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autoSpaceDE w:val="0"/>
              <w:rPr>
                <w:rFonts w:ascii="Times New Roman" w:hAnsi="Times New Roman"/>
                <w:color w:val="000000"/>
                <w:szCs w:val="24"/>
              </w:rPr>
            </w:pPr>
            <w:r w:rsidRPr="00F71DBC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7E1" w:rsidRPr="00F71DBC" w:rsidRDefault="002A27E1" w:rsidP="00993914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2A27E1" w:rsidRDefault="002A27E1" w:rsidP="002A27E1"/>
    <w:p w:rsidR="002A27E1" w:rsidRPr="00C304CE" w:rsidRDefault="002A27E1" w:rsidP="002A27E1">
      <w:pPr>
        <w:jc w:val="both"/>
        <w:rPr>
          <w:rFonts w:ascii="Times New Roman" w:hAnsi="Times New Roman"/>
          <w:szCs w:val="24"/>
        </w:rPr>
      </w:pPr>
    </w:p>
    <w:p w:rsidR="002A27E1" w:rsidRPr="00C304CE" w:rsidRDefault="002A27E1" w:rsidP="002A27E1">
      <w:pPr>
        <w:jc w:val="both"/>
        <w:rPr>
          <w:rFonts w:ascii="Times New Roman" w:hAnsi="Times New Roman"/>
          <w:szCs w:val="24"/>
        </w:rPr>
      </w:pPr>
      <w:r w:rsidRPr="00C304CE">
        <w:rPr>
          <w:rFonts w:ascii="Times New Roman" w:hAnsi="Times New Roman"/>
          <w:b/>
          <w:szCs w:val="24"/>
        </w:rPr>
        <w:t>Контактное лицо</w:t>
      </w:r>
      <w:r w:rsidRPr="00C304CE">
        <w:rPr>
          <w:rFonts w:ascii="Times New Roman" w:hAnsi="Times New Roman"/>
          <w:szCs w:val="24"/>
        </w:rPr>
        <w:t xml:space="preserve">: </w:t>
      </w:r>
      <w:r w:rsidRPr="00E52E10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C304CE">
        <w:rPr>
          <w:rFonts w:ascii="Times New Roman" w:hAnsi="Times New Roman"/>
          <w:szCs w:val="24"/>
        </w:rPr>
        <w:t xml:space="preserve"> (48439) 9-48-96.</w:t>
      </w:r>
    </w:p>
    <w:p w:rsidR="008E3C0C" w:rsidRDefault="008E3C0C">
      <w:bookmarkStart w:id="0" w:name="_GoBack"/>
      <w:bookmarkEnd w:id="0"/>
    </w:p>
    <w:sectPr w:rsidR="008E3C0C" w:rsidSect="00602099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CDC"/>
    <w:rsid w:val="002A27E1"/>
    <w:rsid w:val="00465CD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7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7E1"/>
    <w:rPr>
      <w:color w:val="0000FF"/>
      <w:u w:val="single"/>
    </w:rPr>
  </w:style>
  <w:style w:type="character" w:styleId="a4">
    <w:name w:val="Strong"/>
    <w:qFormat/>
    <w:rsid w:val="002A27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7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7E1"/>
    <w:rPr>
      <w:color w:val="0000FF"/>
      <w:u w:val="single"/>
    </w:rPr>
  </w:style>
  <w:style w:type="character" w:styleId="a4">
    <w:name w:val="Strong"/>
    <w:qFormat/>
    <w:rsid w:val="002A27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okp-okpd.ru/default.aspx?okp=508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936</Words>
  <Characters>5339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2014-04-16T04:39:00Z</dcterms:created>
  <dcterms:modified xsi:type="dcterms:W3CDTF">2014-04-16T04:40:00Z</dcterms:modified>
</cp:coreProperties>
</file>