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C06342">
      <w:pPr>
        <w:jc w:val="center"/>
        <w:rPr>
          <w:sz w:val="28"/>
          <w:szCs w:val="28"/>
        </w:rPr>
      </w:pPr>
      <w:bookmarkStart w:id="0" w:name="_Toc399408083"/>
      <w:bookmarkStart w:id="1" w:name="_Toc398564573"/>
      <w:bookmarkStart w:id="2" w:name="_Ref397617149"/>
      <w:bookmarkStart w:id="3" w:name="_Ref317258036"/>
      <w:bookmarkStart w:id="4" w:name="_Ref317257897"/>
      <w:bookmarkStart w:id="5" w:name="_Ref317257810"/>
      <w:bookmarkStart w:id="6" w:name="_Ref317257798"/>
      <w:bookmarkStart w:id="7" w:name="_Ref317257653"/>
      <w:bookmarkStart w:id="8" w:name="_Ref317257622"/>
      <w:bookmarkStart w:id="9" w:name="_Ref317257480"/>
      <w:bookmarkStart w:id="10" w:name="_Ref317257380"/>
      <w:bookmarkStart w:id="11" w:name="_Ref317257316"/>
      <w:bookmarkStart w:id="12" w:name="_Ref317257275"/>
      <w:bookmarkStart w:id="13" w:name="_Ref317256731"/>
      <w:bookmarkStart w:id="14" w:name="_Ref317256340"/>
      <w:bookmarkStart w:id="15" w:name="_Ref317256304"/>
      <w:bookmarkStart w:id="16" w:name="_Ref317256294"/>
      <w:bookmarkStart w:id="17" w:name="_Ref317256158"/>
      <w:bookmarkStart w:id="18" w:name="_Ref317256048"/>
      <w:bookmarkStart w:id="19" w:name="_Ref317255807"/>
      <w:bookmarkStart w:id="20" w:name="_Ref317255710"/>
      <w:bookmarkStart w:id="21" w:name="_Ref317255544"/>
      <w:bookmarkStart w:id="22" w:name="_Ref317255152"/>
      <w:bookmarkStart w:id="23" w:name="_Ref317255067"/>
      <w:bookmarkStart w:id="24" w:name="_Ref317255052"/>
      <w:bookmarkStart w:id="25" w:name="_Ref317254984"/>
      <w:bookmarkStart w:id="26" w:name="_Ref317254962"/>
      <w:bookmarkStart w:id="27" w:name="_Ref317254811"/>
      <w:bookmarkStart w:id="28" w:name="_Ref317254668"/>
      <w:bookmarkStart w:id="29" w:name="_Ref317254624"/>
      <w:bookmarkStart w:id="30" w:name="_Ref317254587"/>
      <w:bookmarkStart w:id="31" w:name="_Ref317254376"/>
      <w:bookmarkStart w:id="32" w:name="_Ref317254150"/>
      <w:bookmarkStart w:id="33" w:name="_Ref317253950"/>
      <w:bookmarkStart w:id="34" w:name="_Ref317253928"/>
      <w:bookmarkStart w:id="35" w:name="_Ref317253860"/>
      <w:bookmarkStart w:id="36" w:name="_Ref317253837"/>
      <w:bookmarkStart w:id="37" w:name="_Ref317253746"/>
      <w:bookmarkStart w:id="38" w:name="_Ref317253730"/>
      <w:bookmarkStart w:id="39" w:name="_Ref317253625"/>
      <w:bookmarkStart w:id="40" w:name="_Ref317253575"/>
      <w:bookmarkStart w:id="41" w:name="_Ref317253546"/>
      <w:bookmarkStart w:id="42" w:name="_Ref317253520"/>
      <w:bookmarkStart w:id="43" w:name="_Ref317253501"/>
      <w:bookmarkStart w:id="44" w:name="_Ref317253440"/>
      <w:bookmarkStart w:id="45" w:name="_Ref317253410"/>
      <w:bookmarkStart w:id="46" w:name="_Ref317253402"/>
      <w:bookmarkStart w:id="47" w:name="_Ref317253259"/>
      <w:bookmarkStart w:id="48" w:name="_Ref317252748"/>
      <w:bookmarkStart w:id="49" w:name="_Ref317252728"/>
      <w:bookmarkStart w:id="50" w:name="_Ref317252703"/>
      <w:bookmarkStart w:id="51" w:name="_Ref317252621"/>
      <w:bookmarkStart w:id="52" w:name="_Ref317252507"/>
      <w:bookmarkStart w:id="53" w:name="_Ref317252368"/>
      <w:bookmarkStart w:id="54" w:name="_Ref317252248"/>
      <w:bookmarkStart w:id="55" w:name="_Ref317252218"/>
      <w:bookmarkStart w:id="56" w:name="_Ref317252139"/>
      <w:bookmarkStart w:id="57" w:name="_Ref317252010"/>
      <w:bookmarkStart w:id="58" w:name="_Ref317251922"/>
      <w:bookmarkStart w:id="59" w:name="_Ref317251859"/>
      <w:bookmarkStart w:id="60" w:name="_Ref317251687"/>
      <w:bookmarkStart w:id="61" w:name="_Ref317250960"/>
      <w:bookmarkStart w:id="62" w:name="_Ref317250824"/>
      <w:bookmarkStart w:id="63" w:name="_Ref317250794"/>
      <w:bookmarkStart w:id="64" w:name="_Ref317250658"/>
      <w:bookmarkStart w:id="65" w:name="_Ref317250613"/>
      <w:bookmarkStart w:id="66" w:name="_Ref317250574"/>
      <w:bookmarkStart w:id="67" w:name="_Ref317250543"/>
      <w:bookmarkStart w:id="68" w:name="_Ref317250478"/>
      <w:bookmarkStart w:id="69" w:name="_Ref317250449"/>
      <w:bookmarkStart w:id="70" w:name="_Ref317250097"/>
      <w:bookmarkStart w:id="71" w:name="_Ref317249938"/>
      <w:bookmarkStart w:id="72" w:name="_GoBack"/>
      <w:bookmarkEnd w:id="72"/>
      <w:r>
        <w:rPr>
          <w:sz w:val="28"/>
          <w:szCs w:val="28"/>
        </w:rPr>
        <w:t>ЧАСТЬ 2</w:t>
      </w:r>
    </w:p>
    <w:p w:rsidR="00000000" w:rsidRDefault="00C06342">
      <w:pPr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000000" w:rsidRDefault="00C06342">
      <w:pPr>
        <w:tabs>
          <w:tab w:val="left" w:pos="1134"/>
        </w:tabs>
        <w:ind w:right="-1"/>
        <w:jc w:val="both"/>
        <w:rPr>
          <w:sz w:val="28"/>
          <w:szCs w:val="28"/>
        </w:rPr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000000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06342">
            <w:pPr>
              <w:jc w:val="center"/>
            </w:pPr>
            <w: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06342">
            <w:pPr>
              <w:pStyle w:val="aa"/>
              <w:spacing w:after="0"/>
              <w:ind w:left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п/п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C06342">
            <w:pPr>
              <w:pStyle w:val="aa"/>
              <w:spacing w:after="0"/>
              <w:ind w:left="0" w:right="153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</w:t>
            </w:r>
          </w:p>
        </w:tc>
      </w:tr>
      <w:tr w:rsidR="00000000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991"/>
              </w:tabs>
              <w:ind w:left="0" w:right="153" w:firstLine="566"/>
            </w:pPr>
            <w:r>
              <w:t xml:space="preserve">Принять участие </w:t>
            </w:r>
            <w:r>
              <w:rPr>
                <w:bCs w:val="0"/>
              </w:rPr>
              <w:t>в закупке может любой поставщик (подрядчик, исполнитель) или несколько поставщиков (подрядчиков, исполнителей), выступающих на стороне одно</w:t>
            </w:r>
            <w:r>
              <w:rPr>
                <w:bCs w:val="0"/>
              </w:rPr>
              <w:t>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991"/>
                <w:tab w:val="left" w:pos="1132"/>
              </w:tabs>
              <w:ind w:left="0" w:right="153" w:firstLine="566"/>
            </w:pPr>
            <w:r>
              <w:t xml:space="preserve">Официальным источником информации о ходе и результатах закупки является официальный сайт, указанный </w:t>
            </w:r>
            <w:r>
              <w:t>в извещении о проведении закупки, и являющийся официальной публикацией данной информации.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991"/>
                <w:tab w:val="left" w:pos="1132"/>
              </w:tabs>
              <w:ind w:left="0" w:right="153" w:firstLine="566"/>
            </w:pPr>
            <w:r>
              <w:t xml:space="preserve">  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</w:t>
            </w:r>
            <w:r>
              <w:t>а ЭТП предоставляется согласно правилам данной ЭТП.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991"/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</w:t>
            </w:r>
            <w:r>
              <w:t xml:space="preserve"> комиссии и организатора закупки.</w:t>
            </w:r>
          </w:p>
        </w:tc>
      </w:tr>
      <w:tr w:rsidR="00000000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pStyle w:val="Times12"/>
              <w:ind w:right="153" w:firstLine="0"/>
              <w:jc w:val="left"/>
              <w:rPr>
                <w:szCs w:val="28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998" w:right="153"/>
            </w:pPr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</w:p>
          <w:p w:rsidR="00000000" w:rsidRDefault="00C06342" w:rsidP="00C06342">
            <w:pPr>
              <w:pStyle w:val="Times12"/>
              <w:numPr>
                <w:ilvl w:val="0"/>
                <w:numId w:val="13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000000" w:rsidRDefault="00C06342" w:rsidP="00C06342">
            <w:pPr>
              <w:pStyle w:val="Times12"/>
              <w:numPr>
                <w:ilvl w:val="0"/>
                <w:numId w:val="13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</w:t>
            </w:r>
            <w:r>
              <w:t xml:space="preserve">или с печатью участника) за подписью руководителя участника закупки или уполномоченного лица участника закупки. </w:t>
            </w:r>
          </w:p>
          <w:p w:rsidR="00000000" w:rsidRDefault="00C06342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2 (двух) рабочих дней до дня окончания срока подачи заявок</w:t>
            </w:r>
            <w:r>
              <w:t xml:space="preserve"> на участие в запросе цен.</w:t>
            </w:r>
          </w:p>
          <w:p w:rsidR="00000000" w:rsidRDefault="00C06342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 \* MERGEFORMAT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организатор закупки в течение 1 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</w:t>
            </w:r>
            <w:r>
              <w:t xml:space="preserve">астника закупки, от которого поступил запрос. </w:t>
            </w:r>
          </w:p>
          <w:p w:rsidR="00000000" w:rsidRDefault="00C06342">
            <w:pPr>
              <w:pStyle w:val="Times12"/>
              <w:tabs>
                <w:tab w:val="left" w:pos="1020"/>
              </w:tabs>
              <w:ind w:right="153"/>
            </w:pPr>
            <w:r>
              <w:t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</w:t>
            </w:r>
          </w:p>
          <w:p w:rsidR="00000000" w:rsidRDefault="00C06342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</w:t>
            </w:r>
            <w:r>
              <w:t>атор закупки не успел разместить ответ на запрос за рабочих дня до истечения срока подачи заявок на участие в закупке, то организатор закупки переносит окончательный срок подачи заявок на участие в закупке на количество дней задержки, чтобы срок подачи зая</w:t>
            </w:r>
            <w:r>
              <w:t>вок на участие в закупке составлял не менее чем рабочих дня.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000000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>
            <w:pPr>
              <w:pStyle w:val="Times12"/>
              <w:tabs>
                <w:tab w:val="left" w:pos="1132"/>
              </w:tabs>
              <w:ind w:right="153" w:firstLine="0"/>
              <w:jc w:val="left"/>
            </w:pPr>
            <w:r>
              <w:t>Внесение изменений в извещение о проведении закупки и закупочную документацию</w:t>
            </w:r>
          </w:p>
          <w:p w:rsidR="00000000" w:rsidRDefault="00C06342">
            <w:pPr>
              <w:pStyle w:val="Times12"/>
              <w:tabs>
                <w:tab w:val="left" w:pos="1132"/>
              </w:tabs>
              <w:ind w:right="153" w:firstLine="0"/>
              <w:jc w:val="left"/>
              <w:rPr>
                <w:szCs w:val="28"/>
              </w:rPr>
            </w:pP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Руководитель</w:t>
            </w:r>
            <w:r>
              <w:t xml:space="preserve">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 не позднее чем за 2 (два) рабочих дня до окончания срока подачи заявок.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Любое из</w:t>
            </w:r>
            <w:r>
              <w:t>менение извещения о проведении закупки или закупочной документации является неотъемлемой ее частью.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</w:t>
            </w:r>
            <w:r>
              <w:t>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При этом срок подачи заявок на участие в закупке продлевается, так, чтобы со</w:t>
            </w:r>
            <w:r>
              <w:t xml:space="preserve"> дня размещения внесенных изменений на официальном сайте и ЭТП до даты окончания подачи заявок на участие в закупке такой срок составлял не менее чем 2 (два) рабочих дня, а в случае изменения предмета запроса цен — 5 (пять) календарных дней.</w:t>
            </w:r>
          </w:p>
        </w:tc>
      </w:tr>
      <w:tr w:rsidR="00000000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pStyle w:val="Times12"/>
              <w:tabs>
                <w:tab w:val="left" w:pos="1132"/>
              </w:tabs>
              <w:ind w:right="153" w:firstLine="0"/>
              <w:rPr>
                <w:szCs w:val="28"/>
              </w:rPr>
            </w:pPr>
            <w:r>
              <w:t>Обеспеч</w:t>
            </w:r>
            <w:r>
              <w:t>ение заявки на участие в закупке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 требованиями, установленн</w:t>
            </w:r>
            <w:r>
              <w:t>ыми в извещении о проведении закупки.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</w:t>
            </w:r>
            <w:r>
              <w:t>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</w:t>
            </w:r>
            <w:r>
              <w:t>щим требованиям:</w:t>
            </w:r>
          </w:p>
          <w:p w:rsidR="00000000" w:rsidRDefault="00C06342" w:rsidP="00C06342">
            <w:pPr>
              <w:pStyle w:val="Times12"/>
              <w:numPr>
                <w:ilvl w:val="2"/>
                <w:numId w:val="12"/>
              </w:numPr>
              <w:tabs>
                <w:tab w:val="left" w:pos="1274"/>
              </w:tabs>
              <w:ind w:left="0" w:right="153" w:firstLine="566"/>
            </w:pPr>
            <w:r>
              <w:t>Б</w:t>
            </w:r>
            <w:r>
              <w:rPr>
                <w:szCs w:val="24"/>
              </w:rPr>
              <w:t>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000000" w:rsidRDefault="00C06342" w:rsidP="00C06342">
            <w:pPr>
              <w:pStyle w:val="aa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000000" w:rsidRDefault="00C06342" w:rsidP="00C06342">
            <w:pPr>
              <w:pStyle w:val="aa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000000" w:rsidRDefault="00C06342" w:rsidP="00C06342">
            <w:pPr>
              <w:pStyle w:val="aa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бан</w:t>
            </w:r>
            <w:r>
              <w:rPr>
                <w:rFonts w:ascii="Times New Roman" w:hAnsi="Times New Roman"/>
                <w:sz w:val="24"/>
                <w:szCs w:val="24"/>
              </w:rPr>
              <w:t>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000000" w:rsidRDefault="00C06342" w:rsidP="00C06342">
            <w:pPr>
              <w:pStyle w:val="aa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000000" w:rsidRDefault="00C06342" w:rsidP="00C06342">
            <w:pPr>
              <w:pStyle w:val="aa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бенефициаром в банковской гарантии должен быть указан организатор закупки, принципалом — участни</w:t>
            </w:r>
            <w:r>
              <w:rPr>
                <w:rFonts w:ascii="Times New Roman" w:hAnsi="Times New Roman"/>
                <w:sz w:val="24"/>
                <w:szCs w:val="24"/>
              </w:rPr>
              <w:t>к закупки, гарантом — банк, выдавший банковскую гарантию.</w:t>
            </w:r>
          </w:p>
          <w:p w:rsidR="00000000" w:rsidRDefault="00C06342" w:rsidP="00C06342">
            <w:pPr>
              <w:pStyle w:val="aa"/>
              <w:numPr>
                <w:ilvl w:val="0"/>
                <w:numId w:val="1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000000" w:rsidRDefault="00C06342" w:rsidP="00C06342">
            <w:pPr>
              <w:pStyle w:val="Times12"/>
              <w:numPr>
                <w:ilvl w:val="2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В </w:t>
            </w:r>
            <w:r>
              <w:rPr>
                <w:szCs w:val="24"/>
              </w:rPr>
              <w:t>банковской гарантии не должно быть условий или требований, противоречащих в</w:t>
            </w:r>
            <w:r>
              <w:rPr>
                <w:szCs w:val="24"/>
              </w:rPr>
              <w:t>ышеизложенному, или делающих вышеизложенное неисполнимым.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>
              <w:t>беспечение заявки на участие в закупке возвращается:</w:t>
            </w:r>
          </w:p>
          <w:p w:rsidR="00000000" w:rsidRDefault="00C06342" w:rsidP="00C06342">
            <w:pPr>
              <w:pStyle w:val="aa"/>
              <w:numPr>
                <w:ilvl w:val="0"/>
                <w:numId w:val="1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000000" w:rsidRDefault="00C06342" w:rsidP="00C06342">
            <w:pPr>
              <w:pStyle w:val="aa"/>
              <w:numPr>
                <w:ilvl w:val="0"/>
                <w:numId w:val="1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в течение 5 (пяти) рабочих дней со дня поступления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000000" w:rsidRDefault="00C06342" w:rsidP="00C06342">
            <w:pPr>
              <w:pStyle w:val="aa"/>
              <w:numPr>
                <w:ilvl w:val="0"/>
                <w:numId w:val="1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</w:t>
            </w:r>
            <w:r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тнику закупки, заявка которого опоздала;</w:t>
            </w:r>
          </w:p>
          <w:p w:rsidR="00000000" w:rsidRDefault="00C06342" w:rsidP="00C06342">
            <w:pPr>
              <w:pStyle w:val="aa"/>
              <w:numPr>
                <w:ilvl w:val="0"/>
                <w:numId w:val="1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нного допущенного участника закупки;</w:t>
            </w:r>
          </w:p>
          <w:p w:rsidR="00000000" w:rsidRDefault="00C06342" w:rsidP="00C06342">
            <w:pPr>
              <w:pStyle w:val="aa"/>
              <w:numPr>
                <w:ilvl w:val="0"/>
                <w:numId w:val="1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купки;</w:t>
            </w:r>
          </w:p>
          <w:p w:rsidR="00000000" w:rsidRDefault="00C06342" w:rsidP="00C06342">
            <w:pPr>
              <w:pStyle w:val="aa"/>
              <w:numPr>
                <w:ilvl w:val="0"/>
                <w:numId w:val="1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такому единственному участнику закупки;</w:t>
            </w:r>
          </w:p>
          <w:p w:rsidR="00000000" w:rsidRDefault="00C06342" w:rsidP="00C06342">
            <w:pPr>
              <w:pStyle w:val="aa"/>
              <w:numPr>
                <w:ilvl w:val="0"/>
                <w:numId w:val="1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х стадиях.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</w:t>
            </w:r>
            <w:r>
              <w:t>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</w:t>
            </w:r>
            <w:r>
              <w:t>ржании обеспечения заявки на участие в закупке:</w:t>
            </w:r>
          </w:p>
          <w:p w:rsidR="00000000" w:rsidRDefault="00C06342" w:rsidP="00C06342">
            <w:pPr>
              <w:pStyle w:val="aa"/>
              <w:numPr>
                <w:ilvl w:val="0"/>
                <w:numId w:val="1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уществляется в порядке, предусмотренном закупочной документацией;</w:t>
            </w:r>
          </w:p>
          <w:p w:rsidR="00000000" w:rsidRDefault="00C06342" w:rsidP="00C06342">
            <w:pPr>
              <w:pStyle w:val="aa"/>
              <w:numPr>
                <w:ilvl w:val="0"/>
                <w:numId w:val="1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>
              <w:rPr>
                <w:rFonts w:ascii="Times New Roman" w:eastAsia="Times New Roman" w:hAnsi="Times New Roman"/>
                <w:sz w:val="24"/>
                <w:lang w:eastAsia="ru-RU"/>
              </w:rP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000000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</w:t>
            </w:r>
            <w:r>
              <w:rPr>
                <w:szCs w:val="24"/>
              </w:rPr>
              <w:t>па к заявкам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>
              <w:rPr>
                <w:szCs w:val="24"/>
              </w:rPr>
              <w:t xml:space="preserve">Для участия в закупке участник закупки должен подать заявку на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</w:t>
            </w:r>
            <w:r>
              <w:rPr>
                <w:szCs w:val="24"/>
              </w:rPr>
              <w:t>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</w:t>
            </w:r>
            <w:r>
              <w:rPr>
                <w:szCs w:val="24"/>
              </w:rPr>
              <w:t>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В </w:t>
            </w:r>
            <w:r>
              <w:rPr>
                <w:szCs w:val="24"/>
              </w:rPr>
              <w:t>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Все </w:t>
            </w:r>
            <w:r>
              <w:rPr>
                <w:szCs w:val="24"/>
              </w:rPr>
              <w:t xml:space="preserve">документы (формы, заполненные в соответствии с </w:t>
            </w:r>
            <w:r>
              <w:rPr>
                <w:szCs w:val="24"/>
              </w:rPr>
              <w:t>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</w:t>
            </w:r>
            <w:r>
              <w:rPr>
                <w:szCs w:val="24"/>
              </w:rPr>
              <w:t>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</w:t>
            </w:r>
            <w:r>
              <w:rPr>
                <w:szCs w:val="24"/>
              </w:rPr>
              <w:t>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</w:t>
            </w:r>
            <w:r>
              <w:rPr>
                <w:szCs w:val="24"/>
              </w:rPr>
              <w:t>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</w:t>
            </w:r>
            <w:r>
              <w:rPr>
                <w:szCs w:val="24"/>
              </w:rPr>
              <w:t>ается.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Документы и сведения, размещаемые на ЭТП, должны быть подписаны ЭП лица, имеющег</w:t>
            </w:r>
            <w:r>
              <w:t xml:space="preserve">о право </w:t>
            </w:r>
            <w:r>
              <w:lastRenderedPageBreak/>
              <w:t>действовать от имени участника закупки.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Уастник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>подачи, но до истечения срока окончания подачи заявок на участие в з</w:t>
            </w:r>
            <w:r>
              <w:t>акупке, указанного в извещении о проведении закупки.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000000" w:rsidRDefault="00C06342" w:rsidP="00C06342">
            <w:pPr>
              <w:pStyle w:val="-6"/>
              <w:numPr>
                <w:ilvl w:val="0"/>
                <w:numId w:val="1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000000" w:rsidRDefault="00C06342" w:rsidP="00C06342">
            <w:pPr>
              <w:pStyle w:val="-6"/>
              <w:numPr>
                <w:ilvl w:val="0"/>
                <w:numId w:val="1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</w:t>
            </w:r>
            <w:r>
              <w:rPr>
                <w:bCs/>
                <w:sz w:val="24"/>
                <w:szCs w:val="22"/>
              </w:rPr>
              <w:t xml:space="preserve"> ее (при желании).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>
              <w:t xml:space="preserve">Подача </w:t>
            </w:r>
            <w:r>
              <w:rPr>
                <w:bCs w:val="0"/>
                <w:szCs w:val="24"/>
              </w:rPr>
              <w:t>изменений заявок на участие в закупке осуществляется документально в соответствии с требованиями настоящего пункта. В этом случае участник закупки готовит следующие документы:</w:t>
            </w:r>
          </w:p>
          <w:p w:rsidR="00000000" w:rsidRDefault="00C06342" w:rsidP="00C06342">
            <w:pPr>
              <w:pStyle w:val="a0"/>
              <w:numPr>
                <w:ilvl w:val="4"/>
                <w:numId w:val="18"/>
              </w:numPr>
              <w:tabs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</w:t>
            </w:r>
            <w:r>
              <w:rPr>
                <w:sz w:val="24"/>
              </w:rPr>
              <w:t>шении данного лота на бланке организации (для юридического лица);</w:t>
            </w:r>
          </w:p>
          <w:p w:rsidR="00000000" w:rsidRDefault="00C06342" w:rsidP="00C06342">
            <w:pPr>
              <w:pStyle w:val="a0"/>
              <w:numPr>
                <w:ilvl w:val="4"/>
                <w:numId w:val="18"/>
              </w:numPr>
              <w:tabs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000000" w:rsidRDefault="00C06342" w:rsidP="00C06342">
            <w:pPr>
              <w:pStyle w:val="a0"/>
              <w:numPr>
                <w:ilvl w:val="4"/>
                <w:numId w:val="18"/>
              </w:numPr>
              <w:tabs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</w:t>
            </w:r>
            <w:r>
              <w:rPr>
                <w:sz w:val="24"/>
              </w:rPr>
              <w:t>ются.</w:t>
            </w:r>
          </w:p>
          <w:p w:rsidR="00000000" w:rsidRDefault="00C06342">
            <w:pPr>
              <w:pStyle w:val="a0"/>
              <w:numPr>
                <w:ilvl w:val="0"/>
                <w:numId w:val="0"/>
              </w:numPr>
              <w:tabs>
                <w:tab w:val="left" w:pos="709"/>
              </w:tabs>
              <w:spacing w:line="240" w:lineRule="auto"/>
              <w:ind w:firstLine="566"/>
              <w:rPr>
                <w:bCs w:val="0"/>
                <w:sz w:val="24"/>
              </w:rPr>
            </w:pPr>
            <w:r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</w:t>
            </w:r>
            <w:r>
              <w:rPr>
                <w:bCs w:val="0"/>
                <w:sz w:val="24"/>
              </w:rPr>
              <w:t>банковской гарантии меньше срока действия заявки.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В срок, установленный в из</w:t>
            </w:r>
            <w:r>
              <w:t>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Если участник закупки нам</w:t>
            </w:r>
            <w:r>
              <w:t>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000000" w:rsidRDefault="00C06342" w:rsidP="00C0634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>наимен</w:t>
            </w:r>
            <w:r>
              <w:t xml:space="preserve">ования участника закупки, </w:t>
            </w:r>
          </w:p>
          <w:p w:rsidR="00000000" w:rsidRDefault="00C06342" w:rsidP="00C0634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000000" w:rsidRDefault="00C06342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</w:t>
            </w:r>
            <w:r>
              <w:t>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Присутствующие </w:t>
            </w:r>
            <w:r>
              <w:rPr>
                <w:szCs w:val="24"/>
              </w:rPr>
              <w:t>на заседании закупочной комиссии п</w:t>
            </w:r>
            <w:r>
              <w:rPr>
                <w:szCs w:val="24"/>
              </w:rPr>
              <w:t xml:space="preserve">ри открытии доступа к заявкам представители </w:t>
            </w:r>
            <w:r>
              <w:rPr>
                <w:szCs w:val="24"/>
              </w:rPr>
              <w:lastRenderedPageBreak/>
              <w:t xml:space="preserve">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Участники </w:t>
            </w:r>
            <w:r>
              <w:rPr>
                <w:szCs w:val="24"/>
              </w:rPr>
              <w:t>закупки, присутствующие на заседании закупочной комиссии открытия доступа к заявкам на участие в закупке, вправ</w:t>
            </w:r>
            <w:r>
              <w:rPr>
                <w:szCs w:val="24"/>
              </w:rPr>
              <w:t>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Протокол </w:t>
            </w:r>
            <w:r>
              <w:rPr>
                <w:szCs w:val="24"/>
              </w:rPr>
              <w:t>открытия доступа к заявкам на участие в закупке размещается организатором закупки н</w:t>
            </w:r>
            <w:r>
              <w:rPr>
                <w:szCs w:val="24"/>
              </w:rPr>
              <w:t>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000000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Закупочная комиссия отстраняет участника закупки, в том числе допущенного к участию в закупке, в случая</w:t>
            </w:r>
            <w:r>
              <w:t>х, указанных ниже, в любой момент вплоть до подписания договора:</w:t>
            </w:r>
          </w:p>
          <w:p w:rsidR="00000000" w:rsidRDefault="00C06342" w:rsidP="00C0634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</w:t>
            </w:r>
            <w:r>
              <w:rPr>
                <w:szCs w:val="24"/>
              </w:rPr>
              <w:t>сле, включая направление запросов в государственные органы или лицам, указанным в заявке;</w:t>
            </w:r>
          </w:p>
          <w:p w:rsidR="00000000" w:rsidRDefault="00C06342" w:rsidP="00C06342">
            <w:pPr>
              <w:pStyle w:val="Times12"/>
              <w:numPr>
                <w:ilvl w:val="0"/>
                <w:numId w:val="2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000000" w:rsidRDefault="00C06342">
            <w:pPr>
              <w:pStyle w:val="Times12"/>
              <w:tabs>
                <w:tab w:val="left" w:pos="1132"/>
              </w:tabs>
              <w:ind w:right="153" w:firstLine="566"/>
              <w:rPr>
                <w:szCs w:val="24"/>
              </w:rPr>
            </w:pPr>
            <w:r>
              <w:rPr>
                <w:szCs w:val="24"/>
              </w:rPr>
              <w:t>Решени</w:t>
            </w:r>
            <w:r>
              <w:rPr>
                <w:szCs w:val="24"/>
              </w:rPr>
              <w:t>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000000">
        <w:trPr>
          <w:trHeight w:val="124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pStyle w:val="Times12"/>
              <w:ind w:firstLine="0"/>
              <w:rPr>
                <w:szCs w:val="24"/>
              </w:rPr>
            </w:pPr>
            <w:r>
              <w:t>Рассмотрен</w:t>
            </w:r>
            <w:r>
              <w:t>ие заявок (отборочная и оценочная стадии), уточнение заявок, отстранение участника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</w:t>
            </w:r>
            <w:r>
              <w:t>тборочная и оценочная стадии), являющейся неотъемлемым Приложением к Стандарту, в следующем порядке:</w:t>
            </w:r>
          </w:p>
          <w:p w:rsidR="00000000" w:rsidRDefault="00C06342" w:rsidP="00C06342">
            <w:pPr>
              <w:pStyle w:val="aa"/>
              <w:widowControl w:val="0"/>
              <w:numPr>
                <w:ilvl w:val="0"/>
                <w:numId w:val="2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000000" w:rsidRDefault="00C06342" w:rsidP="00C06342">
            <w:pPr>
              <w:pStyle w:val="aa"/>
              <w:widowControl w:val="0"/>
              <w:numPr>
                <w:ilvl w:val="0"/>
                <w:numId w:val="21"/>
              </w:numPr>
              <w:tabs>
                <w:tab w:val="left" w:pos="849"/>
                <w:tab w:val="left" w:pos="1132"/>
              </w:tabs>
              <w:autoSpaceDE w:val="0"/>
              <w:autoSpaceDN w:val="0"/>
              <w:adjustRightInd w:val="0"/>
              <w:spacing w:after="0" w:line="240" w:lineRule="auto"/>
              <w:ind w:left="566" w:right="153" w:firstLine="0"/>
              <w:jc w:val="both"/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Закупочная </w:t>
            </w:r>
            <w:r>
              <w:rPr>
                <w:szCs w:val="24"/>
              </w:rPr>
              <w:t>комиссия рассматривает, оценивает и сопоставляет заявки на участие в закупке в отношении каждого лота отдель</w:t>
            </w:r>
            <w:r>
              <w:rPr>
                <w:szCs w:val="24"/>
              </w:rPr>
              <w:t>но.</w:t>
            </w:r>
            <w:r>
              <w:t xml:space="preserve"> 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В ходе </w:t>
            </w:r>
            <w:r>
              <w:rPr>
                <w:szCs w:val="24"/>
              </w:rPr>
              <w:t>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</w:t>
            </w:r>
            <w:r>
              <w:rPr>
                <w:szCs w:val="24"/>
              </w:rPr>
              <w:t xml:space="preserve"> о соответствии предоставленных участником закупки сведений действительности.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При </w:t>
            </w:r>
            <w:r>
              <w:rPr>
                <w:szCs w:val="24"/>
              </w:rPr>
              <w:t>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</w:t>
            </w:r>
            <w:r>
              <w:rPr>
                <w:szCs w:val="24"/>
              </w:rPr>
              <w:t xml:space="preserve">к закупки в установленный в запросе разумный срок не предоставил нотариально заверенной копии документа, копия </w:t>
            </w:r>
            <w:r>
              <w:rPr>
                <w:szCs w:val="24"/>
              </w:rPr>
              <w:lastRenderedPageBreak/>
              <w:t>документа не рассматривается и документ считается не предоставленным.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 В ходе </w:t>
            </w:r>
            <w:r>
              <w:rPr>
                <w:szCs w:val="24"/>
              </w:rPr>
              <w:t>рассмотрения заявок на участие в закупке в случаях, указанных ниже,</w:t>
            </w:r>
            <w:r>
              <w:rPr>
                <w:szCs w:val="24"/>
              </w:rPr>
              <w:t xml:space="preserve">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</w:p>
          <w:p w:rsidR="00000000" w:rsidRDefault="00C06342" w:rsidP="00C06342">
            <w:pPr>
              <w:pStyle w:val="Times12"/>
              <w:numPr>
                <w:ilvl w:val="2"/>
                <w:numId w:val="12"/>
              </w:numPr>
              <w:tabs>
                <w:tab w:val="left" w:pos="1274"/>
              </w:tabs>
              <w:ind w:left="0" w:right="153" w:firstLine="566"/>
              <w:rPr>
                <w:szCs w:val="24"/>
              </w:rPr>
            </w:pPr>
            <w:r>
              <w:t xml:space="preserve">При </w:t>
            </w:r>
            <w:r>
              <w:rPr>
                <w:szCs w:val="24"/>
              </w:rPr>
              <w:t>отсутствии, представлении не в полном объеме или в нечитаемом виде в составе заявки на участие в з</w:t>
            </w:r>
            <w:r>
              <w:rPr>
                <w:szCs w:val="24"/>
              </w:rPr>
              <w:t>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</w:p>
          <w:p w:rsidR="00000000" w:rsidRDefault="00C06342" w:rsidP="00C06342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000000" w:rsidRDefault="00C06342" w:rsidP="00C06342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000000" w:rsidRDefault="00C06342" w:rsidP="00C06342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разрешающи</w:t>
            </w:r>
            <w:r>
              <w:rPr>
                <w:szCs w:val="24"/>
              </w:rPr>
              <w:t xml:space="preserve">е документы (лицензии, допуски, членство в саморегулируемых общественных организациях и т.д.), </w:t>
            </w:r>
          </w:p>
          <w:p w:rsidR="00000000" w:rsidRDefault="00C06342" w:rsidP="00C06342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000000" w:rsidRDefault="00C06342" w:rsidP="00C06342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</w:t>
            </w:r>
            <w:r>
              <w:rPr>
                <w:szCs w:val="24"/>
              </w:rPr>
              <w:t>ющие согласие изготовителя на предложение в рамках закупки его товара участником,</w:t>
            </w:r>
          </w:p>
          <w:p w:rsidR="00000000" w:rsidRDefault="00C06342" w:rsidP="00C06342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000000" w:rsidRDefault="00C06342" w:rsidP="00C06342">
            <w:pPr>
              <w:pStyle w:val="Times12"/>
              <w:numPr>
                <w:ilvl w:val="0"/>
                <w:numId w:val="2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сведения, </w:t>
            </w:r>
            <w:r>
              <w:rPr>
                <w:szCs w:val="24"/>
              </w:rPr>
              <w:t>подтверждаемые участником закупки декларативно по форме в соответствии с требованиями закупочной документации.</w:t>
            </w:r>
          </w:p>
          <w:p w:rsidR="00000000" w:rsidRDefault="00C06342" w:rsidP="00C06342">
            <w:pPr>
              <w:pStyle w:val="Times12"/>
              <w:numPr>
                <w:ilvl w:val="2"/>
                <w:numId w:val="12"/>
              </w:numPr>
              <w:tabs>
                <w:tab w:val="left" w:pos="1274"/>
              </w:tabs>
              <w:ind w:left="0" w:right="153" w:firstLine="566"/>
            </w:pPr>
            <w:r>
              <w:t xml:space="preserve">При </w:t>
            </w:r>
            <w:r>
              <w:rPr>
                <w:szCs w:val="24"/>
              </w:rPr>
              <w:t xml:space="preserve">выявлении в заявке на участие в закупке арифметических, грамматических ошибок. При предоставлении участником закупки исправленных документов </w:t>
            </w:r>
            <w:r>
              <w:rPr>
                <w:szCs w:val="24"/>
              </w:rPr>
              <w:t>при наличии арифметических ошибок применяются следующие правила:</w:t>
            </w:r>
          </w:p>
          <w:p w:rsidR="00000000" w:rsidRDefault="00C06342" w:rsidP="00C0634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000000" w:rsidRDefault="00C06342" w:rsidP="00C0634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ценой, указанной в заявке на </w:t>
            </w:r>
            <w:r>
              <w:rPr>
                <w:szCs w:val="24"/>
              </w:rPr>
              <w:t>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000000" w:rsidRDefault="00C06342" w:rsidP="00C0634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</w:t>
            </w:r>
            <w:r>
              <w:rPr>
                <w:szCs w:val="24"/>
              </w:rPr>
              <w:t xml:space="preserve"> ошибки производится исходя из преимущества общей итоговой цены, указанной в заявке на участие в закупке.</w:t>
            </w:r>
          </w:p>
          <w:p w:rsidR="00000000" w:rsidRDefault="00C06342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000000" w:rsidRDefault="00C06342" w:rsidP="00C06342">
            <w:pPr>
              <w:pStyle w:val="Times12"/>
              <w:numPr>
                <w:ilvl w:val="2"/>
                <w:numId w:val="12"/>
              </w:numPr>
              <w:tabs>
                <w:tab w:val="left" w:pos="1274"/>
              </w:tabs>
              <w:ind w:left="565" w:right="153" w:firstLine="0"/>
              <w:rPr>
                <w:szCs w:val="24"/>
              </w:rPr>
            </w:pPr>
            <w:r>
              <w:t xml:space="preserve">В </w:t>
            </w:r>
            <w:r>
              <w:rPr>
                <w:szCs w:val="24"/>
              </w:rPr>
              <w:t>случаях, влияющих на допуск участника к закупке или оценку его заявки на участие в закупке:</w:t>
            </w:r>
          </w:p>
          <w:p w:rsidR="00000000" w:rsidRDefault="00C06342" w:rsidP="00C0634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</w:t>
            </w:r>
            <w:r>
              <w:rPr>
                <w:szCs w:val="24"/>
              </w:rPr>
              <w:t xml:space="preserve"> документах в составе заявки на участие в закупке отсутствуют сведения, необходимые для определения соответствия:</w:t>
            </w:r>
          </w:p>
          <w:p w:rsidR="00000000" w:rsidRDefault="00C06342" w:rsidP="00C0634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000000" w:rsidRDefault="00C06342" w:rsidP="00C0634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</w:t>
            </w:r>
            <w:r>
              <w:rPr>
                <w:szCs w:val="24"/>
              </w:rPr>
              <w:t>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000000" w:rsidRDefault="00C06342" w:rsidP="00C0634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</w:t>
            </w:r>
            <w:r>
              <w:rPr>
                <w:szCs w:val="24"/>
              </w:rPr>
              <w:t>аемых товаров, работ, услуг и договорных условий, расчета цены договора;</w:t>
            </w:r>
          </w:p>
          <w:p w:rsidR="00000000" w:rsidRDefault="00C06342" w:rsidP="00C0634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</w:t>
            </w:r>
            <w:r>
              <w:rPr>
                <w:szCs w:val="24"/>
              </w:rPr>
              <w:t xml:space="preserve">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000000" w:rsidRDefault="00C06342" w:rsidP="00C06342">
            <w:pPr>
              <w:pStyle w:val="Times12"/>
              <w:numPr>
                <w:ilvl w:val="0"/>
                <w:numId w:val="2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если сведения о привлекаемом участником закупки субподрядчике (соисполнителе) включены в реестр недобросовестных поставщиков, то участ</w:t>
            </w:r>
            <w:r>
              <w:rPr>
                <w:szCs w:val="24"/>
              </w:rPr>
              <w:t>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</w:t>
            </w:r>
            <w:r>
              <w:rPr>
                <w:szCs w:val="24"/>
              </w:rPr>
              <w:t>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</w:instrText>
            </w:r>
            <w:r>
              <w:rPr>
                <w:szCs w:val="24"/>
              </w:rPr>
              <w:instrText xml:space="preserve">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000000" w:rsidRDefault="00C06342" w:rsidP="00C06342">
            <w:pPr>
              <w:pStyle w:val="Times12"/>
              <w:numPr>
                <w:ilvl w:val="2"/>
                <w:numId w:val="12"/>
              </w:numPr>
              <w:tabs>
                <w:tab w:val="left" w:pos="1274"/>
              </w:tabs>
              <w:ind w:left="0" w:right="153" w:firstLine="566"/>
            </w:pPr>
            <w:r>
              <w:t xml:space="preserve">Не </w:t>
            </w:r>
            <w:r>
              <w:rPr>
                <w:szCs w:val="24"/>
              </w:rPr>
              <w:t>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</w:t>
            </w:r>
            <w:r>
              <w:rPr>
                <w:szCs w:val="24"/>
              </w:rPr>
              <w:t xml:space="preserve"> включая изменение условий заявки.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При </w:t>
            </w:r>
            <w:r>
              <w:rPr>
                <w:szCs w:val="24"/>
              </w:rPr>
              <w:t>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</w:instrText>
            </w:r>
            <w:r>
              <w:instrText xml:space="preserve">FORMAT </w:instrText>
            </w:r>
            <w:r>
              <w:fldChar w:fldCharType="separate"/>
            </w:r>
            <w:r>
              <w:rPr>
                <w:szCs w:val="24"/>
              </w:rPr>
              <w:t>7.5.1</w:t>
            </w:r>
            <w:r>
              <w:fldChar w:fldCharType="end"/>
            </w:r>
            <w:r>
              <w:rPr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Не </w:t>
            </w:r>
            <w:r>
              <w:rPr>
                <w:szCs w:val="24"/>
              </w:rPr>
              <w:t>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</w:instrText>
            </w:r>
            <w:r>
              <w:instrText xml:space="preserve">EFORMAT </w:instrText>
            </w:r>
            <w:r>
              <w:fldChar w:fldCharType="separate"/>
            </w:r>
            <w:r>
              <w:rPr>
                <w:szCs w:val="24"/>
              </w:rPr>
              <w:t>7.5</w:t>
            </w:r>
            <w:r>
              <w:fldChar w:fldCharType="end"/>
            </w:r>
            <w:r>
              <w:rPr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szCs w:val="24"/>
              </w:rPr>
              <w:t>8.3</w:t>
            </w:r>
            <w:r>
              <w:fldChar w:fldCharType="end"/>
            </w:r>
            <w:r>
              <w:rPr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Решение </w:t>
            </w:r>
            <w:r>
              <w:rPr>
                <w:szCs w:val="24"/>
              </w:rPr>
              <w:t>закупочной комиссии об уточнении заявок на участие в закупке отражается в протоколе заседания з</w:t>
            </w:r>
            <w:r>
              <w:rPr>
                <w:szCs w:val="24"/>
              </w:rPr>
              <w:t>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В случае </w:t>
            </w:r>
            <w:r>
              <w:rPr>
                <w:szCs w:val="24"/>
              </w:rPr>
              <w:t>принятия закупочной комиссией решения о направлении участникам закупки запросов, такие запросы направляются учас</w:t>
            </w:r>
            <w:r>
              <w:rPr>
                <w:szCs w:val="24"/>
              </w:rPr>
              <w:t>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szCs w:val="24"/>
              </w:rPr>
              <w:t>7.8</w:t>
            </w:r>
            <w:r>
              <w:fldChar w:fldCharType="end"/>
            </w:r>
            <w:r>
              <w:rPr>
                <w:szCs w:val="24"/>
              </w:rPr>
              <w:t xml:space="preserve">. Направление таких запросов организатора закупки и ответов </w:t>
            </w:r>
            <w:r>
              <w:rPr>
                <w:szCs w:val="24"/>
              </w:rPr>
              <w:t>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</w:t>
            </w:r>
            <w:r>
              <w:rPr>
                <w:szCs w:val="24"/>
              </w:rPr>
              <w:t>тановленный в запросе срок служит основанием для отказа в допуске к участию в закупке.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 xml:space="preserve">При </w:t>
            </w:r>
            <w:r>
              <w:rPr>
                <w:szCs w:val="24"/>
              </w:rPr>
              <w:t xml:space="preserve">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</w:t>
            </w:r>
            <w:r>
              <w:rPr>
                <w:szCs w:val="24"/>
              </w:rPr>
              <w:t>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</w:t>
            </w:r>
            <w:r>
              <w:rPr>
                <w:szCs w:val="24"/>
              </w:rPr>
              <w:t>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</w:t>
            </w:r>
            <w:r>
              <w:rPr>
                <w:szCs w:val="24"/>
              </w:rPr>
              <w:t>рения заявок.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Стадии </w:t>
            </w:r>
            <w:r>
              <w:rPr>
                <w:szCs w:val="24"/>
              </w:rPr>
              <w:t>проведения закупки (отборочная, оценочная, подведение итогов и выбор победителя) могут объединяться</w:t>
            </w:r>
          </w:p>
        </w:tc>
      </w:tr>
      <w:tr w:rsidR="00000000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В рамках отборочной стадии закупочная комиссия рассматривает заявки на соответствие требованиям, </w:t>
            </w:r>
            <w:r>
              <w:t>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</w:t>
            </w:r>
            <w:r>
              <w:t>ребованиям закупочной документации, и отклонение остальных.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Критерии отбора:</w:t>
            </w:r>
          </w:p>
          <w:p w:rsidR="00000000" w:rsidRDefault="00C06342" w:rsidP="00C06342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000000" w:rsidRDefault="00C06342" w:rsidP="00C06342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соответствие участника закупки и заявленных участником закупки субподрядчиков (</w:t>
            </w:r>
            <w:r>
              <w:t>соисполнителей), изготовителей, установленным требованиям (в случае установления требований);</w:t>
            </w:r>
          </w:p>
          <w:p w:rsidR="00000000" w:rsidRDefault="00C06342" w:rsidP="00C06342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000000" w:rsidRDefault="00C06342" w:rsidP="00C06342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соответствие предлагаемых участником закупки договорных условий (в т</w:t>
            </w:r>
            <w:r>
              <w:t>ом числе непревышения объявленной начальной (максимальной) цены договора) установленным требованиям;</w:t>
            </w:r>
          </w:p>
          <w:p w:rsidR="00000000" w:rsidRDefault="00C06342" w:rsidP="00C06342">
            <w:pPr>
              <w:pStyle w:val="Times12"/>
              <w:numPr>
                <w:ilvl w:val="0"/>
                <w:numId w:val="24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По итогам отборочной стадии закупочная комиссия в отношении каждого уча</w:t>
            </w:r>
            <w:r>
              <w:t>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</w:p>
          <w:p w:rsidR="00000000" w:rsidRDefault="00C06342" w:rsidP="00C06342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</w:t>
            </w:r>
            <w:r>
              <w:t>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000000" w:rsidRDefault="00C06342" w:rsidP="00C06342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несоответствие участника закупки;</w:t>
            </w:r>
          </w:p>
          <w:p w:rsidR="00000000" w:rsidRDefault="00C06342" w:rsidP="00C06342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несоответствие</w:t>
            </w:r>
            <w:r>
              <w:t xml:space="preserve"> субподрядчиков (соисполнителей), изготовителей, если требования к ним были установлены;</w:t>
            </w:r>
          </w:p>
          <w:p w:rsidR="00000000" w:rsidRDefault="00C06342" w:rsidP="00C06342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несоответствие товара, работ, услуг, указанных в заявке на участие в закупке, требованиям закупочной </w:t>
            </w:r>
            <w:r>
              <w:lastRenderedPageBreak/>
              <w:t>документации;</w:t>
            </w:r>
          </w:p>
          <w:p w:rsidR="00000000" w:rsidRDefault="00C06342" w:rsidP="00C06342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несоответствие договорных условий, указанных в заявк</w:t>
            </w:r>
            <w:r>
              <w:t>е на участие в закупке, требованиям закупочной документации, в том числе:</w:t>
            </w:r>
          </w:p>
          <w:p w:rsidR="00000000" w:rsidRDefault="00C06342" w:rsidP="00C0634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000000" w:rsidRDefault="00C06342" w:rsidP="00C06342">
            <w:pPr>
              <w:pStyle w:val="Times12"/>
              <w:numPr>
                <w:ilvl w:val="0"/>
                <w:numId w:val="19"/>
              </w:numPr>
              <w:tabs>
                <w:tab w:val="left" w:pos="1416"/>
              </w:tabs>
              <w:ind w:left="0" w:firstLine="565"/>
            </w:pPr>
            <w:r>
              <w:t>наличие предлож</w:t>
            </w:r>
            <w:r>
              <w:t>ения, ухудшающие условия по срокам поставки товара, выполнения работ или оказания услуг.</w:t>
            </w:r>
          </w:p>
          <w:p w:rsidR="00000000" w:rsidRDefault="00C06342" w:rsidP="00C06342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</w:t>
            </w:r>
            <w:r>
              <w:t>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</w:t>
            </w:r>
            <w:r>
              <w:t>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</w:t>
            </w:r>
            <w:r>
              <w:t xml:space="preserve">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</w:t>
            </w:r>
            <w:r>
              <w:t>ки считается представленным надлежащим образом.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</w:t>
            </w:r>
            <w:r>
              <w:t>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Любой </w:t>
            </w:r>
            <w:r>
              <w:rPr>
                <w:bCs w:val="0"/>
                <w:szCs w:val="24"/>
              </w:rPr>
              <w:t>участник закупки после размещения протокола заседания закупочной комиссии по рассмотрению заявок на отборочной ст</w:t>
            </w:r>
            <w:r>
              <w:rPr>
                <w:bCs w:val="0"/>
                <w:szCs w:val="24"/>
              </w:rPr>
              <w:t>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</w:t>
            </w:r>
            <w:r>
              <w:rPr>
                <w:bCs w:val="0"/>
                <w:szCs w:val="24"/>
              </w:rPr>
              <w:t>твующие разъяснения.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  <w:rPr>
                <w:szCs w:val="28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</w:t>
            </w:r>
            <w:r>
              <w:t xml:space="preserve">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</w:t>
            </w:r>
            <w:r>
              <w:t>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000000">
        <w:trPr>
          <w:trHeight w:val="109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pStyle w:val="Times12"/>
              <w:tabs>
                <w:tab w:val="left" w:pos="1132"/>
              </w:tabs>
              <w:ind w:right="153" w:firstLine="0"/>
              <w:rPr>
                <w:szCs w:val="28"/>
              </w:rPr>
            </w:pPr>
            <w:r>
              <w:t>Преддоговорные переговоры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По поручени</w:t>
            </w:r>
            <w:r>
              <w:t>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</w:t>
            </w:r>
            <w:r>
              <w:t xml:space="preserve"> в отношении следующих положений договора:</w:t>
            </w:r>
          </w:p>
          <w:p w:rsidR="00000000" w:rsidRDefault="00C06342" w:rsidP="00C06342">
            <w:pPr>
              <w:pStyle w:val="aa"/>
              <w:numPr>
                <w:ilvl w:val="0"/>
                <w:numId w:val="2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000000" w:rsidRDefault="00C06342" w:rsidP="00C06342">
            <w:pPr>
              <w:pStyle w:val="aa"/>
              <w:numPr>
                <w:ilvl w:val="0"/>
                <w:numId w:val="2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изменению объемов продукции не более чем на 10% и без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увеличения единичных цен (расценок) на приобретаемую продукцию с соответствующим изменением стоимости договора;</w:t>
            </w:r>
          </w:p>
          <w:p w:rsidR="00000000" w:rsidRDefault="00C06342" w:rsidP="00C06342">
            <w:pPr>
              <w:pStyle w:val="aa"/>
              <w:numPr>
                <w:ilvl w:val="0"/>
                <w:numId w:val="2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</w:t>
            </w:r>
            <w:r>
              <w:rPr>
                <w:rFonts w:ascii="Times New Roman" w:hAnsi="Times New Roman"/>
                <w:sz w:val="24"/>
                <w:szCs w:val="24"/>
              </w:rPr>
              <w:t>арактеристик продукции и т.д.</w:t>
            </w:r>
          </w:p>
          <w:p w:rsidR="00000000" w:rsidRDefault="00C06342" w:rsidP="00C06342">
            <w:pPr>
              <w:pStyle w:val="aa"/>
              <w:numPr>
                <w:ilvl w:val="0"/>
                <w:numId w:val="2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000000" w:rsidRDefault="00C06342" w:rsidP="00C06342">
            <w:pPr>
              <w:pStyle w:val="aa"/>
              <w:numPr>
                <w:ilvl w:val="0"/>
                <w:numId w:val="2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</w:t>
            </w:r>
            <w:r>
              <w:rPr>
                <w:rFonts w:ascii="Times New Roman" w:hAnsi="Times New Roman"/>
                <w:sz w:val="24"/>
                <w:szCs w:val="24"/>
              </w:rPr>
              <w:t>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000000" w:rsidRDefault="00C06342" w:rsidP="00C06342">
            <w:pPr>
              <w:pStyle w:val="aa"/>
              <w:numPr>
                <w:ilvl w:val="0"/>
                <w:numId w:val="26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обусловленные изменениями законодательства Российской Федерации (или государства, на территории которого будет испо</w:t>
            </w:r>
            <w:r>
              <w:rPr>
                <w:rFonts w:ascii="Times New Roman" w:hAnsi="Times New Roman"/>
                <w:sz w:val="24"/>
                <w:szCs w:val="24"/>
              </w:rPr>
              <w:t>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Иные </w:t>
            </w:r>
            <w:r>
              <w:rPr>
                <w:szCs w:val="24"/>
              </w:rPr>
              <w:t>преддоговорные переговоры, направленные на изменение условий заключаемого договора в пользу лица, с которым заключается договор, за</w:t>
            </w:r>
            <w:r>
              <w:rPr>
                <w:szCs w:val="24"/>
              </w:rPr>
              <w:t>прещаются.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По </w:t>
            </w:r>
            <w:r>
              <w:rPr>
                <w:szCs w:val="24"/>
              </w:rPr>
              <w:t>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000000">
        <w:trPr>
          <w:trHeight w:val="113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</w:t>
            </w:r>
            <w:r>
              <w:t xml:space="preserve">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</w:t>
            </w:r>
            <w:r>
              <w:t xml:space="preserve">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Лицо, </w:t>
            </w:r>
            <w:r>
              <w:rPr>
                <w:szCs w:val="24"/>
              </w:rPr>
              <w:t>с которым заключается договор, обязано</w:t>
            </w:r>
            <w:r>
              <w:rPr>
                <w:szCs w:val="24"/>
              </w:rPr>
              <w:t xml:space="preserve"> предоставить заказчику:</w:t>
            </w:r>
          </w:p>
          <w:p w:rsidR="00000000" w:rsidRDefault="00C06342" w:rsidP="00C06342">
            <w:pPr>
              <w:numPr>
                <w:ilvl w:val="0"/>
                <w:numId w:val="27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000000" w:rsidRDefault="00C06342" w:rsidP="00C06342">
            <w:pPr>
              <w:numPr>
                <w:ilvl w:val="0"/>
                <w:numId w:val="27"/>
              </w:numPr>
              <w:ind w:left="0" w:firstLine="637"/>
              <w:jc w:val="both"/>
              <w:rPr>
                <w:spacing w:val="-6"/>
              </w:rPr>
            </w:pPr>
            <w:r>
              <w:lastRenderedPageBreak/>
              <w:t>сведения и документы, подтверждающие соответствие требованиям, установленным на основании поручений Правительства Российс</w:t>
            </w:r>
            <w:r>
              <w:t>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000000" w:rsidRDefault="00C06342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 xml:space="preserve">В отношении участников закупки, являющихся зарубежными публичными компаниями </w:t>
            </w:r>
            <w:r>
              <w:t>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</w:t>
            </w:r>
            <w:r>
              <w:t xml:space="preserve">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000000" w:rsidRDefault="00C06342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</w:t>
            </w:r>
            <w:r>
              <w:t>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</w:t>
            </w:r>
            <w:r>
              <w:t>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</w:t>
            </w:r>
            <w:r>
              <w:t>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000000" w:rsidRDefault="00C06342" w:rsidP="00C06342">
            <w:pPr>
              <w:numPr>
                <w:ilvl w:val="0"/>
                <w:numId w:val="27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</w:t>
            </w:r>
            <w:r>
              <w:t>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</w:t>
            </w:r>
            <w:r>
              <w:t>ия заявки, обеспечения договора являются крупной сделкой и/или сделкой с заинтересованностью.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В случе, </w:t>
            </w:r>
            <w:r>
              <w:rPr>
                <w:szCs w:val="24"/>
              </w:rPr>
              <w:t>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</w:t>
            </w:r>
            <w:r>
              <w:rPr>
                <w:szCs w:val="24"/>
              </w:rPr>
              <w:t xml:space="preserve">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000000" w:rsidRDefault="00C06342" w:rsidP="00C06342">
            <w:pPr>
              <w:widowControl w:val="0"/>
              <w:numPr>
                <w:ilvl w:val="0"/>
                <w:numId w:val="2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</w:t>
            </w:r>
            <w:r>
              <w:t>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000000" w:rsidRDefault="00C06342" w:rsidP="00C06342">
            <w:pPr>
              <w:widowControl w:val="0"/>
              <w:numPr>
                <w:ilvl w:val="0"/>
                <w:numId w:val="2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</w:t>
            </w:r>
            <w:r>
              <w:t xml:space="preserve"> проведении повторной закупки, либо</w:t>
            </w:r>
          </w:p>
          <w:p w:rsidR="00000000" w:rsidRDefault="00C06342" w:rsidP="00C06342">
            <w:pPr>
              <w:widowControl w:val="0"/>
              <w:numPr>
                <w:ilvl w:val="0"/>
                <w:numId w:val="28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000000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pStyle w:val="Times12"/>
              <w:tabs>
                <w:tab w:val="left" w:pos="1132"/>
              </w:tabs>
              <w:ind w:right="153" w:firstLine="0"/>
              <w:rPr>
                <w:szCs w:val="28"/>
              </w:rPr>
            </w:pPr>
            <w:bookmarkStart w:id="73" w:name="_Toc247716281"/>
            <w:bookmarkStart w:id="74" w:name="_Ref307226092"/>
            <w:bookmarkStart w:id="75" w:name="_Ref375848735"/>
            <w:bookmarkStart w:id="76" w:name="_Toc368984333"/>
            <w:bookmarkStart w:id="77" w:name="_Toc391380982"/>
            <w:bookmarkStart w:id="78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73"/>
            <w:bookmarkEnd w:id="74"/>
            <w:bookmarkEnd w:id="75"/>
            <w:bookmarkEnd w:id="76"/>
            <w:bookmarkEnd w:id="77"/>
            <w:bookmarkEnd w:id="78"/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Отказ от заключения договора осуществляется заказчиком в соотв</w:t>
            </w:r>
            <w:r>
              <w:t>етствии с законодательством Российской Федерации в следующих случаях:</w:t>
            </w:r>
          </w:p>
          <w:p w:rsidR="00000000" w:rsidRDefault="00C06342" w:rsidP="00C06342">
            <w:pPr>
              <w:pStyle w:val="aa"/>
              <w:numPr>
                <w:ilvl w:val="0"/>
                <w:numId w:val="2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79" w:name="_Ref401223826"/>
            <w:r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79"/>
          </w:p>
          <w:p w:rsidR="00000000" w:rsidRDefault="00C06342" w:rsidP="00C06342">
            <w:pPr>
              <w:pStyle w:val="aa"/>
              <w:numPr>
                <w:ilvl w:val="0"/>
                <w:numId w:val="2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изменения потребностей </w:t>
            </w:r>
            <w:r>
              <w:rPr>
                <w:rFonts w:ascii="Times New Roman" w:hAnsi="Times New Roman"/>
                <w:sz w:val="24"/>
                <w:szCs w:val="24"/>
              </w:rPr>
              <w:t>заказчика;</w:t>
            </w:r>
          </w:p>
          <w:p w:rsidR="00000000" w:rsidRDefault="00C06342" w:rsidP="00C06342">
            <w:pPr>
              <w:pStyle w:val="aa"/>
              <w:numPr>
                <w:ilvl w:val="0"/>
                <w:numId w:val="29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0" w:name="_Ref401223828"/>
            <w:r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80"/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Извещение </w:t>
            </w:r>
            <w:r>
              <w:rPr>
                <w:szCs w:val="24"/>
              </w:rPr>
              <w:t>об отказе с приложением обоснования отказа от заключения договора размещается на официаль</w:t>
            </w:r>
            <w:r>
              <w:rPr>
                <w:szCs w:val="24"/>
              </w:rPr>
              <w:t>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000000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В случае, если указано в извещении о проведении закупки и проекте договора, лицо, с которым заклю</w:t>
            </w:r>
            <w:r>
              <w:t>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</w:p>
          <w:p w:rsidR="00000000" w:rsidRDefault="00C06342" w:rsidP="00C06342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обязательс</w:t>
            </w:r>
            <w:r>
              <w:t>тва по возврату аванса;</w:t>
            </w:r>
          </w:p>
          <w:p w:rsidR="00000000" w:rsidRDefault="00C06342" w:rsidP="00C06342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000000" w:rsidRDefault="00C06342" w:rsidP="00C06342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000000" w:rsidRDefault="00C06342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000000" w:rsidRDefault="00C06342" w:rsidP="00C06342">
            <w:pPr>
              <w:numPr>
                <w:ilvl w:val="0"/>
                <w:numId w:val="31"/>
              </w:numPr>
              <w:ind w:left="0" w:firstLine="637"/>
              <w:jc w:val="both"/>
            </w:pPr>
            <w:r>
              <w:t>безотзывная банковская гарантия, выда</w:t>
            </w:r>
            <w:r>
              <w:t>нная банком;</w:t>
            </w:r>
          </w:p>
          <w:p w:rsidR="00000000" w:rsidRDefault="00C06342" w:rsidP="00C06342">
            <w:pPr>
              <w:numPr>
                <w:ilvl w:val="0"/>
                <w:numId w:val="31"/>
              </w:numPr>
              <w:ind w:left="0" w:firstLine="637"/>
              <w:jc w:val="both"/>
            </w:pPr>
            <w:r>
              <w:t>поручительство;</w:t>
            </w:r>
          </w:p>
          <w:p w:rsidR="00000000" w:rsidRDefault="00C06342" w:rsidP="00C06342">
            <w:pPr>
              <w:numPr>
                <w:ilvl w:val="0"/>
                <w:numId w:val="31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 xml:space="preserve">Форма </w:t>
            </w:r>
            <w:r>
              <w:rPr>
                <w:szCs w:val="24"/>
              </w:rPr>
              <w:t>обеспечения исполнения обязательств по договору из указанных в пункте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_Ref166350669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16.1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определяется лицом, с которым заключается договор, самостоятельно.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Если</w:t>
            </w:r>
            <w:r>
              <w:rPr>
                <w:szCs w:val="24"/>
              </w:rPr>
              <w:t xml:space="preserve">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</w:t>
            </w:r>
            <w:r>
              <w:rPr>
                <w:szCs w:val="24"/>
              </w:rPr>
              <w:t>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</w:t>
            </w:r>
            <w:r>
              <w:rPr>
                <w:szCs w:val="24"/>
              </w:rPr>
              <w:t>ие возврата аванса не предоставляется.</w:t>
            </w:r>
          </w:p>
          <w:p w:rsidR="00000000" w:rsidRDefault="00C06342">
            <w:pPr>
              <w:pStyle w:val="Times12"/>
              <w:tabs>
                <w:tab w:val="left" w:pos="1132"/>
              </w:tabs>
              <w:ind w:right="153" w:firstLine="566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Поручитель/банк-г</w:t>
            </w:r>
            <w:r>
              <w:t xml:space="preserve">арант </w:t>
            </w:r>
            <w:r>
              <w:rPr>
                <w:szCs w:val="24"/>
              </w:rPr>
              <w:t xml:space="preserve">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</w:t>
            </w:r>
            <w:r>
              <w:rPr>
                <w:szCs w:val="24"/>
              </w:rPr>
              <w:lastRenderedPageBreak/>
              <w:t>документации).</w:t>
            </w:r>
          </w:p>
        </w:tc>
      </w:tr>
      <w:tr w:rsidR="00000000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ind w:right="153"/>
              <w:jc w:val="both"/>
            </w:pPr>
            <w:bookmarkStart w:id="81" w:name="_Ref311059287"/>
            <w:bookmarkStart w:id="82" w:name="_Ref311060615"/>
            <w:bookmarkStart w:id="83" w:name="_Toc368984334"/>
            <w:bookmarkStart w:id="84" w:name="_Toc391380983"/>
            <w:bookmarkStart w:id="85" w:name="_Toc383097272"/>
            <w:r>
              <w:t>Последствия уклонения участника от заключения договора</w:t>
            </w:r>
            <w:bookmarkEnd w:id="81"/>
            <w:bookmarkEnd w:id="82"/>
            <w:bookmarkEnd w:id="83"/>
            <w:bookmarkEnd w:id="84"/>
            <w:bookmarkEnd w:id="85"/>
            <w:r>
              <w:t>, случаи</w:t>
            </w:r>
            <w:r>
              <w:t xml:space="preserve"> внесения сведений об участнике в реестр недобросовестных поставщиков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pStyle w:val="aa"/>
              <w:numPr>
                <w:ilvl w:val="0"/>
                <w:numId w:val="12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53"/>
              <w:jc w:val="both"/>
              <w:rPr>
                <w:rFonts w:ascii="Times New Roman" w:eastAsia="Times New Roman" w:hAnsi="Times New Roman"/>
                <w:bCs/>
                <w:vanish/>
                <w:sz w:val="24"/>
                <w:lang w:eastAsia="ru-RU"/>
              </w:rPr>
            </w:pP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000000" w:rsidRDefault="00C06342" w:rsidP="00C06342">
            <w:pPr>
              <w:numPr>
                <w:ilvl w:val="0"/>
                <w:numId w:val="32"/>
              </w:numPr>
              <w:ind w:left="0" w:firstLine="637"/>
              <w:jc w:val="both"/>
            </w:pPr>
            <w:r>
              <w:t>прямой письм</w:t>
            </w:r>
            <w:r>
              <w:t>енный отказ от подписания договора;</w:t>
            </w:r>
          </w:p>
          <w:p w:rsidR="00000000" w:rsidRDefault="00C06342" w:rsidP="00C06342">
            <w:pPr>
              <w:numPr>
                <w:ilvl w:val="0"/>
                <w:numId w:val="32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000000" w:rsidRDefault="00C06342" w:rsidP="00C06342">
            <w:pPr>
              <w:numPr>
                <w:ilvl w:val="0"/>
                <w:numId w:val="32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</w:t>
            </w:r>
            <w:r>
              <w:t xml:space="preserve">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000000" w:rsidRDefault="00C06342" w:rsidP="00C06342">
            <w:pPr>
              <w:numPr>
                <w:ilvl w:val="0"/>
                <w:numId w:val="32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</w:t>
            </w:r>
            <w:r>
              <w:t>нным в закупочной документации и (или) в заявке такого лица, а также достигнутым в ходе преддоговорных переговоров;</w:t>
            </w:r>
          </w:p>
          <w:p w:rsidR="00000000" w:rsidRDefault="00C06342" w:rsidP="00C06342">
            <w:pPr>
              <w:numPr>
                <w:ilvl w:val="0"/>
                <w:numId w:val="32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</w:t>
            </w:r>
            <w:r>
              <w:t>упочной документацией и обязательствами, отраженными в заявке данного лица.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000000" w:rsidRDefault="00C06342" w:rsidP="00C06342">
            <w:pPr>
              <w:numPr>
                <w:ilvl w:val="0"/>
                <w:numId w:val="33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000000" w:rsidRDefault="00C06342" w:rsidP="00C06342">
            <w:pPr>
              <w:numPr>
                <w:ilvl w:val="0"/>
                <w:numId w:val="33"/>
              </w:numPr>
              <w:ind w:left="0" w:firstLine="637"/>
              <w:jc w:val="both"/>
            </w:pPr>
            <w:r>
              <w:t>направляет предложение о включении</w:t>
            </w:r>
            <w:r>
              <w:t xml:space="preserve"> сведений о таком лице в соответствующий реестр недобросовестных поставщиков:</w:t>
            </w:r>
          </w:p>
          <w:p w:rsidR="00000000" w:rsidRDefault="00C06342" w:rsidP="00C06342">
            <w:pPr>
              <w:pStyle w:val="aa"/>
              <w:numPr>
                <w:ilvl w:val="0"/>
                <w:numId w:val="34"/>
              </w:numPr>
              <w:spacing w:after="0"/>
              <w:ind w:left="991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редусмотренного Федеральным законом «О закупках товаров, работ, услуг отдельными видами юридических лиц».</w:t>
            </w:r>
          </w:p>
          <w:p w:rsidR="00000000" w:rsidRDefault="00C06342" w:rsidP="00C06342">
            <w:pPr>
              <w:pStyle w:val="aa"/>
              <w:numPr>
                <w:ilvl w:val="0"/>
                <w:numId w:val="34"/>
              </w:numPr>
              <w:spacing w:after="0"/>
              <w:ind w:left="991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«Росатом» в порядке и сроки, установленные Стандартом (соответствующее Приложение).</w:t>
            </w:r>
          </w:p>
          <w:p w:rsidR="00000000" w:rsidRDefault="00C06342" w:rsidP="00C06342">
            <w:pPr>
              <w:pStyle w:val="Times12"/>
              <w:numPr>
                <w:ilvl w:val="1"/>
                <w:numId w:val="12"/>
              </w:numPr>
              <w:tabs>
                <w:tab w:val="left" w:pos="1132"/>
              </w:tabs>
              <w:ind w:left="0" w:right="153" w:firstLine="566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000000" w:rsidRDefault="00C06342" w:rsidP="00C06342">
            <w:pPr>
              <w:numPr>
                <w:ilvl w:val="0"/>
                <w:numId w:val="35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000000" w:rsidRDefault="00C06342" w:rsidP="00C06342">
            <w:pPr>
              <w:pStyle w:val="aa"/>
              <w:numPr>
                <w:ilvl w:val="0"/>
                <w:numId w:val="36"/>
              </w:numPr>
              <w:spacing w:after="0"/>
              <w:ind w:left="0" w:right="153"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будучи призн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анным победителем закупки, уклонился от заключения договора;</w:t>
            </w:r>
          </w:p>
          <w:p w:rsidR="00000000" w:rsidRDefault="00C06342" w:rsidP="00C06342">
            <w:pPr>
              <w:pStyle w:val="aa"/>
              <w:numPr>
                <w:ilvl w:val="0"/>
                <w:numId w:val="36"/>
              </w:numPr>
              <w:spacing w:after="0"/>
              <w:ind w:left="0" w:right="153"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000000" w:rsidRDefault="00C06342" w:rsidP="00C06342">
            <w:pPr>
              <w:pStyle w:val="aa"/>
              <w:numPr>
                <w:ilvl w:val="0"/>
                <w:numId w:val="36"/>
              </w:numPr>
              <w:spacing w:after="0"/>
              <w:ind w:left="0" w:right="153"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будучи победителем закупки или единственным участником закупки, с которым заключается договор, отк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000000" w:rsidRDefault="00C06342" w:rsidP="00C06342">
            <w:pPr>
              <w:numPr>
                <w:ilvl w:val="0"/>
                <w:numId w:val="35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</w:t>
            </w:r>
            <w:r>
              <w:t>шением поставщиком условий договора.</w:t>
            </w:r>
          </w:p>
          <w:p w:rsidR="00000000" w:rsidRDefault="00C06342">
            <w:pPr>
              <w:pStyle w:val="aa"/>
              <w:tabs>
                <w:tab w:val="left" w:pos="1416"/>
              </w:tabs>
              <w:spacing w:after="0"/>
              <w:ind w:left="0" w:right="153"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м» также в следующих случаях:</w:t>
            </w:r>
          </w:p>
          <w:p w:rsidR="00000000" w:rsidRDefault="00C06342" w:rsidP="00C06342">
            <w:pPr>
              <w:pStyle w:val="aa"/>
              <w:numPr>
                <w:ilvl w:val="0"/>
                <w:numId w:val="36"/>
              </w:numPr>
              <w:spacing w:after="0"/>
              <w:ind w:left="0" w:right="153"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000000" w:rsidRDefault="00C06342" w:rsidP="00C06342">
            <w:pPr>
              <w:pStyle w:val="aa"/>
              <w:numPr>
                <w:ilvl w:val="0"/>
                <w:numId w:val="36"/>
              </w:numPr>
              <w:spacing w:after="0"/>
              <w:ind w:left="0" w:right="153"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если участник закупки, с которым по результатам закупки заключен дого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000000" w:rsidRDefault="00C06342" w:rsidP="00C06342">
            <w:pPr>
              <w:pStyle w:val="aa"/>
              <w:numPr>
                <w:ilvl w:val="0"/>
                <w:numId w:val="36"/>
              </w:numPr>
              <w:spacing w:after="0"/>
              <w:ind w:left="0" w:right="153" w:firstLine="601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если договор, заключенный с участником закупки по результатам закупки, расторгнут по соглашению сторон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связи с существенным нарушением поставщиком условий договора.</w:t>
            </w:r>
          </w:p>
        </w:tc>
      </w:tr>
      <w:tr w:rsidR="00000000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pStyle w:val="aa"/>
              <w:spacing w:after="0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Жалобы на действия (бездействие) заказчика, организатора закупки, закупочной комиссии при проведении за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купки направляются в отсканированном виде по электронному адресу соответствующего арбитражного комитета. </w:t>
            </w:r>
          </w:p>
          <w:p w:rsidR="00000000" w:rsidRDefault="00C06342">
            <w:pPr>
              <w:pStyle w:val="aa"/>
              <w:spacing w:after="0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Направление жалоб допускается в любое время проведения закупки, но не позднее десяти дней со дня размещения на официальном сайте протокола подведения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000000" w:rsidRDefault="00C06342">
            <w:pPr>
              <w:pStyle w:val="aa"/>
              <w:spacing w:after="0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упке.</w:t>
            </w:r>
          </w:p>
          <w:p w:rsidR="00000000" w:rsidRDefault="00C06342">
            <w:pPr>
              <w:pStyle w:val="aa"/>
              <w:spacing w:after="0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возобновлении обжалуемой процедуры закупки, приостановленной до момента открытия доступа к заявкам, в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случае отзыва жалобы или признания жалобы необоснованной, срок окончания подачи заявок на участие в закупке не изменяется. Если срок открытия до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 открытия доступа к поданным заявкам, к рассмотрению не принимаются.</w:t>
            </w:r>
          </w:p>
          <w:p w:rsidR="00000000" w:rsidRDefault="00C06342">
            <w:pPr>
              <w:pStyle w:val="aa"/>
              <w:spacing w:after="0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ь и арбитраж/Нормативные документы). </w:t>
            </w:r>
          </w:p>
          <w:p w:rsidR="00000000" w:rsidRDefault="00C06342">
            <w:pPr>
              <w:pStyle w:val="aa"/>
              <w:spacing w:after="0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000000" w:rsidRDefault="00C06342">
            <w:pPr>
              <w:pStyle w:val="aa"/>
              <w:spacing w:after="0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Решения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арбитражного комитета могут быть обжалованы — в Контрольном комитете </w:t>
            </w:r>
            <w:r>
              <w:rPr>
                <w:rFonts w:ascii="Times New Roman" w:eastAsia="Times New Roman" w:hAnsi="Times New Roman"/>
                <w:sz w:val="24"/>
                <w:szCs w:val="28"/>
                <w:lang w:eastAsia="ru-RU"/>
              </w:rPr>
              <w:t xml:space="preserve">Госкорпорации «Росатом» не позднее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000000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06342" w:rsidP="00C06342">
            <w:pPr>
              <w:numPr>
                <w:ilvl w:val="0"/>
                <w:numId w:val="1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C06342">
            <w:pPr>
              <w:pStyle w:val="aa"/>
              <w:spacing w:after="0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фактах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000000" w:rsidRDefault="00C06342">
            <w:pPr>
              <w:pStyle w:val="aa"/>
              <w:tabs>
                <w:tab w:val="left" w:pos="330"/>
              </w:tabs>
              <w:spacing w:after="0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Телефон «горячей линии»: 8-800-100-07-07 (многоканальный, круглосуточно, бесплатно из любой то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чки страны);</w:t>
            </w:r>
          </w:p>
          <w:p w:rsidR="00000000" w:rsidRDefault="00C06342">
            <w:pPr>
              <w:pStyle w:val="aa"/>
              <w:tabs>
                <w:tab w:val="left" w:pos="360"/>
              </w:tabs>
              <w:spacing w:after="0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Адрес электронной почты: 0707@rosatom.ru;</w:t>
            </w:r>
          </w:p>
          <w:p w:rsidR="00000000" w:rsidRDefault="00C06342">
            <w:pPr>
              <w:pStyle w:val="aa"/>
              <w:tabs>
                <w:tab w:val="left" w:pos="330"/>
              </w:tabs>
              <w:spacing w:after="0"/>
              <w:ind w:left="0" w:right="153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06342" w:rsidRDefault="00C06342">
      <w:pPr>
        <w:jc w:val="both"/>
        <w:rPr>
          <w:b/>
          <w:i/>
        </w:rPr>
      </w:pPr>
    </w:p>
    <w:sectPr w:rsidR="00C06342">
      <w:headerReference w:type="default" r:id="rId10"/>
      <w:footerReference w:type="default" r:id="rId11"/>
      <w:pgSz w:w="16840" w:h="11907" w:orient="landscape"/>
      <w:pgMar w:top="1276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342" w:rsidRDefault="00C06342">
      <w:r>
        <w:separator/>
      </w:r>
    </w:p>
  </w:endnote>
  <w:endnote w:type="continuationSeparator" w:id="0">
    <w:p w:rsidR="00C06342" w:rsidRDefault="00C06342">
      <w:r>
        <w:continuationSeparator/>
      </w:r>
    </w:p>
  </w:endnote>
  <w:endnote w:type="continuationNotice" w:id="1">
    <w:p w:rsidR="00C06342" w:rsidRDefault="00C063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06342">
    <w:pPr>
      <w:pStyle w:val="aa"/>
      <w:tabs>
        <w:tab w:val="center" w:pos="4153"/>
        <w:tab w:val="right" w:pos="7797"/>
      </w:tabs>
      <w:spacing w:after="0"/>
      <w:ind w:left="0"/>
      <w:jc w:val="center"/>
      <w:rPr>
        <w:rFonts w:ascii="Times New Roman" w:eastAsia="Times New Roman" w:hAnsi="Times New Roman"/>
        <w:sz w:val="20"/>
        <w:szCs w:val="20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342" w:rsidRDefault="00C06342">
      <w:r>
        <w:separator/>
      </w:r>
    </w:p>
  </w:footnote>
  <w:footnote w:type="continuationSeparator" w:id="0">
    <w:p w:rsidR="00C06342" w:rsidRDefault="00C06342">
      <w:r>
        <w:continuationSeparator/>
      </w:r>
    </w:p>
  </w:footnote>
  <w:footnote w:type="continuationNotice" w:id="1">
    <w:p w:rsidR="00C06342" w:rsidRDefault="00C0634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06342">
    <w:pPr>
      <w:pStyle w:val="ac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3F1563">
      <w:rPr>
        <w:rFonts w:ascii="Times New Roman" w:hAnsi="Times New Roman" w:cs="Times New Roman"/>
        <w:noProof/>
        <w:sz w:val="24"/>
      </w:rPr>
      <w:t>1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2B531E"/>
    <w:multiLevelType w:val="hybridMultilevel"/>
    <w:tmpl w:val="58ECEF60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621D3F3D"/>
    <w:multiLevelType w:val="multilevel"/>
    <w:tmpl w:val="FA38C7C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6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7"/>
  </w:num>
  <w:num w:numId="38">
    <w:abstractNumId w:val="18"/>
  </w:num>
  <w:num w:numId="39">
    <w:abstractNumId w:val="30"/>
  </w:num>
  <w:num w:numId="40">
    <w:abstractNumId w:val="35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563"/>
    <w:rsid w:val="003F1563"/>
    <w:rsid w:val="00C06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uiPriority w:val="9"/>
    <w:rPr>
      <w:rFonts w:ascii="Arial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rPr>
      <w:rFonts w:ascii="Cambria" w:eastAsia="Times New Roman" w:hAnsi="Cambria" w:cs="Times New Roman" w:hint="default"/>
      <w:b/>
      <w:bCs/>
      <w:sz w:val="26"/>
      <w:szCs w:val="26"/>
    </w:rPr>
  </w:style>
  <w:style w:type="character" w:customStyle="1" w:styleId="41">
    <w:name w:val="Заголовок 4 Знак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b/>
      <w:bCs/>
      <w:sz w:val="22"/>
      <w:szCs w:val="22"/>
    </w:rPr>
  </w:style>
  <w:style w:type="paragraph" w:styleId="HTML">
    <w:name w:val="HTML Preformatted"/>
    <w:basedOn w:val="a3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semiHidden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locked/>
    <w:rPr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autoRedefine/>
    <w:uiPriority w:val="34"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Верхний колонтитул Знак"/>
    <w:aliases w:val="Heder Знак,Titul Знак"/>
    <w:link w:val="ac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c">
    <w:name w:val="header"/>
    <w:aliases w:val="Heder,Titul"/>
    <w:basedOn w:val="a3"/>
    <w:link w:val="ab"/>
    <w:uiPriority w:val="99"/>
    <w:unhideWhenUsed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</w:style>
  <w:style w:type="character" w:customStyle="1" w:styleId="ad">
    <w:name w:val="Текст концевой сноски Знак"/>
    <w:basedOn w:val="a4"/>
    <w:link w:val="ae"/>
    <w:semiHidden/>
    <w:locked/>
  </w:style>
  <w:style w:type="character" w:customStyle="1" w:styleId="af">
    <w:name w:val="Основной текст с отступом Знак"/>
    <w:basedOn w:val="a4"/>
    <w:link w:val="af0"/>
    <w:semiHidden/>
    <w:locked/>
    <w:rPr>
      <w:color w:val="000000"/>
      <w:sz w:val="24"/>
      <w:szCs w:val="24"/>
    </w:rPr>
  </w:style>
  <w:style w:type="character" w:customStyle="1" w:styleId="24">
    <w:name w:val="Основной текст 2 Знак"/>
    <w:basedOn w:val="a4"/>
    <w:link w:val="25"/>
    <w:semiHidden/>
    <w:locked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Pr>
      <w:sz w:val="16"/>
      <w:szCs w:val="16"/>
    </w:rPr>
  </w:style>
  <w:style w:type="character" w:customStyle="1" w:styleId="36">
    <w:name w:val="Основной текст с отступом 3 Знак"/>
    <w:basedOn w:val="a4"/>
    <w:link w:val="37"/>
    <w:semiHidden/>
    <w:locked/>
    <w:rPr>
      <w:color w:val="0000FF"/>
      <w:sz w:val="24"/>
      <w:szCs w:val="24"/>
      <w:u w:val="single"/>
    </w:rPr>
  </w:style>
  <w:style w:type="paragraph" w:styleId="af1">
    <w:name w:val="annotation text"/>
    <w:basedOn w:val="a3"/>
    <w:uiPriority w:val="99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4"/>
    <w:uiPriority w:val="99"/>
    <w:semiHidden/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</w:style>
  <w:style w:type="paragraph" w:customStyle="1" w:styleId="af3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5">
    <w:name w:val="Таблица шапка"/>
    <w:basedOn w:val="a3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6">
    <w:name w:val="Таблица текст"/>
    <w:basedOn w:val="a3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7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pPr>
      <w:numPr>
        <w:numId w:val="7"/>
      </w:numPr>
      <w:jc w:val="both"/>
    </w:pPr>
  </w:style>
  <w:style w:type="paragraph" w:styleId="28">
    <w:name w:val="Body Text Indent 2"/>
    <w:basedOn w:val="a3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rPr>
      <w:sz w:val="24"/>
      <w:szCs w:val="24"/>
    </w:rPr>
  </w:style>
  <w:style w:type="paragraph" w:customStyle="1" w:styleId="39">
    <w:name w:val="Стиль3"/>
    <w:basedOn w:val="2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8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9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a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a"/>
    <w:pPr>
      <w:numPr>
        <w:numId w:val="9"/>
      </w:numPr>
    </w:pPr>
  </w:style>
  <w:style w:type="paragraph" w:customStyle="1" w:styleId="afb">
    <w:name w:val="маркированный"/>
    <w:basedOn w:val="a3"/>
    <w:semiHidden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c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c">
    <w:name w:val="Ариал"/>
    <w:basedOn w:val="a3"/>
    <w:link w:val="1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d">
    <w:name w:val="Пункт б/н"/>
    <w:basedOn w:val="a3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link w:val="17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afe">
    <w:name w:val="Ариал Таблица Знак"/>
    <w:link w:val="aff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">
    <w:name w:val="Ариал Таблица"/>
    <w:basedOn w:val="afc"/>
    <w:link w:val="afe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0">
    <w:name w:val="АриалТабл"/>
    <w:basedOn w:val="afc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1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aff2">
    <w:name w:val="Примечание Знак"/>
    <w:link w:val="aff3"/>
    <w:locked/>
    <w:rPr>
      <w:spacing w:val="20"/>
      <w:sz w:val="24"/>
      <w:szCs w:val="28"/>
    </w:rPr>
  </w:style>
  <w:style w:type="paragraph" w:customStyle="1" w:styleId="aff3">
    <w:name w:val="Примечание"/>
    <w:basedOn w:val="a3"/>
    <w:link w:val="aff2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4">
    <w:name w:val="annotation reference"/>
    <w:uiPriority w:val="99"/>
    <w:semiHidden/>
    <w:unhideWhenUsed/>
    <w:rPr>
      <w:sz w:val="16"/>
      <w:szCs w:val="16"/>
    </w:rPr>
  </w:style>
  <w:style w:type="character" w:customStyle="1" w:styleId="aff5">
    <w:name w:val="Тема примечания Знак"/>
    <w:rPr>
      <w:b/>
      <w:bCs/>
    </w:rPr>
  </w:style>
  <w:style w:type="character" w:customStyle="1" w:styleId="aff6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7">
    <w:name w:val="Нижний колонтитул Знак"/>
    <w:uiPriority w:val="99"/>
    <w:rPr>
      <w:rFonts w:ascii="Courier New" w:hAnsi="Courier New" w:cs="Courier New" w:hint="default"/>
    </w:rPr>
  </w:style>
  <w:style w:type="character" w:customStyle="1" w:styleId="aff8">
    <w:name w:val="Основной текст Знак"/>
    <w:rPr>
      <w:sz w:val="24"/>
      <w:szCs w:val="24"/>
    </w:rPr>
  </w:style>
  <w:style w:type="character" w:customStyle="1" w:styleId="aff9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a">
    <w:name w:val="Текст Знак"/>
    <w:rPr>
      <w:rFonts w:ascii="Courier New" w:hAnsi="Courier New" w:cs="Courier New" w:hint="default"/>
      <w:snapToGrid/>
    </w:rPr>
  </w:style>
  <w:style w:type="character" w:customStyle="1" w:styleId="affb">
    <w:name w:val="Схема документа Знак"/>
    <w:rPr>
      <w:rFonts w:ascii="Tahoma" w:hAnsi="Tahoma" w:cs="Tahoma" w:hint="default"/>
      <w:sz w:val="24"/>
      <w:shd w:val="clear" w:color="auto" w:fill="000080"/>
    </w:rPr>
  </w:style>
  <w:style w:type="character" w:customStyle="1" w:styleId="affc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d">
    <w:name w:val="Основной шрифт"/>
    <w:semiHidden/>
  </w:style>
  <w:style w:type="character" w:customStyle="1" w:styleId="affe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211">
    <w:name w:val="Заголовок 2 Знак1"/>
    <w:rPr>
      <w:b/>
      <w:bCs w:val="0"/>
      <w:snapToGrid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paragraph" w:styleId="af0">
    <w:name w:val="Body Text Indent"/>
    <w:basedOn w:val="a3"/>
    <w:link w:val="af"/>
    <w:semiHidden/>
    <w:unhideWhenUsed/>
    <w:pPr>
      <w:spacing w:after="120"/>
      <w:ind w:left="283"/>
    </w:pPr>
  </w:style>
  <w:style w:type="character" w:customStyle="1" w:styleId="18">
    <w:name w:val="Основной текст с отступом Знак1"/>
    <w:basedOn w:val="a4"/>
    <w:semiHidden/>
  </w:style>
  <w:style w:type="paragraph" w:styleId="37">
    <w:name w:val="Body Text Indent 3"/>
    <w:basedOn w:val="a3"/>
    <w:link w:val="36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4"/>
    <w:semiHidden/>
    <w:rPr>
      <w:sz w:val="16"/>
      <w:szCs w:val="16"/>
    </w:rPr>
  </w:style>
  <w:style w:type="paragraph" w:styleId="25">
    <w:name w:val="Body Text 2"/>
    <w:basedOn w:val="a3"/>
    <w:link w:val="24"/>
    <w:semiHidden/>
    <w:unhideWhenUsed/>
    <w:pPr>
      <w:spacing w:after="120" w:line="480" w:lineRule="auto"/>
    </w:pPr>
  </w:style>
  <w:style w:type="character" w:customStyle="1" w:styleId="212">
    <w:name w:val="Основной текст 2 Знак1"/>
    <w:basedOn w:val="a4"/>
    <w:semiHidden/>
  </w:style>
  <w:style w:type="paragraph" w:styleId="35">
    <w:name w:val="Body Text 3"/>
    <w:basedOn w:val="a3"/>
    <w:link w:val="34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sz w:val="16"/>
      <w:szCs w:val="16"/>
    </w:rPr>
  </w:style>
  <w:style w:type="paragraph" w:styleId="ae">
    <w:name w:val="endnote text"/>
    <w:basedOn w:val="a3"/>
    <w:link w:val="ad"/>
    <w:semiHidden/>
    <w:unhideWhenUsed/>
    <w:rPr>
      <w:sz w:val="20"/>
      <w:szCs w:val="20"/>
    </w:rPr>
  </w:style>
  <w:style w:type="character" w:customStyle="1" w:styleId="19">
    <w:name w:val="Текст концевой сноски Знак1"/>
    <w:basedOn w:val="a4"/>
    <w:semiHidden/>
    <w:rPr>
      <w:sz w:val="20"/>
      <w:szCs w:val="20"/>
    </w:rPr>
  </w:style>
  <w:style w:type="table" w:styleId="afff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21">
    <w:name w:val="Стиль21"/>
    <w:uiPriority w:val="99"/>
    <w:pPr>
      <w:numPr>
        <w:numId w:val="37"/>
      </w:numPr>
    </w:pPr>
  </w:style>
  <w:style w:type="numbering" w:customStyle="1" w:styleId="1">
    <w:name w:val="Стиль1"/>
    <w:uiPriority w:val="99"/>
    <w:pPr>
      <w:numPr>
        <w:numId w:val="38"/>
      </w:numPr>
    </w:pPr>
  </w:style>
  <w:style w:type="numbering" w:customStyle="1" w:styleId="11">
    <w:name w:val="Стиль11"/>
    <w:uiPriority w:val="99"/>
    <w:pPr>
      <w:numPr>
        <w:numId w:val="39"/>
      </w:numPr>
    </w:pPr>
  </w:style>
  <w:style w:type="numbering" w:customStyle="1" w:styleId="22">
    <w:name w:val="Стиль2"/>
    <w:uiPriority w:val="99"/>
    <w:pPr>
      <w:numPr>
        <w:numId w:val="40"/>
      </w:numPr>
    </w:pPr>
  </w:style>
  <w:style w:type="paragraph" w:styleId="afff0">
    <w:name w:val="footer"/>
    <w:basedOn w:val="a3"/>
    <w:link w:val="1a"/>
    <w:uiPriority w:val="99"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link w:val="afff0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semiHidden/>
    <w:unhideWhenUsed/>
    <w:rPr>
      <w:color w:val="800080"/>
      <w:u w:val="singl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Pr>
      <w:rFonts w:eastAsiaTheme="minorEastAsia"/>
      <w:iCs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uiPriority w:val="9"/>
    <w:rPr>
      <w:rFonts w:ascii="Arial" w:hAnsi="Arial" w:cs="Arial" w:hint="default"/>
      <w:b/>
      <w:bCs/>
      <w:i/>
      <w:iCs/>
      <w:sz w:val="28"/>
      <w:szCs w:val="28"/>
    </w:rPr>
  </w:style>
  <w:style w:type="character" w:customStyle="1" w:styleId="33">
    <w:name w:val="Заголовок 3 Знак"/>
    <w:aliases w:val="H3 Знак"/>
    <w:rPr>
      <w:rFonts w:ascii="Cambria" w:eastAsia="Times New Roman" w:hAnsi="Cambria" w:cs="Times New Roman" w:hint="default"/>
      <w:b/>
      <w:bCs/>
      <w:sz w:val="26"/>
      <w:szCs w:val="26"/>
    </w:rPr>
  </w:style>
  <w:style w:type="character" w:customStyle="1" w:styleId="41">
    <w:name w:val="Заголовок 4 Знак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locked/>
    <w:rPr>
      <w:b/>
      <w:bCs/>
      <w:sz w:val="22"/>
      <w:szCs w:val="22"/>
    </w:rPr>
  </w:style>
  <w:style w:type="paragraph" w:styleId="HTML">
    <w:name w:val="HTML Preformatted"/>
    <w:basedOn w:val="a3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semiHidden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locked/>
    <w:rPr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a9"/>
    <w:autoRedefine/>
    <w:uiPriority w:val="34"/>
    <w:unhideWhenUsed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Верхний колонтитул Знак"/>
    <w:aliases w:val="Heder Знак,Titul Знак"/>
    <w:link w:val="ac"/>
    <w:uiPriority w:val="99"/>
    <w:locked/>
    <w:rPr>
      <w:rFonts w:ascii="Courier New" w:hAnsi="Courier New" w:cs="Courier New" w:hint="default"/>
      <w:lang w:val="ru-RU" w:eastAsia="ru-RU" w:bidi="ar-SA"/>
    </w:rPr>
  </w:style>
  <w:style w:type="paragraph" w:styleId="ac">
    <w:name w:val="header"/>
    <w:aliases w:val="Heder,Titul"/>
    <w:basedOn w:val="a3"/>
    <w:link w:val="ab"/>
    <w:uiPriority w:val="99"/>
    <w:unhideWhenUsed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Heder Знак1,Titul Знак1"/>
    <w:basedOn w:val="a4"/>
    <w:uiPriority w:val="99"/>
    <w:semiHidden/>
  </w:style>
  <w:style w:type="character" w:customStyle="1" w:styleId="ad">
    <w:name w:val="Текст концевой сноски Знак"/>
    <w:basedOn w:val="a4"/>
    <w:link w:val="ae"/>
    <w:semiHidden/>
    <w:locked/>
  </w:style>
  <w:style w:type="character" w:customStyle="1" w:styleId="af">
    <w:name w:val="Основной текст с отступом Знак"/>
    <w:basedOn w:val="a4"/>
    <w:link w:val="af0"/>
    <w:semiHidden/>
    <w:locked/>
    <w:rPr>
      <w:color w:val="000000"/>
      <w:sz w:val="24"/>
      <w:szCs w:val="24"/>
    </w:rPr>
  </w:style>
  <w:style w:type="character" w:customStyle="1" w:styleId="24">
    <w:name w:val="Основной текст 2 Знак"/>
    <w:basedOn w:val="a4"/>
    <w:link w:val="25"/>
    <w:semiHidden/>
    <w:locked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Pr>
      <w:sz w:val="16"/>
      <w:szCs w:val="16"/>
    </w:rPr>
  </w:style>
  <w:style w:type="character" w:customStyle="1" w:styleId="36">
    <w:name w:val="Основной текст с отступом 3 Знак"/>
    <w:basedOn w:val="a4"/>
    <w:link w:val="37"/>
    <w:semiHidden/>
    <w:locked/>
    <w:rPr>
      <w:color w:val="0000FF"/>
      <w:sz w:val="24"/>
      <w:szCs w:val="24"/>
      <w:u w:val="single"/>
    </w:rPr>
  </w:style>
  <w:style w:type="paragraph" w:styleId="af1">
    <w:name w:val="annotation text"/>
    <w:basedOn w:val="a3"/>
    <w:uiPriority w:val="99"/>
    <w:semiHidden/>
    <w:unhideWhenUsed/>
    <w:rPr>
      <w:sz w:val="20"/>
      <w:szCs w:val="20"/>
    </w:rPr>
  </w:style>
  <w:style w:type="character" w:customStyle="1" w:styleId="af2">
    <w:name w:val="Текст примечания Знак"/>
    <w:basedOn w:val="a4"/>
    <w:uiPriority w:val="99"/>
    <w:semiHidden/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</w:style>
  <w:style w:type="paragraph" w:customStyle="1" w:styleId="af3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4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6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5">
    <w:name w:val="Таблица шапка"/>
    <w:basedOn w:val="a3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6">
    <w:name w:val="Таблица текст"/>
    <w:basedOn w:val="a3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7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pPr>
      <w:numPr>
        <w:numId w:val="7"/>
      </w:numPr>
      <w:jc w:val="both"/>
    </w:pPr>
  </w:style>
  <w:style w:type="paragraph" w:styleId="28">
    <w:name w:val="Body Text Indent 2"/>
    <w:basedOn w:val="a3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rPr>
      <w:sz w:val="24"/>
      <w:szCs w:val="24"/>
    </w:rPr>
  </w:style>
  <w:style w:type="paragraph" w:customStyle="1" w:styleId="39">
    <w:name w:val="Стиль3"/>
    <w:basedOn w:val="2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8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9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a">
    <w:name w:val="Подпункт"/>
    <w:basedOn w:val="a1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a"/>
    <w:pPr>
      <w:numPr>
        <w:numId w:val="9"/>
      </w:numPr>
    </w:pPr>
  </w:style>
  <w:style w:type="paragraph" w:customStyle="1" w:styleId="afb">
    <w:name w:val="маркированный"/>
    <w:basedOn w:val="a3"/>
    <w:semiHidden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c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c">
    <w:name w:val="Ариал"/>
    <w:basedOn w:val="a3"/>
    <w:link w:val="1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d">
    <w:name w:val="Пункт б/н"/>
    <w:basedOn w:val="a3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link w:val="17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afe">
    <w:name w:val="Ариал Таблица Знак"/>
    <w:link w:val="aff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">
    <w:name w:val="Ариал Таблица"/>
    <w:basedOn w:val="afc"/>
    <w:link w:val="afe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0">
    <w:name w:val="АриалТабл"/>
    <w:basedOn w:val="afc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1">
    <w:name w:val="Стиль начало"/>
    <w:basedOn w:val="a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aff2">
    <w:name w:val="Примечание Знак"/>
    <w:link w:val="aff3"/>
    <w:locked/>
    <w:rPr>
      <w:spacing w:val="20"/>
      <w:sz w:val="24"/>
      <w:szCs w:val="28"/>
    </w:rPr>
  </w:style>
  <w:style w:type="paragraph" w:customStyle="1" w:styleId="aff3">
    <w:name w:val="Примечание"/>
    <w:basedOn w:val="a3"/>
    <w:link w:val="aff2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paragraph" w:customStyle="1" w:styleId="-3">
    <w:name w:val="Пункт-3"/>
    <w:basedOn w:val="a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4">
    <w:name w:val="annotation reference"/>
    <w:uiPriority w:val="99"/>
    <w:semiHidden/>
    <w:unhideWhenUsed/>
    <w:rPr>
      <w:sz w:val="16"/>
      <w:szCs w:val="16"/>
    </w:rPr>
  </w:style>
  <w:style w:type="character" w:customStyle="1" w:styleId="aff5">
    <w:name w:val="Тема примечания Знак"/>
    <w:rPr>
      <w:b/>
      <w:bCs/>
    </w:rPr>
  </w:style>
  <w:style w:type="character" w:customStyle="1" w:styleId="aff6">
    <w:name w:val="Текст выноски Знак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7">
    <w:name w:val="Нижний колонтитул Знак"/>
    <w:uiPriority w:val="99"/>
    <w:rPr>
      <w:rFonts w:ascii="Courier New" w:hAnsi="Courier New" w:cs="Courier New" w:hint="default"/>
    </w:rPr>
  </w:style>
  <w:style w:type="character" w:customStyle="1" w:styleId="aff8">
    <w:name w:val="Основной текст Знак"/>
    <w:rPr>
      <w:sz w:val="24"/>
      <w:szCs w:val="24"/>
    </w:rPr>
  </w:style>
  <w:style w:type="character" w:customStyle="1" w:styleId="aff9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a">
    <w:name w:val="Текст Знак"/>
    <w:rPr>
      <w:rFonts w:ascii="Courier New" w:hAnsi="Courier New" w:cs="Courier New" w:hint="default"/>
      <w:snapToGrid/>
    </w:rPr>
  </w:style>
  <w:style w:type="character" w:customStyle="1" w:styleId="affb">
    <w:name w:val="Схема документа Знак"/>
    <w:rPr>
      <w:rFonts w:ascii="Tahoma" w:hAnsi="Tahoma" w:cs="Tahoma" w:hint="default"/>
      <w:sz w:val="24"/>
      <w:shd w:val="clear" w:color="auto" w:fill="000080"/>
    </w:rPr>
  </w:style>
  <w:style w:type="character" w:customStyle="1" w:styleId="affc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d">
    <w:name w:val="Основной шрифт"/>
    <w:semiHidden/>
  </w:style>
  <w:style w:type="character" w:customStyle="1" w:styleId="affe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211">
    <w:name w:val="Заголовок 2 Знак1"/>
    <w:rPr>
      <w:b/>
      <w:bCs w:val="0"/>
      <w:snapToGrid/>
      <w:sz w:val="28"/>
      <w:lang w:val="ru-RU" w:eastAsia="ru-RU" w:bidi="ar-SA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paragraph" w:styleId="af0">
    <w:name w:val="Body Text Indent"/>
    <w:basedOn w:val="a3"/>
    <w:link w:val="af"/>
    <w:semiHidden/>
    <w:unhideWhenUsed/>
    <w:pPr>
      <w:spacing w:after="120"/>
      <w:ind w:left="283"/>
    </w:pPr>
  </w:style>
  <w:style w:type="character" w:customStyle="1" w:styleId="18">
    <w:name w:val="Основной текст с отступом Знак1"/>
    <w:basedOn w:val="a4"/>
    <w:semiHidden/>
  </w:style>
  <w:style w:type="paragraph" w:styleId="37">
    <w:name w:val="Body Text Indent 3"/>
    <w:basedOn w:val="a3"/>
    <w:link w:val="36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4"/>
    <w:semiHidden/>
    <w:rPr>
      <w:sz w:val="16"/>
      <w:szCs w:val="16"/>
    </w:rPr>
  </w:style>
  <w:style w:type="paragraph" w:styleId="25">
    <w:name w:val="Body Text 2"/>
    <w:basedOn w:val="a3"/>
    <w:link w:val="24"/>
    <w:semiHidden/>
    <w:unhideWhenUsed/>
    <w:pPr>
      <w:spacing w:after="120" w:line="480" w:lineRule="auto"/>
    </w:pPr>
  </w:style>
  <w:style w:type="character" w:customStyle="1" w:styleId="212">
    <w:name w:val="Основной текст 2 Знак1"/>
    <w:basedOn w:val="a4"/>
    <w:semiHidden/>
  </w:style>
  <w:style w:type="paragraph" w:styleId="35">
    <w:name w:val="Body Text 3"/>
    <w:basedOn w:val="a3"/>
    <w:link w:val="34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sz w:val="16"/>
      <w:szCs w:val="16"/>
    </w:rPr>
  </w:style>
  <w:style w:type="paragraph" w:styleId="ae">
    <w:name w:val="endnote text"/>
    <w:basedOn w:val="a3"/>
    <w:link w:val="ad"/>
    <w:semiHidden/>
    <w:unhideWhenUsed/>
    <w:rPr>
      <w:sz w:val="20"/>
      <w:szCs w:val="20"/>
    </w:rPr>
  </w:style>
  <w:style w:type="character" w:customStyle="1" w:styleId="19">
    <w:name w:val="Текст концевой сноски Знак1"/>
    <w:basedOn w:val="a4"/>
    <w:semiHidden/>
    <w:rPr>
      <w:sz w:val="20"/>
      <w:szCs w:val="20"/>
    </w:rPr>
  </w:style>
  <w:style w:type="table" w:styleId="afff">
    <w:name w:val="Table Grid"/>
    <w:basedOn w:val="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21">
    <w:name w:val="Стиль21"/>
    <w:uiPriority w:val="99"/>
    <w:pPr>
      <w:numPr>
        <w:numId w:val="37"/>
      </w:numPr>
    </w:pPr>
  </w:style>
  <w:style w:type="numbering" w:customStyle="1" w:styleId="1">
    <w:name w:val="Стиль1"/>
    <w:uiPriority w:val="99"/>
    <w:pPr>
      <w:numPr>
        <w:numId w:val="38"/>
      </w:numPr>
    </w:pPr>
  </w:style>
  <w:style w:type="numbering" w:customStyle="1" w:styleId="11">
    <w:name w:val="Стиль11"/>
    <w:uiPriority w:val="99"/>
    <w:pPr>
      <w:numPr>
        <w:numId w:val="39"/>
      </w:numPr>
    </w:pPr>
  </w:style>
  <w:style w:type="numbering" w:customStyle="1" w:styleId="22">
    <w:name w:val="Стиль2"/>
    <w:uiPriority w:val="99"/>
    <w:pPr>
      <w:numPr>
        <w:numId w:val="40"/>
      </w:numPr>
    </w:pPr>
  </w:style>
  <w:style w:type="paragraph" w:styleId="afff0">
    <w:name w:val="footer"/>
    <w:basedOn w:val="a3"/>
    <w:link w:val="1a"/>
    <w:uiPriority w:val="99"/>
    <w:unhideWhenUsed/>
    <w:pPr>
      <w:tabs>
        <w:tab w:val="center" w:pos="4677"/>
        <w:tab w:val="right" w:pos="9355"/>
      </w:tabs>
    </w:pPr>
  </w:style>
  <w:style w:type="character" w:customStyle="1" w:styleId="1a">
    <w:name w:val="Нижний колонтитул Знак1"/>
    <w:basedOn w:val="a4"/>
    <w:link w:val="afff0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2A03FB-E46F-4683-8353-07F58B945E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28E799-9B5E-439D-9A92-92257893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6180</Words>
  <Characters>35229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Андреева</cp:lastModifiedBy>
  <cp:revision>2</cp:revision>
  <cp:lastPrinted>2014-12-19T13:35:00Z</cp:lastPrinted>
  <dcterms:created xsi:type="dcterms:W3CDTF">2015-12-18T05:15:00Z</dcterms:created>
  <dcterms:modified xsi:type="dcterms:W3CDTF">2015-12-18T05:15:00Z</dcterms:modified>
</cp:coreProperties>
</file>