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34" w:type="dxa"/>
        <w:tblLayout w:type="fixed"/>
        <w:tblLook w:val="00A0" w:firstRow="1" w:lastRow="0" w:firstColumn="1" w:lastColumn="0" w:noHBand="0" w:noVBand="0"/>
      </w:tblPr>
      <w:tblGrid>
        <w:gridCol w:w="5529"/>
        <w:gridCol w:w="4819"/>
      </w:tblGrid>
      <w:tr w:rsidR="003A46BD" w:rsidRPr="00814B7E" w:rsidTr="00F3698F">
        <w:tc>
          <w:tcPr>
            <w:tcW w:w="5529" w:type="dxa"/>
          </w:tcPr>
          <w:p w:rsidR="003A46BD" w:rsidRPr="00900421" w:rsidRDefault="003A46BD" w:rsidP="00D754D6">
            <w:pPr>
              <w:pStyle w:val="aa"/>
              <w:tabs>
                <w:tab w:val="left" w:pos="2513"/>
              </w:tabs>
              <w:jc w:val="center"/>
              <w:rPr>
                <w:szCs w:val="24"/>
              </w:rPr>
            </w:pPr>
            <w:r w:rsidRPr="00900421">
              <w:rPr>
                <w:b/>
                <w:bCs/>
                <w:sz w:val="22"/>
                <w:szCs w:val="22"/>
              </w:rPr>
              <w:t xml:space="preserve">ДОГОВОР  № </w:t>
            </w:r>
            <w:r w:rsidRPr="00900421">
              <w:rPr>
                <w:bCs/>
                <w:sz w:val="22"/>
                <w:szCs w:val="22"/>
                <w:u w:val="single"/>
              </w:rPr>
              <w:tab/>
            </w:r>
          </w:p>
          <w:p w:rsidR="003A46BD" w:rsidRPr="00814B7E" w:rsidRDefault="003A46BD" w:rsidP="00A55C7C">
            <w:pPr>
              <w:jc w:val="center"/>
            </w:pPr>
          </w:p>
        </w:tc>
        <w:tc>
          <w:tcPr>
            <w:tcW w:w="4819" w:type="dxa"/>
          </w:tcPr>
          <w:p w:rsidR="003A46BD" w:rsidRPr="00900421" w:rsidRDefault="003A46BD" w:rsidP="00D754D6">
            <w:pPr>
              <w:pStyle w:val="aa"/>
              <w:tabs>
                <w:tab w:val="clear" w:pos="4844"/>
                <w:tab w:val="center" w:pos="3577"/>
              </w:tabs>
              <w:rPr>
                <w:szCs w:val="24"/>
              </w:rPr>
            </w:pPr>
            <w:r w:rsidRPr="00097C7D">
              <w:rPr>
                <w:b/>
                <w:bCs/>
                <w:sz w:val="22"/>
                <w:szCs w:val="22"/>
                <w:lang w:val="en-US"/>
              </w:rPr>
              <w:t xml:space="preserve">AGREEMENT No. </w:t>
            </w:r>
            <w:r w:rsidRPr="00900421">
              <w:rPr>
                <w:bCs/>
                <w:sz w:val="22"/>
                <w:szCs w:val="22"/>
                <w:u w:val="single"/>
              </w:rPr>
              <w:tab/>
            </w:r>
          </w:p>
          <w:p w:rsidR="003A46BD" w:rsidRPr="00814B7E" w:rsidRDefault="003A46BD" w:rsidP="00A55C7C">
            <w:pPr>
              <w:jc w:val="center"/>
            </w:pPr>
          </w:p>
        </w:tc>
      </w:tr>
      <w:tr w:rsidR="003A46BD" w:rsidRPr="00814B7E" w:rsidTr="00F3698F">
        <w:tc>
          <w:tcPr>
            <w:tcW w:w="5529" w:type="dxa"/>
          </w:tcPr>
          <w:p w:rsidR="003A46BD" w:rsidRPr="00814B7E" w:rsidRDefault="003A46BD" w:rsidP="00A55C7C">
            <w:pPr>
              <w:jc w:val="both"/>
            </w:pPr>
          </w:p>
        </w:tc>
        <w:tc>
          <w:tcPr>
            <w:tcW w:w="4819" w:type="dxa"/>
          </w:tcPr>
          <w:p w:rsidR="003A46BD" w:rsidRPr="00814B7E" w:rsidRDefault="003A46BD" w:rsidP="00A55C7C">
            <w:pPr>
              <w:jc w:val="both"/>
            </w:pPr>
          </w:p>
        </w:tc>
      </w:tr>
      <w:tr w:rsidR="003A46BD" w:rsidRPr="00814B7E" w:rsidTr="00F3698F">
        <w:tc>
          <w:tcPr>
            <w:tcW w:w="5529" w:type="dxa"/>
          </w:tcPr>
          <w:p w:rsidR="003A46BD" w:rsidRPr="00814B7E" w:rsidRDefault="003A46BD" w:rsidP="00D754D6">
            <w:pPr>
              <w:jc w:val="both"/>
            </w:pPr>
            <w:r w:rsidRPr="00814B7E">
              <w:rPr>
                <w:sz w:val="22"/>
                <w:szCs w:val="22"/>
              </w:rPr>
              <w:t xml:space="preserve">г. Нижний Новгород </w:t>
            </w:r>
            <w:r w:rsidRPr="00814B7E">
              <w:rPr>
                <w:sz w:val="22"/>
                <w:szCs w:val="22"/>
                <w:lang w:val="en-US"/>
              </w:rPr>
              <w:t xml:space="preserve">      </w:t>
            </w:r>
            <w:r w:rsidRPr="00814B7E">
              <w:rPr>
                <w:sz w:val="22"/>
                <w:szCs w:val="22"/>
              </w:rPr>
              <w:t>«__»</w:t>
            </w:r>
            <w:r w:rsidRPr="00814B7E">
              <w:rPr>
                <w:sz w:val="22"/>
                <w:szCs w:val="22"/>
                <w:lang w:val="en-US"/>
              </w:rPr>
              <w:t xml:space="preserve"> </w:t>
            </w:r>
            <w:r w:rsidRPr="00814B7E">
              <w:rPr>
                <w:sz w:val="22"/>
                <w:szCs w:val="22"/>
              </w:rPr>
              <w:t xml:space="preserve">________ </w:t>
            </w:r>
            <w:smartTag w:uri="urn:schemas-microsoft-com:office:smarttags" w:element="metricconverter">
              <w:smartTagPr>
                <w:attr w:name="ProductID" w:val="2015 г"/>
              </w:smartTagPr>
              <w:r w:rsidRPr="00814B7E">
                <w:rPr>
                  <w:sz w:val="22"/>
                  <w:szCs w:val="22"/>
                </w:rPr>
                <w:t>201</w:t>
              </w:r>
              <w:r>
                <w:rPr>
                  <w:sz w:val="22"/>
                  <w:szCs w:val="22"/>
                </w:rPr>
                <w:t>5</w:t>
              </w:r>
              <w:r w:rsidRPr="00814B7E">
                <w:rPr>
                  <w:sz w:val="22"/>
                  <w:szCs w:val="22"/>
                </w:rPr>
                <w:t xml:space="preserve"> г</w:t>
              </w:r>
            </w:smartTag>
            <w:r w:rsidRPr="00814B7E">
              <w:rPr>
                <w:sz w:val="22"/>
                <w:szCs w:val="22"/>
              </w:rPr>
              <w:t xml:space="preserve">. </w:t>
            </w:r>
          </w:p>
        </w:tc>
        <w:tc>
          <w:tcPr>
            <w:tcW w:w="4819" w:type="dxa"/>
          </w:tcPr>
          <w:p w:rsidR="003A46BD" w:rsidRPr="00D754D6" w:rsidRDefault="003A46BD" w:rsidP="00D754D6">
            <w:pPr>
              <w:jc w:val="both"/>
            </w:pPr>
            <w:r w:rsidRPr="00814B7E">
              <w:rPr>
                <w:sz w:val="22"/>
                <w:szCs w:val="22"/>
                <w:lang w:val="en-US"/>
              </w:rPr>
              <w:t xml:space="preserve">city of </w:t>
            </w:r>
            <w:smartTag w:uri="urn:schemas-microsoft-com:office:smarttags" w:element="place">
              <w:smartTag w:uri="urn:schemas-microsoft-com:office:smarttags" w:element="City">
                <w:r w:rsidRPr="00814B7E">
                  <w:rPr>
                    <w:sz w:val="22"/>
                    <w:szCs w:val="22"/>
                    <w:lang w:val="en-US"/>
                  </w:rPr>
                  <w:t>Nizhny Novgorod</w:t>
                </w:r>
              </w:smartTag>
            </w:smartTag>
            <w:r w:rsidRPr="00814B7E">
              <w:rPr>
                <w:sz w:val="22"/>
                <w:szCs w:val="22"/>
                <w:lang w:val="en-US"/>
              </w:rPr>
              <w:t xml:space="preserve">  ___________, 201</w:t>
            </w:r>
            <w:r>
              <w:rPr>
                <w:sz w:val="22"/>
                <w:szCs w:val="22"/>
              </w:rPr>
              <w:t>5</w:t>
            </w:r>
          </w:p>
        </w:tc>
      </w:tr>
      <w:tr w:rsidR="003A46BD" w:rsidRPr="00814B7E" w:rsidTr="00F3698F">
        <w:tc>
          <w:tcPr>
            <w:tcW w:w="5529" w:type="dxa"/>
          </w:tcPr>
          <w:p w:rsidR="003A46BD" w:rsidRPr="00814B7E" w:rsidRDefault="003A46BD" w:rsidP="00A55C7C">
            <w:pPr>
              <w:jc w:val="both"/>
            </w:pPr>
          </w:p>
        </w:tc>
        <w:tc>
          <w:tcPr>
            <w:tcW w:w="4819" w:type="dxa"/>
          </w:tcPr>
          <w:p w:rsidR="003A46BD" w:rsidRDefault="003A46BD" w:rsidP="00A55C7C">
            <w:pPr>
              <w:jc w:val="both"/>
              <w:rPr>
                <w:lang w:val="en-US"/>
              </w:rPr>
            </w:pPr>
          </w:p>
          <w:p w:rsidR="003A46BD" w:rsidRPr="00B5503C" w:rsidRDefault="003A46BD" w:rsidP="00A55C7C">
            <w:pPr>
              <w:jc w:val="both"/>
              <w:rPr>
                <w:lang w:val="en-US"/>
              </w:rPr>
            </w:pPr>
          </w:p>
        </w:tc>
      </w:tr>
      <w:tr w:rsidR="003A46BD" w:rsidRPr="004525B6" w:rsidTr="00F3698F">
        <w:tc>
          <w:tcPr>
            <w:tcW w:w="5529" w:type="dxa"/>
          </w:tcPr>
          <w:p w:rsidR="003A46BD" w:rsidRPr="00814B7E" w:rsidRDefault="003A46BD" w:rsidP="00D754D6">
            <w:pPr>
              <w:pStyle w:val="31"/>
              <w:tabs>
                <w:tab w:val="left" w:pos="180"/>
                <w:tab w:val="num" w:pos="743"/>
                <w:tab w:val="num" w:pos="6390"/>
              </w:tabs>
              <w:ind w:firstLine="0"/>
              <w:rPr>
                <w:szCs w:val="22"/>
              </w:rPr>
            </w:pPr>
            <w:r>
              <w:rPr>
                <w:sz w:val="22"/>
                <w:szCs w:val="22"/>
              </w:rPr>
              <w:t>А</w:t>
            </w:r>
            <w:r w:rsidRPr="00814B7E">
              <w:rPr>
                <w:sz w:val="22"/>
                <w:szCs w:val="22"/>
              </w:rPr>
              <w:t>кционерное общество НИЖЕГОРОДСКАЯ ИНЖИНИРИНГОВАЯ КОМПАНИЯ «АТОМЭНЕРГОПРОЕКТ», именуемое в дальнейшем «</w:t>
            </w:r>
            <w:r w:rsidRPr="00814B7E">
              <w:rPr>
                <w:b/>
                <w:sz w:val="22"/>
                <w:szCs w:val="22"/>
              </w:rPr>
              <w:t>Заказчик</w:t>
            </w:r>
            <w:r w:rsidRPr="00814B7E">
              <w:rPr>
                <w:sz w:val="22"/>
                <w:szCs w:val="22"/>
              </w:rPr>
              <w:t xml:space="preserve">» или </w:t>
            </w:r>
            <w:r w:rsidRPr="00814B7E">
              <w:rPr>
                <w:b/>
                <w:sz w:val="22"/>
                <w:szCs w:val="22"/>
              </w:rPr>
              <w:t>АО «НИАЭП»</w:t>
            </w:r>
            <w:r w:rsidRPr="00814B7E">
              <w:rPr>
                <w:sz w:val="22"/>
                <w:szCs w:val="22"/>
              </w:rPr>
              <w:t>, в лице</w:t>
            </w:r>
            <w:r>
              <w:rPr>
                <w:sz w:val="22"/>
                <w:szCs w:val="22"/>
              </w:rPr>
              <w:t xml:space="preserve"> ____________</w:t>
            </w:r>
            <w:r>
              <w:rPr>
                <w:sz w:val="22"/>
                <w:szCs w:val="22"/>
              </w:rPr>
              <w:br/>
              <w:t>___________________________________________________________________</w:t>
            </w:r>
            <w:r>
              <w:t>,</w:t>
            </w:r>
            <w:r w:rsidRPr="00BB7DAD">
              <w:t xml:space="preserve"> действующего на основании</w:t>
            </w:r>
            <w:r>
              <w:t xml:space="preserve"> ___________________________________________________________________</w:t>
            </w:r>
            <w:r w:rsidRPr="00814B7E">
              <w:rPr>
                <w:sz w:val="22"/>
                <w:szCs w:val="22"/>
              </w:rPr>
              <w:t>, с  одной  стороны, и</w:t>
            </w:r>
          </w:p>
        </w:tc>
        <w:tc>
          <w:tcPr>
            <w:tcW w:w="4819" w:type="dxa"/>
          </w:tcPr>
          <w:p w:rsidR="003A46BD" w:rsidRPr="00814B7E" w:rsidRDefault="003A46BD" w:rsidP="00D754D6">
            <w:pPr>
              <w:jc w:val="both"/>
              <w:rPr>
                <w:snapToGrid w:val="0"/>
                <w:lang w:val="en-US"/>
              </w:rPr>
            </w:pPr>
            <w:r w:rsidRPr="00814B7E">
              <w:rPr>
                <w:sz w:val="22"/>
                <w:szCs w:val="22"/>
                <w:lang w:val="en-US"/>
              </w:rPr>
              <w:t>NIZHNY</w:t>
            </w:r>
            <w:r w:rsidRPr="00D754D6">
              <w:rPr>
                <w:sz w:val="22"/>
                <w:szCs w:val="22"/>
                <w:lang w:val="en-US"/>
              </w:rPr>
              <w:t xml:space="preserve"> </w:t>
            </w:r>
            <w:r w:rsidRPr="00814B7E">
              <w:rPr>
                <w:sz w:val="22"/>
                <w:szCs w:val="22"/>
                <w:lang w:val="en-US"/>
              </w:rPr>
              <w:t>NOVGOROD</w:t>
            </w:r>
            <w:r w:rsidRPr="00D754D6">
              <w:rPr>
                <w:sz w:val="22"/>
                <w:szCs w:val="22"/>
                <w:lang w:val="en-US"/>
              </w:rPr>
              <w:t xml:space="preserve"> </w:t>
            </w:r>
            <w:r w:rsidRPr="00814B7E">
              <w:rPr>
                <w:sz w:val="22"/>
                <w:szCs w:val="22"/>
                <w:lang w:val="en-US"/>
              </w:rPr>
              <w:t>ENGINEERING</w:t>
            </w:r>
            <w:r w:rsidRPr="00D754D6">
              <w:rPr>
                <w:sz w:val="22"/>
                <w:szCs w:val="22"/>
                <w:lang w:val="en-US"/>
              </w:rPr>
              <w:t xml:space="preserve"> </w:t>
            </w:r>
            <w:r w:rsidRPr="00814B7E">
              <w:rPr>
                <w:sz w:val="22"/>
                <w:szCs w:val="22"/>
                <w:lang w:val="en-US"/>
              </w:rPr>
              <w:t>COMPANY</w:t>
            </w:r>
            <w:r w:rsidRPr="00D754D6">
              <w:rPr>
                <w:sz w:val="22"/>
                <w:szCs w:val="22"/>
                <w:lang w:val="en-US"/>
              </w:rPr>
              <w:t xml:space="preserve"> “</w:t>
            </w:r>
            <w:r w:rsidRPr="00814B7E">
              <w:rPr>
                <w:sz w:val="22"/>
                <w:szCs w:val="22"/>
                <w:lang w:val="en-US"/>
              </w:rPr>
              <w:t>ATOMENERGOPROEKT</w:t>
            </w:r>
            <w:r w:rsidRPr="00D754D6">
              <w:rPr>
                <w:sz w:val="22"/>
                <w:szCs w:val="22"/>
                <w:lang w:val="en-US"/>
              </w:rPr>
              <w:t xml:space="preserve">” </w:t>
            </w:r>
            <w:r w:rsidRPr="00814B7E">
              <w:rPr>
                <w:sz w:val="22"/>
                <w:szCs w:val="22"/>
                <w:lang w:val="en-US"/>
              </w:rPr>
              <w:t>Joint</w:t>
            </w:r>
            <w:r w:rsidRPr="00D754D6">
              <w:rPr>
                <w:sz w:val="22"/>
                <w:szCs w:val="22"/>
                <w:lang w:val="en-US"/>
              </w:rPr>
              <w:t xml:space="preserve"> </w:t>
            </w:r>
            <w:r w:rsidRPr="00814B7E">
              <w:rPr>
                <w:sz w:val="22"/>
                <w:szCs w:val="22"/>
                <w:lang w:val="en-US"/>
              </w:rPr>
              <w:t>Stock</w:t>
            </w:r>
            <w:r w:rsidRPr="00D754D6">
              <w:rPr>
                <w:sz w:val="22"/>
                <w:szCs w:val="22"/>
                <w:lang w:val="en-US"/>
              </w:rPr>
              <w:t xml:space="preserve"> </w:t>
            </w:r>
            <w:r w:rsidRPr="00814B7E">
              <w:rPr>
                <w:sz w:val="22"/>
                <w:szCs w:val="22"/>
                <w:lang w:val="en-US"/>
              </w:rPr>
              <w:t>Company</w:t>
            </w:r>
            <w:r w:rsidRPr="00D754D6">
              <w:rPr>
                <w:sz w:val="22"/>
                <w:szCs w:val="22"/>
                <w:lang w:val="en-US"/>
              </w:rPr>
              <w:t xml:space="preserve"> (</w:t>
            </w:r>
            <w:r w:rsidRPr="00814B7E">
              <w:rPr>
                <w:sz w:val="22"/>
                <w:szCs w:val="22"/>
                <w:lang w:val="en-US"/>
              </w:rPr>
              <w:t>hereinafter</w:t>
            </w:r>
            <w:r w:rsidRPr="00D754D6">
              <w:rPr>
                <w:sz w:val="22"/>
                <w:szCs w:val="22"/>
                <w:lang w:val="en-US"/>
              </w:rPr>
              <w:t xml:space="preserve"> </w:t>
            </w:r>
            <w:r w:rsidRPr="00814B7E">
              <w:rPr>
                <w:sz w:val="22"/>
                <w:szCs w:val="22"/>
                <w:lang w:val="en-US"/>
              </w:rPr>
              <w:t>referred</w:t>
            </w:r>
            <w:r w:rsidRPr="00D754D6">
              <w:rPr>
                <w:sz w:val="22"/>
                <w:szCs w:val="22"/>
                <w:lang w:val="en-US"/>
              </w:rPr>
              <w:t xml:space="preserve"> </w:t>
            </w:r>
            <w:r w:rsidRPr="00814B7E">
              <w:rPr>
                <w:sz w:val="22"/>
                <w:szCs w:val="22"/>
                <w:lang w:val="en-US"/>
              </w:rPr>
              <w:t>to</w:t>
            </w:r>
            <w:r w:rsidRPr="00D754D6">
              <w:rPr>
                <w:sz w:val="22"/>
                <w:szCs w:val="22"/>
                <w:lang w:val="en-US"/>
              </w:rPr>
              <w:t xml:space="preserve"> </w:t>
            </w:r>
            <w:r w:rsidRPr="00814B7E">
              <w:rPr>
                <w:sz w:val="22"/>
                <w:szCs w:val="22"/>
                <w:lang w:val="en-US"/>
              </w:rPr>
              <w:t>as</w:t>
            </w:r>
            <w:r w:rsidRPr="00D754D6">
              <w:rPr>
                <w:sz w:val="22"/>
                <w:szCs w:val="22"/>
                <w:lang w:val="en-US"/>
              </w:rPr>
              <w:t xml:space="preserve"> </w:t>
            </w:r>
            <w:r w:rsidRPr="00814B7E">
              <w:rPr>
                <w:sz w:val="22"/>
                <w:szCs w:val="22"/>
                <w:lang w:val="en-US"/>
              </w:rPr>
              <w:t>the</w:t>
            </w:r>
            <w:r w:rsidRPr="00D754D6">
              <w:rPr>
                <w:sz w:val="22"/>
                <w:szCs w:val="22"/>
                <w:lang w:val="en-US"/>
              </w:rPr>
              <w:t xml:space="preserve"> “</w:t>
            </w:r>
            <w:r w:rsidRPr="00814B7E">
              <w:rPr>
                <w:b/>
                <w:sz w:val="22"/>
                <w:szCs w:val="22"/>
                <w:lang w:val="en-US"/>
              </w:rPr>
              <w:t>Client</w:t>
            </w:r>
            <w:r w:rsidRPr="00D754D6">
              <w:rPr>
                <w:sz w:val="22"/>
                <w:szCs w:val="22"/>
                <w:lang w:val="en-US"/>
              </w:rPr>
              <w:t xml:space="preserve">” </w:t>
            </w:r>
            <w:r w:rsidRPr="00814B7E">
              <w:rPr>
                <w:sz w:val="22"/>
                <w:szCs w:val="22"/>
                <w:lang w:val="en-US"/>
              </w:rPr>
              <w:t>or</w:t>
            </w:r>
            <w:r w:rsidRPr="00D754D6">
              <w:rPr>
                <w:sz w:val="22"/>
                <w:szCs w:val="22"/>
                <w:lang w:val="en-US"/>
              </w:rPr>
              <w:t xml:space="preserve"> “</w:t>
            </w:r>
            <w:r w:rsidRPr="00814B7E">
              <w:rPr>
                <w:b/>
                <w:sz w:val="22"/>
                <w:szCs w:val="22"/>
                <w:lang w:val="en-US"/>
              </w:rPr>
              <w:t>AO NIAEP</w:t>
            </w:r>
            <w:r w:rsidRPr="00814B7E">
              <w:rPr>
                <w:sz w:val="22"/>
                <w:szCs w:val="22"/>
                <w:lang w:val="en-US"/>
              </w:rPr>
              <w:t xml:space="preserve">”), represented by </w:t>
            </w:r>
            <w:r w:rsidRPr="00D754D6">
              <w:rPr>
                <w:sz w:val="22"/>
                <w:szCs w:val="22"/>
                <w:lang w:val="en-US"/>
              </w:rPr>
              <w:t>__________________________________________________________________acting on the basis __________________________________ __________________________________</w:t>
            </w:r>
            <w:r>
              <w:rPr>
                <w:sz w:val="22"/>
                <w:szCs w:val="22"/>
                <w:lang w:val="en-US"/>
              </w:rPr>
              <w:t xml:space="preserve">, </w:t>
            </w:r>
            <w:r w:rsidRPr="00814B7E">
              <w:rPr>
                <w:sz w:val="22"/>
                <w:szCs w:val="22"/>
                <w:lang w:val="en-US"/>
              </w:rPr>
              <w:t xml:space="preserve"> on one side, and </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rsidP="00D754D6">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u w:val="single"/>
              </w:rPr>
            </w:pPr>
            <w:r w:rsidRPr="00E16736">
              <w:rPr>
                <w:color w:val="auto"/>
                <w:sz w:val="22"/>
                <w:szCs w:val="22"/>
                <w:u w:val="single"/>
                <w:lang w:val="en-US"/>
              </w:rPr>
              <w:tab/>
            </w:r>
            <w:r w:rsidRPr="00E16736">
              <w:rPr>
                <w:color w:val="auto"/>
                <w:sz w:val="22"/>
                <w:szCs w:val="22"/>
                <w:u w:val="single"/>
                <w:lang w:val="en-US"/>
              </w:rPr>
              <w:tab/>
            </w:r>
            <w:r w:rsidRPr="00E16736">
              <w:rPr>
                <w:color w:val="auto"/>
                <w:sz w:val="22"/>
                <w:szCs w:val="22"/>
                <w:u w:val="single"/>
                <w:lang w:val="en-US"/>
              </w:rPr>
              <w:tab/>
            </w:r>
            <w:r w:rsidRPr="00814B7E">
              <w:rPr>
                <w:color w:val="auto"/>
                <w:sz w:val="22"/>
                <w:szCs w:val="22"/>
              </w:rPr>
              <w:t>, именуемое в дальнейшем «</w:t>
            </w:r>
            <w:r w:rsidRPr="00814B7E">
              <w:rPr>
                <w:b/>
                <w:color w:val="auto"/>
                <w:sz w:val="22"/>
                <w:szCs w:val="22"/>
              </w:rPr>
              <w:t>Исполнитель</w:t>
            </w:r>
            <w:r w:rsidRPr="00814B7E">
              <w:rPr>
                <w:color w:val="auto"/>
                <w:sz w:val="22"/>
                <w:szCs w:val="22"/>
              </w:rPr>
              <w:t xml:space="preserve">», в лице </w:t>
            </w:r>
            <w:r>
              <w:rPr>
                <w:color w:val="auto"/>
                <w:sz w:val="22"/>
                <w:szCs w:val="22"/>
                <w:u w:val="single"/>
              </w:rPr>
              <w:tab/>
            </w:r>
            <w:r>
              <w:rPr>
                <w:color w:val="auto"/>
                <w:sz w:val="22"/>
                <w:szCs w:val="22"/>
                <w:u w:val="single"/>
              </w:rPr>
              <w:tab/>
            </w:r>
            <w:r>
              <w:rPr>
                <w:color w:val="auto"/>
                <w:sz w:val="22"/>
                <w:szCs w:val="22"/>
                <w:u w:val="single"/>
              </w:rPr>
              <w:tab/>
            </w:r>
            <w:r>
              <w:rPr>
                <w:color w:val="auto"/>
                <w:sz w:val="22"/>
                <w:szCs w:val="22"/>
                <w:u w:val="single"/>
              </w:rPr>
              <w:tab/>
            </w:r>
          </w:p>
          <w:p w:rsidR="003A46BD" w:rsidRPr="00814B7E" w:rsidRDefault="003A46BD" w:rsidP="00D754D6">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rPr>
            </w:pPr>
            <w:r>
              <w:rPr>
                <w:color w:val="auto"/>
                <w:sz w:val="22"/>
                <w:szCs w:val="22"/>
                <w:u w:val="single"/>
              </w:rPr>
              <w:tab/>
            </w:r>
            <w:r>
              <w:rPr>
                <w:color w:val="auto"/>
                <w:sz w:val="22"/>
                <w:szCs w:val="22"/>
                <w:u w:val="single"/>
              </w:rPr>
              <w:tab/>
            </w:r>
            <w:r>
              <w:rPr>
                <w:color w:val="auto"/>
                <w:sz w:val="22"/>
                <w:szCs w:val="22"/>
                <w:u w:val="single"/>
              </w:rPr>
              <w:tab/>
            </w:r>
            <w:r>
              <w:rPr>
                <w:color w:val="auto"/>
                <w:sz w:val="22"/>
                <w:szCs w:val="22"/>
                <w:u w:val="single"/>
              </w:rPr>
              <w:tab/>
            </w:r>
            <w:r>
              <w:rPr>
                <w:color w:val="auto"/>
                <w:sz w:val="22"/>
                <w:szCs w:val="22"/>
                <w:u w:val="single"/>
              </w:rPr>
              <w:tab/>
            </w:r>
            <w:r>
              <w:rPr>
                <w:color w:val="auto"/>
                <w:sz w:val="22"/>
                <w:szCs w:val="22"/>
                <w:u w:val="single"/>
              </w:rPr>
              <w:tab/>
            </w:r>
            <w:r>
              <w:rPr>
                <w:color w:val="auto"/>
                <w:sz w:val="22"/>
                <w:szCs w:val="22"/>
                <w:u w:val="single"/>
              </w:rPr>
              <w:tab/>
            </w:r>
            <w:r w:rsidRPr="00814B7E">
              <w:rPr>
                <w:color w:val="auto"/>
                <w:sz w:val="22"/>
                <w:szCs w:val="22"/>
              </w:rPr>
              <w:t xml:space="preserve">, действующего на основании </w:t>
            </w:r>
            <w:r>
              <w:rPr>
                <w:color w:val="auto"/>
                <w:sz w:val="22"/>
                <w:szCs w:val="22"/>
                <w:u w:val="single"/>
              </w:rPr>
              <w:tab/>
            </w:r>
            <w:r>
              <w:rPr>
                <w:color w:val="auto"/>
                <w:sz w:val="22"/>
                <w:szCs w:val="22"/>
                <w:u w:val="single"/>
              </w:rPr>
              <w:tab/>
            </w:r>
            <w:r w:rsidRPr="00814B7E">
              <w:rPr>
                <w:color w:val="auto"/>
                <w:sz w:val="22"/>
                <w:szCs w:val="22"/>
              </w:rPr>
              <w:t xml:space="preserve">, с другой стороны, </w:t>
            </w:r>
          </w:p>
        </w:tc>
        <w:tc>
          <w:tcPr>
            <w:tcW w:w="4819" w:type="dxa"/>
          </w:tcPr>
          <w:p w:rsidR="003A46BD" w:rsidRPr="00E16736" w:rsidRDefault="003A46BD" w:rsidP="00733646">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u w:val="single"/>
                <w:lang w:val="en-US"/>
              </w:rPr>
            </w:pPr>
            <w:r>
              <w:rPr>
                <w:color w:val="auto"/>
                <w:sz w:val="22"/>
                <w:szCs w:val="22"/>
                <w:u w:val="single"/>
              </w:rPr>
              <w:tab/>
            </w:r>
            <w:r>
              <w:rPr>
                <w:color w:val="auto"/>
                <w:sz w:val="22"/>
                <w:szCs w:val="22"/>
                <w:u w:val="single"/>
              </w:rPr>
              <w:tab/>
            </w:r>
            <w:r>
              <w:rPr>
                <w:color w:val="auto"/>
                <w:sz w:val="22"/>
                <w:szCs w:val="22"/>
                <w:u w:val="single"/>
              </w:rPr>
              <w:tab/>
            </w:r>
            <w:r>
              <w:rPr>
                <w:sz w:val="22"/>
                <w:szCs w:val="22"/>
                <w:lang w:val="en-US"/>
              </w:rPr>
              <w:t>”</w:t>
            </w:r>
            <w:r w:rsidRPr="00814B7E">
              <w:rPr>
                <w:sz w:val="22"/>
                <w:szCs w:val="22"/>
                <w:lang w:val="en-US"/>
              </w:rPr>
              <w:t xml:space="preserve"> (hereinafter referred to as the “</w:t>
            </w:r>
            <w:r w:rsidRPr="00814B7E">
              <w:rPr>
                <w:b/>
                <w:sz w:val="22"/>
                <w:szCs w:val="22"/>
                <w:lang w:val="en-US"/>
              </w:rPr>
              <w:t>Contractor</w:t>
            </w:r>
            <w:r w:rsidRPr="00814B7E">
              <w:rPr>
                <w:sz w:val="22"/>
                <w:szCs w:val="22"/>
                <w:lang w:val="en-US"/>
              </w:rPr>
              <w:t xml:space="preserve">”), represented by </w:t>
            </w:r>
            <w:r w:rsidRPr="00E16736">
              <w:rPr>
                <w:color w:val="auto"/>
                <w:sz w:val="22"/>
                <w:szCs w:val="22"/>
                <w:u w:val="single"/>
                <w:lang w:val="en-US"/>
              </w:rPr>
              <w:tab/>
            </w:r>
            <w:r w:rsidRPr="00E16736">
              <w:rPr>
                <w:color w:val="auto"/>
                <w:sz w:val="22"/>
                <w:szCs w:val="22"/>
                <w:u w:val="single"/>
                <w:lang w:val="en-US"/>
              </w:rPr>
              <w:tab/>
            </w:r>
            <w:r w:rsidRPr="00E16736">
              <w:rPr>
                <w:color w:val="auto"/>
                <w:sz w:val="22"/>
                <w:szCs w:val="22"/>
                <w:u w:val="single"/>
                <w:lang w:val="en-US"/>
              </w:rPr>
              <w:tab/>
            </w:r>
            <w:r w:rsidRPr="00E16736">
              <w:rPr>
                <w:color w:val="auto"/>
                <w:sz w:val="22"/>
                <w:szCs w:val="22"/>
                <w:u w:val="single"/>
                <w:lang w:val="en-US"/>
              </w:rPr>
              <w:tab/>
            </w:r>
          </w:p>
          <w:p w:rsidR="003A46BD" w:rsidRPr="00814B7E" w:rsidRDefault="003A46BD" w:rsidP="00733646">
            <w:pPr>
              <w:jc w:val="both"/>
              <w:rPr>
                <w:lang w:val="en-US"/>
              </w:rPr>
            </w:pPr>
            <w:r w:rsidRPr="00E16736">
              <w:rPr>
                <w:sz w:val="22"/>
                <w:szCs w:val="22"/>
                <w:u w:val="single"/>
                <w:lang w:val="en-US"/>
              </w:rPr>
              <w:tab/>
            </w:r>
            <w:r w:rsidRPr="00E16736">
              <w:rPr>
                <w:sz w:val="22"/>
                <w:szCs w:val="22"/>
                <w:u w:val="single"/>
                <w:lang w:val="en-US"/>
              </w:rPr>
              <w:tab/>
            </w:r>
            <w:r w:rsidRPr="00E16736">
              <w:rPr>
                <w:sz w:val="22"/>
                <w:szCs w:val="22"/>
                <w:u w:val="single"/>
                <w:lang w:val="en-US"/>
              </w:rPr>
              <w:tab/>
            </w:r>
            <w:r w:rsidRPr="00E16736">
              <w:rPr>
                <w:sz w:val="22"/>
                <w:szCs w:val="22"/>
                <w:u w:val="single"/>
                <w:lang w:val="en-US"/>
              </w:rPr>
              <w:tab/>
            </w:r>
            <w:r w:rsidRPr="00E16736">
              <w:rPr>
                <w:sz w:val="22"/>
                <w:szCs w:val="22"/>
                <w:u w:val="single"/>
                <w:lang w:val="en-US"/>
              </w:rPr>
              <w:tab/>
            </w:r>
            <w:r w:rsidRPr="00E16736">
              <w:rPr>
                <w:sz w:val="22"/>
                <w:szCs w:val="22"/>
                <w:u w:val="single"/>
                <w:lang w:val="en-US"/>
              </w:rPr>
              <w:tab/>
            </w:r>
            <w:r w:rsidRPr="00814B7E">
              <w:rPr>
                <w:sz w:val="22"/>
                <w:szCs w:val="22"/>
                <w:lang w:val="en-US"/>
              </w:rPr>
              <w:t xml:space="preserve">, acting on the basis of </w:t>
            </w:r>
            <w:r w:rsidRPr="00733646">
              <w:rPr>
                <w:sz w:val="22"/>
                <w:szCs w:val="22"/>
                <w:u w:val="single"/>
                <w:lang w:val="en-US"/>
              </w:rPr>
              <w:tab/>
            </w:r>
            <w:r w:rsidRPr="00733646">
              <w:rPr>
                <w:sz w:val="22"/>
                <w:szCs w:val="22"/>
                <w:u w:val="single"/>
                <w:lang w:val="en-US"/>
              </w:rPr>
              <w:tab/>
            </w:r>
            <w:r w:rsidRPr="00733646">
              <w:rPr>
                <w:sz w:val="22"/>
                <w:szCs w:val="22"/>
                <w:u w:val="single"/>
                <w:lang w:val="en-US"/>
              </w:rPr>
              <w:tab/>
            </w:r>
            <w:r w:rsidRPr="00814B7E">
              <w:rPr>
                <w:sz w:val="22"/>
                <w:szCs w:val="22"/>
                <w:lang w:val="en-US"/>
              </w:rPr>
              <w:t>, on the other side</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rPr>
            </w:pPr>
            <w:r w:rsidRPr="00814B7E">
              <w:rPr>
                <w:color w:val="auto"/>
                <w:sz w:val="22"/>
                <w:szCs w:val="22"/>
              </w:rPr>
              <w:t>именуемые в дальнейшем «</w:t>
            </w:r>
            <w:r w:rsidRPr="00814B7E">
              <w:rPr>
                <w:b/>
                <w:color w:val="auto"/>
                <w:sz w:val="22"/>
                <w:szCs w:val="22"/>
              </w:rPr>
              <w:t>Стороны</w:t>
            </w:r>
            <w:r w:rsidRPr="00814B7E">
              <w:rPr>
                <w:color w:val="auto"/>
                <w:sz w:val="22"/>
                <w:szCs w:val="22"/>
              </w:rPr>
              <w:t xml:space="preserve">», </w:t>
            </w:r>
          </w:p>
        </w:tc>
        <w:tc>
          <w:tcPr>
            <w:tcW w:w="4819" w:type="dxa"/>
          </w:tcPr>
          <w:p w:rsidR="003A46BD" w:rsidRPr="00814B7E" w:rsidRDefault="003A46BD" w:rsidP="00A55C7C">
            <w:pPr>
              <w:jc w:val="both"/>
              <w:rPr>
                <w:lang w:val="en-US"/>
              </w:rPr>
            </w:pPr>
            <w:r w:rsidRPr="00814B7E">
              <w:rPr>
                <w:sz w:val="22"/>
                <w:szCs w:val="22"/>
                <w:lang w:val="en-US"/>
              </w:rPr>
              <w:t>(hereinafter referred to as the “</w:t>
            </w:r>
            <w:r w:rsidRPr="00814B7E">
              <w:rPr>
                <w:b/>
                <w:sz w:val="22"/>
                <w:szCs w:val="22"/>
                <w:lang w:val="en-US"/>
              </w:rPr>
              <w:t>Parties</w:t>
            </w:r>
            <w:r w:rsidRPr="00814B7E">
              <w:rPr>
                <w:sz w:val="22"/>
                <w:szCs w:val="22"/>
                <w:lang w:val="en-US"/>
              </w:rPr>
              <w:t xml:space="preserve">”, </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rPr>
            </w:pPr>
            <w:r w:rsidRPr="00814B7E">
              <w:rPr>
                <w:color w:val="auto"/>
                <w:sz w:val="22"/>
                <w:szCs w:val="22"/>
              </w:rPr>
              <w:t>заключили настоящий Договор о нижеследующем:</w:t>
            </w:r>
          </w:p>
        </w:tc>
        <w:tc>
          <w:tcPr>
            <w:tcW w:w="4819" w:type="dxa"/>
          </w:tcPr>
          <w:p w:rsidR="003A46BD" w:rsidRPr="00814B7E" w:rsidRDefault="003A46BD" w:rsidP="00A55C7C">
            <w:pPr>
              <w:jc w:val="both"/>
              <w:rPr>
                <w:lang w:val="en-US"/>
              </w:rPr>
            </w:pPr>
            <w:r w:rsidRPr="00814B7E">
              <w:rPr>
                <w:sz w:val="22"/>
                <w:szCs w:val="22"/>
                <w:lang w:val="en-US"/>
              </w:rPr>
              <w:t>have entered into this Agreement as follows:</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814B7E" w:rsidTr="00F3698F">
        <w:tc>
          <w:tcPr>
            <w:tcW w:w="5529" w:type="dxa"/>
          </w:tcPr>
          <w:p w:rsidR="003A46BD" w:rsidRPr="00814B7E"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814B7E">
              <w:rPr>
                <w:color w:val="auto"/>
                <w:sz w:val="22"/>
                <w:szCs w:val="22"/>
              </w:rPr>
              <w:t>ПРЕДМЕТ ДОГОВОРА</w:t>
            </w:r>
          </w:p>
        </w:tc>
        <w:tc>
          <w:tcPr>
            <w:tcW w:w="4819" w:type="dxa"/>
          </w:tcPr>
          <w:p w:rsidR="003A46BD" w:rsidRPr="00814B7E" w:rsidRDefault="003A46BD" w:rsidP="00A55C7C">
            <w:pPr>
              <w:jc w:val="both"/>
            </w:pPr>
            <w:r w:rsidRPr="00814B7E">
              <w:rPr>
                <w:sz w:val="22"/>
                <w:szCs w:val="22"/>
                <w:lang w:val="en-US"/>
              </w:rPr>
              <w:t>1. SUBJECT OF AGREEMENT</w:t>
            </w:r>
          </w:p>
        </w:tc>
      </w:tr>
      <w:tr w:rsidR="003A46BD" w:rsidRPr="00814B7E" w:rsidTr="00F3698F">
        <w:tc>
          <w:tcPr>
            <w:tcW w:w="5529" w:type="dxa"/>
          </w:tcPr>
          <w:p w:rsidR="003A46BD" w:rsidRPr="00814B7E" w:rsidRDefault="003A46BD" w:rsidP="00A55C7C">
            <w:pPr>
              <w:jc w:val="both"/>
            </w:pPr>
          </w:p>
        </w:tc>
        <w:tc>
          <w:tcPr>
            <w:tcW w:w="4819" w:type="dxa"/>
          </w:tcPr>
          <w:p w:rsidR="003A46BD" w:rsidRPr="00814B7E" w:rsidRDefault="003A46BD" w:rsidP="00A55C7C">
            <w:pPr>
              <w:jc w:val="both"/>
            </w:pPr>
          </w:p>
        </w:tc>
      </w:tr>
      <w:tr w:rsidR="003A46BD" w:rsidRPr="004525B6" w:rsidTr="00F3698F">
        <w:tc>
          <w:tcPr>
            <w:tcW w:w="5529" w:type="dxa"/>
          </w:tcPr>
          <w:p w:rsidR="003A46BD" w:rsidRPr="00814B7E" w:rsidRDefault="003A46BD" w:rsidP="00275417">
            <w:pPr>
              <w:pStyle w:val="15"/>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814B7E">
              <w:rPr>
                <w:color w:val="auto"/>
                <w:sz w:val="22"/>
                <w:szCs w:val="22"/>
              </w:rPr>
              <w:t>Исполнитель обязуется оказать услуги по сервисной поддержке (далее – «</w:t>
            </w:r>
            <w:r w:rsidRPr="00814B7E">
              <w:rPr>
                <w:b/>
                <w:color w:val="auto"/>
                <w:sz w:val="22"/>
                <w:szCs w:val="22"/>
              </w:rPr>
              <w:t>Услуги поддержки</w:t>
            </w:r>
            <w:r w:rsidRPr="00814B7E">
              <w:rPr>
                <w:color w:val="auto"/>
                <w:sz w:val="22"/>
                <w:szCs w:val="22"/>
              </w:rPr>
              <w:t>») лицензионного программного обеспечения, указанного в спецификации (Приложении № 1 к настоящему Договору) (далее – «</w:t>
            </w:r>
            <w:r w:rsidRPr="00814B7E">
              <w:rPr>
                <w:b/>
                <w:color w:val="auto"/>
                <w:sz w:val="22"/>
                <w:szCs w:val="22"/>
              </w:rPr>
              <w:t>Лицензионные программы</w:t>
            </w:r>
            <w:r w:rsidRPr="00814B7E">
              <w:rPr>
                <w:color w:val="auto"/>
                <w:sz w:val="22"/>
                <w:szCs w:val="22"/>
              </w:rPr>
              <w:t xml:space="preserve">») в соответствии с Соглашением о предоставлении лицензии конечному пользователю </w:t>
            </w:r>
            <w:r w:rsidRPr="00575DD1">
              <w:rPr>
                <w:color w:val="auto"/>
                <w:sz w:val="22"/>
                <w:szCs w:val="22"/>
              </w:rPr>
              <w:t>(_____________)</w:t>
            </w:r>
            <w:r w:rsidRPr="00575DD1">
              <w:rPr>
                <w:sz w:val="22"/>
                <w:szCs w:val="22"/>
              </w:rPr>
              <w:t xml:space="preserve"> </w:t>
            </w:r>
            <w:r w:rsidRPr="00814B7E">
              <w:rPr>
                <w:color w:val="auto"/>
                <w:sz w:val="22"/>
                <w:szCs w:val="22"/>
              </w:rPr>
              <w:t>(далее – «</w:t>
            </w:r>
            <w:r w:rsidRPr="00814B7E">
              <w:rPr>
                <w:b/>
                <w:color w:val="auto"/>
                <w:sz w:val="22"/>
                <w:szCs w:val="22"/>
              </w:rPr>
              <w:t>СЛКП</w:t>
            </w:r>
            <w:r w:rsidRPr="00814B7E">
              <w:rPr>
                <w:color w:val="auto"/>
                <w:sz w:val="22"/>
                <w:szCs w:val="22"/>
              </w:rPr>
              <w:t>»), включая описание Услуг поддержки (Приложение № 2), а Заказчик обязуется принять и оплатить Услуги поддержки на условиях настоящего Договора.</w:t>
            </w:r>
          </w:p>
          <w:p w:rsidR="003A46BD" w:rsidRPr="00814B7E" w:rsidRDefault="003A46BD" w:rsidP="00A544DB">
            <w:pPr>
              <w:pStyle w:val="15"/>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4" w:firstLine="0"/>
              <w:rPr>
                <w:color w:val="auto"/>
                <w:sz w:val="22"/>
                <w:szCs w:val="22"/>
              </w:rPr>
            </w:pPr>
          </w:p>
        </w:tc>
        <w:tc>
          <w:tcPr>
            <w:tcW w:w="4819" w:type="dxa"/>
          </w:tcPr>
          <w:p w:rsidR="003A46BD" w:rsidRPr="00814B7E" w:rsidRDefault="003A46BD" w:rsidP="00A55C7C">
            <w:pPr>
              <w:jc w:val="both"/>
              <w:rPr>
                <w:lang w:val="en-US"/>
              </w:rPr>
            </w:pPr>
            <w:r w:rsidRPr="00814B7E">
              <w:rPr>
                <w:sz w:val="22"/>
                <w:szCs w:val="22"/>
                <w:lang w:val="en-US"/>
              </w:rPr>
              <w:t>1.1 The Contractor agrees to render  support services (hereinafter – “</w:t>
            </w:r>
            <w:r w:rsidRPr="00814B7E">
              <w:rPr>
                <w:b/>
                <w:sz w:val="22"/>
                <w:szCs w:val="22"/>
                <w:lang w:val="en-US"/>
              </w:rPr>
              <w:t>Support Services</w:t>
            </w:r>
            <w:r w:rsidRPr="00814B7E">
              <w:rPr>
                <w:sz w:val="22"/>
                <w:szCs w:val="22"/>
                <w:lang w:val="en-US"/>
              </w:rPr>
              <w:t>”) with respect to licensed software indicated in the specification (Schedule No. 1 hereto) (hereinafter – “</w:t>
            </w:r>
            <w:r w:rsidRPr="00814B7E">
              <w:rPr>
                <w:b/>
                <w:sz w:val="22"/>
                <w:szCs w:val="22"/>
                <w:lang w:val="en-US"/>
              </w:rPr>
              <w:t xml:space="preserve">Licensed </w:t>
            </w:r>
            <w:r w:rsidRPr="00BF5832">
              <w:rPr>
                <w:b/>
                <w:sz w:val="22"/>
                <w:szCs w:val="22"/>
                <w:lang w:val="en-US"/>
              </w:rPr>
              <w:t>Programs</w:t>
            </w:r>
            <w:r w:rsidRPr="00BF5832">
              <w:rPr>
                <w:sz w:val="22"/>
                <w:szCs w:val="22"/>
                <w:lang w:val="en-US"/>
              </w:rPr>
              <w:t xml:space="preserve">”) in accordance with </w:t>
            </w:r>
            <w:r w:rsidRPr="00575DD1">
              <w:rPr>
                <w:sz w:val="22"/>
                <w:szCs w:val="22"/>
                <w:lang w:val="en-US"/>
              </w:rPr>
              <w:t xml:space="preserve">(_____________) </w:t>
            </w:r>
            <w:r w:rsidRPr="00BF5832">
              <w:rPr>
                <w:sz w:val="22"/>
                <w:szCs w:val="22"/>
                <w:lang w:val="en-US"/>
              </w:rPr>
              <w:t>EULA (hereinafter – the “</w:t>
            </w:r>
            <w:r w:rsidRPr="00BF5832">
              <w:rPr>
                <w:b/>
                <w:sz w:val="22"/>
                <w:szCs w:val="22"/>
                <w:lang w:val="en-US"/>
              </w:rPr>
              <w:t>EULA</w:t>
            </w:r>
            <w:r w:rsidRPr="00BF5832">
              <w:rPr>
                <w:sz w:val="22"/>
                <w:szCs w:val="22"/>
                <w:lang w:val="en-US"/>
              </w:rPr>
              <w:t>”) including the</w:t>
            </w:r>
            <w:r w:rsidRPr="00814B7E">
              <w:rPr>
                <w:sz w:val="22"/>
                <w:szCs w:val="22"/>
                <w:lang w:val="en-US"/>
              </w:rPr>
              <w:t xml:space="preserve"> description of the Support Services attached hereto (Schedule 2), and the Client agrees to accept and pay for the  Support Services on the terms and conditions of this Agreement. </w:t>
            </w:r>
          </w:p>
          <w:p w:rsidR="003A46BD" w:rsidRPr="00814B7E" w:rsidRDefault="003A46BD" w:rsidP="00A55C7C">
            <w:pPr>
              <w:jc w:val="both"/>
              <w:rPr>
                <w:lang w:val="en-US"/>
              </w:rPr>
            </w:pPr>
          </w:p>
        </w:tc>
      </w:tr>
      <w:tr w:rsidR="003A46BD" w:rsidRPr="004525B6" w:rsidTr="00F3698F">
        <w:trPr>
          <w:trHeight w:val="310"/>
        </w:trPr>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1"/>
                <w:numId w:val="4"/>
              </w:numPr>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color w:val="auto"/>
                <w:sz w:val="22"/>
                <w:szCs w:val="22"/>
              </w:rPr>
            </w:pPr>
            <w:r w:rsidRPr="00814B7E">
              <w:rPr>
                <w:color w:val="auto"/>
                <w:sz w:val="22"/>
                <w:szCs w:val="22"/>
              </w:rPr>
              <w:t>Срок оказания Услуг поддержки: с даты подписания настоящего Договора по 31.03.201</w:t>
            </w:r>
            <w:r>
              <w:rPr>
                <w:color w:val="auto"/>
                <w:sz w:val="22"/>
                <w:szCs w:val="22"/>
              </w:rPr>
              <w:t>6</w:t>
            </w:r>
            <w:r w:rsidRPr="00814B7E">
              <w:rPr>
                <w:color w:val="auto"/>
                <w:sz w:val="22"/>
                <w:szCs w:val="22"/>
              </w:rPr>
              <w:t xml:space="preserve"> г.</w:t>
            </w:r>
          </w:p>
        </w:tc>
        <w:tc>
          <w:tcPr>
            <w:tcW w:w="4819" w:type="dxa"/>
          </w:tcPr>
          <w:p w:rsidR="003A46BD" w:rsidRPr="00814B7E" w:rsidRDefault="003A46BD" w:rsidP="00733646">
            <w:pPr>
              <w:jc w:val="both"/>
              <w:rPr>
                <w:lang w:val="en-US"/>
              </w:rPr>
            </w:pPr>
            <w:r w:rsidRPr="00814B7E">
              <w:rPr>
                <w:sz w:val="22"/>
                <w:szCs w:val="22"/>
                <w:lang w:val="en-US"/>
              </w:rPr>
              <w:t>1.2 Service period: from the date of signing of this Agreement until March 31, 201</w:t>
            </w:r>
            <w:r w:rsidRPr="00733646">
              <w:rPr>
                <w:sz w:val="22"/>
                <w:szCs w:val="22"/>
                <w:lang w:val="en-US"/>
              </w:rPr>
              <w:t>6</w:t>
            </w:r>
            <w:r w:rsidRPr="00814B7E">
              <w:rPr>
                <w:sz w:val="22"/>
                <w:szCs w:val="22"/>
                <w:lang w:val="en-US"/>
              </w:rPr>
              <w:t>.</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814B7E">
              <w:rPr>
                <w:color w:val="auto"/>
                <w:sz w:val="22"/>
                <w:szCs w:val="22"/>
              </w:rPr>
              <w:t>ЦЕНА ДОГОВОРА И ПОРЯДОК ОПЛАТЫ</w:t>
            </w:r>
          </w:p>
        </w:tc>
        <w:tc>
          <w:tcPr>
            <w:tcW w:w="4819" w:type="dxa"/>
          </w:tcPr>
          <w:p w:rsidR="003A46BD" w:rsidRPr="00814B7E" w:rsidRDefault="003A46BD" w:rsidP="00A55C7C">
            <w:pPr>
              <w:jc w:val="both"/>
              <w:rPr>
                <w:lang w:val="en-US"/>
              </w:rPr>
            </w:pPr>
            <w:r w:rsidRPr="00814B7E">
              <w:rPr>
                <w:sz w:val="22"/>
                <w:szCs w:val="22"/>
                <w:lang w:val="en-US"/>
              </w:rPr>
              <w:t>2. AGREEMENT PRICE AND PAYMENT PROCEDURE</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3841DA" w:rsidTr="00F3698F">
        <w:tc>
          <w:tcPr>
            <w:tcW w:w="5529" w:type="dxa"/>
          </w:tcPr>
          <w:p w:rsidR="003A46BD" w:rsidRPr="00814B7E" w:rsidRDefault="003A46BD" w:rsidP="00275417">
            <w:pPr>
              <w:pStyle w:val="15"/>
              <w:numPr>
                <w:ilvl w:val="1"/>
                <w:numId w:val="5"/>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color w:val="auto"/>
                <w:sz w:val="22"/>
                <w:szCs w:val="22"/>
              </w:rPr>
            </w:pPr>
            <w:r w:rsidRPr="00814B7E">
              <w:rPr>
                <w:color w:val="auto"/>
                <w:sz w:val="22"/>
                <w:szCs w:val="22"/>
              </w:rPr>
              <w:t xml:space="preserve">Цена настоящего Договора устанавливается в виде фиксированной суммы за весь период оказания Услуг поддержки и составляет </w:t>
            </w:r>
            <w:r>
              <w:rPr>
                <w:color w:val="auto"/>
                <w:sz w:val="22"/>
                <w:szCs w:val="22"/>
              </w:rPr>
              <w:t>_____________</w:t>
            </w:r>
            <w:r w:rsidRPr="00590549">
              <w:rPr>
                <w:color w:val="auto"/>
                <w:sz w:val="22"/>
                <w:szCs w:val="22"/>
              </w:rPr>
              <w:t xml:space="preserve"> </w:t>
            </w:r>
            <w:r>
              <w:rPr>
                <w:color w:val="auto"/>
                <w:sz w:val="22"/>
                <w:szCs w:val="22"/>
              </w:rPr>
              <w:t>руб. (_______________ рубля, ______)</w:t>
            </w:r>
            <w:r w:rsidRPr="00814B7E">
              <w:rPr>
                <w:color w:val="auto"/>
                <w:sz w:val="22"/>
                <w:szCs w:val="22"/>
              </w:rPr>
              <w:t xml:space="preserve">, в т.ч. НДС 18 % - </w:t>
            </w:r>
            <w:r>
              <w:rPr>
                <w:color w:val="auto"/>
                <w:sz w:val="22"/>
                <w:szCs w:val="22"/>
              </w:rPr>
              <w:t>________ руб. (_________________________ рублей, ___)</w:t>
            </w:r>
            <w:r w:rsidRPr="00814B7E">
              <w:rPr>
                <w:color w:val="auto"/>
                <w:sz w:val="22"/>
                <w:szCs w:val="22"/>
              </w:rPr>
              <w:t xml:space="preserve">. </w:t>
            </w:r>
          </w:p>
        </w:tc>
        <w:tc>
          <w:tcPr>
            <w:tcW w:w="4819" w:type="dxa"/>
          </w:tcPr>
          <w:p w:rsidR="003A46BD" w:rsidRPr="00814B7E" w:rsidRDefault="003A46BD" w:rsidP="00733646">
            <w:pPr>
              <w:jc w:val="both"/>
              <w:rPr>
                <w:lang w:val="en-US"/>
              </w:rPr>
            </w:pPr>
            <w:r w:rsidRPr="00814B7E">
              <w:rPr>
                <w:sz w:val="22"/>
                <w:szCs w:val="22"/>
                <w:lang w:val="en-US"/>
              </w:rPr>
              <w:t xml:space="preserve">2.1 The price of this Agreement is indicated as a fixed amount for the whole period of Support Services and shall be </w:t>
            </w:r>
            <w:r w:rsidRPr="00733646">
              <w:rPr>
                <w:sz w:val="22"/>
                <w:szCs w:val="22"/>
                <w:lang w:val="en-US"/>
              </w:rPr>
              <w:t>___________</w:t>
            </w:r>
            <w:r w:rsidRPr="00225864">
              <w:rPr>
                <w:sz w:val="22"/>
                <w:szCs w:val="22"/>
                <w:lang w:val="en-US"/>
              </w:rPr>
              <w:t xml:space="preserve"> </w:t>
            </w:r>
            <w:r>
              <w:rPr>
                <w:sz w:val="22"/>
                <w:szCs w:val="22"/>
                <w:lang w:val="en-US"/>
              </w:rPr>
              <w:t>rub. (</w:t>
            </w:r>
            <w:r>
              <w:rPr>
                <w:sz w:val="22"/>
                <w:szCs w:val="22"/>
              </w:rPr>
              <w:t>__________________________________________________________</w:t>
            </w:r>
            <w:r>
              <w:rPr>
                <w:sz w:val="22"/>
                <w:szCs w:val="22"/>
                <w:lang w:val="en-US"/>
              </w:rPr>
              <w:t xml:space="preserve"> rubles, </w:t>
            </w:r>
            <w:r>
              <w:rPr>
                <w:sz w:val="22"/>
                <w:szCs w:val="22"/>
              </w:rPr>
              <w:t>___</w:t>
            </w:r>
            <w:r>
              <w:rPr>
                <w:sz w:val="22"/>
                <w:szCs w:val="22"/>
                <w:lang w:val="en-US"/>
              </w:rPr>
              <w:t>)</w:t>
            </w:r>
            <w:r w:rsidRPr="00814B7E">
              <w:rPr>
                <w:sz w:val="22"/>
                <w:szCs w:val="22"/>
                <w:lang w:val="en-US"/>
              </w:rPr>
              <w:t xml:space="preserve">, including 18 % VAT – </w:t>
            </w:r>
            <w:r>
              <w:rPr>
                <w:sz w:val="22"/>
                <w:szCs w:val="22"/>
              </w:rPr>
              <w:t>_________</w:t>
            </w:r>
            <w:r w:rsidRPr="00225864">
              <w:rPr>
                <w:sz w:val="22"/>
                <w:szCs w:val="22"/>
                <w:lang w:val="en-US"/>
              </w:rPr>
              <w:t xml:space="preserve"> </w:t>
            </w:r>
            <w:r>
              <w:rPr>
                <w:sz w:val="22"/>
                <w:szCs w:val="22"/>
                <w:lang w:val="en-US"/>
              </w:rPr>
              <w:t>rub. (</w:t>
            </w:r>
            <w:r>
              <w:rPr>
                <w:sz w:val="22"/>
                <w:szCs w:val="22"/>
              </w:rPr>
              <w:t>________________________</w:t>
            </w:r>
            <w:r>
              <w:rPr>
                <w:sz w:val="22"/>
                <w:szCs w:val="22"/>
                <w:lang w:val="en-US"/>
              </w:rPr>
              <w:t xml:space="preserve"> rubles, </w:t>
            </w:r>
            <w:r>
              <w:rPr>
                <w:sz w:val="22"/>
                <w:szCs w:val="22"/>
              </w:rPr>
              <w:t>___</w:t>
            </w:r>
            <w:r>
              <w:rPr>
                <w:sz w:val="22"/>
                <w:szCs w:val="22"/>
                <w:lang w:val="en-US"/>
              </w:rPr>
              <w:t>)</w:t>
            </w:r>
            <w:r w:rsidRPr="00814B7E">
              <w:rPr>
                <w:sz w:val="22"/>
                <w:szCs w:val="22"/>
                <w:lang w:val="en-US"/>
              </w:rPr>
              <w:t>.</w:t>
            </w:r>
          </w:p>
        </w:tc>
      </w:tr>
      <w:tr w:rsidR="003A46BD" w:rsidRPr="003841DA"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1"/>
                <w:numId w:val="5"/>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color w:val="auto"/>
                <w:sz w:val="22"/>
                <w:szCs w:val="22"/>
              </w:rPr>
            </w:pPr>
            <w:r w:rsidRPr="00814B7E">
              <w:rPr>
                <w:color w:val="auto"/>
                <w:sz w:val="22"/>
                <w:szCs w:val="22"/>
              </w:rPr>
              <w:t xml:space="preserve">Цена настоящего Договора включает в себя </w:t>
            </w:r>
            <w:r w:rsidRPr="00814B7E">
              <w:rPr>
                <w:color w:val="auto"/>
                <w:sz w:val="22"/>
                <w:szCs w:val="22"/>
              </w:rPr>
              <w:lastRenderedPageBreak/>
              <w:t>стоимость оказания Услуг поддержки, а также все иные расходы, связанные с выполнением Исполнителем обязательств по настоящему Договору.</w:t>
            </w:r>
          </w:p>
        </w:tc>
        <w:tc>
          <w:tcPr>
            <w:tcW w:w="4819" w:type="dxa"/>
          </w:tcPr>
          <w:p w:rsidR="003A46BD" w:rsidRPr="00814B7E" w:rsidRDefault="003A46BD" w:rsidP="00A55C7C">
            <w:pPr>
              <w:jc w:val="both"/>
              <w:rPr>
                <w:lang w:val="en-US"/>
              </w:rPr>
            </w:pPr>
            <w:r w:rsidRPr="00814B7E">
              <w:rPr>
                <w:sz w:val="22"/>
                <w:szCs w:val="22"/>
                <w:lang w:val="en-US"/>
              </w:rPr>
              <w:lastRenderedPageBreak/>
              <w:t xml:space="preserve">2.2 The price of this Agreement includes the cost of </w:t>
            </w:r>
            <w:r w:rsidRPr="00814B7E">
              <w:rPr>
                <w:sz w:val="22"/>
                <w:szCs w:val="22"/>
                <w:lang w:val="en-US"/>
              </w:rPr>
              <w:lastRenderedPageBreak/>
              <w:t>rendering the Support Services and all other expenses related to the Contractor’s performance of obligations under this Agreement.</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1"/>
                <w:numId w:val="5"/>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color w:val="auto"/>
                <w:sz w:val="22"/>
                <w:szCs w:val="22"/>
              </w:rPr>
            </w:pPr>
            <w:r w:rsidRPr="00814B7E">
              <w:rPr>
                <w:color w:val="auto"/>
                <w:sz w:val="22"/>
                <w:szCs w:val="22"/>
              </w:rPr>
              <w:t>Заказчик осуществляет оплату Услуг поддержки в пользу Исполнителя ежеквартально, пропорционально времени, в течение которого оказывались услуги в отчетном периоде, в течение 20 рабочих дней с даты подписания акта об оказании Услуг поддержки, составленного по форме согласно Приложению № 3 к Договору (далее – «Акт»), в соответствии с п. 3.1.2 настоящего договора, и предоставления Исполнителем счета.</w:t>
            </w:r>
          </w:p>
          <w:p w:rsidR="003A46BD" w:rsidRPr="00814B7E" w:rsidRDefault="003A46BD" w:rsidP="003E7217">
            <w:pPr>
              <w:pStyle w:val="15"/>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color w:val="auto"/>
                <w:sz w:val="22"/>
                <w:szCs w:val="22"/>
              </w:rPr>
            </w:pPr>
            <w:r w:rsidRPr="00814B7E">
              <w:rPr>
                <w:color w:val="auto"/>
                <w:sz w:val="22"/>
                <w:szCs w:val="22"/>
              </w:rPr>
              <w:t xml:space="preserve">. </w:t>
            </w:r>
          </w:p>
        </w:tc>
        <w:tc>
          <w:tcPr>
            <w:tcW w:w="4819" w:type="dxa"/>
          </w:tcPr>
          <w:p w:rsidR="003A46BD" w:rsidRPr="00814B7E" w:rsidRDefault="003A46BD" w:rsidP="00795B23">
            <w:pPr>
              <w:jc w:val="both"/>
              <w:rPr>
                <w:lang w:val="en-US"/>
              </w:rPr>
            </w:pPr>
            <w:r w:rsidRPr="00814B7E">
              <w:rPr>
                <w:sz w:val="22"/>
                <w:szCs w:val="22"/>
                <w:lang w:val="en-US"/>
              </w:rPr>
              <w:t>2.3 The Client shall pay the Contractor for the Support Services quarterly in proportion to the time during which the services were rendered within the reporting period within 20 working days from the date of signing of the certificate of acceptance of the Support Services rendered, drawn up as per the template attached hereto as Schedule 3 (hereinafter “</w:t>
            </w:r>
            <w:r w:rsidRPr="00814B7E">
              <w:rPr>
                <w:b/>
                <w:sz w:val="22"/>
                <w:szCs w:val="22"/>
                <w:lang w:val="en-US"/>
              </w:rPr>
              <w:t>COA</w:t>
            </w:r>
            <w:r w:rsidRPr="00814B7E">
              <w:rPr>
                <w:sz w:val="22"/>
                <w:szCs w:val="22"/>
                <w:lang w:val="en-US"/>
              </w:rPr>
              <w:t>”), as per clause 3.1.2 hereof, and the provision by the Contractor of the invoice.</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1"/>
                <w:numId w:val="5"/>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color w:val="auto"/>
                <w:sz w:val="22"/>
                <w:szCs w:val="22"/>
              </w:rPr>
            </w:pPr>
            <w:r w:rsidRPr="00814B7E">
              <w:rPr>
                <w:color w:val="auto"/>
                <w:sz w:val="22"/>
                <w:szCs w:val="22"/>
              </w:rPr>
              <w:t>Платеж по настоящему Договору производится в российских рублях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w:t>
            </w:r>
          </w:p>
        </w:tc>
        <w:tc>
          <w:tcPr>
            <w:tcW w:w="4819" w:type="dxa"/>
          </w:tcPr>
          <w:p w:rsidR="003A46BD" w:rsidRPr="00814B7E" w:rsidRDefault="003A46BD" w:rsidP="00A55C7C">
            <w:pPr>
              <w:jc w:val="both"/>
              <w:rPr>
                <w:lang w:val="en-US"/>
              </w:rPr>
            </w:pPr>
            <w:r w:rsidRPr="00814B7E">
              <w:rPr>
                <w:sz w:val="22"/>
                <w:szCs w:val="22"/>
                <w:lang w:val="en-US"/>
              </w:rPr>
              <w:t>2.4 Payment under this Agreement shall be made in Russian Rubles by way of a wire transfer of funds by the Client to the Contractor’s settlement account, by payment order based on the invoice issued by the Contractor.</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1"/>
                <w:numId w:val="5"/>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color w:val="auto"/>
                <w:sz w:val="22"/>
                <w:szCs w:val="22"/>
              </w:rPr>
            </w:pPr>
            <w:r w:rsidRPr="00814B7E">
              <w:rPr>
                <w:color w:val="auto"/>
                <w:sz w:val="22"/>
                <w:szCs w:val="22"/>
              </w:rPr>
              <w:t>Датой оплаты является дата списания денежных средств с расчетного счета Заказчика.</w:t>
            </w:r>
          </w:p>
        </w:tc>
        <w:tc>
          <w:tcPr>
            <w:tcW w:w="4819" w:type="dxa"/>
          </w:tcPr>
          <w:p w:rsidR="003A46BD" w:rsidRPr="00814B7E" w:rsidRDefault="003A46BD" w:rsidP="00A55C7C">
            <w:pPr>
              <w:jc w:val="both"/>
              <w:rPr>
                <w:lang w:val="en-US"/>
              </w:rPr>
            </w:pPr>
            <w:r w:rsidRPr="00814B7E">
              <w:rPr>
                <w:sz w:val="22"/>
                <w:szCs w:val="22"/>
                <w:lang w:val="en-US"/>
              </w:rPr>
              <w:t>2.5 The payment date shall be the date when funds are debited from the Client’s settlement account.</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1"/>
                <w:numId w:val="5"/>
              </w:numPr>
              <w:tabs>
                <w:tab w:val="clear" w:pos="576"/>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hanging="720"/>
              <w:rPr>
                <w:color w:val="auto"/>
                <w:sz w:val="22"/>
                <w:szCs w:val="22"/>
              </w:rPr>
            </w:pPr>
            <w:r w:rsidRPr="00814B7E">
              <w:rPr>
                <w:color w:val="auto"/>
                <w:sz w:val="22"/>
                <w:szCs w:val="22"/>
              </w:rPr>
              <w:t>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tc>
        <w:tc>
          <w:tcPr>
            <w:tcW w:w="4819" w:type="dxa"/>
          </w:tcPr>
          <w:p w:rsidR="003A46BD" w:rsidRPr="00814B7E" w:rsidRDefault="003A46BD" w:rsidP="00A55C7C">
            <w:pPr>
              <w:jc w:val="both"/>
              <w:rPr>
                <w:lang w:val="en-US"/>
              </w:rPr>
            </w:pPr>
            <w:r w:rsidRPr="00814B7E">
              <w:rPr>
                <w:sz w:val="22"/>
                <w:szCs w:val="22"/>
                <w:lang w:val="en-US"/>
              </w:rPr>
              <w:t>2.6 The Parties shall be obligated to carry out a quarterly reconciliation of settlements on the obligations that have arisen out of the agreement being performed. The Client shall be obligated to present in duplicate signed accounts reconciliation statements (hereinafter – reconciliation statements) drawn up as of the last day of the month in the quarter just ended. The Contractor shall, within five (5) business days from the date of receipt of the reconciliation statement, sign the reconciliation statement and return one counterpart to the Client or else, in case of discrepancies, send the Client a signed discrepancy report.</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814B7E" w:rsidTr="00F3698F">
        <w:tc>
          <w:tcPr>
            <w:tcW w:w="5529" w:type="dxa"/>
          </w:tcPr>
          <w:p w:rsidR="003A46BD" w:rsidRPr="00814B7E"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814B7E">
              <w:rPr>
                <w:color w:val="auto"/>
                <w:sz w:val="22"/>
                <w:szCs w:val="22"/>
              </w:rPr>
              <w:t>ОБЯЗАННОСТИ СТОРОН</w:t>
            </w:r>
          </w:p>
        </w:tc>
        <w:tc>
          <w:tcPr>
            <w:tcW w:w="4819" w:type="dxa"/>
          </w:tcPr>
          <w:p w:rsidR="003A46BD" w:rsidRPr="00814B7E" w:rsidRDefault="003A46BD" w:rsidP="00A55C7C">
            <w:pPr>
              <w:jc w:val="both"/>
            </w:pPr>
            <w:r w:rsidRPr="00814B7E">
              <w:rPr>
                <w:sz w:val="22"/>
                <w:szCs w:val="22"/>
              </w:rPr>
              <w:t xml:space="preserve">3. </w:t>
            </w:r>
            <w:r w:rsidRPr="00814B7E">
              <w:rPr>
                <w:sz w:val="22"/>
                <w:szCs w:val="22"/>
                <w:lang w:val="en-US"/>
              </w:rPr>
              <w:t>OBLIGATIONS</w:t>
            </w:r>
            <w:r w:rsidRPr="00814B7E">
              <w:rPr>
                <w:sz w:val="22"/>
                <w:szCs w:val="22"/>
              </w:rPr>
              <w:t xml:space="preserve"> </w:t>
            </w:r>
            <w:r w:rsidRPr="00814B7E">
              <w:rPr>
                <w:sz w:val="22"/>
                <w:szCs w:val="22"/>
                <w:lang w:val="en-US"/>
              </w:rPr>
              <w:t>OF</w:t>
            </w:r>
            <w:r w:rsidRPr="00814B7E">
              <w:rPr>
                <w:sz w:val="22"/>
                <w:szCs w:val="22"/>
              </w:rPr>
              <w:t xml:space="preserve"> </w:t>
            </w:r>
            <w:r w:rsidRPr="00814B7E">
              <w:rPr>
                <w:sz w:val="22"/>
                <w:szCs w:val="22"/>
                <w:lang w:val="en-US"/>
              </w:rPr>
              <w:t>THE</w:t>
            </w:r>
            <w:r w:rsidRPr="00814B7E">
              <w:rPr>
                <w:sz w:val="22"/>
                <w:szCs w:val="22"/>
              </w:rPr>
              <w:t xml:space="preserve"> </w:t>
            </w:r>
            <w:r w:rsidRPr="00814B7E">
              <w:rPr>
                <w:sz w:val="22"/>
                <w:szCs w:val="22"/>
                <w:lang w:val="en-US"/>
              </w:rPr>
              <w:t>PARTIES</w:t>
            </w:r>
          </w:p>
        </w:tc>
      </w:tr>
      <w:tr w:rsidR="003A46BD" w:rsidRPr="00814B7E" w:rsidTr="00F3698F">
        <w:tc>
          <w:tcPr>
            <w:tcW w:w="5529" w:type="dxa"/>
          </w:tcPr>
          <w:p w:rsidR="003A46BD" w:rsidRPr="00814B7E" w:rsidRDefault="003A46BD" w:rsidP="00A55C7C">
            <w:pPr>
              <w:jc w:val="both"/>
            </w:pPr>
          </w:p>
        </w:tc>
        <w:tc>
          <w:tcPr>
            <w:tcW w:w="4819" w:type="dxa"/>
          </w:tcPr>
          <w:p w:rsidR="003A46BD" w:rsidRPr="00814B7E" w:rsidRDefault="003A46BD" w:rsidP="00A55C7C">
            <w:pPr>
              <w:jc w:val="both"/>
            </w:pPr>
          </w:p>
        </w:tc>
      </w:tr>
      <w:tr w:rsidR="003A46BD" w:rsidRPr="00814B7E" w:rsidTr="00F3698F">
        <w:tc>
          <w:tcPr>
            <w:tcW w:w="5529" w:type="dxa"/>
          </w:tcPr>
          <w:p w:rsidR="003A46BD" w:rsidRPr="00814B7E" w:rsidRDefault="003A46BD" w:rsidP="00275417">
            <w:pPr>
              <w:pStyle w:val="15"/>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color w:val="auto"/>
                <w:sz w:val="22"/>
                <w:szCs w:val="22"/>
              </w:rPr>
            </w:pPr>
            <w:r w:rsidRPr="00814B7E">
              <w:rPr>
                <w:color w:val="auto"/>
                <w:sz w:val="22"/>
                <w:szCs w:val="22"/>
              </w:rPr>
              <w:t>Исполнитель обязан:</w:t>
            </w:r>
          </w:p>
        </w:tc>
        <w:tc>
          <w:tcPr>
            <w:tcW w:w="4819" w:type="dxa"/>
          </w:tcPr>
          <w:p w:rsidR="003A46BD" w:rsidRPr="00814B7E" w:rsidRDefault="003A46BD" w:rsidP="00A55C7C">
            <w:pPr>
              <w:jc w:val="both"/>
            </w:pPr>
            <w:r w:rsidRPr="00814B7E">
              <w:rPr>
                <w:sz w:val="22"/>
                <w:szCs w:val="22"/>
              </w:rPr>
              <w:t xml:space="preserve">3.1 </w:t>
            </w:r>
            <w:r w:rsidRPr="00814B7E">
              <w:rPr>
                <w:sz w:val="22"/>
                <w:szCs w:val="22"/>
                <w:lang w:val="en-US"/>
              </w:rPr>
              <w:t>The</w:t>
            </w:r>
            <w:r w:rsidRPr="00814B7E">
              <w:rPr>
                <w:sz w:val="22"/>
                <w:szCs w:val="22"/>
              </w:rPr>
              <w:t xml:space="preserve"> </w:t>
            </w:r>
            <w:r w:rsidRPr="00814B7E">
              <w:rPr>
                <w:sz w:val="22"/>
                <w:szCs w:val="22"/>
                <w:lang w:val="en-US"/>
              </w:rPr>
              <w:t>Contractor</w:t>
            </w:r>
            <w:r w:rsidRPr="00814B7E">
              <w:rPr>
                <w:sz w:val="22"/>
                <w:szCs w:val="22"/>
              </w:rPr>
              <w:t xml:space="preserve"> </w:t>
            </w:r>
            <w:r w:rsidRPr="00814B7E">
              <w:rPr>
                <w:sz w:val="22"/>
                <w:szCs w:val="22"/>
                <w:lang w:val="en-US"/>
              </w:rPr>
              <w:t>shall</w:t>
            </w:r>
            <w:r w:rsidRPr="00814B7E">
              <w:rPr>
                <w:sz w:val="22"/>
                <w:szCs w:val="22"/>
              </w:rPr>
              <w:t>:</w:t>
            </w:r>
          </w:p>
        </w:tc>
      </w:tr>
      <w:tr w:rsidR="003A46BD" w:rsidRPr="00814B7E" w:rsidTr="00F3698F">
        <w:tc>
          <w:tcPr>
            <w:tcW w:w="5529" w:type="dxa"/>
          </w:tcPr>
          <w:p w:rsidR="003A46BD" w:rsidRPr="00814B7E" w:rsidRDefault="003A46BD" w:rsidP="00A55C7C">
            <w:pPr>
              <w:jc w:val="both"/>
            </w:pPr>
          </w:p>
        </w:tc>
        <w:tc>
          <w:tcPr>
            <w:tcW w:w="4819" w:type="dxa"/>
          </w:tcPr>
          <w:p w:rsidR="003A46BD" w:rsidRPr="00814B7E" w:rsidRDefault="003A46BD" w:rsidP="00A55C7C">
            <w:pPr>
              <w:jc w:val="both"/>
            </w:pPr>
          </w:p>
        </w:tc>
      </w:tr>
      <w:tr w:rsidR="003A46BD" w:rsidRPr="004525B6" w:rsidTr="00F3698F">
        <w:tc>
          <w:tcPr>
            <w:tcW w:w="5529" w:type="dxa"/>
          </w:tcPr>
          <w:p w:rsidR="003A46BD" w:rsidRPr="00814B7E" w:rsidRDefault="003A46BD" w:rsidP="00275417">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color w:val="auto"/>
                <w:sz w:val="22"/>
                <w:szCs w:val="22"/>
              </w:rPr>
            </w:pPr>
            <w:r w:rsidRPr="00814B7E">
              <w:rPr>
                <w:color w:val="auto"/>
                <w:sz w:val="22"/>
                <w:szCs w:val="22"/>
              </w:rPr>
              <w:t>Оказывать услуги по сервисной поддержке Лицензионных программ в соответствии со спецификацией (Приложение №1) и описанием Услуг поддержки (Приложение № 2).</w:t>
            </w:r>
          </w:p>
        </w:tc>
        <w:tc>
          <w:tcPr>
            <w:tcW w:w="4819" w:type="dxa"/>
          </w:tcPr>
          <w:p w:rsidR="003A46BD" w:rsidRPr="00814B7E" w:rsidRDefault="003A46BD" w:rsidP="00A55C7C">
            <w:pPr>
              <w:jc w:val="both"/>
              <w:rPr>
                <w:lang w:val="en-US"/>
              </w:rPr>
            </w:pPr>
            <w:r w:rsidRPr="00814B7E">
              <w:rPr>
                <w:sz w:val="22"/>
                <w:szCs w:val="22"/>
                <w:lang w:val="en-US"/>
              </w:rPr>
              <w:t>3.1.1 render support services with respect to the Licensed Programs according to the specification (Schedule 1) and the description of the Support Services (Schedule 2).</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color w:val="auto"/>
                <w:sz w:val="22"/>
                <w:szCs w:val="22"/>
              </w:rPr>
            </w:pPr>
            <w:r w:rsidRPr="00814B7E">
              <w:rPr>
                <w:color w:val="auto"/>
                <w:sz w:val="22"/>
                <w:szCs w:val="22"/>
              </w:rPr>
              <w:t xml:space="preserve">Не позднее 25 числа последнего месяца каждого отчетного периода оформлять и направлять в адрес Заказчика счет-фактуру и </w:t>
            </w:r>
            <w:r w:rsidRPr="00056555">
              <w:rPr>
                <w:color w:val="auto"/>
                <w:sz w:val="22"/>
                <w:szCs w:val="22"/>
              </w:rPr>
              <w:t>Акт</w:t>
            </w:r>
            <w:r w:rsidRPr="00814B7E">
              <w:rPr>
                <w:color w:val="auto"/>
                <w:sz w:val="24"/>
                <w:szCs w:val="24"/>
              </w:rPr>
              <w:t xml:space="preserve"> </w:t>
            </w:r>
            <w:r w:rsidRPr="00814B7E">
              <w:rPr>
                <w:color w:val="auto"/>
                <w:sz w:val="22"/>
                <w:szCs w:val="22"/>
              </w:rPr>
              <w:t xml:space="preserve">об оказании  Услуг поддержки за отчетный период. Отчетным периодом является календарный квартал. Первичные бухгалтерские документы (Акты об оказании Услуг поддержки, счета, счет-фактуры и т.д.), представляемые Исполнителем Заказчику, должны в </w:t>
            </w:r>
            <w:r w:rsidRPr="00814B7E">
              <w:rPr>
                <w:color w:val="auto"/>
                <w:sz w:val="22"/>
                <w:szCs w:val="22"/>
              </w:rPr>
              <w:lastRenderedPageBreak/>
              <w:t>обязательном порядке содержать атрибуты Договора (номер, дату)</w:t>
            </w:r>
          </w:p>
        </w:tc>
        <w:tc>
          <w:tcPr>
            <w:tcW w:w="4819" w:type="dxa"/>
          </w:tcPr>
          <w:p w:rsidR="003A46BD" w:rsidRPr="00814B7E" w:rsidRDefault="003A46BD" w:rsidP="00A55C7C">
            <w:pPr>
              <w:jc w:val="both"/>
              <w:rPr>
                <w:lang w:val="en-US"/>
              </w:rPr>
            </w:pPr>
            <w:r w:rsidRPr="00814B7E">
              <w:rPr>
                <w:sz w:val="22"/>
                <w:szCs w:val="22"/>
                <w:lang w:val="en-US"/>
              </w:rPr>
              <w:lastRenderedPageBreak/>
              <w:t>3.1.2 to execute and send to the Client a VAT invoice and Support Services COA with respect to Support Services for the reporting period, not later than on the 25</w:t>
            </w:r>
            <w:r w:rsidRPr="00814B7E">
              <w:rPr>
                <w:sz w:val="22"/>
                <w:szCs w:val="22"/>
                <w:vertAlign w:val="superscript"/>
                <w:lang w:val="en-US"/>
              </w:rPr>
              <w:t>th</w:t>
            </w:r>
            <w:r w:rsidRPr="00814B7E">
              <w:rPr>
                <w:sz w:val="22"/>
                <w:szCs w:val="22"/>
                <w:lang w:val="en-US"/>
              </w:rPr>
              <w:t xml:space="preserve"> day of the last month of each reporting period. The reporting period shall be the calendar quarter. The primary accounting documents (Support Services COA, invoices, VAT invoices, etc.) to be presented by the Contractor to the Client must, without fail, include the Agreement </w:t>
            </w:r>
            <w:r w:rsidRPr="00814B7E">
              <w:rPr>
                <w:sz w:val="22"/>
                <w:szCs w:val="22"/>
                <w:lang w:val="en-US"/>
              </w:rPr>
              <w:lastRenderedPageBreak/>
              <w:t>details (number, date).</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color w:val="auto"/>
                <w:sz w:val="22"/>
                <w:szCs w:val="22"/>
              </w:rPr>
            </w:pPr>
            <w:r w:rsidRPr="00814B7E">
              <w:rPr>
                <w:color w:val="auto"/>
                <w:sz w:val="22"/>
                <w:szCs w:val="22"/>
              </w:rPr>
              <w:t xml:space="preserve">Не разглашать конфиденциальную информацию, [предоставленную в связи с настоящим Договором вне рамок оказания Услуг поддержки], четко помеченную как конфиденциальная, третьим лицам (за исключением компаний Группы Исполнителя, при условии предварительного заключения между Заказчиком и такой компанией соглашения о конфиденциальности и неразглашении информации) в течение 5 лет с момента ее раскрытия и не использовать ее для каких-либо целей, кроме связанных с выполнением обязательств по настоящему Договору. Однако Заказчик обязан обеспечивать, чтобы Исполнителю не предоставлялась конфиденциальная информация в рамках оказания Услуг поддержки. </w:t>
            </w:r>
          </w:p>
        </w:tc>
        <w:tc>
          <w:tcPr>
            <w:tcW w:w="4819" w:type="dxa"/>
          </w:tcPr>
          <w:p w:rsidR="003A46BD" w:rsidRPr="00814B7E" w:rsidRDefault="003A46BD" w:rsidP="00A55C7C">
            <w:pPr>
              <w:jc w:val="both"/>
              <w:rPr>
                <w:lang w:val="en-US"/>
              </w:rPr>
            </w:pPr>
            <w:r w:rsidRPr="00814B7E">
              <w:rPr>
                <w:sz w:val="22"/>
                <w:szCs w:val="22"/>
                <w:lang w:val="en-US"/>
              </w:rPr>
              <w:t xml:space="preserve">3.1.3 refrain from disclosing </w:t>
            </w:r>
            <w:smartTag w:uri="schemas-workshare-com/workshare" w:element="confidentialinformationexposure">
              <w:smartTagPr>
                <w:attr w:name="TagType" w:val="5"/>
              </w:smartTagPr>
              <w:r w:rsidRPr="00814B7E">
                <w:rPr>
                  <w:sz w:val="22"/>
                  <w:szCs w:val="22"/>
                  <w:lang w:val="en-US"/>
                </w:rPr>
                <w:t>confidential</w:t>
              </w:r>
            </w:smartTag>
            <w:r w:rsidRPr="00814B7E">
              <w:rPr>
                <w:sz w:val="22"/>
                <w:szCs w:val="22"/>
                <w:lang w:val="en-US"/>
              </w:rPr>
              <w:t xml:space="preserve"> information [provided hereunder outside the scope of the Support Services], which is clearly marked as </w:t>
            </w:r>
            <w:smartTag w:uri="schemas-workshare-com/workshare" w:element="confidentialinformationexposure">
              <w:smartTagPr>
                <w:attr w:name="TagType" w:val="5"/>
              </w:smartTagPr>
              <w:r w:rsidRPr="00814B7E">
                <w:rPr>
                  <w:sz w:val="22"/>
                  <w:szCs w:val="22"/>
                  <w:lang w:val="en-US"/>
                </w:rPr>
                <w:t>confidential</w:t>
              </w:r>
            </w:smartTag>
            <w:r w:rsidRPr="00814B7E">
              <w:rPr>
                <w:sz w:val="22"/>
                <w:szCs w:val="22"/>
                <w:lang w:val="en-US"/>
              </w:rPr>
              <w:t xml:space="preserve"> to third parties (except Contractor’s Group companies) for a period of 5 years from disclosure and to refrain from using it for any purposes other than in relation to the performance of obligations under this Agreement. However, the Client shall ensure that no confidential information is provided to the Contractor within the scope of provision of the Support Services.</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A55C7C">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color w:val="auto"/>
                <w:sz w:val="22"/>
                <w:szCs w:val="22"/>
              </w:rPr>
            </w:pPr>
            <w:r w:rsidRPr="00814B7E">
              <w:rPr>
                <w:color w:val="auto"/>
                <w:sz w:val="22"/>
                <w:szCs w:val="22"/>
              </w:rPr>
              <w:t xml:space="preserve">Экспорт (реэкспорт) Конфиденциальной информации или неконфиденциальной информации, полученной от стороны настоящего Договора, обусловлен соблюдением применимых законодательных и подзаконных актов об экспортном контроле. </w:t>
            </w:r>
          </w:p>
          <w:p w:rsidR="003A46BD" w:rsidRPr="00814B7E" w:rsidRDefault="003A46BD" w:rsidP="0012529B">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color w:val="auto"/>
                <w:sz w:val="22"/>
                <w:szCs w:val="22"/>
              </w:rPr>
            </w:pPr>
            <w:r w:rsidRPr="00814B7E">
              <w:rPr>
                <w:color w:val="auto"/>
                <w:sz w:val="22"/>
                <w:szCs w:val="22"/>
              </w:rPr>
              <w:t>Если иное не предусмотрено сторонами в отдельном договоре, стороны обязуются не раскрывать и не обмениваться информацией, если такое раскрытие или обмен подлежат заблаговременному декларированию или направлению запроса на получение разрешения или лицензии от органов государственной власти или иных лицензирующих органов.</w:t>
            </w:r>
          </w:p>
          <w:p w:rsidR="003A46BD" w:rsidRPr="00814B7E" w:rsidRDefault="003A46BD" w:rsidP="00A55C7C">
            <w:pPr>
              <w:pStyle w:val="15"/>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color w:val="auto"/>
                <w:sz w:val="22"/>
                <w:szCs w:val="22"/>
              </w:rPr>
            </w:pPr>
          </w:p>
        </w:tc>
        <w:tc>
          <w:tcPr>
            <w:tcW w:w="4819" w:type="dxa"/>
          </w:tcPr>
          <w:p w:rsidR="003A46BD" w:rsidRPr="00814B7E" w:rsidRDefault="003A46BD" w:rsidP="00A55C7C">
            <w:pPr>
              <w:jc w:val="both"/>
              <w:rPr>
                <w:lang w:val="en-US"/>
              </w:rPr>
            </w:pPr>
            <w:r w:rsidRPr="00814B7E">
              <w:rPr>
                <w:sz w:val="22"/>
                <w:szCs w:val="22"/>
                <w:lang w:val="en-US"/>
              </w:rPr>
              <w:t xml:space="preserve">The export or re-export of Confidential Information or non-confidential information received from a party to this Agreement is subject to compliance with applicable export control laws and regulations. </w:t>
            </w:r>
          </w:p>
          <w:p w:rsidR="003A46BD" w:rsidRPr="00097C7D" w:rsidRDefault="003A46BD" w:rsidP="00A55C7C">
            <w:pPr>
              <w:pStyle w:val="af2"/>
              <w:ind w:left="690"/>
              <w:rPr>
                <w:sz w:val="22"/>
                <w:lang w:eastAsia="en-US"/>
              </w:rPr>
            </w:pPr>
          </w:p>
          <w:p w:rsidR="003A46BD" w:rsidRPr="00097C7D" w:rsidRDefault="003A46BD">
            <w:pPr>
              <w:pStyle w:val="af2"/>
              <w:rPr>
                <w:sz w:val="22"/>
                <w:lang w:eastAsia="en-US"/>
              </w:rPr>
            </w:pPr>
            <w:r w:rsidRPr="00097C7D">
              <w:rPr>
                <w:sz w:val="22"/>
                <w:lang w:eastAsia="en-US"/>
              </w:rPr>
              <w:t>Unless provided for in a separate agreement between the parties, the parties shall not disclose or exchange any information that is subject to a prior declaration, request for authorization or for a license issued by a governmental body or other competent authority.</w:t>
            </w:r>
          </w:p>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color w:val="auto"/>
                <w:sz w:val="22"/>
                <w:szCs w:val="22"/>
              </w:rPr>
            </w:pPr>
            <w:r w:rsidRPr="00814B7E">
              <w:rPr>
                <w:color w:val="auto"/>
                <w:sz w:val="22"/>
                <w:szCs w:val="22"/>
              </w:rPr>
              <w:t xml:space="preserve">Исполнитель обязан представить Заказчику не позднее пятнадцати календарных дней с даты заключения настоящего Договора документы, подтверждающие отсутствие у Исполнителя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
        </w:tc>
        <w:tc>
          <w:tcPr>
            <w:tcW w:w="4819" w:type="dxa"/>
          </w:tcPr>
          <w:p w:rsidR="003A46BD" w:rsidRPr="00814B7E" w:rsidRDefault="003A46BD" w:rsidP="00A55C7C">
            <w:pPr>
              <w:jc w:val="both"/>
              <w:rPr>
                <w:rFonts w:eastAsia="?????? Pro W3"/>
                <w:lang w:val="en-US" w:eastAsia="en-US"/>
              </w:rPr>
            </w:pPr>
            <w:r w:rsidRPr="00814B7E">
              <w:rPr>
                <w:sz w:val="22"/>
                <w:szCs w:val="22"/>
                <w:lang w:val="en-US"/>
              </w:rPr>
              <w:t>3.1.4 The Contractor is obligated to present to the Client no later than fifteen calendar days from the date hereof documents confirming that the Contractor owes no back taxes in excess of twenty-five percent of the book value of assets of the Contractor, as determined based on data from the accounting (financial) statements for the expired period (year, quarter/half-year/9 months of the current year), namely:</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numPr>
                <w:ilvl w:val="0"/>
                <w:numId w:val="8"/>
              </w:numPr>
              <w:tabs>
                <w:tab w:val="right" w:leader="underscore" w:pos="426"/>
              </w:tabs>
              <w:ind w:left="709" w:firstLine="0"/>
              <w:jc w:val="both"/>
            </w:pPr>
            <w:r w:rsidRPr="00814B7E">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tc>
        <w:tc>
          <w:tcPr>
            <w:tcW w:w="4819" w:type="dxa"/>
          </w:tcPr>
          <w:p w:rsidR="003A46BD" w:rsidRPr="00814B7E" w:rsidRDefault="003A46BD" w:rsidP="00275417">
            <w:pPr>
              <w:pStyle w:val="ListParagraph1"/>
              <w:numPr>
                <w:ilvl w:val="0"/>
                <w:numId w:val="10"/>
              </w:numPr>
              <w:jc w:val="both"/>
              <w:rPr>
                <w:lang w:val="en-US"/>
              </w:rPr>
            </w:pPr>
            <w:r w:rsidRPr="00814B7E">
              <w:rPr>
                <w:sz w:val="22"/>
                <w:szCs w:val="22"/>
                <w:lang w:val="en-US"/>
              </w:rPr>
              <w:t>a copy of a statement on the performance by the taxpayer (charges payer, tax agent) of the duty to pay taxes, charges, penalties, and fines, issued by the tax authority no more than 60 calendar days prior to the date of the Agreement.</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A55C7C">
            <w:pPr>
              <w:tabs>
                <w:tab w:val="right" w:leader="underscore" w:pos="709"/>
              </w:tabs>
              <w:ind w:left="743"/>
              <w:jc w:val="both"/>
            </w:pPr>
            <w:r w:rsidRPr="00814B7E">
              <w:rPr>
                <w:sz w:val="22"/>
                <w:szCs w:val="22"/>
              </w:rPr>
              <w:t xml:space="preserve">При наличии в справке положений о неисполненной обязанности по уплате налогов, сборов, пеней, штрафов справка должна </w:t>
            </w:r>
            <w:r w:rsidRPr="00814B7E">
              <w:rPr>
                <w:sz w:val="22"/>
                <w:szCs w:val="22"/>
              </w:rPr>
              <w:lastRenderedPageBreak/>
              <w:t>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tc>
        <w:tc>
          <w:tcPr>
            <w:tcW w:w="4819" w:type="dxa"/>
          </w:tcPr>
          <w:p w:rsidR="003A46BD" w:rsidRPr="00814B7E" w:rsidRDefault="003A46BD" w:rsidP="00A55C7C">
            <w:pPr>
              <w:ind w:left="742"/>
              <w:jc w:val="both"/>
              <w:rPr>
                <w:lang w:val="en-US"/>
              </w:rPr>
            </w:pPr>
            <w:r w:rsidRPr="00814B7E">
              <w:rPr>
                <w:sz w:val="22"/>
                <w:szCs w:val="22"/>
                <w:lang w:val="en-US"/>
              </w:rPr>
              <w:lastRenderedPageBreak/>
              <w:t xml:space="preserve">If the statement contains provisions on a default on the obligation to pay taxes, fees, penalties, and fines, the statement must </w:t>
            </w:r>
            <w:r w:rsidRPr="00814B7E">
              <w:rPr>
                <w:sz w:val="22"/>
                <w:szCs w:val="22"/>
                <w:lang w:val="en-US"/>
              </w:rPr>
              <w:lastRenderedPageBreak/>
              <w:t>include an attachment specifying the codes of the Federal Tax Service of Russia inspectorates according to the data of which the taxpayer (fee payer, tax agent) has an outstanding obligation, and in that case the Contractor shall additionally provide:</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numPr>
                <w:ilvl w:val="0"/>
                <w:numId w:val="9"/>
              </w:numPr>
              <w:tabs>
                <w:tab w:val="right" w:leader="underscore" w:pos="-2410"/>
                <w:tab w:val="left" w:pos="1134"/>
              </w:tabs>
              <w:ind w:hanging="11"/>
              <w:jc w:val="both"/>
            </w:pPr>
            <w:r w:rsidRPr="00814B7E">
              <w:rPr>
                <w:sz w:val="22"/>
                <w:szCs w:val="22"/>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tc>
        <w:tc>
          <w:tcPr>
            <w:tcW w:w="4819" w:type="dxa"/>
          </w:tcPr>
          <w:p w:rsidR="003A46BD" w:rsidRPr="00814B7E" w:rsidRDefault="003A46BD" w:rsidP="00275417">
            <w:pPr>
              <w:pStyle w:val="ListParagraph1"/>
              <w:numPr>
                <w:ilvl w:val="0"/>
                <w:numId w:val="10"/>
              </w:numPr>
              <w:jc w:val="both"/>
              <w:rPr>
                <w:lang w:val="en-US"/>
              </w:rPr>
            </w:pPr>
            <w:r w:rsidRPr="00814B7E">
              <w:rPr>
                <w:sz w:val="22"/>
                <w:szCs w:val="22"/>
                <w:lang w:val="en-US"/>
              </w:rPr>
              <w:t>a copy of a statement of accounts with respect to taxes, charges, penalties, and fines, issued by the tax authority for the Contractor’s registered office no more than 60 calendar days prior to the date of the Agreement;</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rsidP="004E2228">
            <w:pPr>
              <w:numPr>
                <w:ilvl w:val="0"/>
                <w:numId w:val="9"/>
              </w:numPr>
              <w:tabs>
                <w:tab w:val="right" w:leader="underscore" w:pos="-2410"/>
                <w:tab w:val="left" w:pos="1134"/>
              </w:tabs>
              <w:ind w:hanging="11"/>
              <w:jc w:val="both"/>
            </w:pPr>
            <w:r w:rsidRPr="00814B7E">
              <w:rPr>
                <w:sz w:val="22"/>
                <w:szCs w:val="22"/>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r>
              <w:rPr>
                <w:sz w:val="22"/>
                <w:szCs w:val="22"/>
              </w:rPr>
              <w:t>.</w:t>
            </w:r>
          </w:p>
          <w:p w:rsidR="003A46BD" w:rsidRPr="00605F94" w:rsidRDefault="003A46BD" w:rsidP="00EB78D9">
            <w:pPr>
              <w:ind w:left="743" w:right="-1" w:hanging="709"/>
              <w:jc w:val="both"/>
              <w:rPr>
                <w:sz w:val="23"/>
                <w:szCs w:val="23"/>
              </w:rPr>
            </w:pPr>
            <w:r>
              <w:rPr>
                <w:sz w:val="22"/>
                <w:szCs w:val="22"/>
              </w:rPr>
              <w:t xml:space="preserve">3.1.5. </w:t>
            </w:r>
            <w:r>
              <w:rPr>
                <w:sz w:val="23"/>
                <w:szCs w:val="23"/>
              </w:rPr>
              <w:t>Заказчик</w:t>
            </w:r>
            <w:r w:rsidRPr="00605F94">
              <w:rPr>
                <w:sz w:val="23"/>
                <w:szCs w:val="23"/>
              </w:rPr>
              <w:t xml:space="preserve"> и </w:t>
            </w:r>
            <w:r>
              <w:rPr>
                <w:sz w:val="23"/>
                <w:szCs w:val="23"/>
              </w:rPr>
              <w:t>Исполнитель</w:t>
            </w:r>
            <w:r w:rsidRPr="00605F94">
              <w:rPr>
                <w:sz w:val="23"/>
                <w:szCs w:val="23"/>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3A46BD" w:rsidRDefault="003A46BD">
            <w:pPr>
              <w:tabs>
                <w:tab w:val="right" w:leader="underscore" w:pos="-2410"/>
                <w:tab w:val="left" w:pos="1134"/>
              </w:tabs>
              <w:jc w:val="both"/>
            </w:pPr>
          </w:p>
        </w:tc>
        <w:tc>
          <w:tcPr>
            <w:tcW w:w="4819" w:type="dxa"/>
          </w:tcPr>
          <w:p w:rsidR="003A46BD" w:rsidRDefault="003A46BD" w:rsidP="00EC7B31">
            <w:pPr>
              <w:pStyle w:val="ListParagraph1"/>
              <w:numPr>
                <w:ilvl w:val="0"/>
                <w:numId w:val="10"/>
              </w:numPr>
              <w:jc w:val="both"/>
              <w:rPr>
                <w:lang w:val="en-US"/>
              </w:rPr>
            </w:pPr>
            <w:r w:rsidRPr="00814B7E">
              <w:rPr>
                <w:sz w:val="22"/>
                <w:szCs w:val="22"/>
                <w:lang w:val="en-US"/>
              </w:rPr>
              <w:t>a copy of the accounting (financial) statements for the last completed accounting period. That being said, for the annual accounting (financial) statements, a copy of the balance sheet marked as received by the tax authority shall be presented or, if the statements are filed with the tax inspectorate electronically, accompanied by a receipt on acceptance; for interim accounting (financial) statements, a copy of the balance sheet certified with the signatures of the Contractor’s director and chief accountant shall be presented.</w:t>
            </w:r>
          </w:p>
          <w:p w:rsidR="003A46BD" w:rsidRDefault="003A46BD" w:rsidP="00056555">
            <w:pPr>
              <w:pStyle w:val="ListParagraph1"/>
              <w:jc w:val="both"/>
              <w:rPr>
                <w:lang w:val="en-US"/>
              </w:rPr>
            </w:pPr>
            <w:r w:rsidRPr="00056555">
              <w:rPr>
                <w:lang w:val="en-US"/>
              </w:rPr>
              <w:t xml:space="preserve">3.1.5. </w:t>
            </w:r>
            <w:r>
              <w:rPr>
                <w:lang w:val="en-US"/>
              </w:rPr>
              <w:t xml:space="preserve">The Client and the Contractor acknowledge that the condition on submission of the documents stipulated in this clause shall be deemed essential conditions of the present Agreement in accordance with article 432 of the Civil Code of the Russian Federation.  </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814B7E" w:rsidTr="00F3698F">
        <w:tc>
          <w:tcPr>
            <w:tcW w:w="5529" w:type="dxa"/>
          </w:tcPr>
          <w:p w:rsidR="003A46BD" w:rsidRPr="00814B7E" w:rsidRDefault="003A46BD" w:rsidP="00275417">
            <w:pPr>
              <w:pStyle w:val="15"/>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0"/>
              <w:rPr>
                <w:color w:val="auto"/>
                <w:sz w:val="22"/>
                <w:szCs w:val="22"/>
              </w:rPr>
            </w:pPr>
            <w:r w:rsidRPr="00814B7E">
              <w:rPr>
                <w:color w:val="auto"/>
                <w:sz w:val="22"/>
                <w:szCs w:val="22"/>
              </w:rPr>
              <w:t>Заказчик обязан:</w:t>
            </w:r>
          </w:p>
        </w:tc>
        <w:tc>
          <w:tcPr>
            <w:tcW w:w="4819" w:type="dxa"/>
          </w:tcPr>
          <w:p w:rsidR="003A46BD" w:rsidRPr="00814B7E" w:rsidRDefault="003A46BD" w:rsidP="00A55C7C">
            <w:pPr>
              <w:jc w:val="both"/>
            </w:pPr>
            <w:r w:rsidRPr="00814B7E">
              <w:rPr>
                <w:sz w:val="22"/>
                <w:szCs w:val="22"/>
              </w:rPr>
              <w:t>3.</w:t>
            </w:r>
            <w:r w:rsidRPr="00814B7E">
              <w:rPr>
                <w:sz w:val="22"/>
                <w:szCs w:val="22"/>
                <w:lang w:val="en-US"/>
              </w:rPr>
              <w:t>2</w:t>
            </w:r>
            <w:r w:rsidRPr="00814B7E">
              <w:rPr>
                <w:sz w:val="22"/>
                <w:szCs w:val="22"/>
              </w:rPr>
              <w:t xml:space="preserve"> </w:t>
            </w:r>
            <w:r w:rsidRPr="00814B7E">
              <w:rPr>
                <w:sz w:val="22"/>
                <w:szCs w:val="22"/>
                <w:lang w:val="en-US"/>
              </w:rPr>
              <w:t>The</w:t>
            </w:r>
            <w:r w:rsidRPr="00814B7E">
              <w:rPr>
                <w:sz w:val="22"/>
                <w:szCs w:val="22"/>
              </w:rPr>
              <w:t xml:space="preserve"> </w:t>
            </w:r>
            <w:r w:rsidRPr="00814B7E">
              <w:rPr>
                <w:sz w:val="22"/>
                <w:szCs w:val="22"/>
                <w:lang w:val="en-US"/>
              </w:rPr>
              <w:t>Client</w:t>
            </w:r>
            <w:r w:rsidRPr="00814B7E">
              <w:rPr>
                <w:sz w:val="22"/>
                <w:szCs w:val="22"/>
              </w:rPr>
              <w:t xml:space="preserve"> </w:t>
            </w:r>
            <w:r w:rsidRPr="00814B7E">
              <w:rPr>
                <w:sz w:val="22"/>
                <w:szCs w:val="22"/>
                <w:lang w:val="en-US"/>
              </w:rPr>
              <w:t>is</w:t>
            </w:r>
            <w:r w:rsidRPr="00814B7E">
              <w:rPr>
                <w:sz w:val="22"/>
                <w:szCs w:val="22"/>
              </w:rPr>
              <w:t xml:space="preserve"> </w:t>
            </w:r>
            <w:r w:rsidRPr="00814B7E">
              <w:rPr>
                <w:sz w:val="22"/>
                <w:szCs w:val="22"/>
                <w:lang w:val="en-US"/>
              </w:rPr>
              <w:t>obligated</w:t>
            </w:r>
            <w:r w:rsidRPr="00814B7E">
              <w:rPr>
                <w:sz w:val="22"/>
                <w:szCs w:val="22"/>
              </w:rPr>
              <w:t>:</w:t>
            </w:r>
          </w:p>
        </w:tc>
      </w:tr>
      <w:tr w:rsidR="003A46BD" w:rsidRPr="00814B7E" w:rsidTr="00F3698F">
        <w:tc>
          <w:tcPr>
            <w:tcW w:w="5529" w:type="dxa"/>
          </w:tcPr>
          <w:p w:rsidR="003A46BD" w:rsidRPr="00814B7E" w:rsidRDefault="003A46BD" w:rsidP="00A55C7C">
            <w:pPr>
              <w:jc w:val="both"/>
            </w:pPr>
          </w:p>
        </w:tc>
        <w:tc>
          <w:tcPr>
            <w:tcW w:w="4819" w:type="dxa"/>
          </w:tcPr>
          <w:p w:rsidR="003A46BD" w:rsidRPr="00814B7E" w:rsidRDefault="003A46BD" w:rsidP="00A55C7C">
            <w:pPr>
              <w:jc w:val="both"/>
            </w:pPr>
          </w:p>
        </w:tc>
      </w:tr>
      <w:tr w:rsidR="003A46BD" w:rsidRPr="004525B6" w:rsidTr="00F3698F">
        <w:tc>
          <w:tcPr>
            <w:tcW w:w="5529" w:type="dxa"/>
          </w:tcPr>
          <w:p w:rsidR="003A46BD" w:rsidRPr="00814B7E" w:rsidRDefault="003A46BD" w:rsidP="00275417">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color w:val="auto"/>
                <w:sz w:val="22"/>
                <w:szCs w:val="22"/>
              </w:rPr>
            </w:pPr>
            <w:r w:rsidRPr="00814B7E">
              <w:rPr>
                <w:color w:val="auto"/>
                <w:sz w:val="22"/>
                <w:szCs w:val="22"/>
              </w:rPr>
              <w:t>Оплатить стоимость оказания Услуг в размерах и в сроки, установленные настоящим Договором.</w:t>
            </w:r>
          </w:p>
        </w:tc>
        <w:tc>
          <w:tcPr>
            <w:tcW w:w="4819" w:type="dxa"/>
          </w:tcPr>
          <w:p w:rsidR="003A46BD" w:rsidRPr="00814B7E" w:rsidRDefault="003A46BD" w:rsidP="00A55C7C">
            <w:pPr>
              <w:jc w:val="both"/>
              <w:rPr>
                <w:lang w:val="en-US"/>
              </w:rPr>
            </w:pPr>
            <w:r w:rsidRPr="00814B7E">
              <w:rPr>
                <w:sz w:val="22"/>
                <w:szCs w:val="22"/>
                <w:lang w:val="en-US"/>
              </w:rPr>
              <w:t>3.2.1 To pay the cost for rendering the Services in the amounts and within the terms stipulated by this Agreement.</w:t>
            </w:r>
          </w:p>
        </w:tc>
      </w:tr>
      <w:tr w:rsidR="003A46BD" w:rsidRPr="004525B6" w:rsidTr="00F3698F">
        <w:tc>
          <w:tcPr>
            <w:tcW w:w="5529" w:type="dxa"/>
          </w:tcPr>
          <w:p w:rsidR="003A46BD" w:rsidRPr="00814B7E" w:rsidRDefault="003A46BD" w:rsidP="00A55C7C">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color w:val="auto"/>
                <w:sz w:val="22"/>
                <w:szCs w:val="22"/>
              </w:rPr>
            </w:pPr>
            <w:r w:rsidRPr="007D4B76">
              <w:rPr>
                <w:color w:val="auto"/>
                <w:sz w:val="22"/>
                <w:szCs w:val="22"/>
              </w:rPr>
              <w:t>Совершить все необходимые действия, обеспечивающие условия оказания услуг, а также надлежащее исполнение данного договора, и соблюдать условия настоящего Договора, включая условия Приложения № 2.</w:t>
            </w:r>
          </w:p>
          <w:p w:rsidR="003A46BD" w:rsidRPr="007D4B76" w:rsidRDefault="003A46BD" w:rsidP="00275417">
            <w:pPr>
              <w:pStyle w:val="15"/>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color w:val="auto"/>
                <w:sz w:val="22"/>
                <w:szCs w:val="22"/>
              </w:rPr>
            </w:pPr>
            <w:r w:rsidRPr="007D4B76">
              <w:rPr>
                <w:color w:val="auto"/>
                <w:sz w:val="22"/>
                <w:szCs w:val="22"/>
              </w:rPr>
              <w:t xml:space="preserve">Не предоставлять конфиденциальную информацию Исполнителю и соблюдать обязательства, указанные в пункте 3.1.3. В случае необходимости передачи Заказчиком Исполнителю конфиденциальной информации, Стороны заблаговременно в письменном виде согласовывают передачу конфиденциальной информации Заказчиком Исполнителю. </w:t>
            </w:r>
          </w:p>
        </w:tc>
        <w:tc>
          <w:tcPr>
            <w:tcW w:w="4819" w:type="dxa"/>
          </w:tcPr>
          <w:p w:rsidR="003A46BD" w:rsidRPr="007D4B76" w:rsidRDefault="003A46BD" w:rsidP="00D506D1">
            <w:pPr>
              <w:jc w:val="both"/>
              <w:rPr>
                <w:lang w:val="en-US"/>
              </w:rPr>
            </w:pPr>
            <w:r w:rsidRPr="007D4B76">
              <w:rPr>
                <w:sz w:val="22"/>
                <w:szCs w:val="22"/>
                <w:lang w:val="en-US"/>
              </w:rPr>
              <w:t>3.2.2 Take all actions required for supporting the terms and conditions for rendering services, as well as the proper performance of this agreement and comply with the terms of this agreement including the terms of Schedule 2.</w:t>
            </w:r>
          </w:p>
          <w:p w:rsidR="003A46BD" w:rsidRPr="007D4B76" w:rsidRDefault="003A46BD" w:rsidP="00D506D1">
            <w:pPr>
              <w:jc w:val="both"/>
              <w:rPr>
                <w:lang w:val="en-US"/>
              </w:rPr>
            </w:pPr>
            <w:r w:rsidRPr="007D4B76">
              <w:rPr>
                <w:sz w:val="22"/>
                <w:szCs w:val="22"/>
                <w:lang w:val="en-US"/>
              </w:rPr>
              <w:t>3.2.3. To refrain from providing confidential information to Contractor and to comply with the obligations as set out under 3.1.3. In the event that the Client needs to transfer certain confidential information to the Contractor, the parties in advance agree in writing on the transfer of such confidential information.</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575DD1" w:rsidRDefault="003A46BD" w:rsidP="00A55C7C">
            <w:pPr>
              <w:jc w:val="both"/>
              <w:rPr>
                <w:lang w:val="en-US"/>
              </w:rPr>
            </w:pPr>
          </w:p>
        </w:tc>
        <w:tc>
          <w:tcPr>
            <w:tcW w:w="4819" w:type="dxa"/>
          </w:tcPr>
          <w:p w:rsidR="003A46BD" w:rsidRPr="00575DD1" w:rsidRDefault="003A46BD" w:rsidP="00A55C7C">
            <w:pPr>
              <w:jc w:val="both"/>
              <w:rPr>
                <w:lang w:val="en-US"/>
              </w:rPr>
            </w:pPr>
          </w:p>
        </w:tc>
      </w:tr>
      <w:tr w:rsidR="003A46BD" w:rsidRPr="007D4B76" w:rsidTr="00F3698F">
        <w:tc>
          <w:tcPr>
            <w:tcW w:w="5529" w:type="dxa"/>
          </w:tcPr>
          <w:p w:rsidR="003A46BD" w:rsidRPr="005E5428"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5E5428">
              <w:rPr>
                <w:color w:val="auto"/>
                <w:sz w:val="22"/>
                <w:szCs w:val="22"/>
              </w:rPr>
              <w:lastRenderedPageBreak/>
              <w:t>ОТВЕТСТВЕННОСТЬ СТОРОН</w:t>
            </w:r>
          </w:p>
        </w:tc>
        <w:tc>
          <w:tcPr>
            <w:tcW w:w="4819" w:type="dxa"/>
          </w:tcPr>
          <w:p w:rsidR="003A46BD" w:rsidRPr="005E5428" w:rsidRDefault="003A46BD" w:rsidP="00275417">
            <w:pPr>
              <w:pStyle w:val="af8"/>
              <w:numPr>
                <w:ilvl w:val="0"/>
                <w:numId w:val="6"/>
              </w:numPr>
              <w:jc w:val="both"/>
            </w:pPr>
            <w:r w:rsidRPr="005E5428">
              <w:rPr>
                <w:sz w:val="22"/>
                <w:szCs w:val="22"/>
                <w:lang w:val="en-US"/>
              </w:rPr>
              <w:t xml:space="preserve"> </w:t>
            </w:r>
            <w:r w:rsidRPr="005E5428">
              <w:rPr>
                <w:sz w:val="22"/>
                <w:szCs w:val="22"/>
              </w:rPr>
              <w:t>LIABILITY</w:t>
            </w:r>
            <w:r w:rsidRPr="005E5428">
              <w:rPr>
                <w:sz w:val="22"/>
                <w:szCs w:val="22"/>
                <w:lang w:val="en-US"/>
              </w:rPr>
              <w:t xml:space="preserve"> OF THE PARTIES</w:t>
            </w:r>
          </w:p>
        </w:tc>
      </w:tr>
      <w:tr w:rsidR="003A46BD" w:rsidRPr="007D4B76" w:rsidTr="00F3698F">
        <w:tc>
          <w:tcPr>
            <w:tcW w:w="5529" w:type="dxa"/>
          </w:tcPr>
          <w:p w:rsidR="003A46BD" w:rsidRPr="007D4B76" w:rsidRDefault="003A46BD" w:rsidP="00A55C7C">
            <w:pPr>
              <w:jc w:val="both"/>
            </w:pPr>
          </w:p>
        </w:tc>
        <w:tc>
          <w:tcPr>
            <w:tcW w:w="4819" w:type="dxa"/>
          </w:tcPr>
          <w:p w:rsidR="003A46BD" w:rsidRPr="007D4B76" w:rsidRDefault="003A46BD" w:rsidP="00A55C7C">
            <w:pPr>
              <w:jc w:val="both"/>
            </w:pPr>
          </w:p>
        </w:tc>
      </w:tr>
      <w:tr w:rsidR="003A46BD" w:rsidRPr="004525B6" w:rsidTr="00F3698F">
        <w:tc>
          <w:tcPr>
            <w:tcW w:w="5529" w:type="dxa"/>
          </w:tcPr>
          <w:p w:rsidR="003A46BD" w:rsidRPr="007D4B76" w:rsidRDefault="003A46BD" w:rsidP="00CA7425">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color w:val="auto"/>
                <w:sz w:val="22"/>
                <w:szCs w:val="22"/>
                <w:lang w:eastAsia="ru-RU"/>
              </w:rPr>
            </w:pPr>
            <w:r w:rsidRPr="007D4B76">
              <w:rPr>
                <w:color w:val="auto"/>
                <w:sz w:val="22"/>
                <w:szCs w:val="22"/>
              </w:rPr>
              <w:t>Ответственность сторон по настоящему Договору определяется в соответствии с положениями СЛКП.</w:t>
            </w:r>
          </w:p>
        </w:tc>
        <w:tc>
          <w:tcPr>
            <w:tcW w:w="4819" w:type="dxa"/>
          </w:tcPr>
          <w:p w:rsidR="003A46BD" w:rsidRPr="007D4B76" w:rsidRDefault="003A46BD" w:rsidP="00A55C7C">
            <w:pPr>
              <w:jc w:val="both"/>
              <w:rPr>
                <w:lang w:val="en-US"/>
              </w:rPr>
            </w:pPr>
            <w:r w:rsidRPr="007D4B76">
              <w:rPr>
                <w:sz w:val="22"/>
                <w:szCs w:val="22"/>
                <w:lang w:val="en-US"/>
              </w:rPr>
              <w:t>The liability of the parties hereunder shall be as defined in compliance with the provisions of the EULA.</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7D4B76" w:rsidTr="00F3698F">
        <w:tc>
          <w:tcPr>
            <w:tcW w:w="5529" w:type="dxa"/>
          </w:tcPr>
          <w:p w:rsidR="003A46BD" w:rsidRPr="007D4B76"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7D4B76">
              <w:rPr>
                <w:color w:val="auto"/>
                <w:sz w:val="22"/>
                <w:szCs w:val="22"/>
              </w:rPr>
              <w:t>ОБСТОЯТЕЛЬСТВА НЕПРЕОДОЛИМОЙ СИЛЫ</w:t>
            </w:r>
          </w:p>
        </w:tc>
        <w:tc>
          <w:tcPr>
            <w:tcW w:w="4819" w:type="dxa"/>
          </w:tcPr>
          <w:p w:rsidR="003A46BD" w:rsidRPr="007D4B76" w:rsidRDefault="003A46BD" w:rsidP="00275417">
            <w:pPr>
              <w:pStyle w:val="af8"/>
              <w:numPr>
                <w:ilvl w:val="0"/>
                <w:numId w:val="6"/>
              </w:numPr>
              <w:jc w:val="both"/>
            </w:pPr>
            <w:r w:rsidRPr="007D4B76">
              <w:rPr>
                <w:sz w:val="22"/>
                <w:szCs w:val="22"/>
                <w:lang w:val="en-US"/>
              </w:rPr>
              <w:t xml:space="preserve"> FORCE MAJEURE</w:t>
            </w:r>
          </w:p>
        </w:tc>
      </w:tr>
      <w:tr w:rsidR="003A46BD" w:rsidRPr="007D4B76" w:rsidTr="00F3698F">
        <w:tc>
          <w:tcPr>
            <w:tcW w:w="5529" w:type="dxa"/>
          </w:tcPr>
          <w:p w:rsidR="003A46BD" w:rsidRPr="007D4B76" w:rsidRDefault="003A46BD" w:rsidP="00A55C7C">
            <w:pPr>
              <w:jc w:val="both"/>
            </w:pPr>
          </w:p>
        </w:tc>
        <w:tc>
          <w:tcPr>
            <w:tcW w:w="4819" w:type="dxa"/>
          </w:tcPr>
          <w:p w:rsidR="003A46BD" w:rsidRPr="007D4B76" w:rsidRDefault="003A46BD" w:rsidP="00A55C7C">
            <w:pPr>
              <w:jc w:val="both"/>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7D4B76">
              <w:rPr>
                <w:color w:val="auto"/>
                <w:sz w:val="22"/>
                <w:szCs w:val="22"/>
              </w:rPr>
              <w:t>За исключением платежного обязательства Заказчика,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tc>
        <w:tc>
          <w:tcPr>
            <w:tcW w:w="4819" w:type="dxa"/>
          </w:tcPr>
          <w:p w:rsidR="003A46BD" w:rsidRPr="007D4B76" w:rsidRDefault="003A46BD" w:rsidP="00A55C7C">
            <w:pPr>
              <w:jc w:val="both"/>
              <w:rPr>
                <w:lang w:val="en-US"/>
              </w:rPr>
            </w:pPr>
            <w:r w:rsidRPr="007D4B76">
              <w:rPr>
                <w:sz w:val="22"/>
                <w:szCs w:val="22"/>
                <w:lang w:val="en-US"/>
              </w:rPr>
              <w:t>5.1 Except for the Client’s payment obligation, neither Party shall be liable to the other Party for default on or improper performance of obligations hereunder caused by force majeure, that is, extraordinary circumstances that are unavoidable in the given situation, including declared or de facto war, civil uprisings, epidemics, blockades, fires, floods, and other natural disasters, as well as the issuance of acts of government authorities.</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7D4B76">
              <w:rPr>
                <w:color w:val="auto"/>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tc>
        <w:tc>
          <w:tcPr>
            <w:tcW w:w="4819" w:type="dxa"/>
          </w:tcPr>
          <w:p w:rsidR="003A46BD" w:rsidRPr="007D4B76" w:rsidRDefault="003A46BD" w:rsidP="00A55C7C">
            <w:pPr>
              <w:jc w:val="both"/>
              <w:rPr>
                <w:lang w:val="en-US"/>
              </w:rPr>
            </w:pPr>
            <w:r w:rsidRPr="007D4B76">
              <w:rPr>
                <w:sz w:val="22"/>
                <w:szCs w:val="22"/>
                <w:lang w:val="en-US"/>
              </w:rPr>
              <w:t>5.2 The Party that is not performing its obligations due to force majeure must, within no more than three days’ time, inform the other Party of such circumstances and the effect thereof on the performance of obligations under this Agreement.</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7D4B76">
              <w:rPr>
                <w:color w:val="auto"/>
                <w:sz w:val="22"/>
                <w:szCs w:val="22"/>
                <w:lang w:val="en-US"/>
              </w:rPr>
              <w:t xml:space="preserve"> </w:t>
            </w:r>
            <w:r w:rsidRPr="007D4B76">
              <w:rPr>
                <w:color w:val="auto"/>
                <w:sz w:val="22"/>
                <w:szCs w:val="22"/>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tc>
        <w:tc>
          <w:tcPr>
            <w:tcW w:w="4819" w:type="dxa"/>
          </w:tcPr>
          <w:p w:rsidR="003A46BD" w:rsidRPr="007D4B76" w:rsidRDefault="003A46BD" w:rsidP="00A55C7C">
            <w:pPr>
              <w:jc w:val="both"/>
              <w:rPr>
                <w:lang w:val="en-US"/>
              </w:rPr>
            </w:pPr>
            <w:r w:rsidRPr="007D4B76">
              <w:rPr>
                <w:sz w:val="22"/>
                <w:szCs w:val="22"/>
                <w:lang w:val="en-US"/>
              </w:rPr>
              <w:t>5.3 If the force majeure lasts for three (3) consecutive months, this Agreement may be terminated by agreement of the Parties, or else in the manner prescribed by this Agreement.</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7D4B76" w:rsidTr="00F3698F">
        <w:tc>
          <w:tcPr>
            <w:tcW w:w="5529" w:type="dxa"/>
          </w:tcPr>
          <w:p w:rsidR="003A46BD" w:rsidRPr="007D4B76"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7D4B76">
              <w:rPr>
                <w:color w:val="auto"/>
                <w:sz w:val="22"/>
                <w:szCs w:val="22"/>
              </w:rPr>
              <w:t>РАЗРЕШЕНИЕ СПОРОВ</w:t>
            </w:r>
          </w:p>
        </w:tc>
        <w:tc>
          <w:tcPr>
            <w:tcW w:w="4819" w:type="dxa"/>
          </w:tcPr>
          <w:p w:rsidR="003A46BD" w:rsidRPr="007D4B76" w:rsidRDefault="003A46BD" w:rsidP="00275417">
            <w:pPr>
              <w:pStyle w:val="af8"/>
              <w:numPr>
                <w:ilvl w:val="0"/>
                <w:numId w:val="6"/>
              </w:numPr>
              <w:jc w:val="both"/>
            </w:pPr>
            <w:r w:rsidRPr="007D4B76">
              <w:rPr>
                <w:sz w:val="22"/>
                <w:szCs w:val="22"/>
              </w:rPr>
              <w:t xml:space="preserve"> </w:t>
            </w:r>
            <w:r w:rsidRPr="007D4B76">
              <w:rPr>
                <w:sz w:val="22"/>
                <w:szCs w:val="22"/>
                <w:lang w:val="en-US"/>
              </w:rPr>
              <w:t>RESOLUTION</w:t>
            </w:r>
            <w:r w:rsidRPr="007D4B76">
              <w:rPr>
                <w:sz w:val="22"/>
                <w:szCs w:val="22"/>
              </w:rPr>
              <w:t xml:space="preserve"> </w:t>
            </w:r>
            <w:r w:rsidRPr="007D4B76">
              <w:rPr>
                <w:sz w:val="22"/>
                <w:szCs w:val="22"/>
                <w:lang w:val="en-US"/>
              </w:rPr>
              <w:t>OF</w:t>
            </w:r>
            <w:r w:rsidRPr="007D4B76">
              <w:rPr>
                <w:sz w:val="22"/>
                <w:szCs w:val="22"/>
              </w:rPr>
              <w:t xml:space="preserve"> </w:t>
            </w:r>
            <w:r w:rsidRPr="007D4B76">
              <w:rPr>
                <w:sz w:val="22"/>
                <w:szCs w:val="22"/>
                <w:lang w:val="en-US"/>
              </w:rPr>
              <w:t>DISPUTES</w:t>
            </w:r>
          </w:p>
        </w:tc>
      </w:tr>
      <w:tr w:rsidR="003A46BD" w:rsidRPr="007D4B76" w:rsidTr="00F3698F">
        <w:tc>
          <w:tcPr>
            <w:tcW w:w="5529" w:type="dxa"/>
          </w:tcPr>
          <w:p w:rsidR="003A46BD" w:rsidRPr="007D4B76" w:rsidRDefault="003A46BD" w:rsidP="00A55C7C">
            <w:pPr>
              <w:jc w:val="both"/>
            </w:pPr>
          </w:p>
        </w:tc>
        <w:tc>
          <w:tcPr>
            <w:tcW w:w="4819" w:type="dxa"/>
          </w:tcPr>
          <w:p w:rsidR="003A46BD" w:rsidRPr="007D4B76" w:rsidRDefault="003A46BD" w:rsidP="00A55C7C">
            <w:pPr>
              <w:jc w:val="both"/>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7D4B76">
              <w:rPr>
                <w:color w:val="auto"/>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tc>
        <w:tc>
          <w:tcPr>
            <w:tcW w:w="4819" w:type="dxa"/>
          </w:tcPr>
          <w:p w:rsidR="003A46BD" w:rsidRPr="007D4B76" w:rsidRDefault="003A46BD" w:rsidP="00A55C7C">
            <w:pPr>
              <w:jc w:val="both"/>
              <w:rPr>
                <w:lang w:val="en-US"/>
              </w:rPr>
            </w:pPr>
            <w:r w:rsidRPr="007D4B76">
              <w:rPr>
                <w:sz w:val="22"/>
                <w:szCs w:val="22"/>
                <w:lang w:val="en-US"/>
              </w:rPr>
              <w:t xml:space="preserve">6.1 All disputes arising in the process of the performance hereof shall be resolved by the Parties through negotiations, which may be conducted, </w:t>
            </w:r>
            <w:r w:rsidRPr="007D4B76">
              <w:rPr>
                <w:i/>
                <w:sz w:val="22"/>
                <w:szCs w:val="22"/>
                <w:lang w:val="en-US"/>
              </w:rPr>
              <w:t>inter alia</w:t>
            </w:r>
            <w:r w:rsidRPr="007D4B76">
              <w:rPr>
                <w:sz w:val="22"/>
                <w:szCs w:val="22"/>
                <w:lang w:val="en-US"/>
              </w:rPr>
              <w:t>, by sending letters by post or exchanging fax messages.</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7D4B76">
              <w:rPr>
                <w:color w:val="auto"/>
                <w:sz w:val="22"/>
                <w:szCs w:val="22"/>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tc>
        <w:tc>
          <w:tcPr>
            <w:tcW w:w="4819" w:type="dxa"/>
          </w:tcPr>
          <w:p w:rsidR="003A46BD" w:rsidRPr="007D4B76" w:rsidRDefault="003A46BD" w:rsidP="00A55C7C">
            <w:pPr>
              <w:jc w:val="both"/>
              <w:rPr>
                <w:lang w:val="en-US"/>
              </w:rPr>
            </w:pPr>
            <w:r w:rsidRPr="007D4B76">
              <w:rPr>
                <w:sz w:val="22"/>
                <w:szCs w:val="22"/>
                <w:lang w:val="en-US"/>
              </w:rPr>
              <w:t>6.2 If the Parties fail to come to an agreement through negotiations, all disputes shall be reviewed via a complaint procedure. The complaint review period shall be twenty (20) calendar days from the date of receipt of the complaint.</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7D4B76">
              <w:rPr>
                <w:color w:val="auto"/>
                <w:sz w:val="22"/>
                <w:szCs w:val="22"/>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tc>
        <w:tc>
          <w:tcPr>
            <w:tcW w:w="4819" w:type="dxa"/>
          </w:tcPr>
          <w:p w:rsidR="003A46BD" w:rsidRPr="007D4B76" w:rsidRDefault="003A46BD" w:rsidP="00A55C7C">
            <w:pPr>
              <w:jc w:val="both"/>
              <w:rPr>
                <w:lang w:val="en-US"/>
              </w:rPr>
            </w:pPr>
            <w:r w:rsidRPr="007D4B76">
              <w:rPr>
                <w:sz w:val="22"/>
                <w:szCs w:val="22"/>
                <w:lang w:val="en-US"/>
              </w:rPr>
              <w:t>6.3 In the event that disputes are not settled by the Parties by way of negotiations and the complaint procedure, they shall be referred by the interested Party to the Nizhny Novgorod Oblast State Commercial (Arbitrazh) Court.</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7D4B76">
              <w:rPr>
                <w:color w:val="auto"/>
                <w:sz w:val="22"/>
                <w:szCs w:val="22"/>
              </w:rPr>
              <w:lastRenderedPageBreak/>
              <w:t>ПОРЯДОК  ВНЕСЕНИЯ ИЗМЕНЕНИЙ, ДОПОЛНЕНИЙ В ДОГОВОР И ЕГО РАСТОРЖЕНИЯ</w:t>
            </w:r>
          </w:p>
        </w:tc>
        <w:tc>
          <w:tcPr>
            <w:tcW w:w="4819" w:type="dxa"/>
          </w:tcPr>
          <w:p w:rsidR="003A46BD" w:rsidRPr="007D4B76" w:rsidRDefault="003A46BD" w:rsidP="00275417">
            <w:pPr>
              <w:pStyle w:val="af8"/>
              <w:numPr>
                <w:ilvl w:val="0"/>
                <w:numId w:val="6"/>
              </w:numPr>
              <w:jc w:val="both"/>
              <w:rPr>
                <w:lang w:val="en-US"/>
              </w:rPr>
            </w:pPr>
            <w:r w:rsidRPr="007D4B76">
              <w:rPr>
                <w:sz w:val="22"/>
                <w:szCs w:val="22"/>
                <w:lang w:val="en-US"/>
              </w:rPr>
              <w:t>PROCEDURES FOR MAKING AMENDMENTS AND SUPPLEMENTS TO THE AGREEMENT AND FOR THE TERMINATION HEREOF</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rPr>
            </w:pPr>
            <w:r w:rsidRPr="007D4B76">
              <w:rPr>
                <w:color w:val="auto"/>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tc>
        <w:tc>
          <w:tcPr>
            <w:tcW w:w="4819" w:type="dxa"/>
          </w:tcPr>
          <w:p w:rsidR="003A46BD" w:rsidRPr="007D4B76" w:rsidRDefault="003A46BD" w:rsidP="00A55C7C">
            <w:pPr>
              <w:jc w:val="both"/>
              <w:rPr>
                <w:lang w:val="en-US"/>
              </w:rPr>
            </w:pPr>
            <w:r w:rsidRPr="007D4B76">
              <w:rPr>
                <w:sz w:val="22"/>
                <w:szCs w:val="22"/>
                <w:lang w:val="en-US"/>
              </w:rPr>
              <w:t>7.1 The Parties may introduce amendments and supplements hereto, which shall be formalized in addenda to this Agreement.</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rPr>
            </w:pPr>
            <w:r w:rsidRPr="007D4B76">
              <w:rPr>
                <w:color w:val="auto"/>
                <w:sz w:val="22"/>
                <w:szCs w:val="22"/>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tc>
        <w:tc>
          <w:tcPr>
            <w:tcW w:w="4819" w:type="dxa"/>
          </w:tcPr>
          <w:p w:rsidR="003A46BD" w:rsidRPr="007D4B76" w:rsidRDefault="003A46BD" w:rsidP="00A55C7C">
            <w:pPr>
              <w:jc w:val="both"/>
              <w:rPr>
                <w:lang w:val="en-US"/>
              </w:rPr>
            </w:pPr>
            <w:r w:rsidRPr="007D4B76">
              <w:rPr>
                <w:sz w:val="22"/>
                <w:szCs w:val="22"/>
                <w:lang w:val="en-US"/>
              </w:rPr>
              <w:t>7.2 This Agreement may be terminated ahead of schedule on the grounds contemplated by this Agreement and Russian Federation laws.</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275417">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rPr>
            </w:pPr>
            <w:r w:rsidRPr="007D4B76">
              <w:rPr>
                <w:color w:val="auto"/>
                <w:sz w:val="22"/>
                <w:szCs w:val="22"/>
              </w:rPr>
              <w:t xml:space="preserve">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 </w:t>
            </w:r>
          </w:p>
          <w:p w:rsidR="003A46BD" w:rsidRPr="007D4B76" w:rsidRDefault="003A46BD" w:rsidP="00F864F4">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color w:val="auto"/>
                <w:sz w:val="22"/>
                <w:szCs w:val="22"/>
              </w:rPr>
            </w:pPr>
            <w:r w:rsidRPr="007D4B76">
              <w:rPr>
                <w:color w:val="auto"/>
                <w:sz w:val="22"/>
                <w:szCs w:val="22"/>
              </w:rPr>
              <w:t xml:space="preserve">Стороны соглашаются и признают, что настоящий Договор заключен в отношении пакета Услуг поддержки за весь период оказания Услуг поддержки, и цена Договора, хотя и уплачивается ежеквартальными платежами, установлена Сторонами с учетом полного срока оказания Услуг поддержки. </w:t>
            </w:r>
          </w:p>
          <w:p w:rsidR="003A46BD" w:rsidRPr="007D4B76" w:rsidRDefault="003A46BD" w:rsidP="00F864F4">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color w:val="auto"/>
                <w:sz w:val="22"/>
                <w:szCs w:val="22"/>
              </w:rPr>
            </w:pPr>
          </w:p>
          <w:p w:rsidR="003A46BD" w:rsidRDefault="003A46BD" w:rsidP="00F864F4">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color w:val="auto"/>
                <w:sz w:val="22"/>
                <w:szCs w:val="22"/>
              </w:rPr>
            </w:pPr>
            <w:r w:rsidRPr="007D4B76">
              <w:rPr>
                <w:color w:val="auto"/>
                <w:sz w:val="22"/>
                <w:szCs w:val="22"/>
              </w:rPr>
              <w:t>В случае отказа Заказчика от исполнения настоящего Договора Заказчик не имеет права на какое-либо возмещение ранее уплаченных согласно настоящему Договору сумм и возмещает Исполнителю расходы в связи с таким отказом в размере не уплаченной на дату такого отказа от Договора части всей суммы цены (определенной согласно п. 2.1) в полном объеме. В зависимости от количества ежеквартальных платежей всей суммы цены по Договору, не уплаченных Заказчиком на дату отказа от исполнения Договора, оплата вышеуказанной суммы расходов может осуществляться Заказчиком несколькими платежами ежеквартально, не позднее 20 (двадцатого) дня первого месяца следующего квартала.</w:t>
            </w:r>
          </w:p>
          <w:p w:rsidR="003A46BD" w:rsidRPr="00605F94" w:rsidRDefault="003A46BD" w:rsidP="00EB78D9">
            <w:pPr>
              <w:ind w:left="601" w:right="-1" w:hanging="567"/>
              <w:jc w:val="both"/>
              <w:rPr>
                <w:sz w:val="23"/>
                <w:szCs w:val="23"/>
              </w:rPr>
            </w:pPr>
            <w:r>
              <w:rPr>
                <w:sz w:val="22"/>
                <w:szCs w:val="22"/>
              </w:rPr>
              <w:t xml:space="preserve">7.4. </w:t>
            </w:r>
            <w:r w:rsidRPr="00605F94">
              <w:rPr>
                <w:sz w:val="23"/>
                <w:szCs w:val="23"/>
              </w:rPr>
              <w:t xml:space="preserve">Заказчик вправе в одностороннем порядке отказаться от исполнения настоящего договора в случае непредставления </w:t>
            </w:r>
            <w:r>
              <w:rPr>
                <w:sz w:val="23"/>
                <w:szCs w:val="23"/>
              </w:rPr>
              <w:t>Исполнителем</w:t>
            </w:r>
            <w:r w:rsidRPr="00605F94">
              <w:rPr>
                <w:sz w:val="23"/>
                <w:szCs w:val="23"/>
              </w:rPr>
              <w:t xml:space="preserve"> документов, перечисленных в пункте </w:t>
            </w:r>
            <w:r>
              <w:rPr>
                <w:sz w:val="23"/>
                <w:szCs w:val="23"/>
              </w:rPr>
              <w:t xml:space="preserve">3.1.4. </w:t>
            </w:r>
            <w:r w:rsidRPr="00605F94">
              <w:rPr>
                <w:sz w:val="23"/>
                <w:szCs w:val="23"/>
              </w:rPr>
              <w:t xml:space="preserve">Договора в срок, установленный настоящим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w:t>
            </w:r>
            <w:r w:rsidRPr="00605F94">
              <w:rPr>
                <w:sz w:val="23"/>
                <w:szCs w:val="23"/>
              </w:rPr>
              <w:lastRenderedPageBreak/>
              <w:t xml:space="preserve">процентов балансовой стоимости активов </w:t>
            </w:r>
            <w:r>
              <w:rPr>
                <w:sz w:val="23"/>
                <w:szCs w:val="23"/>
              </w:rPr>
              <w:t>Исполнителя</w:t>
            </w:r>
            <w:r w:rsidRPr="00605F94">
              <w:rPr>
                <w:sz w:val="23"/>
                <w:szCs w:val="23"/>
              </w:rPr>
              <w:t>, определяемой по данным бухгалтерской (финансовой) отчетности за истекший период (год, квартал/полугодие/9 месяцев текущего года).</w:t>
            </w:r>
          </w:p>
          <w:p w:rsidR="003A46BD" w:rsidRDefault="003A46BD" w:rsidP="00056555">
            <w:pPr>
              <w:pStyle w:val="15"/>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601" w:firstLine="0"/>
              <w:rPr>
                <w:color w:val="auto"/>
                <w:sz w:val="22"/>
                <w:szCs w:val="22"/>
              </w:rPr>
            </w:pPr>
            <w:r>
              <w:rPr>
                <w:color w:val="auto"/>
                <w:sz w:val="22"/>
                <w:szCs w:val="22"/>
              </w:rPr>
              <w:t xml:space="preserve">В случае отказа Заказчика </w:t>
            </w:r>
            <w:r w:rsidRPr="007D4B76">
              <w:rPr>
                <w:color w:val="auto"/>
                <w:sz w:val="22"/>
                <w:szCs w:val="22"/>
              </w:rPr>
              <w:t xml:space="preserve">от исполнения настоящего Договора </w:t>
            </w:r>
            <w:r>
              <w:rPr>
                <w:color w:val="auto"/>
                <w:sz w:val="22"/>
                <w:szCs w:val="22"/>
              </w:rPr>
              <w:t xml:space="preserve"> по указанному основанию, Заказчик не обязан возмещать</w:t>
            </w:r>
            <w:r w:rsidRPr="007D4B76">
              <w:rPr>
                <w:color w:val="auto"/>
                <w:sz w:val="22"/>
                <w:szCs w:val="22"/>
              </w:rPr>
              <w:t xml:space="preserve"> Исполнителю расходы </w:t>
            </w:r>
            <w:r>
              <w:rPr>
                <w:color w:val="auto"/>
                <w:sz w:val="22"/>
                <w:szCs w:val="22"/>
              </w:rPr>
              <w:t xml:space="preserve">Исполнителя </w:t>
            </w:r>
            <w:r w:rsidRPr="007D4B76">
              <w:rPr>
                <w:color w:val="auto"/>
                <w:sz w:val="22"/>
                <w:szCs w:val="22"/>
              </w:rPr>
              <w:t>в связи с таким отказом</w:t>
            </w:r>
            <w:r>
              <w:rPr>
                <w:color w:val="auto"/>
                <w:sz w:val="22"/>
                <w:szCs w:val="22"/>
              </w:rPr>
              <w:t>, за исключением стоимости Услуг поддержки, оказанных Исполнителем до даты отказа Заказчика от исполнения Договора.</w:t>
            </w:r>
          </w:p>
        </w:tc>
        <w:tc>
          <w:tcPr>
            <w:tcW w:w="4819" w:type="dxa"/>
          </w:tcPr>
          <w:p w:rsidR="003A46BD" w:rsidRPr="007D4B76" w:rsidRDefault="003A46BD" w:rsidP="00A55C7C">
            <w:pPr>
              <w:jc w:val="both"/>
              <w:rPr>
                <w:lang w:val="en-US"/>
              </w:rPr>
            </w:pPr>
            <w:r w:rsidRPr="007D4B76">
              <w:rPr>
                <w:sz w:val="22"/>
                <w:szCs w:val="22"/>
                <w:lang w:val="en-US"/>
              </w:rPr>
              <w:lastRenderedPageBreak/>
              <w:t xml:space="preserve">7.3 The Client shall be entitled to repudiate this Agreement on a unilateral basis by giving written notice to the Contractor of the unilateral repudiation of the Agreement at least thirty (30) calendar days prior to the expected termination date of the Agreement. This Agreement shall be deemed terminated as from the date indicated in the notice of unilateral repudiation of the Agreement. </w:t>
            </w:r>
          </w:p>
          <w:p w:rsidR="003A46BD" w:rsidRPr="007D4B76" w:rsidRDefault="003A46BD" w:rsidP="00A55C7C">
            <w:pPr>
              <w:jc w:val="both"/>
              <w:rPr>
                <w:lang w:val="en-US"/>
              </w:rPr>
            </w:pPr>
          </w:p>
          <w:p w:rsidR="003A46BD" w:rsidRPr="007D4B76" w:rsidRDefault="003A46BD" w:rsidP="00A55C7C">
            <w:pPr>
              <w:jc w:val="both"/>
              <w:rPr>
                <w:lang w:val="en-US"/>
              </w:rPr>
            </w:pPr>
            <w:r w:rsidRPr="007D4B76">
              <w:rPr>
                <w:sz w:val="22"/>
                <w:szCs w:val="22"/>
                <w:lang w:val="en-US"/>
              </w:rPr>
              <w:t xml:space="preserve">The Parties acknowledge and agree that this Agreement is entered into with respect to the package of Support Services for the whole period of Support Services, and the price of the Agreement, although paid by quarterly installments, is established by the Parties given the whole period of rendering the Support Services. </w:t>
            </w:r>
          </w:p>
          <w:p w:rsidR="003A46BD" w:rsidRPr="007D4B76" w:rsidRDefault="003A46BD" w:rsidP="00A55C7C">
            <w:pPr>
              <w:jc w:val="both"/>
              <w:rPr>
                <w:lang w:val="en-US"/>
              </w:rPr>
            </w:pPr>
            <w:r w:rsidRPr="007D4B76">
              <w:rPr>
                <w:sz w:val="22"/>
                <w:szCs w:val="22"/>
                <w:lang w:val="en-US"/>
              </w:rPr>
              <w:t>If the Client repudiates this Agreement, the Client shall not be entitled to any re-imbursement of the amounts previously paid hereunder and shall reimburse the Contractor for the costs in connection with such refusal in the amount of the outstanding part of the full price (as defined under Section 2.1) as of the date of such repudiation not later than [30 (thirty days] after the termination of the Agreement as per this Section 7.3.</w:t>
            </w:r>
          </w:p>
          <w:p w:rsidR="003A46BD" w:rsidRDefault="003A46BD" w:rsidP="00A55C7C">
            <w:pPr>
              <w:jc w:val="both"/>
              <w:rPr>
                <w:lang w:val="en-US"/>
              </w:rPr>
            </w:pPr>
            <w:r w:rsidRPr="007D4B76">
              <w:rPr>
                <w:sz w:val="22"/>
                <w:szCs w:val="22"/>
                <w:lang w:val="en-US"/>
              </w:rPr>
              <w:t>Depending on the number of quarterly payments of the price that remain outstanding as of the date of repudiation of the Agreement by the Client, the Client shall pay such amount by installments on a quarterly basis not later than on the 20</w:t>
            </w:r>
            <w:r w:rsidRPr="007D4B76">
              <w:rPr>
                <w:sz w:val="22"/>
                <w:szCs w:val="22"/>
                <w:vertAlign w:val="superscript"/>
                <w:lang w:val="en-US"/>
              </w:rPr>
              <w:t>th</w:t>
            </w:r>
            <w:r w:rsidRPr="007D4B76">
              <w:rPr>
                <w:sz w:val="22"/>
                <w:szCs w:val="22"/>
                <w:lang w:val="en-US"/>
              </w:rPr>
              <w:t xml:space="preserve"> day of the month following the end of the respective quarter.</w:t>
            </w:r>
          </w:p>
          <w:p w:rsidR="003A46BD" w:rsidRDefault="003A46BD" w:rsidP="00851241">
            <w:pPr>
              <w:jc w:val="both"/>
              <w:rPr>
                <w:lang w:val="en-US"/>
              </w:rPr>
            </w:pPr>
            <w:r>
              <w:rPr>
                <w:sz w:val="22"/>
                <w:szCs w:val="22"/>
                <w:lang w:val="en-US"/>
              </w:rPr>
              <w:t xml:space="preserve">7.4. The Client shall be entitled to repudiate this Agreement unilaterally in the event the Contractor either fails to provide the documents stipulated in clause 3.1.4. of the Agreement within the period of time as set forth in this clause of the Agreement, or if the analysis of the provided documents reveal the tax, duties, fines and penalty liabilities in the amount exceeding twenty five per cent of the book value of the Contractor’s assets as defined pursuant to the accounting (financial) statements for the period which has ended (a year/quarter/6 months/9 months of the current year). </w:t>
            </w:r>
          </w:p>
          <w:p w:rsidR="003A46BD" w:rsidRPr="00851241" w:rsidRDefault="003A46BD" w:rsidP="00882E71">
            <w:pPr>
              <w:jc w:val="both"/>
              <w:rPr>
                <w:lang w:val="en-US"/>
              </w:rPr>
            </w:pPr>
            <w:r>
              <w:rPr>
                <w:sz w:val="22"/>
                <w:szCs w:val="22"/>
                <w:lang w:val="en-US"/>
              </w:rPr>
              <w:t xml:space="preserve">-If the Client repudiated this Agreement on this </w:t>
            </w:r>
            <w:r>
              <w:rPr>
                <w:sz w:val="22"/>
                <w:szCs w:val="22"/>
                <w:lang w:val="en-US"/>
              </w:rPr>
              <w:lastRenderedPageBreak/>
              <w:t xml:space="preserve">ground the Client shall not be obliged to reimburse the Contractor’s expenses incurred due to such repudiation except for the cost of support services provided by the Contractor prior to the Client’s repudiation of the Agreement. </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4525B6" w:rsidTr="00F3698F">
        <w:tc>
          <w:tcPr>
            <w:tcW w:w="5529" w:type="dxa"/>
          </w:tcPr>
          <w:p w:rsidR="003A46BD" w:rsidRPr="007D4B76" w:rsidRDefault="003A46BD" w:rsidP="00F7107A">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lang w:val="en-US"/>
              </w:rPr>
            </w:pPr>
            <w:r w:rsidRPr="007D4B76">
              <w:rPr>
                <w:b/>
                <w:sz w:val="22"/>
                <w:szCs w:val="22"/>
              </w:rPr>
              <w:t>ОБЕСПЕЧЕНИЕ, ПРЕДОСТАВЛЯЕМОЕ ИСПОЛНИТЕЛЕМ</w:t>
            </w:r>
          </w:p>
        </w:tc>
        <w:tc>
          <w:tcPr>
            <w:tcW w:w="4819" w:type="dxa"/>
          </w:tcPr>
          <w:p w:rsidR="003A46BD" w:rsidRPr="007D4B76" w:rsidRDefault="003A46BD" w:rsidP="00F7107A">
            <w:pPr>
              <w:pStyle w:val="af8"/>
              <w:numPr>
                <w:ilvl w:val="0"/>
                <w:numId w:val="6"/>
              </w:numPr>
              <w:jc w:val="both"/>
              <w:rPr>
                <w:lang w:val="en-US"/>
              </w:rPr>
            </w:pPr>
            <w:r w:rsidRPr="007D4B76">
              <w:rPr>
                <w:b/>
                <w:sz w:val="22"/>
                <w:szCs w:val="22"/>
                <w:lang w:val="en-US"/>
              </w:rPr>
              <w:t>SECURITY PROVIDED BY THE CONTRACTOR</w:t>
            </w:r>
          </w:p>
        </w:tc>
      </w:tr>
      <w:tr w:rsidR="003A46BD" w:rsidRPr="004525B6" w:rsidTr="00F3698F">
        <w:tc>
          <w:tcPr>
            <w:tcW w:w="5529" w:type="dxa"/>
          </w:tcPr>
          <w:p w:rsidR="003A46BD" w:rsidRPr="007D4B76" w:rsidRDefault="003A46BD" w:rsidP="00F7107A">
            <w:pPr>
              <w:pStyle w:val="af8"/>
              <w:numPr>
                <w:ilvl w:val="1"/>
                <w:numId w:val="2"/>
              </w:numPr>
              <w:ind w:right="-1" w:hanging="542"/>
              <w:jc w:val="both"/>
            </w:pPr>
            <w:r w:rsidRPr="007D4B76">
              <w:rPr>
                <w:sz w:val="22"/>
                <w:szCs w:val="22"/>
              </w:rPr>
              <w:t>В случае, если обеспечение исполнения обязательств по Договору (далее – обеспечение исполнения Договора)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представить Заказчику обеспечение исполнения Договора в одной из форм, указанных в пункте 8.</w:t>
            </w:r>
            <w:r w:rsidRPr="00056555">
              <w:rPr>
                <w:sz w:val="22"/>
                <w:szCs w:val="22"/>
              </w:rPr>
              <w:t>2</w:t>
            </w:r>
            <w:r>
              <w:rPr>
                <w:sz w:val="22"/>
                <w:szCs w:val="22"/>
              </w:rPr>
              <w:t>.</w:t>
            </w:r>
            <w:r w:rsidRPr="007D4B76">
              <w:rPr>
                <w:sz w:val="22"/>
                <w:szCs w:val="22"/>
              </w:rPr>
              <w:t xml:space="preserve"> Договора, в размере 5% (пять процентов) от цены Договора.</w:t>
            </w:r>
          </w:p>
          <w:p w:rsidR="003A46BD" w:rsidRPr="007D4B76" w:rsidRDefault="003A46BD" w:rsidP="00F7107A">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601" w:firstLine="0"/>
              <w:rPr>
                <w:sz w:val="22"/>
                <w:szCs w:val="22"/>
              </w:rPr>
            </w:pPr>
            <w:r w:rsidRPr="007D4B76">
              <w:rPr>
                <w:sz w:val="22"/>
                <w:szCs w:val="22"/>
              </w:rPr>
              <w:t xml:space="preserve">Срок действия обеспечения исполнения Договора должен </w:t>
            </w:r>
            <w:r w:rsidRPr="001164CA">
              <w:rPr>
                <w:sz w:val="22"/>
                <w:szCs w:val="22"/>
              </w:rPr>
              <w:t xml:space="preserve">составлять срок </w:t>
            </w:r>
            <w:r w:rsidRPr="00814B7E">
              <w:rPr>
                <w:color w:val="auto"/>
                <w:sz w:val="22"/>
                <w:szCs w:val="22"/>
              </w:rPr>
              <w:t>оказания Услуг поддержки</w:t>
            </w:r>
            <w:r w:rsidRPr="001164CA" w:rsidDel="001164CA">
              <w:rPr>
                <w:sz w:val="22"/>
                <w:szCs w:val="22"/>
              </w:rPr>
              <w:t xml:space="preserve"> </w:t>
            </w:r>
            <w:r w:rsidRPr="001164CA">
              <w:rPr>
                <w:sz w:val="22"/>
                <w:szCs w:val="22"/>
              </w:rPr>
              <w:t>Исполнителем плюс 60 (шестьдесят) дней.</w:t>
            </w:r>
          </w:p>
          <w:p w:rsidR="003A46BD" w:rsidRPr="007D4B76" w:rsidRDefault="003A46BD" w:rsidP="00F7107A">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601" w:firstLine="0"/>
              <w:rPr>
                <w:sz w:val="22"/>
                <w:szCs w:val="22"/>
              </w:rPr>
            </w:pPr>
            <w:r w:rsidRPr="007D4B76">
              <w:rPr>
                <w:sz w:val="22"/>
                <w:szCs w:val="22"/>
              </w:rPr>
              <w:t>Исполнитель несет все расходы по получению обеспечения исполнения Договора.</w:t>
            </w:r>
          </w:p>
        </w:tc>
        <w:tc>
          <w:tcPr>
            <w:tcW w:w="4819" w:type="dxa"/>
          </w:tcPr>
          <w:p w:rsidR="003A46BD" w:rsidRPr="007D4B76" w:rsidRDefault="003A46BD" w:rsidP="0005157B">
            <w:pPr>
              <w:pStyle w:val="af8"/>
              <w:numPr>
                <w:ilvl w:val="1"/>
                <w:numId w:val="21"/>
              </w:numPr>
              <w:tabs>
                <w:tab w:val="left" w:pos="459"/>
              </w:tabs>
              <w:ind w:left="459" w:right="-1" w:hanging="426"/>
              <w:jc w:val="both"/>
              <w:rPr>
                <w:lang w:val="en-US"/>
              </w:rPr>
            </w:pPr>
            <w:r w:rsidRPr="007D4B76">
              <w:rPr>
                <w:sz w:val="22"/>
                <w:szCs w:val="22"/>
                <w:lang w:val="en-US"/>
              </w:rPr>
              <w:t>Should the Contractor fail to secure performance under the Agreement (further, Agreement Security) before signing of this Agreement, the Contractor shall provide the Agreement Security to the Customer in one of the forms specified in Par. 8.</w:t>
            </w:r>
            <w:r>
              <w:rPr>
                <w:sz w:val="22"/>
                <w:szCs w:val="22"/>
                <w:lang w:val="en-US"/>
              </w:rPr>
              <w:t>2</w:t>
            </w:r>
            <w:r w:rsidRPr="00056555">
              <w:rPr>
                <w:sz w:val="22"/>
                <w:szCs w:val="22"/>
                <w:lang w:val="en-US"/>
              </w:rPr>
              <w:t>.</w:t>
            </w:r>
            <w:r w:rsidRPr="007D4B76">
              <w:rPr>
                <w:sz w:val="22"/>
                <w:szCs w:val="22"/>
                <w:lang w:val="en-US"/>
              </w:rPr>
              <w:t xml:space="preserve"> of the Agreement to an amount of 5% (Five Percent) of the Agreement price within 15 (Fifteen) calendar days since the effective date of the Agreement. </w:t>
            </w:r>
          </w:p>
          <w:p w:rsidR="003A46BD" w:rsidRPr="007D4B76" w:rsidRDefault="003A46BD" w:rsidP="00F7107A">
            <w:pPr>
              <w:ind w:left="426" w:right="-1"/>
              <w:jc w:val="both"/>
              <w:rPr>
                <w:lang w:val="en-US"/>
              </w:rPr>
            </w:pPr>
            <w:r w:rsidRPr="007D4B76">
              <w:rPr>
                <w:sz w:val="22"/>
                <w:szCs w:val="22"/>
                <w:lang w:val="en-US"/>
              </w:rPr>
              <w:t xml:space="preserve">The period of validity of the Agreement Security shall be equal to the </w:t>
            </w:r>
            <w:r>
              <w:rPr>
                <w:sz w:val="22"/>
                <w:szCs w:val="22"/>
                <w:lang w:val="en-US"/>
              </w:rPr>
              <w:t>period of the Support Services hereunder</w:t>
            </w:r>
            <w:r w:rsidRPr="007D4B76">
              <w:rPr>
                <w:sz w:val="22"/>
                <w:szCs w:val="22"/>
                <w:lang w:val="en-US"/>
              </w:rPr>
              <w:t xml:space="preserve"> plus 60 (Sixty) days. </w:t>
            </w:r>
          </w:p>
          <w:p w:rsidR="003A46BD" w:rsidRPr="007D4B76" w:rsidRDefault="003A46BD" w:rsidP="00F7107A">
            <w:pPr>
              <w:tabs>
                <w:tab w:val="left" w:pos="317"/>
              </w:tabs>
              <w:ind w:left="459" w:right="-1"/>
              <w:jc w:val="both"/>
              <w:rPr>
                <w:lang w:val="en-US"/>
              </w:rPr>
            </w:pPr>
            <w:r w:rsidRPr="007D4B76">
              <w:rPr>
                <w:sz w:val="22"/>
                <w:szCs w:val="22"/>
                <w:lang w:val="en-US"/>
              </w:rPr>
              <w:t>The Contractor bears all expenses of obtaining the Agreement Security.</w:t>
            </w:r>
          </w:p>
        </w:tc>
      </w:tr>
      <w:tr w:rsidR="003A46BD" w:rsidRPr="004525B6" w:rsidTr="00F3698F">
        <w:tc>
          <w:tcPr>
            <w:tcW w:w="5529" w:type="dxa"/>
          </w:tcPr>
          <w:p w:rsidR="003A46BD" w:rsidRPr="007D4B76" w:rsidRDefault="003A46BD" w:rsidP="00F7107A">
            <w:pPr>
              <w:pStyle w:val="af8"/>
              <w:numPr>
                <w:ilvl w:val="1"/>
                <w:numId w:val="2"/>
              </w:numPr>
              <w:ind w:right="-1" w:hanging="542"/>
              <w:jc w:val="both"/>
            </w:pPr>
            <w:r w:rsidRPr="007D4B76">
              <w:rPr>
                <w:sz w:val="22"/>
                <w:szCs w:val="22"/>
              </w:rPr>
              <w:t>Обеспечение исполнения Договора может быть предоставлено в виде:</w:t>
            </w:r>
          </w:p>
        </w:tc>
        <w:tc>
          <w:tcPr>
            <w:tcW w:w="4819" w:type="dxa"/>
          </w:tcPr>
          <w:p w:rsidR="003A46BD" w:rsidRPr="007D4B76" w:rsidRDefault="003A46BD" w:rsidP="00BD44FF">
            <w:pPr>
              <w:pStyle w:val="af8"/>
              <w:numPr>
                <w:ilvl w:val="1"/>
                <w:numId w:val="21"/>
              </w:numPr>
              <w:tabs>
                <w:tab w:val="left" w:pos="459"/>
              </w:tabs>
              <w:ind w:left="459" w:right="-1" w:hanging="425"/>
              <w:jc w:val="both"/>
              <w:rPr>
                <w:lang w:val="en-US"/>
              </w:rPr>
            </w:pPr>
            <w:r w:rsidRPr="007D4B76">
              <w:rPr>
                <w:sz w:val="22"/>
                <w:szCs w:val="22"/>
                <w:lang w:val="en-US"/>
              </w:rPr>
              <w:t xml:space="preserve">The </w:t>
            </w:r>
            <w:r w:rsidRPr="00056555">
              <w:rPr>
                <w:sz w:val="22"/>
                <w:szCs w:val="22"/>
                <w:lang w:val="en-US"/>
              </w:rPr>
              <w:t>Agreement</w:t>
            </w:r>
            <w:r w:rsidRPr="007D4B76">
              <w:rPr>
                <w:sz w:val="22"/>
                <w:szCs w:val="22"/>
                <w:lang w:val="en-US"/>
              </w:rPr>
              <w:t xml:space="preserve"> Security can be provided as:</w:t>
            </w:r>
          </w:p>
        </w:tc>
      </w:tr>
      <w:tr w:rsidR="003A46BD" w:rsidRPr="004525B6" w:rsidTr="00F3698F">
        <w:tc>
          <w:tcPr>
            <w:tcW w:w="5529" w:type="dxa"/>
          </w:tcPr>
          <w:p w:rsidR="003A46BD" w:rsidRDefault="003A46BD" w:rsidP="00056555">
            <w:pPr>
              <w:pStyle w:val="af8"/>
              <w:numPr>
                <w:ilvl w:val="2"/>
                <w:numId w:val="2"/>
              </w:numPr>
              <w:tabs>
                <w:tab w:val="clear" w:pos="720"/>
                <w:tab w:val="num" w:pos="601"/>
              </w:tabs>
              <w:ind w:left="601" w:right="-1" w:hanging="567"/>
              <w:jc w:val="both"/>
            </w:pPr>
            <w:r w:rsidRPr="007D4B76">
              <w:rPr>
                <w:sz w:val="22"/>
                <w:szCs w:val="22"/>
              </w:rPr>
              <w:t>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авизовании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tc>
        <w:tc>
          <w:tcPr>
            <w:tcW w:w="4819" w:type="dxa"/>
          </w:tcPr>
          <w:p w:rsidR="003A46BD" w:rsidRPr="007D4B76" w:rsidRDefault="003A46BD" w:rsidP="00F7107A">
            <w:pPr>
              <w:pStyle w:val="af8"/>
              <w:numPr>
                <w:ilvl w:val="2"/>
                <w:numId w:val="21"/>
              </w:numPr>
              <w:tabs>
                <w:tab w:val="left" w:pos="317"/>
              </w:tabs>
              <w:ind w:left="459" w:right="-1" w:hanging="426"/>
              <w:jc w:val="both"/>
              <w:rPr>
                <w:lang w:val="en-US"/>
              </w:rPr>
            </w:pPr>
            <w:r w:rsidRPr="007D4B76">
              <w:rPr>
                <w:sz w:val="22"/>
                <w:szCs w:val="22"/>
                <w:lang w:val="en-US"/>
              </w:rPr>
              <w:t>An irrevocable bank guarantee on the letterhead of the guarantor bank with a personal signature of an authorized official of the guarantor bank and the seal of the guarantor bank. The guarantee should be accompanied with an instruction of the guarantor bank transmitted via the SWIFT system to the Customer's bank to advise to the Customer of a notice about the issue of this bank guarantee, with all its main requisites (guarantor bank, number, date of issue, amount, term of validity, beneficiary, principal, agreement, reference to the agreement, under which the Agreement Security is required, etc.) specified and the authorities of the guarantee signer, confirmed</w:t>
            </w:r>
          </w:p>
        </w:tc>
      </w:tr>
      <w:tr w:rsidR="003A46BD" w:rsidRPr="004525B6" w:rsidTr="00F3698F">
        <w:tc>
          <w:tcPr>
            <w:tcW w:w="5529" w:type="dxa"/>
          </w:tcPr>
          <w:p w:rsidR="003A46BD" w:rsidRDefault="003A46BD" w:rsidP="00575DD1">
            <w:pPr>
              <w:pStyle w:val="af8"/>
              <w:numPr>
                <w:ilvl w:val="2"/>
                <w:numId w:val="2"/>
              </w:numPr>
              <w:tabs>
                <w:tab w:val="clear" w:pos="720"/>
                <w:tab w:val="num" w:pos="601"/>
              </w:tabs>
              <w:ind w:left="601" w:right="-1" w:hanging="567"/>
              <w:jc w:val="both"/>
            </w:pPr>
            <w:r w:rsidRPr="007D4B76">
              <w:rPr>
                <w:sz w:val="22"/>
                <w:szCs w:val="22"/>
              </w:rPr>
              <w:t>Безотзывной банковской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tc>
        <w:tc>
          <w:tcPr>
            <w:tcW w:w="4819" w:type="dxa"/>
          </w:tcPr>
          <w:p w:rsidR="003A46BD" w:rsidRPr="007D4B76" w:rsidRDefault="003A46BD" w:rsidP="00F7107A">
            <w:pPr>
              <w:pStyle w:val="af8"/>
              <w:numPr>
                <w:ilvl w:val="2"/>
                <w:numId w:val="21"/>
              </w:numPr>
              <w:tabs>
                <w:tab w:val="left" w:pos="317"/>
              </w:tabs>
              <w:ind w:left="459" w:right="-1" w:hanging="426"/>
              <w:jc w:val="both"/>
              <w:rPr>
                <w:lang w:val="en-US"/>
              </w:rPr>
            </w:pPr>
            <w:r w:rsidRPr="007D4B76">
              <w:rPr>
                <w:sz w:val="22"/>
                <w:szCs w:val="22"/>
                <w:lang w:val="en-US"/>
              </w:rPr>
              <w:t>An irrevocable bank guarantee transferred via the SWIFT system to the Customer’s bank with an instruction to advise this guarantee to the Customer. Under this type of the bank guarantee, the authorities of the official signing this guarantee are regarded as being confirmed;</w:t>
            </w:r>
          </w:p>
        </w:tc>
      </w:tr>
      <w:tr w:rsidR="003A46BD" w:rsidRPr="004525B6" w:rsidTr="00F3698F">
        <w:tc>
          <w:tcPr>
            <w:tcW w:w="5529" w:type="dxa"/>
          </w:tcPr>
          <w:p w:rsidR="003A46BD" w:rsidRDefault="003A46BD" w:rsidP="00575DD1">
            <w:pPr>
              <w:pStyle w:val="af8"/>
              <w:numPr>
                <w:ilvl w:val="2"/>
                <w:numId w:val="2"/>
              </w:numPr>
              <w:tabs>
                <w:tab w:val="clear" w:pos="720"/>
                <w:tab w:val="num" w:pos="601"/>
              </w:tabs>
              <w:ind w:left="601" w:right="-1" w:hanging="567"/>
              <w:jc w:val="both"/>
            </w:pPr>
            <w:r w:rsidRPr="007D4B76">
              <w:rPr>
                <w:sz w:val="22"/>
                <w:szCs w:val="22"/>
              </w:rPr>
              <w:t>Безотзывной банковской гарантии на бланке банка-гаранта, подписанной уполномоченным лицом банка-гаранта, с печатью банка-гаранта.</w:t>
            </w:r>
          </w:p>
        </w:tc>
        <w:tc>
          <w:tcPr>
            <w:tcW w:w="4819" w:type="dxa"/>
          </w:tcPr>
          <w:p w:rsidR="003A46BD" w:rsidRPr="007D4B76" w:rsidRDefault="003A46BD" w:rsidP="00F7107A">
            <w:pPr>
              <w:pStyle w:val="af8"/>
              <w:numPr>
                <w:ilvl w:val="2"/>
                <w:numId w:val="21"/>
              </w:numPr>
              <w:tabs>
                <w:tab w:val="left" w:pos="317"/>
              </w:tabs>
              <w:ind w:left="459" w:right="-1" w:hanging="426"/>
              <w:jc w:val="both"/>
              <w:rPr>
                <w:lang w:val="en-US"/>
              </w:rPr>
            </w:pPr>
            <w:r w:rsidRPr="007D4B76">
              <w:rPr>
                <w:sz w:val="22"/>
                <w:szCs w:val="22"/>
                <w:lang w:val="en-US"/>
              </w:rPr>
              <w:t xml:space="preserve">An irrevocable banking guarantee on the letterhead of the guarantor bank with a personal signature of an authorized official of </w:t>
            </w:r>
            <w:r w:rsidRPr="007D4B76">
              <w:rPr>
                <w:sz w:val="22"/>
                <w:szCs w:val="22"/>
                <w:lang w:val="en-US"/>
              </w:rPr>
              <w:lastRenderedPageBreak/>
              <w:t>the guarantor bank and the seal of the guarantor bank;</w:t>
            </w:r>
          </w:p>
        </w:tc>
      </w:tr>
      <w:tr w:rsidR="003A46BD" w:rsidRPr="004525B6" w:rsidTr="00F3698F">
        <w:tc>
          <w:tcPr>
            <w:tcW w:w="5529" w:type="dxa"/>
          </w:tcPr>
          <w:p w:rsidR="003A46BD" w:rsidRDefault="003A46BD" w:rsidP="00575DD1">
            <w:pPr>
              <w:pStyle w:val="af8"/>
              <w:numPr>
                <w:ilvl w:val="2"/>
                <w:numId w:val="2"/>
              </w:numPr>
              <w:tabs>
                <w:tab w:val="clear" w:pos="720"/>
                <w:tab w:val="num" w:pos="601"/>
              </w:tabs>
              <w:ind w:left="601" w:right="-1" w:hanging="567"/>
              <w:jc w:val="both"/>
            </w:pPr>
            <w:r w:rsidRPr="007D4B76">
              <w:rPr>
                <w:sz w:val="22"/>
                <w:szCs w:val="22"/>
              </w:rPr>
              <w:lastRenderedPageBreak/>
              <w:t>Договора поручительства с подписью уполномоченного лица Поручителя и печатью Поручителя.</w:t>
            </w:r>
          </w:p>
        </w:tc>
        <w:tc>
          <w:tcPr>
            <w:tcW w:w="4819" w:type="dxa"/>
          </w:tcPr>
          <w:p w:rsidR="003A46BD" w:rsidRPr="007D4B76" w:rsidRDefault="003A46BD" w:rsidP="0005157B">
            <w:pPr>
              <w:pStyle w:val="af8"/>
              <w:numPr>
                <w:ilvl w:val="2"/>
                <w:numId w:val="21"/>
              </w:numPr>
              <w:tabs>
                <w:tab w:val="left" w:pos="317"/>
              </w:tabs>
              <w:ind w:left="459" w:right="-1" w:hanging="426"/>
              <w:jc w:val="both"/>
              <w:rPr>
                <w:lang w:val="en-US"/>
              </w:rPr>
            </w:pPr>
            <w:r w:rsidRPr="007D4B76">
              <w:rPr>
                <w:sz w:val="22"/>
                <w:szCs w:val="22"/>
                <w:lang w:val="en-US"/>
              </w:rPr>
              <w:t>A surety agreement signed by an authorized official of the Surety Provider and with the seal of the Surety Provider affixed;</w:t>
            </w:r>
          </w:p>
        </w:tc>
      </w:tr>
      <w:tr w:rsidR="003A46BD" w:rsidRPr="004525B6" w:rsidTr="00F3698F">
        <w:tc>
          <w:tcPr>
            <w:tcW w:w="5529" w:type="dxa"/>
          </w:tcPr>
          <w:p w:rsidR="003A46BD" w:rsidRDefault="003A46BD" w:rsidP="00E85ED8">
            <w:pPr>
              <w:pStyle w:val="af8"/>
              <w:numPr>
                <w:ilvl w:val="2"/>
                <w:numId w:val="2"/>
              </w:numPr>
              <w:tabs>
                <w:tab w:val="clear" w:pos="720"/>
                <w:tab w:val="num" w:pos="601"/>
              </w:tabs>
              <w:ind w:left="601" w:right="-1" w:hanging="567"/>
              <w:jc w:val="both"/>
            </w:pPr>
            <w:r w:rsidRPr="007D4B76">
              <w:rPr>
                <w:sz w:val="22"/>
                <w:szCs w:val="22"/>
              </w:rPr>
              <w:t>В форме денежных средств путем их перечисления Заказчику (обеспечительный взнос).</w:t>
            </w:r>
          </w:p>
        </w:tc>
        <w:tc>
          <w:tcPr>
            <w:tcW w:w="4819" w:type="dxa"/>
          </w:tcPr>
          <w:p w:rsidR="003A46BD" w:rsidRPr="007D4B76" w:rsidRDefault="003A46BD" w:rsidP="0005157B">
            <w:pPr>
              <w:pStyle w:val="af8"/>
              <w:numPr>
                <w:ilvl w:val="2"/>
                <w:numId w:val="21"/>
              </w:numPr>
              <w:tabs>
                <w:tab w:val="left" w:pos="317"/>
              </w:tabs>
              <w:ind w:left="459" w:right="-1" w:hanging="426"/>
              <w:jc w:val="both"/>
              <w:rPr>
                <w:lang w:val="en-US"/>
              </w:rPr>
            </w:pPr>
            <w:r w:rsidRPr="007D4B76">
              <w:rPr>
                <w:sz w:val="22"/>
                <w:szCs w:val="22"/>
                <w:lang w:val="en-US"/>
              </w:rPr>
              <w:t>Cash transferred to the Customer (security contribution).</w:t>
            </w:r>
          </w:p>
        </w:tc>
      </w:tr>
      <w:tr w:rsidR="003A46BD" w:rsidRPr="004525B6" w:rsidTr="00F3698F">
        <w:tc>
          <w:tcPr>
            <w:tcW w:w="5529" w:type="dxa"/>
          </w:tcPr>
          <w:p w:rsidR="003A46BD" w:rsidRPr="00104411" w:rsidRDefault="003A46BD" w:rsidP="00056555">
            <w:pPr>
              <w:pStyle w:val="af8"/>
              <w:numPr>
                <w:ilvl w:val="1"/>
                <w:numId w:val="2"/>
              </w:numPr>
              <w:tabs>
                <w:tab w:val="clear" w:pos="576"/>
                <w:tab w:val="num" w:pos="601"/>
              </w:tabs>
              <w:ind w:left="601" w:right="-1" w:hanging="567"/>
              <w:jc w:val="both"/>
            </w:pPr>
            <w:r w:rsidRPr="00104411">
              <w:rPr>
                <w:sz w:val="22"/>
                <w:szCs w:val="22"/>
              </w:rPr>
              <w:t>Вид обеспечения исполнения Договора, из указанных в настоящем Договоре видов, определяется Исполнителем самостоятельно.</w:t>
            </w:r>
          </w:p>
          <w:p w:rsidR="003A46BD" w:rsidRPr="00104411" w:rsidRDefault="003A46BD" w:rsidP="00056555">
            <w:pPr>
              <w:tabs>
                <w:tab w:val="num" w:pos="601"/>
              </w:tabs>
              <w:ind w:left="601" w:right="-1" w:hanging="567"/>
              <w:jc w:val="both"/>
            </w:pPr>
          </w:p>
          <w:p w:rsidR="003A46BD" w:rsidRPr="00104411" w:rsidRDefault="003A46BD" w:rsidP="00056555">
            <w:pPr>
              <w:tabs>
                <w:tab w:val="num" w:pos="601"/>
              </w:tabs>
              <w:ind w:left="601" w:right="-1"/>
              <w:jc w:val="both"/>
            </w:pPr>
            <w:r w:rsidRPr="00104411">
              <w:rPr>
                <w:sz w:val="22"/>
                <w:szCs w:val="22"/>
              </w:rPr>
              <w:t>В случае,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8.2.1 и/или 8.2.2 настоящего Договора.</w:t>
            </w:r>
          </w:p>
        </w:tc>
        <w:tc>
          <w:tcPr>
            <w:tcW w:w="4819" w:type="dxa"/>
          </w:tcPr>
          <w:p w:rsidR="003A46BD" w:rsidRPr="00104411" w:rsidRDefault="003A46BD" w:rsidP="00BD44FF">
            <w:pPr>
              <w:pStyle w:val="af8"/>
              <w:numPr>
                <w:ilvl w:val="1"/>
                <w:numId w:val="21"/>
              </w:numPr>
              <w:tabs>
                <w:tab w:val="left" w:pos="459"/>
              </w:tabs>
              <w:ind w:left="459" w:right="-1" w:hanging="425"/>
              <w:jc w:val="both"/>
              <w:rPr>
                <w:lang w:val="en-US"/>
              </w:rPr>
            </w:pPr>
            <w:r w:rsidRPr="00104411">
              <w:rPr>
                <w:sz w:val="22"/>
                <w:szCs w:val="22"/>
                <w:lang w:val="en-US"/>
              </w:rPr>
              <w:t>The specific type of the Agreement Security is selected from the types specified in this Agreement by the Contractor at its own discretion.</w:t>
            </w:r>
          </w:p>
          <w:p w:rsidR="003A46BD" w:rsidRPr="00104411" w:rsidRDefault="003A46BD" w:rsidP="00994451">
            <w:pPr>
              <w:tabs>
                <w:tab w:val="left" w:pos="317"/>
              </w:tabs>
              <w:ind w:left="459" w:right="-1"/>
              <w:jc w:val="both"/>
              <w:rPr>
                <w:lang w:val="en-US"/>
              </w:rPr>
            </w:pPr>
            <w:r w:rsidRPr="00104411">
              <w:rPr>
                <w:sz w:val="22"/>
                <w:szCs w:val="22"/>
                <w:lang w:val="en-US"/>
              </w:rPr>
              <w:t>If the Agreement Security is provided in the form of a bank guarantee issued by a non-resident bank, this bank guarantee should be provided in accordance with Pars. 8.2.1 and/or 8.2.2 of this Agreement.</w:t>
            </w:r>
          </w:p>
        </w:tc>
      </w:tr>
      <w:tr w:rsidR="003A46BD" w:rsidRPr="004525B6" w:rsidTr="00F3698F">
        <w:tc>
          <w:tcPr>
            <w:tcW w:w="5529" w:type="dxa"/>
          </w:tcPr>
          <w:p w:rsidR="003A46BD" w:rsidRDefault="003A46BD" w:rsidP="00575DD1">
            <w:pPr>
              <w:numPr>
                <w:ilvl w:val="1"/>
                <w:numId w:val="2"/>
              </w:numPr>
              <w:tabs>
                <w:tab w:val="clear" w:pos="576"/>
                <w:tab w:val="num" w:pos="601"/>
              </w:tabs>
              <w:ind w:left="601" w:right="-1" w:hanging="567"/>
              <w:jc w:val="both"/>
            </w:pPr>
            <w:r w:rsidRPr="00104411">
              <w:rPr>
                <w:sz w:val="22"/>
                <w:szCs w:val="22"/>
              </w:rPr>
              <w:t>Банковская гарантия оформляются в соответствии с формой, установленной Приложением № 4 к Договору.</w:t>
            </w:r>
          </w:p>
        </w:tc>
        <w:tc>
          <w:tcPr>
            <w:tcW w:w="4819" w:type="dxa"/>
          </w:tcPr>
          <w:p w:rsidR="003A46BD" w:rsidRPr="00575DD1" w:rsidRDefault="003A46BD" w:rsidP="00BD44FF">
            <w:pPr>
              <w:pStyle w:val="af8"/>
              <w:numPr>
                <w:ilvl w:val="1"/>
                <w:numId w:val="21"/>
              </w:numPr>
              <w:tabs>
                <w:tab w:val="left" w:pos="459"/>
              </w:tabs>
              <w:ind w:left="459" w:right="-1" w:hanging="425"/>
              <w:jc w:val="both"/>
              <w:rPr>
                <w:lang w:val="en-US"/>
              </w:rPr>
            </w:pPr>
            <w:r w:rsidRPr="00575DD1">
              <w:rPr>
                <w:sz w:val="22"/>
                <w:szCs w:val="22"/>
                <w:lang w:val="en-US"/>
              </w:rPr>
              <w:t>The bank guarantee is executed following the template specified in Appendix 4 to the Agreement.</w:t>
            </w:r>
          </w:p>
        </w:tc>
      </w:tr>
      <w:tr w:rsidR="003A46BD" w:rsidRPr="004525B6" w:rsidTr="00F3698F">
        <w:tc>
          <w:tcPr>
            <w:tcW w:w="5529" w:type="dxa"/>
          </w:tcPr>
          <w:p w:rsidR="003A46BD" w:rsidRDefault="003A46BD" w:rsidP="00575DD1">
            <w:pPr>
              <w:numPr>
                <w:ilvl w:val="1"/>
                <w:numId w:val="2"/>
              </w:numPr>
              <w:tabs>
                <w:tab w:val="clear" w:pos="576"/>
                <w:tab w:val="num" w:pos="601"/>
              </w:tabs>
              <w:ind w:left="601" w:right="-1" w:hanging="567"/>
              <w:jc w:val="both"/>
            </w:pPr>
            <w:r w:rsidRPr="00104411">
              <w:rPr>
                <w:sz w:val="22"/>
                <w:szCs w:val="22"/>
              </w:rPr>
              <w:t>Договор поручительства заключается по форме, установленной в Приложении № 5 к Договору.</w:t>
            </w:r>
          </w:p>
        </w:tc>
        <w:tc>
          <w:tcPr>
            <w:tcW w:w="4819" w:type="dxa"/>
          </w:tcPr>
          <w:p w:rsidR="003A46BD" w:rsidRPr="00575DD1" w:rsidRDefault="003A46BD" w:rsidP="00BD44FF">
            <w:pPr>
              <w:pStyle w:val="af8"/>
              <w:numPr>
                <w:ilvl w:val="1"/>
                <w:numId w:val="21"/>
              </w:numPr>
              <w:tabs>
                <w:tab w:val="left" w:pos="459"/>
              </w:tabs>
              <w:ind w:left="459" w:right="-1" w:hanging="425"/>
              <w:jc w:val="both"/>
              <w:rPr>
                <w:lang w:val="en-US"/>
              </w:rPr>
            </w:pPr>
            <w:r w:rsidRPr="00575DD1">
              <w:rPr>
                <w:sz w:val="22"/>
                <w:szCs w:val="22"/>
                <w:lang w:val="en-US"/>
              </w:rPr>
              <w:t>The surety agreement is executed following the template specified in Appendix 5 to the Agreement.</w:t>
            </w:r>
          </w:p>
        </w:tc>
      </w:tr>
      <w:tr w:rsidR="003A46BD" w:rsidRPr="004525B6" w:rsidTr="00F3698F">
        <w:tc>
          <w:tcPr>
            <w:tcW w:w="5529" w:type="dxa"/>
          </w:tcPr>
          <w:p w:rsidR="003A46BD" w:rsidRDefault="003A46BD" w:rsidP="00575DD1">
            <w:pPr>
              <w:numPr>
                <w:ilvl w:val="1"/>
                <w:numId w:val="2"/>
              </w:numPr>
              <w:tabs>
                <w:tab w:val="clear" w:pos="576"/>
                <w:tab w:val="num" w:pos="601"/>
              </w:tabs>
              <w:ind w:left="601" w:right="-1" w:hanging="567"/>
              <w:jc w:val="both"/>
            </w:pPr>
            <w:r w:rsidRPr="007D4B76">
              <w:rPr>
                <w:sz w:val="22"/>
                <w:szCs w:val="22"/>
              </w:rPr>
              <w:t>Банк, предоставляющий в пользу Заказчика банковские гарантии, должен быть предварительно согласован с Заказчиком.</w:t>
            </w:r>
          </w:p>
        </w:tc>
        <w:tc>
          <w:tcPr>
            <w:tcW w:w="4819" w:type="dxa"/>
          </w:tcPr>
          <w:p w:rsidR="003A46BD" w:rsidRPr="00575DD1" w:rsidRDefault="003A46BD" w:rsidP="00BD44FF">
            <w:pPr>
              <w:pStyle w:val="af8"/>
              <w:numPr>
                <w:ilvl w:val="1"/>
                <w:numId w:val="21"/>
              </w:numPr>
              <w:tabs>
                <w:tab w:val="left" w:pos="459"/>
              </w:tabs>
              <w:ind w:left="459" w:right="-1" w:hanging="425"/>
              <w:jc w:val="both"/>
              <w:rPr>
                <w:lang w:val="en-US"/>
              </w:rPr>
            </w:pPr>
            <w:r w:rsidRPr="00575DD1">
              <w:rPr>
                <w:sz w:val="22"/>
                <w:szCs w:val="22"/>
                <w:lang w:val="en-US"/>
              </w:rPr>
              <w:t>The name of the Bank providing bank guarantees to the benefit of the Customer should be previously negotiated with the Customer.</w:t>
            </w:r>
          </w:p>
        </w:tc>
      </w:tr>
      <w:tr w:rsidR="003A46BD" w:rsidRPr="004525B6" w:rsidTr="00F3698F">
        <w:tc>
          <w:tcPr>
            <w:tcW w:w="5529" w:type="dxa"/>
          </w:tcPr>
          <w:p w:rsidR="003A46BD" w:rsidRDefault="003A46BD" w:rsidP="00575DD1">
            <w:pPr>
              <w:numPr>
                <w:ilvl w:val="1"/>
                <w:numId w:val="2"/>
              </w:numPr>
              <w:tabs>
                <w:tab w:val="clear" w:pos="576"/>
                <w:tab w:val="num" w:pos="601"/>
              </w:tabs>
              <w:ind w:left="601" w:right="-1" w:hanging="567"/>
              <w:jc w:val="both"/>
            </w:pPr>
            <w:r w:rsidRPr="007D4B76">
              <w:rPr>
                <w:sz w:val="22"/>
                <w:szCs w:val="22"/>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tc>
        <w:tc>
          <w:tcPr>
            <w:tcW w:w="4819" w:type="dxa"/>
          </w:tcPr>
          <w:p w:rsidR="003A46BD" w:rsidRPr="00575DD1" w:rsidRDefault="003A46BD" w:rsidP="00BD44FF">
            <w:pPr>
              <w:pStyle w:val="af8"/>
              <w:numPr>
                <w:ilvl w:val="1"/>
                <w:numId w:val="21"/>
              </w:numPr>
              <w:tabs>
                <w:tab w:val="left" w:pos="459"/>
              </w:tabs>
              <w:ind w:left="459" w:right="-1" w:hanging="425"/>
              <w:jc w:val="both"/>
              <w:rPr>
                <w:lang w:val="en-US"/>
              </w:rPr>
            </w:pPr>
            <w:r w:rsidRPr="00575DD1">
              <w:rPr>
                <w:sz w:val="22"/>
                <w:szCs w:val="22"/>
                <w:lang w:val="en-US"/>
              </w:rPr>
              <w:t>If the last day, when the bank guarantee remains valid in accordance with the requirements of this Agreement, falls on a non-business day, then the bank guarantee should be issued with the expiration date corresponding to the date of the first business day after the non-business days.</w:t>
            </w:r>
          </w:p>
        </w:tc>
      </w:tr>
      <w:tr w:rsidR="003A46BD" w:rsidRPr="004525B6" w:rsidTr="00F3698F">
        <w:tc>
          <w:tcPr>
            <w:tcW w:w="5529" w:type="dxa"/>
          </w:tcPr>
          <w:p w:rsidR="003A46BD" w:rsidRDefault="003A46BD" w:rsidP="00575DD1">
            <w:pPr>
              <w:numPr>
                <w:ilvl w:val="1"/>
                <w:numId w:val="2"/>
              </w:numPr>
              <w:tabs>
                <w:tab w:val="clear" w:pos="576"/>
                <w:tab w:val="num" w:pos="601"/>
              </w:tabs>
              <w:ind w:left="601" w:right="-1" w:hanging="567"/>
              <w:jc w:val="both"/>
            </w:pPr>
            <w:r w:rsidRPr="007D4B76">
              <w:rPr>
                <w:sz w:val="22"/>
                <w:szCs w:val="22"/>
              </w:rPr>
              <w:t>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tc>
        <w:tc>
          <w:tcPr>
            <w:tcW w:w="4819" w:type="dxa"/>
          </w:tcPr>
          <w:p w:rsidR="003A46BD" w:rsidRPr="007D4B76" w:rsidRDefault="003A46BD" w:rsidP="00BD44FF">
            <w:pPr>
              <w:pStyle w:val="af8"/>
              <w:numPr>
                <w:ilvl w:val="1"/>
                <w:numId w:val="21"/>
              </w:numPr>
              <w:tabs>
                <w:tab w:val="left" w:pos="459"/>
              </w:tabs>
              <w:ind w:left="459" w:right="-1" w:hanging="425"/>
              <w:jc w:val="both"/>
              <w:rPr>
                <w:lang w:val="en-US"/>
              </w:rPr>
            </w:pPr>
            <w:r w:rsidRPr="007D4B76">
              <w:rPr>
                <w:sz w:val="22"/>
                <w:szCs w:val="22"/>
                <w:lang w:val="en-US"/>
              </w:rPr>
              <w:t>If the Contractor does not require in writing that the Customer should reimburse the bank guarantee within 30 (Thirty) business days after the bank guarantee expiration day, the expired bank guarantee will not be reimbursed to the Contractor.</w:t>
            </w:r>
          </w:p>
        </w:tc>
      </w:tr>
      <w:tr w:rsidR="003A46BD" w:rsidRPr="004525B6" w:rsidTr="00F3698F">
        <w:tc>
          <w:tcPr>
            <w:tcW w:w="5529" w:type="dxa"/>
          </w:tcPr>
          <w:p w:rsidR="003A46BD" w:rsidRPr="001D45AF" w:rsidRDefault="003A46BD" w:rsidP="00575DD1">
            <w:pPr>
              <w:numPr>
                <w:ilvl w:val="1"/>
                <w:numId w:val="2"/>
              </w:numPr>
              <w:tabs>
                <w:tab w:val="clear" w:pos="576"/>
                <w:tab w:val="num" w:pos="601"/>
              </w:tabs>
              <w:ind w:left="601" w:right="-1" w:hanging="567"/>
              <w:jc w:val="both"/>
            </w:pPr>
            <w:r w:rsidRPr="001D45AF">
              <w:rPr>
                <w:sz w:val="22"/>
                <w:szCs w:val="22"/>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3A46BD" w:rsidRPr="001D45AF" w:rsidRDefault="003A46BD" w:rsidP="00575DD1">
            <w:pPr>
              <w:tabs>
                <w:tab w:val="num" w:pos="601"/>
              </w:tabs>
              <w:ind w:left="601" w:right="-1" w:hanging="567"/>
              <w:jc w:val="both"/>
            </w:pPr>
          </w:p>
          <w:p w:rsidR="003A46BD" w:rsidRPr="001D45AF" w:rsidRDefault="003A46BD" w:rsidP="00575DD1">
            <w:pPr>
              <w:pStyle w:val="af8"/>
              <w:numPr>
                <w:ilvl w:val="0"/>
                <w:numId w:val="17"/>
              </w:numPr>
              <w:tabs>
                <w:tab w:val="num" w:pos="601"/>
              </w:tabs>
              <w:ind w:left="601" w:right="-1" w:hanging="567"/>
              <w:jc w:val="both"/>
            </w:pPr>
            <w:r w:rsidRPr="001D45AF">
              <w:rPr>
                <w:sz w:val="22"/>
                <w:szCs w:val="22"/>
              </w:rPr>
              <w:t>бенефициаром в банковской гарантии должен быть указан Заказчик, принципалом – Исполнитель, гарантом – банк, выдавший банковскую гарантию;</w:t>
            </w:r>
          </w:p>
          <w:p w:rsidR="003A46BD" w:rsidRPr="001D45AF" w:rsidRDefault="003A46BD" w:rsidP="00575DD1">
            <w:pPr>
              <w:pStyle w:val="21"/>
              <w:numPr>
                <w:ilvl w:val="0"/>
                <w:numId w:val="17"/>
              </w:numPr>
              <w:tabs>
                <w:tab w:val="num" w:pos="601"/>
              </w:tabs>
              <w:spacing w:after="0" w:line="240" w:lineRule="auto"/>
              <w:ind w:left="601" w:right="-1" w:hanging="567"/>
              <w:jc w:val="both"/>
            </w:pPr>
            <w:r w:rsidRPr="001D45AF">
              <w:rPr>
                <w:sz w:val="22"/>
                <w:szCs w:val="22"/>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3A46BD" w:rsidRPr="001D45AF" w:rsidRDefault="003A46BD" w:rsidP="00056555">
            <w:pPr>
              <w:pStyle w:val="21"/>
              <w:numPr>
                <w:ilvl w:val="0"/>
                <w:numId w:val="17"/>
              </w:numPr>
              <w:tabs>
                <w:tab w:val="num" w:pos="601"/>
              </w:tabs>
              <w:spacing w:after="0" w:line="240" w:lineRule="auto"/>
              <w:ind w:left="601" w:right="-1" w:hanging="567"/>
              <w:jc w:val="both"/>
            </w:pPr>
            <w:r w:rsidRPr="001D45AF">
              <w:rPr>
                <w:sz w:val="22"/>
                <w:szCs w:val="22"/>
              </w:rPr>
              <w:t xml:space="preserve">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обеспечением </w:t>
            </w:r>
            <w:r w:rsidRPr="001D45AF">
              <w:rPr>
                <w:sz w:val="22"/>
                <w:szCs w:val="22"/>
              </w:rPr>
              <w:lastRenderedPageBreak/>
              <w:t>исполнения которых выдается гарантия;</w:t>
            </w:r>
          </w:p>
          <w:p w:rsidR="003A46BD" w:rsidRPr="001D45AF" w:rsidRDefault="003A46BD" w:rsidP="00575DD1">
            <w:pPr>
              <w:pStyle w:val="21"/>
              <w:numPr>
                <w:ilvl w:val="0"/>
                <w:numId w:val="17"/>
              </w:numPr>
              <w:tabs>
                <w:tab w:val="num" w:pos="601"/>
              </w:tabs>
              <w:spacing w:after="0" w:line="240" w:lineRule="auto"/>
              <w:ind w:left="601" w:right="-1" w:hanging="567"/>
              <w:jc w:val="both"/>
            </w:pPr>
            <w:r w:rsidRPr="001D45AF">
              <w:rPr>
                <w:sz w:val="22"/>
                <w:szCs w:val="22"/>
              </w:rPr>
              <w:t>в банковской гарантии должно быть предусмотрено, что для истребования суммы обеспечения Заказчик направляет гаранту только письменное требование или требование с использованием системы SWIFT, в котором Заказчик указывает, в чем состоит нарушение Исполнителем обязательств, в обеспечение которых выдана гарантия;</w:t>
            </w:r>
          </w:p>
          <w:p w:rsidR="003A46BD" w:rsidRPr="001D45AF" w:rsidRDefault="003A46BD" w:rsidP="00575DD1">
            <w:pPr>
              <w:pStyle w:val="21"/>
              <w:numPr>
                <w:ilvl w:val="0"/>
                <w:numId w:val="17"/>
              </w:numPr>
              <w:tabs>
                <w:tab w:val="num" w:pos="601"/>
              </w:tabs>
              <w:spacing w:after="0" w:line="240" w:lineRule="auto"/>
              <w:ind w:left="601" w:right="-1" w:hanging="567"/>
              <w:jc w:val="both"/>
            </w:pPr>
            <w:r w:rsidRPr="001D45AF">
              <w:rPr>
                <w:sz w:val="22"/>
                <w:szCs w:val="22"/>
              </w:rPr>
              <w:t>в банковской гарантии указывается срок ее действия (пункт 8.1настоящего Договора);</w:t>
            </w:r>
          </w:p>
          <w:p w:rsidR="003A46BD" w:rsidRPr="001D45AF" w:rsidRDefault="003A46BD" w:rsidP="00575DD1">
            <w:pPr>
              <w:pStyle w:val="21"/>
              <w:numPr>
                <w:ilvl w:val="0"/>
                <w:numId w:val="17"/>
              </w:numPr>
              <w:tabs>
                <w:tab w:val="num" w:pos="601"/>
              </w:tabs>
              <w:spacing w:after="0" w:line="240" w:lineRule="auto"/>
              <w:ind w:left="601" w:right="-1" w:hanging="567"/>
              <w:jc w:val="both"/>
            </w:pPr>
            <w:r w:rsidRPr="001D45AF">
              <w:rPr>
                <w:sz w:val="22"/>
                <w:szCs w:val="22"/>
              </w:rPr>
              <w:t>банковская гарантия должна быть безотзывной;</w:t>
            </w:r>
          </w:p>
          <w:p w:rsidR="003A46BD" w:rsidRPr="001D45AF" w:rsidRDefault="003A46BD" w:rsidP="00575DD1">
            <w:pPr>
              <w:pStyle w:val="21"/>
              <w:numPr>
                <w:ilvl w:val="0"/>
                <w:numId w:val="17"/>
              </w:numPr>
              <w:tabs>
                <w:tab w:val="num" w:pos="601"/>
              </w:tabs>
              <w:spacing w:after="0" w:line="240" w:lineRule="auto"/>
              <w:ind w:left="601" w:right="-1" w:hanging="567"/>
              <w:jc w:val="both"/>
            </w:pPr>
            <w:r w:rsidRPr="001D45AF">
              <w:rPr>
                <w:sz w:val="22"/>
                <w:szCs w:val="22"/>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 или требования Заказчика с использованием системы SWIFT;</w:t>
            </w:r>
          </w:p>
          <w:p w:rsidR="003A46BD" w:rsidRPr="001D45AF" w:rsidRDefault="003A46BD" w:rsidP="00216A78">
            <w:pPr>
              <w:pStyle w:val="21"/>
              <w:numPr>
                <w:ilvl w:val="0"/>
                <w:numId w:val="17"/>
              </w:numPr>
              <w:spacing w:after="0" w:line="240" w:lineRule="auto"/>
              <w:ind w:right="-1"/>
              <w:jc w:val="both"/>
            </w:pPr>
            <w:r w:rsidRPr="001D45AF">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Заказчика;</w:t>
            </w:r>
          </w:p>
          <w:p w:rsidR="003A46BD" w:rsidRPr="001D45AF" w:rsidRDefault="003A46BD" w:rsidP="00575DD1">
            <w:pPr>
              <w:pStyle w:val="21"/>
              <w:tabs>
                <w:tab w:val="num" w:pos="601"/>
              </w:tabs>
              <w:spacing w:after="0" w:line="240" w:lineRule="auto"/>
              <w:ind w:left="601" w:right="-1" w:hanging="567"/>
              <w:jc w:val="both"/>
            </w:pPr>
          </w:p>
          <w:p w:rsidR="003A46BD" w:rsidRPr="001D45AF" w:rsidRDefault="003A46BD" w:rsidP="00575DD1">
            <w:pPr>
              <w:pStyle w:val="21"/>
              <w:numPr>
                <w:ilvl w:val="0"/>
                <w:numId w:val="17"/>
              </w:numPr>
              <w:tabs>
                <w:tab w:val="num" w:pos="601"/>
              </w:tabs>
              <w:spacing w:after="0" w:line="240" w:lineRule="auto"/>
              <w:ind w:left="601" w:right="-1" w:hanging="567"/>
              <w:jc w:val="both"/>
            </w:pPr>
            <w:r w:rsidRPr="001D45AF">
              <w:rPr>
                <w:sz w:val="22"/>
                <w:szCs w:val="22"/>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3A46BD" w:rsidRPr="001D45AF" w:rsidRDefault="003A46BD" w:rsidP="00575DD1">
            <w:pPr>
              <w:pStyle w:val="21"/>
              <w:tabs>
                <w:tab w:val="num" w:pos="601"/>
              </w:tabs>
              <w:spacing w:after="0" w:line="240" w:lineRule="auto"/>
              <w:ind w:left="601" w:right="-1" w:hanging="567"/>
              <w:jc w:val="both"/>
            </w:pPr>
          </w:p>
          <w:p w:rsidR="003A46BD" w:rsidRPr="001D45AF" w:rsidRDefault="003A46BD" w:rsidP="00575DD1">
            <w:pPr>
              <w:pStyle w:val="21"/>
              <w:numPr>
                <w:ilvl w:val="0"/>
                <w:numId w:val="17"/>
              </w:numPr>
              <w:tabs>
                <w:tab w:val="num" w:pos="601"/>
              </w:tabs>
              <w:spacing w:after="0" w:line="240" w:lineRule="auto"/>
              <w:ind w:left="601" w:right="-1" w:hanging="567"/>
              <w:jc w:val="both"/>
            </w:pPr>
            <w:r w:rsidRPr="001D45AF">
              <w:rPr>
                <w:sz w:val="22"/>
                <w:szCs w:val="22"/>
              </w:rPr>
              <w:t>к банковской гарантии должны быть приложены документы, указанные в 8.11 Договора;</w:t>
            </w:r>
          </w:p>
          <w:p w:rsidR="003A46BD" w:rsidRPr="001D45AF" w:rsidRDefault="003A46BD" w:rsidP="00575DD1">
            <w:pPr>
              <w:pStyle w:val="af8"/>
              <w:numPr>
                <w:ilvl w:val="0"/>
                <w:numId w:val="17"/>
              </w:numPr>
              <w:tabs>
                <w:tab w:val="num" w:pos="601"/>
              </w:tabs>
              <w:ind w:left="601" w:right="-1" w:hanging="567"/>
              <w:jc w:val="both"/>
            </w:pPr>
            <w:r w:rsidRPr="001D45AF">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tc>
        <w:tc>
          <w:tcPr>
            <w:tcW w:w="4819" w:type="dxa"/>
          </w:tcPr>
          <w:p w:rsidR="003A46BD" w:rsidRPr="001D45AF" w:rsidRDefault="003A46BD" w:rsidP="00BD44FF">
            <w:pPr>
              <w:pStyle w:val="af8"/>
              <w:numPr>
                <w:ilvl w:val="1"/>
                <w:numId w:val="21"/>
              </w:numPr>
              <w:tabs>
                <w:tab w:val="left" w:pos="459"/>
              </w:tabs>
              <w:ind w:left="459" w:right="-1" w:hanging="425"/>
              <w:jc w:val="both"/>
              <w:rPr>
                <w:lang w:val="en-US"/>
              </w:rPr>
            </w:pPr>
            <w:r w:rsidRPr="001D45AF">
              <w:rPr>
                <w:sz w:val="22"/>
                <w:szCs w:val="22"/>
                <w:lang w:val="en-US"/>
              </w:rPr>
              <w:lastRenderedPageBreak/>
              <w:t>The bank guarantees should correspond to the requirements specified by Articles 368 through 378 of the Civil Code of the Russian Federation, as well as the following requirements:</w:t>
            </w:r>
          </w:p>
          <w:p w:rsidR="003A46BD" w:rsidRPr="001D45AF" w:rsidRDefault="003A46BD" w:rsidP="0005157B">
            <w:pPr>
              <w:pStyle w:val="af8"/>
              <w:numPr>
                <w:ilvl w:val="0"/>
                <w:numId w:val="17"/>
              </w:numPr>
              <w:ind w:right="-1"/>
              <w:jc w:val="both"/>
              <w:rPr>
                <w:lang w:val="en-US"/>
              </w:rPr>
            </w:pPr>
            <w:r w:rsidRPr="001D45AF">
              <w:rPr>
                <w:sz w:val="22"/>
                <w:szCs w:val="22"/>
                <w:lang w:val="en-US"/>
              </w:rPr>
              <w:t>the beneficiary, principal, and guarantor under the bank guarantee should be the Customer, Contractor, and the bank issuing the bank guaranty, respectively;</w:t>
            </w: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the bank guarantee must specify the maximum amount, to which the guarantor warrants that the corresponding obligations of the Contractor will be fulfilled; </w:t>
            </w: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the bank guarantee should contain a reference to this Agreement specifying the parties to the Agreement, the title, number, and date of the Agreement, and the </w:t>
            </w:r>
            <w:r w:rsidRPr="001D45AF">
              <w:rPr>
                <w:sz w:val="22"/>
                <w:szCs w:val="22"/>
                <w:lang w:val="en-US"/>
              </w:rPr>
              <w:lastRenderedPageBreak/>
              <w:t xml:space="preserve">obligations secured by the guarantee; </w:t>
            </w: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the bank guarantee should imply that in order to request the security amount, the Customer shall send to the guarantor only a written notice or a SWIFT request, where the Customer shall describe the Contractor’s failure to fulfill the obligations secured by the guarantee; </w:t>
            </w:r>
          </w:p>
          <w:p w:rsidR="003A46BD" w:rsidRPr="001D45AF" w:rsidRDefault="003A46BD" w:rsidP="007D4B76">
            <w:pPr>
              <w:pStyle w:val="21"/>
              <w:spacing w:after="0" w:line="240" w:lineRule="auto"/>
              <w:ind w:left="394" w:right="-1"/>
              <w:jc w:val="both"/>
              <w:rPr>
                <w:lang w:val="en-US"/>
              </w:rPr>
            </w:pP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the bank guarantee should specify the term of its validity (Par. 8.1 of this Agreement);</w:t>
            </w: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the bank guarantee should be irrevocable; </w:t>
            </w: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the payment under the bank guarantee should be performed by the guarantor within 5 (five) banking days after the date, when the written notice or the SWIFT request of the Customer was received; </w:t>
            </w:r>
          </w:p>
          <w:p w:rsidR="003A46BD" w:rsidRPr="001D45AF" w:rsidRDefault="003A46BD" w:rsidP="007D4B76">
            <w:pPr>
              <w:pStyle w:val="21"/>
              <w:spacing w:after="0" w:line="240" w:lineRule="auto"/>
              <w:ind w:left="394" w:right="-1"/>
              <w:jc w:val="both"/>
              <w:rPr>
                <w:lang w:val="en-US"/>
              </w:rPr>
            </w:pP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the guarantor’s obligation to reimburse the guarantee is regarded as being properly fulfilled after the funds will have been transferred to the settlement account of the Customer; </w:t>
            </w: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the bank guarantee should contain a clause prescribing that all arguments related to this guarantee should be settled by arbitration in the Arbitration Tribunal of Nizhny Novgorod Oblast; </w:t>
            </w:r>
          </w:p>
          <w:p w:rsidR="003A46BD" w:rsidRPr="001D45AF" w:rsidRDefault="003A46BD" w:rsidP="0005157B">
            <w:pPr>
              <w:pStyle w:val="21"/>
              <w:numPr>
                <w:ilvl w:val="0"/>
                <w:numId w:val="17"/>
              </w:numPr>
              <w:spacing w:after="0" w:line="240" w:lineRule="auto"/>
              <w:ind w:right="-1"/>
              <w:jc w:val="both"/>
              <w:rPr>
                <w:lang w:val="en-US"/>
              </w:rPr>
            </w:pPr>
            <w:r w:rsidRPr="001D45AF">
              <w:rPr>
                <w:sz w:val="22"/>
                <w:szCs w:val="22"/>
                <w:lang w:val="en-US"/>
              </w:rPr>
              <w:t xml:space="preserve"> the documents specified in Par. 8.11 of the Agreement should be attached to the bank guarantee; </w:t>
            </w:r>
          </w:p>
          <w:p w:rsidR="003A46BD" w:rsidRPr="001D45AF" w:rsidRDefault="003A46BD" w:rsidP="0005157B">
            <w:pPr>
              <w:pStyle w:val="af8"/>
              <w:numPr>
                <w:ilvl w:val="0"/>
                <w:numId w:val="17"/>
              </w:numPr>
              <w:ind w:right="-1"/>
              <w:jc w:val="both"/>
              <w:rPr>
                <w:lang w:val="en-US"/>
              </w:rPr>
            </w:pPr>
            <w:r w:rsidRPr="001D45AF">
              <w:rPr>
                <w:sz w:val="22"/>
                <w:szCs w:val="22"/>
                <w:lang w:val="en-US"/>
              </w:rPr>
              <w:t>the bank guarantee should not contain provisions or requirements that contradict the foregoing or make the foregoing impractical.</w:t>
            </w:r>
          </w:p>
        </w:tc>
      </w:tr>
      <w:tr w:rsidR="003A46BD" w:rsidRPr="004525B6" w:rsidTr="00F3698F">
        <w:tc>
          <w:tcPr>
            <w:tcW w:w="5529" w:type="dxa"/>
          </w:tcPr>
          <w:p w:rsidR="003A46BD" w:rsidRDefault="003A46BD" w:rsidP="00575DD1">
            <w:pPr>
              <w:numPr>
                <w:ilvl w:val="1"/>
                <w:numId w:val="2"/>
              </w:numPr>
              <w:tabs>
                <w:tab w:val="clear" w:pos="576"/>
                <w:tab w:val="num" w:pos="601"/>
              </w:tabs>
              <w:ind w:left="601" w:right="-1" w:hanging="567"/>
              <w:jc w:val="both"/>
            </w:pPr>
            <w:r w:rsidRPr="007D4B76">
              <w:rPr>
                <w:sz w:val="22"/>
                <w:szCs w:val="22"/>
              </w:rPr>
              <w:lastRenderedPageBreak/>
              <w:t>Банковская гарантия должна быть выдана банком, отвечающим следующим требованиям:</w:t>
            </w:r>
          </w:p>
          <w:p w:rsidR="003A46BD" w:rsidRDefault="003A46BD" w:rsidP="00575DD1">
            <w:pPr>
              <w:pStyle w:val="af8"/>
              <w:numPr>
                <w:ilvl w:val="0"/>
                <w:numId w:val="17"/>
              </w:numPr>
              <w:tabs>
                <w:tab w:val="num" w:pos="601"/>
              </w:tabs>
              <w:ind w:left="601" w:right="-1" w:hanging="567"/>
              <w:jc w:val="both"/>
            </w:pPr>
            <w:r w:rsidRPr="007D4B76">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3A46BD" w:rsidRDefault="003A46BD" w:rsidP="00575DD1">
            <w:pPr>
              <w:pStyle w:val="af8"/>
              <w:numPr>
                <w:ilvl w:val="0"/>
                <w:numId w:val="17"/>
              </w:numPr>
              <w:tabs>
                <w:tab w:val="num" w:pos="601"/>
              </w:tabs>
              <w:ind w:left="601" w:right="-1" w:hanging="567"/>
              <w:jc w:val="both"/>
            </w:pPr>
            <w:r w:rsidRPr="007D4B76">
              <w:rPr>
                <w:sz w:val="22"/>
                <w:szCs w:val="22"/>
              </w:rPr>
              <w:t>наличие в системе страхования вкладов (в случае если банковскую гарантию предоставляет российский банк);</w:t>
            </w:r>
          </w:p>
          <w:p w:rsidR="003A46BD" w:rsidRDefault="003A46BD" w:rsidP="00575DD1">
            <w:pPr>
              <w:pStyle w:val="af8"/>
              <w:numPr>
                <w:ilvl w:val="0"/>
                <w:numId w:val="17"/>
              </w:numPr>
              <w:tabs>
                <w:tab w:val="num" w:pos="601"/>
              </w:tabs>
              <w:ind w:left="601" w:right="-1" w:hanging="567"/>
              <w:jc w:val="both"/>
            </w:pPr>
            <w:r w:rsidRPr="007D4B76">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A46BD" w:rsidRDefault="003A46BD" w:rsidP="00575DD1">
            <w:pPr>
              <w:tabs>
                <w:tab w:val="num" w:pos="601"/>
              </w:tabs>
              <w:ind w:left="601" w:right="-1" w:hanging="567"/>
              <w:jc w:val="both"/>
            </w:pPr>
          </w:p>
          <w:p w:rsidR="003A46BD" w:rsidRDefault="003A46BD" w:rsidP="00575DD1">
            <w:pPr>
              <w:pStyle w:val="af8"/>
              <w:numPr>
                <w:ilvl w:val="0"/>
                <w:numId w:val="17"/>
              </w:numPr>
              <w:tabs>
                <w:tab w:val="num" w:pos="601"/>
              </w:tabs>
              <w:ind w:left="601" w:right="-1" w:hanging="567"/>
              <w:jc w:val="both"/>
            </w:pPr>
            <w:r w:rsidRPr="007D4B76">
              <w:rPr>
                <w:sz w:val="22"/>
                <w:szCs w:val="22"/>
              </w:rPr>
              <w:t>не принимаются банковские гарантии, выдаваемые некоммерческими кредитными организациями и страховыми организациями.</w:t>
            </w:r>
          </w:p>
          <w:p w:rsidR="003A46BD" w:rsidRDefault="003A46BD" w:rsidP="00575DD1">
            <w:pPr>
              <w:pStyle w:val="af8"/>
              <w:numPr>
                <w:ilvl w:val="0"/>
                <w:numId w:val="17"/>
              </w:numPr>
              <w:tabs>
                <w:tab w:val="num" w:pos="601"/>
              </w:tabs>
              <w:ind w:left="601" w:right="-1" w:hanging="567"/>
              <w:jc w:val="both"/>
            </w:pPr>
            <w:r w:rsidRPr="007D4B76">
              <w:rPr>
                <w:sz w:val="22"/>
                <w:szCs w:val="22"/>
              </w:rPr>
              <w:t xml:space="preserve">В дополнение к указанным требованиям банки-нерезиденты должны соответствовать </w:t>
            </w:r>
            <w:r w:rsidRPr="007D4B76">
              <w:rPr>
                <w:sz w:val="22"/>
                <w:szCs w:val="22"/>
              </w:rPr>
              <w:lastRenderedPageBreak/>
              <w:t>следующим требованиям:</w:t>
            </w:r>
          </w:p>
          <w:p w:rsidR="003A46BD" w:rsidRDefault="003A46BD" w:rsidP="00575DD1">
            <w:pPr>
              <w:pStyle w:val="af8"/>
              <w:numPr>
                <w:ilvl w:val="0"/>
                <w:numId w:val="17"/>
              </w:numPr>
              <w:tabs>
                <w:tab w:val="num" w:pos="601"/>
              </w:tabs>
              <w:ind w:left="601" w:right="-1" w:hanging="567"/>
              <w:jc w:val="both"/>
            </w:pPr>
            <w:r w:rsidRPr="007D4B76">
              <w:rPr>
                <w:sz w:val="22"/>
                <w:szCs w:val="22"/>
              </w:rPr>
              <w:t>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 &amp; Poor’s и Fitch Ratings, не ниже «В3» по шкале Moody’s Investors Service. Указанные рейтинги должны быть действительными и не могут находиться в состоянии «отозван» или «приостановлен».</w:t>
            </w:r>
          </w:p>
          <w:p w:rsidR="003A46BD" w:rsidRPr="00575DD1" w:rsidRDefault="003A46BD" w:rsidP="00575DD1">
            <w:pPr>
              <w:tabs>
                <w:tab w:val="num" w:pos="601"/>
              </w:tabs>
              <w:ind w:left="601" w:right="-1" w:firstLine="284"/>
              <w:jc w:val="both"/>
            </w:pPr>
            <w:r w:rsidRPr="007D4B76">
              <w:rPr>
                <w:sz w:val="22"/>
                <w:szCs w:val="22"/>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A46BD" w:rsidRDefault="003A46BD" w:rsidP="00575DD1">
            <w:pPr>
              <w:tabs>
                <w:tab w:val="num" w:pos="601"/>
              </w:tabs>
              <w:ind w:left="601" w:right="-1" w:firstLine="284"/>
              <w:jc w:val="both"/>
            </w:pPr>
            <w:r w:rsidRPr="007D4B76">
              <w:rPr>
                <w:sz w:val="22"/>
                <w:szCs w:val="22"/>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8" w:history="1">
              <w:r w:rsidRPr="007D4B76">
                <w:rPr>
                  <w:sz w:val="22"/>
                  <w:szCs w:val="22"/>
                </w:rPr>
                <w:t>www.cbr.ru</w:t>
              </w:r>
            </w:hyperlink>
            <w:r w:rsidRPr="007D4B76">
              <w:rPr>
                <w:sz w:val="22"/>
                <w:szCs w:val="22"/>
              </w:rPr>
              <w:t xml:space="preserve"> –для банков – резидентов Российской Федерации) является основанием для отказа в приеме гарантии данного банка.</w:t>
            </w:r>
          </w:p>
        </w:tc>
        <w:tc>
          <w:tcPr>
            <w:tcW w:w="4819" w:type="dxa"/>
          </w:tcPr>
          <w:p w:rsidR="003A46BD" w:rsidRPr="007D4B76" w:rsidRDefault="003A46BD" w:rsidP="00BD44FF">
            <w:pPr>
              <w:pStyle w:val="af8"/>
              <w:numPr>
                <w:ilvl w:val="1"/>
                <w:numId w:val="21"/>
              </w:numPr>
              <w:tabs>
                <w:tab w:val="left" w:pos="459"/>
              </w:tabs>
              <w:ind w:left="459" w:right="-1" w:hanging="425"/>
              <w:jc w:val="both"/>
              <w:rPr>
                <w:lang w:val="en-US"/>
              </w:rPr>
            </w:pPr>
            <w:r w:rsidRPr="007D4B76">
              <w:rPr>
                <w:sz w:val="22"/>
                <w:szCs w:val="22"/>
                <w:lang w:val="en-US"/>
              </w:rPr>
              <w:lastRenderedPageBreak/>
              <w:t xml:space="preserve">The bank guarantee should be issued by a bank that satisfies the following requirements: </w:t>
            </w:r>
          </w:p>
          <w:p w:rsidR="003A46BD" w:rsidRPr="007D4B76" w:rsidRDefault="003A46BD" w:rsidP="00F3698F">
            <w:pPr>
              <w:pStyle w:val="af8"/>
              <w:numPr>
                <w:ilvl w:val="0"/>
                <w:numId w:val="17"/>
              </w:numPr>
              <w:ind w:right="-1"/>
              <w:jc w:val="both"/>
              <w:rPr>
                <w:lang w:val="en-US"/>
              </w:rPr>
            </w:pPr>
            <w:r w:rsidRPr="007D4B76">
              <w:rPr>
                <w:sz w:val="22"/>
                <w:szCs w:val="22"/>
                <w:lang w:val="en-US"/>
              </w:rPr>
              <w:t>the bank should have a license issued by the Central Bank of the Russian Federation (if the guarantee is provided by the Russian bank) or another body authorized to do so (if the guarantee is provided by a bank established under the jurisdiction of a foreign country), which allows this bank to issue bank guarantees;</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 xml:space="preserve">the bank should be a member of the deposit insurance scheme (if the bank guarantee is provided by a Russian bank); </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 xml:space="preserve">according to the public statement, the bank stock as of the latest reporting date should be greater than or equal to an amount of 3 bln RUR or its equivalent in foreign currency; </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 xml:space="preserve">banks guarantees issued by not-for-profit credit organizations and insurance companies are unacceptable. </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 xml:space="preserve">In addition to the foregoing requirements, non-resident banks should correspond to </w:t>
            </w:r>
            <w:r w:rsidRPr="00900421">
              <w:rPr>
                <w:sz w:val="22"/>
                <w:szCs w:val="22"/>
                <w:lang w:val="en-US"/>
              </w:rPr>
              <w:lastRenderedPageBreak/>
              <w:t xml:space="preserve">the following requirements: </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 xml:space="preserve">they should have the effective long-term foreign-currency credit rating determined by an international rating agency (Standart &amp; Poor’s, Moody’s Investors Service, Fitch Ratings) as “B–” on the scale used by Standart &amp; Poor’s and Fitch Ratings or “B3” on the scale used by Moody’s Investors Service. These ratings should be effective and cannot have a status of “cancelled” or “suspended”. </w:t>
            </w:r>
          </w:p>
          <w:p w:rsidR="003A46BD" w:rsidRPr="00900421" w:rsidRDefault="003A46BD" w:rsidP="007D4B76">
            <w:pPr>
              <w:pStyle w:val="21"/>
              <w:spacing w:after="0" w:line="240" w:lineRule="auto"/>
              <w:ind w:left="394" w:right="-1"/>
              <w:jc w:val="both"/>
              <w:rPr>
                <w:lang w:val="en-US"/>
              </w:rPr>
            </w:pPr>
          </w:p>
          <w:p w:rsidR="003A46BD" w:rsidRPr="007D4B76" w:rsidRDefault="003A46BD" w:rsidP="00F3698F">
            <w:pPr>
              <w:ind w:left="426" w:right="-1"/>
              <w:jc w:val="both"/>
              <w:rPr>
                <w:lang w:val="en-US"/>
              </w:rPr>
            </w:pPr>
            <w:r w:rsidRPr="007D4B76">
              <w:rPr>
                <w:sz w:val="22"/>
                <w:szCs w:val="22"/>
                <w:lang w:val="en-US"/>
              </w:rPr>
              <w:t xml:space="preserve">Guarantees from a non-resident bank are acceptable, even if it does not have a rating determined by Standart &amp; Poor’s, Moody’s Investors Service or Fitch Ratings. In such cases, the following requirements should be fulfilled: the bank should be in the top three of the banks (with respect to the assets value) in the country, of which it is the resident. The amount of the limit is specified for a bank at a rate of 10% of the bank stock as of the latest reporting date. </w:t>
            </w:r>
          </w:p>
          <w:p w:rsidR="003A46BD" w:rsidRPr="007D4B76" w:rsidRDefault="003A46BD" w:rsidP="00F3698F">
            <w:pPr>
              <w:ind w:left="426" w:right="-1"/>
              <w:jc w:val="both"/>
              <w:rPr>
                <w:lang w:val="en-US"/>
              </w:rPr>
            </w:pPr>
            <w:r w:rsidRPr="007D4B76">
              <w:rPr>
                <w:sz w:val="22"/>
                <w:szCs w:val="22"/>
                <w:lang w:val="en-US"/>
              </w:rPr>
              <w:t xml:space="preserve">Sharp deterioration in the numerical indicators of the bank's performance, losses, information about the bank’s violating mandatory norms of the Bank of Russia (if the guarantee is provided by a bank being a resident of the Russian Federation) or another authorized body (if the guarantee is provided by a bank not being a resident of the Russian Federation), as well no open access to the bank’s reports (on the </w:t>
            </w:r>
            <w:hyperlink r:id="rId9" w:history="1">
              <w:r w:rsidRPr="007D4B76">
                <w:rPr>
                  <w:rStyle w:val="af7"/>
                  <w:sz w:val="22"/>
                  <w:szCs w:val="22"/>
                  <w:lang w:val="en-US"/>
                </w:rPr>
                <w:t>www.cbr.ru</w:t>
              </w:r>
            </w:hyperlink>
            <w:r w:rsidRPr="007D4B76">
              <w:rPr>
                <w:sz w:val="22"/>
                <w:szCs w:val="22"/>
                <w:lang w:val="en-US"/>
              </w:rPr>
              <w:t xml:space="preserve"> site, for banks being residents of the Russian Federation) is the ground for rejection of acceptance of the guarantee issued by this bank.</w:t>
            </w:r>
          </w:p>
        </w:tc>
      </w:tr>
      <w:tr w:rsidR="003A46BD" w:rsidRPr="004525B6" w:rsidTr="00F3698F">
        <w:tc>
          <w:tcPr>
            <w:tcW w:w="5529" w:type="dxa"/>
          </w:tcPr>
          <w:p w:rsidR="003A46BD" w:rsidRPr="001D45AF" w:rsidRDefault="003A46BD" w:rsidP="00F7107A">
            <w:pPr>
              <w:numPr>
                <w:ilvl w:val="1"/>
                <w:numId w:val="2"/>
              </w:numPr>
              <w:ind w:right="-1" w:hanging="542"/>
              <w:jc w:val="both"/>
            </w:pPr>
            <w:r w:rsidRPr="001D45AF">
              <w:rPr>
                <w:sz w:val="22"/>
                <w:szCs w:val="22"/>
              </w:rPr>
              <w:lastRenderedPageBreak/>
              <w:t>При предоставлении обеспечения исполнения Договора, согласно пункту 8.2.3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3A46BD" w:rsidRPr="001D45AF" w:rsidRDefault="003A46BD" w:rsidP="00F7107A">
            <w:pPr>
              <w:pStyle w:val="af8"/>
              <w:numPr>
                <w:ilvl w:val="0"/>
                <w:numId w:val="17"/>
              </w:numPr>
              <w:ind w:right="-1"/>
              <w:jc w:val="both"/>
            </w:pPr>
            <w:r w:rsidRPr="001D45AF">
              <w:rPr>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3A46BD" w:rsidRPr="001D45AF" w:rsidRDefault="003A46BD" w:rsidP="00F7107A">
            <w:pPr>
              <w:pStyle w:val="af8"/>
              <w:numPr>
                <w:ilvl w:val="0"/>
                <w:numId w:val="17"/>
              </w:numPr>
              <w:ind w:right="-1"/>
              <w:jc w:val="both"/>
            </w:pPr>
            <w:r w:rsidRPr="001D45AF">
              <w:rPr>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3A46BD" w:rsidRPr="001D45AF" w:rsidRDefault="003A46BD" w:rsidP="007D4B76">
            <w:pPr>
              <w:ind w:left="394" w:right="-1"/>
              <w:jc w:val="both"/>
            </w:pPr>
          </w:p>
          <w:p w:rsidR="003A46BD" w:rsidRPr="001D45AF" w:rsidRDefault="003A46BD" w:rsidP="00F7107A">
            <w:pPr>
              <w:pStyle w:val="af8"/>
              <w:numPr>
                <w:ilvl w:val="0"/>
                <w:numId w:val="17"/>
              </w:numPr>
              <w:ind w:right="-1"/>
              <w:jc w:val="both"/>
            </w:pPr>
            <w:r w:rsidRPr="001D45AF">
              <w:rPr>
                <w:sz w:val="22"/>
                <w:szCs w:val="22"/>
              </w:rPr>
              <w:t xml:space="preserve">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w:t>
            </w:r>
            <w:r w:rsidRPr="001D45AF">
              <w:rPr>
                <w:sz w:val="22"/>
                <w:szCs w:val="22"/>
              </w:rPr>
              <w:lastRenderedPageBreak/>
              <w:t>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3A46BD" w:rsidRPr="001D45AF" w:rsidRDefault="003A46BD" w:rsidP="007D4B76">
            <w:pPr>
              <w:pStyle w:val="af8"/>
            </w:pPr>
          </w:p>
          <w:p w:rsidR="003A46BD" w:rsidRPr="001D45AF" w:rsidRDefault="003A46BD" w:rsidP="007D4B76">
            <w:pPr>
              <w:ind w:left="394" w:right="-1"/>
              <w:jc w:val="both"/>
            </w:pPr>
          </w:p>
          <w:p w:rsidR="003A46BD" w:rsidRPr="001D45AF" w:rsidRDefault="003A46BD" w:rsidP="007D4B76">
            <w:pPr>
              <w:ind w:left="394" w:right="-1"/>
              <w:jc w:val="both"/>
            </w:pPr>
          </w:p>
          <w:p w:rsidR="003A46BD" w:rsidRPr="001D45AF" w:rsidRDefault="003A46BD" w:rsidP="00F7107A">
            <w:pPr>
              <w:pStyle w:val="af8"/>
              <w:numPr>
                <w:ilvl w:val="0"/>
                <w:numId w:val="17"/>
              </w:numPr>
              <w:ind w:right="-1"/>
              <w:jc w:val="both"/>
            </w:pPr>
            <w:r w:rsidRPr="001D45AF">
              <w:rPr>
                <w:sz w:val="22"/>
                <w:szCs w:val="22"/>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3A46BD" w:rsidRPr="001D45AF" w:rsidRDefault="003A46BD" w:rsidP="00F7107A">
            <w:pPr>
              <w:pStyle w:val="af8"/>
              <w:numPr>
                <w:ilvl w:val="0"/>
                <w:numId w:val="17"/>
              </w:numPr>
              <w:ind w:right="-1"/>
              <w:jc w:val="both"/>
            </w:pPr>
            <w:r w:rsidRPr="001D45AF">
              <w:rPr>
                <w:sz w:val="22"/>
                <w:szCs w:val="22"/>
              </w:rPr>
              <w:t>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tc>
        <w:tc>
          <w:tcPr>
            <w:tcW w:w="4819" w:type="dxa"/>
          </w:tcPr>
          <w:p w:rsidR="003A46BD" w:rsidRPr="001D45AF" w:rsidRDefault="003A46BD" w:rsidP="00BD44FF">
            <w:pPr>
              <w:pStyle w:val="af8"/>
              <w:numPr>
                <w:ilvl w:val="1"/>
                <w:numId w:val="21"/>
              </w:numPr>
              <w:tabs>
                <w:tab w:val="left" w:pos="459"/>
              </w:tabs>
              <w:ind w:left="459" w:right="-1" w:hanging="425"/>
              <w:jc w:val="both"/>
              <w:rPr>
                <w:lang w:val="en-US"/>
              </w:rPr>
            </w:pPr>
            <w:r w:rsidRPr="001D45AF">
              <w:rPr>
                <w:sz w:val="22"/>
                <w:szCs w:val="22"/>
                <w:lang w:val="en-US"/>
              </w:rPr>
              <w:lastRenderedPageBreak/>
              <w:t>According to Par. 8.2.3 of this Agreement, the following documents, which confirm the authority of the security signer, should be attached, when the Agreement Security is provided:</w:t>
            </w:r>
          </w:p>
          <w:p w:rsidR="003A46BD" w:rsidRPr="001D45AF" w:rsidRDefault="003A46BD" w:rsidP="007D4B76">
            <w:pPr>
              <w:tabs>
                <w:tab w:val="left" w:pos="459"/>
              </w:tabs>
              <w:ind w:left="34" w:right="-1"/>
              <w:jc w:val="both"/>
              <w:rPr>
                <w:lang w:val="en-US"/>
              </w:rPr>
            </w:pPr>
          </w:p>
          <w:p w:rsidR="003A46BD" w:rsidRPr="001D45AF" w:rsidRDefault="003A46BD" w:rsidP="00F3698F">
            <w:pPr>
              <w:pStyle w:val="21"/>
              <w:numPr>
                <w:ilvl w:val="0"/>
                <w:numId w:val="17"/>
              </w:numPr>
              <w:spacing w:after="0" w:line="240" w:lineRule="auto"/>
              <w:ind w:right="-1"/>
              <w:jc w:val="both"/>
              <w:rPr>
                <w:lang w:val="en-US"/>
              </w:rPr>
            </w:pPr>
            <w:r w:rsidRPr="001D45AF">
              <w:rPr>
                <w:sz w:val="22"/>
                <w:szCs w:val="22"/>
                <w:lang w:val="en-US"/>
              </w:rPr>
              <w:t>copies of effective articles of association of the guarantor bank, which are attested by an authorized officer of the guarantor bank or a public notary;</w:t>
            </w:r>
          </w:p>
          <w:p w:rsidR="003A46BD" w:rsidRPr="001D45AF" w:rsidRDefault="003A46BD" w:rsidP="00F3698F">
            <w:pPr>
              <w:pStyle w:val="21"/>
              <w:numPr>
                <w:ilvl w:val="0"/>
                <w:numId w:val="17"/>
              </w:numPr>
              <w:spacing w:after="0" w:line="240" w:lineRule="auto"/>
              <w:ind w:right="-1"/>
              <w:jc w:val="both"/>
              <w:rPr>
                <w:lang w:val="en-US"/>
              </w:rPr>
            </w:pPr>
            <w:r w:rsidRPr="001D45AF">
              <w:rPr>
                <w:sz w:val="22"/>
                <w:szCs w:val="22"/>
                <w:lang w:val="en-US"/>
              </w:rPr>
              <w:t xml:space="preserve">a copy of the decision (an extract of the minutes) of an authorized management body of the guarantor bank about election of the sole executive body (if the bank guarantee is signed by the sole executive body of the guarantor bank), which is attested by an authorized officer of the guarantor bank; </w:t>
            </w:r>
          </w:p>
          <w:p w:rsidR="003A46BD" w:rsidRPr="001D45AF" w:rsidRDefault="003A46BD" w:rsidP="00F3698F">
            <w:pPr>
              <w:pStyle w:val="21"/>
              <w:numPr>
                <w:ilvl w:val="0"/>
                <w:numId w:val="17"/>
              </w:numPr>
              <w:spacing w:after="0" w:line="240" w:lineRule="auto"/>
              <w:ind w:right="-1"/>
              <w:jc w:val="both"/>
              <w:rPr>
                <w:lang w:val="en-US"/>
              </w:rPr>
            </w:pPr>
            <w:r w:rsidRPr="001D45AF">
              <w:rPr>
                <w:sz w:val="22"/>
                <w:szCs w:val="22"/>
                <w:lang w:val="en-US"/>
              </w:rPr>
              <w:t xml:space="preserve">an original or a copy of the letter of attorney issued to a person acting on behalf of the guarantor bank, which is attested by the issuer of the letter of attorney, or a </w:t>
            </w:r>
            <w:r w:rsidRPr="001D45AF">
              <w:rPr>
                <w:sz w:val="22"/>
                <w:szCs w:val="22"/>
                <w:lang w:val="en-US"/>
              </w:rPr>
              <w:lastRenderedPageBreak/>
              <w:t xml:space="preserve">public notary, or of an order of nomination of the person acting as the sole executive body of this company, which is attested by the personnel department or the signer of the order. If the letter of attorney contains restrictions on the signing authority with respect to the security, specifically: the signing should be performed in the framework of decisions to be made by credit committees or structural units of the guarantor bank, it shall be necessary to produce all the decisions referred to in the letter of attorney, or, in the case of refusal to produce such documents, a notice issued by an authorized body to certify that the security is produced in accordance with the decisions referred to in the letter of attorney; </w:t>
            </w:r>
          </w:p>
          <w:p w:rsidR="003A46BD" w:rsidRPr="001D45AF" w:rsidRDefault="003A46BD" w:rsidP="00F3698F">
            <w:pPr>
              <w:pStyle w:val="21"/>
              <w:numPr>
                <w:ilvl w:val="0"/>
                <w:numId w:val="17"/>
              </w:numPr>
              <w:spacing w:after="0" w:line="240" w:lineRule="auto"/>
              <w:ind w:right="-1"/>
              <w:jc w:val="both"/>
              <w:rPr>
                <w:lang w:val="en-US"/>
              </w:rPr>
            </w:pPr>
            <w:r w:rsidRPr="001D45AF">
              <w:rPr>
                <w:sz w:val="22"/>
                <w:szCs w:val="22"/>
                <w:lang w:val="en-US"/>
              </w:rPr>
              <w:t xml:space="preserve">an original or a copy attested by a public notary of an extract from the Unified State Register of Legal Entities relating to the guarantor bank (the extract should stay valid for 30 (thirty) days after it was issued by the registering body); </w:t>
            </w:r>
          </w:p>
          <w:p w:rsidR="003A46BD" w:rsidRPr="001D45AF" w:rsidRDefault="003A46BD" w:rsidP="00F3698F">
            <w:pPr>
              <w:pStyle w:val="21"/>
              <w:numPr>
                <w:ilvl w:val="0"/>
                <w:numId w:val="17"/>
              </w:numPr>
              <w:spacing w:after="0" w:line="240" w:lineRule="auto"/>
              <w:ind w:right="-1"/>
              <w:jc w:val="both"/>
              <w:rPr>
                <w:lang w:val="en-US"/>
              </w:rPr>
            </w:pPr>
            <w:r w:rsidRPr="001D45AF">
              <w:rPr>
                <w:sz w:val="22"/>
                <w:szCs w:val="22"/>
                <w:lang w:val="en-US"/>
              </w:rPr>
              <w:t>a copy of the license of the Central Bank of the Russian Federation to issue bank guarantees, which is attested by the authorized body of the guarantor bank or a public notary.</w:t>
            </w:r>
          </w:p>
        </w:tc>
      </w:tr>
      <w:tr w:rsidR="003A46BD" w:rsidRPr="004525B6" w:rsidTr="00F3698F">
        <w:tc>
          <w:tcPr>
            <w:tcW w:w="5529" w:type="dxa"/>
          </w:tcPr>
          <w:p w:rsidR="003A46BD" w:rsidRPr="007D4B76" w:rsidRDefault="003A46BD" w:rsidP="00F7107A">
            <w:pPr>
              <w:numPr>
                <w:ilvl w:val="1"/>
                <w:numId w:val="2"/>
              </w:numPr>
              <w:ind w:right="-1" w:hanging="542"/>
              <w:jc w:val="both"/>
            </w:pPr>
            <w:r w:rsidRPr="007D4B76">
              <w:rPr>
                <w:sz w:val="22"/>
                <w:szCs w:val="22"/>
              </w:rPr>
              <w:lastRenderedPageBreak/>
              <w:t>Поручитель должен отвечать следующим требованиям:</w:t>
            </w:r>
          </w:p>
          <w:p w:rsidR="003A46BD" w:rsidRPr="007D4B76" w:rsidRDefault="003A46BD" w:rsidP="00F7107A">
            <w:pPr>
              <w:pStyle w:val="af8"/>
              <w:numPr>
                <w:ilvl w:val="0"/>
                <w:numId w:val="17"/>
              </w:numPr>
              <w:ind w:right="-1"/>
              <w:jc w:val="both"/>
            </w:pPr>
            <w:r w:rsidRPr="007D4B76">
              <w:rPr>
                <w:sz w:val="22"/>
                <w:szCs w:val="22"/>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10" w:history="1">
              <w:r w:rsidRPr="007D4B76">
                <w:rPr>
                  <w:sz w:val="22"/>
                  <w:szCs w:val="22"/>
                </w:rPr>
                <w:t>www.standartandpoors.com</w:t>
              </w:r>
            </w:hyperlink>
            <w:r w:rsidRPr="007D4B76">
              <w:rPr>
                <w:sz w:val="22"/>
                <w:szCs w:val="22"/>
              </w:rPr>
              <w:t>), Moody’s Investors Service (</w:t>
            </w:r>
            <w:hyperlink r:id="rId11" w:history="1">
              <w:r w:rsidRPr="007D4B76">
                <w:rPr>
                  <w:sz w:val="22"/>
                  <w:szCs w:val="22"/>
                </w:rPr>
                <w:t>www.moodys.com</w:t>
              </w:r>
            </w:hyperlink>
            <w:r w:rsidRPr="007D4B76">
              <w:rPr>
                <w:sz w:val="22"/>
                <w:szCs w:val="22"/>
              </w:rPr>
              <w:t>) или Fitch Ratings (www.fitchratings. com)  на уровне суверенного кредитного рейтинга Российской Федерации, присвоенного по международной шкале соответствующего агентства (Standart &amp; Poor’s, Fitch Ratings, Moody’s Investors Service). Указанные рейтинги должны быть действительными и не находиться в состоянии «отозван» или «приостановлен».</w:t>
            </w:r>
          </w:p>
          <w:p w:rsidR="003A46BD" w:rsidRPr="007D4B76" w:rsidRDefault="003A46BD" w:rsidP="00F7107A">
            <w:pPr>
              <w:pStyle w:val="af8"/>
              <w:numPr>
                <w:ilvl w:val="0"/>
                <w:numId w:val="17"/>
              </w:numPr>
              <w:ind w:right="-1"/>
              <w:jc w:val="both"/>
            </w:pPr>
            <w:r w:rsidRPr="007D4B76">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A46BD" w:rsidRPr="007D4B76" w:rsidRDefault="003A46BD" w:rsidP="00F7107A">
            <w:pPr>
              <w:pStyle w:val="af8"/>
              <w:numPr>
                <w:ilvl w:val="0"/>
                <w:numId w:val="17"/>
              </w:numPr>
              <w:ind w:right="-1"/>
              <w:jc w:val="both"/>
            </w:pPr>
            <w:r w:rsidRPr="007D4B76">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tc>
        <w:tc>
          <w:tcPr>
            <w:tcW w:w="4819" w:type="dxa"/>
          </w:tcPr>
          <w:p w:rsidR="003A46BD" w:rsidRPr="007D4B76" w:rsidRDefault="003A46BD" w:rsidP="00BD44FF">
            <w:pPr>
              <w:pStyle w:val="af8"/>
              <w:numPr>
                <w:ilvl w:val="1"/>
                <w:numId w:val="21"/>
              </w:numPr>
              <w:tabs>
                <w:tab w:val="left" w:pos="459"/>
              </w:tabs>
              <w:ind w:left="459" w:right="-1" w:hanging="425"/>
              <w:jc w:val="both"/>
              <w:rPr>
                <w:lang w:val="en-US"/>
              </w:rPr>
            </w:pPr>
            <w:r w:rsidRPr="007D4B76">
              <w:rPr>
                <w:sz w:val="22"/>
                <w:szCs w:val="22"/>
                <w:lang w:val="en-US"/>
              </w:rPr>
              <w:t>The Surety Provider should fulfill the following requirements:</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surety is accepted from any entity (legal entities, the state represented by government authorities, federal subjects, municipal bodies, etc.) with an effective long-term foreign/home-currency credit rating determined by one of international rating agencies Standard &amp; Poor’s (</w:t>
            </w:r>
            <w:hyperlink r:id="rId12" w:history="1">
              <w:r w:rsidRPr="00900421">
                <w:rPr>
                  <w:sz w:val="22"/>
                  <w:szCs w:val="22"/>
                  <w:lang w:val="en-US"/>
                </w:rPr>
                <w:t>www.standartandpoors.com</w:t>
              </w:r>
            </w:hyperlink>
            <w:r w:rsidRPr="00900421">
              <w:rPr>
                <w:sz w:val="22"/>
                <w:szCs w:val="22"/>
                <w:lang w:val="en-US"/>
              </w:rPr>
              <w:t>), Moody’s Investors Service (</w:t>
            </w:r>
            <w:hyperlink r:id="rId13" w:history="1">
              <w:r w:rsidRPr="00900421">
                <w:rPr>
                  <w:sz w:val="22"/>
                  <w:szCs w:val="22"/>
                  <w:lang w:val="en-US"/>
                </w:rPr>
                <w:t>www.moodys.com</w:t>
              </w:r>
            </w:hyperlink>
            <w:r w:rsidRPr="00900421">
              <w:rPr>
                <w:sz w:val="22"/>
                <w:szCs w:val="22"/>
                <w:lang w:val="en-US"/>
              </w:rPr>
              <w:t xml:space="preserve">) and Fitch Ratings (www.fitchratings. com) at the level of the sovereign credit rating of the Russian Federation determined in accordance with the international scale of the corresponding agency (Standart &amp; Poor’s, Fitch Ratings, Moody’s Investors Service). These ratings should be effective and cannot have a status of “cancelled” or “suspended”. </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 xml:space="preserve">If a Surety Provider has ratings determined by two or more rating agencies, a higher rating of those determined by the rating agencies shall be accepted for the calculation purposes. </w:t>
            </w:r>
          </w:p>
          <w:p w:rsidR="003A46BD" w:rsidRPr="00900421" w:rsidRDefault="003A46BD" w:rsidP="00F3698F">
            <w:pPr>
              <w:pStyle w:val="21"/>
              <w:numPr>
                <w:ilvl w:val="0"/>
                <w:numId w:val="17"/>
              </w:numPr>
              <w:spacing w:after="0" w:line="240" w:lineRule="auto"/>
              <w:ind w:right="-1"/>
              <w:jc w:val="both"/>
              <w:rPr>
                <w:lang w:val="en-US"/>
              </w:rPr>
            </w:pPr>
            <w:r w:rsidRPr="00900421">
              <w:rPr>
                <w:sz w:val="22"/>
                <w:szCs w:val="22"/>
                <w:lang w:val="en-US"/>
              </w:rPr>
              <w:t>If a Surety Provider has different credit rating levels in the home and foreign currencies, a higher rating of those determined by this rating agency shall be accepted for the calculation purposes.</w:t>
            </w:r>
          </w:p>
        </w:tc>
      </w:tr>
      <w:tr w:rsidR="003A46BD" w:rsidRPr="004525B6" w:rsidTr="00F3698F">
        <w:tc>
          <w:tcPr>
            <w:tcW w:w="5529" w:type="dxa"/>
          </w:tcPr>
          <w:p w:rsidR="003A46BD" w:rsidRPr="001D45AF" w:rsidRDefault="003A46BD" w:rsidP="00F7107A">
            <w:pPr>
              <w:numPr>
                <w:ilvl w:val="1"/>
                <w:numId w:val="2"/>
              </w:numPr>
              <w:ind w:right="-1" w:hanging="542"/>
              <w:jc w:val="both"/>
            </w:pPr>
            <w:r w:rsidRPr="001D45AF">
              <w:rPr>
                <w:sz w:val="22"/>
                <w:szCs w:val="22"/>
              </w:rPr>
              <w:lastRenderedPageBreak/>
              <w:t>При предоставлении обеспечения исполнения Договора согласно пункту 8.2.4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3A46BD" w:rsidRPr="001D45AF" w:rsidRDefault="003A46BD" w:rsidP="00F7107A">
            <w:pPr>
              <w:pStyle w:val="af8"/>
              <w:numPr>
                <w:ilvl w:val="0"/>
                <w:numId w:val="17"/>
              </w:numPr>
              <w:ind w:right="-1"/>
              <w:jc w:val="both"/>
            </w:pPr>
            <w:r w:rsidRPr="001D45AF">
              <w:rPr>
                <w:sz w:val="22"/>
                <w:szCs w:val="22"/>
              </w:rPr>
              <w:t>заверенные уполномоченным лицом поручителя или нотариально заверенные копии действующих учредительных документов поручителя;</w:t>
            </w:r>
          </w:p>
          <w:p w:rsidR="003A46BD" w:rsidRPr="001D45AF" w:rsidRDefault="003A46BD" w:rsidP="00F7107A">
            <w:pPr>
              <w:pStyle w:val="af8"/>
              <w:numPr>
                <w:ilvl w:val="0"/>
                <w:numId w:val="17"/>
              </w:numPr>
              <w:ind w:right="-1"/>
              <w:jc w:val="both"/>
            </w:pPr>
            <w:r w:rsidRPr="001D45AF">
              <w:rPr>
                <w:sz w:val="22"/>
                <w:szCs w:val="22"/>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3A46BD" w:rsidRPr="001D45AF" w:rsidRDefault="003A46BD" w:rsidP="00BD44FF">
            <w:pPr>
              <w:ind w:left="394" w:right="-1"/>
              <w:jc w:val="both"/>
            </w:pPr>
          </w:p>
          <w:p w:rsidR="003A46BD" w:rsidRPr="001D45AF" w:rsidRDefault="003A46BD" w:rsidP="00F7107A">
            <w:pPr>
              <w:pStyle w:val="af8"/>
              <w:numPr>
                <w:ilvl w:val="0"/>
                <w:numId w:val="17"/>
              </w:numPr>
              <w:ind w:right="-1"/>
              <w:jc w:val="both"/>
            </w:pPr>
            <w:r w:rsidRPr="001D45AF">
              <w:rPr>
                <w:sz w:val="22"/>
                <w:szCs w:val="22"/>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
          <w:p w:rsidR="003A46BD" w:rsidRPr="001D45AF" w:rsidRDefault="003A46BD" w:rsidP="00BD44FF">
            <w:pPr>
              <w:pStyle w:val="af8"/>
            </w:pPr>
          </w:p>
          <w:p w:rsidR="003A46BD" w:rsidRPr="001D45AF" w:rsidRDefault="003A46BD" w:rsidP="00BD44FF">
            <w:pPr>
              <w:ind w:right="-1"/>
              <w:jc w:val="both"/>
            </w:pPr>
          </w:p>
          <w:p w:rsidR="003A46BD" w:rsidRPr="001D45AF" w:rsidRDefault="003A46BD" w:rsidP="00BD44FF">
            <w:pPr>
              <w:ind w:right="-1"/>
              <w:jc w:val="both"/>
            </w:pPr>
          </w:p>
          <w:p w:rsidR="003A46BD" w:rsidRPr="001D45AF" w:rsidRDefault="003A46BD" w:rsidP="00F7107A">
            <w:pPr>
              <w:pStyle w:val="af8"/>
              <w:numPr>
                <w:ilvl w:val="0"/>
                <w:numId w:val="17"/>
              </w:numPr>
              <w:ind w:right="-1"/>
              <w:jc w:val="both"/>
            </w:pPr>
            <w:r w:rsidRPr="001D45AF">
              <w:rPr>
                <w:sz w:val="22"/>
                <w:szCs w:val="22"/>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tc>
        <w:tc>
          <w:tcPr>
            <w:tcW w:w="4819" w:type="dxa"/>
          </w:tcPr>
          <w:p w:rsidR="003A46BD" w:rsidRPr="001D45AF" w:rsidRDefault="003A46BD" w:rsidP="00BD44FF">
            <w:pPr>
              <w:pStyle w:val="af8"/>
              <w:numPr>
                <w:ilvl w:val="1"/>
                <w:numId w:val="21"/>
              </w:numPr>
              <w:tabs>
                <w:tab w:val="left" w:pos="459"/>
              </w:tabs>
              <w:ind w:left="459" w:right="-1" w:hanging="425"/>
              <w:jc w:val="both"/>
              <w:rPr>
                <w:lang w:val="en-US"/>
              </w:rPr>
            </w:pPr>
            <w:r w:rsidRPr="001D45AF">
              <w:rPr>
                <w:sz w:val="22"/>
                <w:szCs w:val="22"/>
                <w:lang w:val="en-US"/>
              </w:rPr>
              <w:t>According to Par. 8.2.4 of this Agreement, the following documents, which confirm the authority of the security signer, should be attached, when the Agreement Security is provided:</w:t>
            </w:r>
          </w:p>
          <w:p w:rsidR="003A46BD" w:rsidRPr="001D45AF" w:rsidRDefault="003A46BD" w:rsidP="00BD44FF">
            <w:pPr>
              <w:tabs>
                <w:tab w:val="left" w:pos="459"/>
              </w:tabs>
              <w:ind w:left="34" w:right="-1"/>
              <w:jc w:val="both"/>
              <w:rPr>
                <w:lang w:val="en-US"/>
              </w:rPr>
            </w:pPr>
          </w:p>
          <w:p w:rsidR="003A46BD" w:rsidRPr="001D45AF" w:rsidRDefault="003A46BD" w:rsidP="00BD44FF">
            <w:pPr>
              <w:tabs>
                <w:tab w:val="left" w:pos="459"/>
              </w:tabs>
              <w:ind w:left="34" w:right="-1"/>
              <w:jc w:val="both"/>
              <w:rPr>
                <w:lang w:val="en-US"/>
              </w:rPr>
            </w:pP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copies of the effective articles of association of the Security Provider, which are attested by the authorized officer of the provider or a public notary; </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a copy of the decision (an extract of the minutes) of an authorized management body of the guarantor bank about election of the sole executive body (if the bank guarantee is signed by the sole executive body of the guarantor bank), which is attested by an authorized officer of the guarantor bank; </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an original or a copy of the letter of attorney issued to a person acting on behalf of the Security Provider, which is attested by the issuer of the letter of attorney or a public notary, or of an order of nomination of the person acting as the sole executive body of this company, which is attested by the personnel department or the signer of the order. If the letter of attorney contains restrictions on the signing authority with respect to the security, specifically: the signing should be performed in the framework of decisions to be made by credit committees or structural units of the Security Provider, it shall be necessary to produce all the decisions referred to in the letter of attorney, or, in the case of refusal to produce such documents, a notice issued by an authorized body to certify that the security is produced in accordance with the decisions referred to in the letter of attorney; </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an original or a copy attested by a public notary of an extract from the Unified State Register of Legal Entities relating to the guarantor bank (the extract should stay valid for 30 (thirty) days after it was issued by the registering body); </w:t>
            </w:r>
          </w:p>
          <w:p w:rsidR="003A46BD" w:rsidRPr="007D4B76" w:rsidRDefault="003A46BD" w:rsidP="00BD44FF">
            <w:pPr>
              <w:tabs>
                <w:tab w:val="left" w:pos="459"/>
              </w:tabs>
              <w:ind w:left="34" w:right="-1"/>
              <w:jc w:val="both"/>
              <w:rPr>
                <w:lang w:val="en-US"/>
              </w:rPr>
            </w:pPr>
          </w:p>
        </w:tc>
      </w:tr>
      <w:tr w:rsidR="003A46BD" w:rsidRPr="004525B6" w:rsidTr="00F3698F">
        <w:tc>
          <w:tcPr>
            <w:tcW w:w="5529" w:type="dxa"/>
          </w:tcPr>
          <w:p w:rsidR="003A46BD" w:rsidRPr="001D45AF" w:rsidRDefault="003A46BD" w:rsidP="00F7107A">
            <w:pPr>
              <w:numPr>
                <w:ilvl w:val="1"/>
                <w:numId w:val="2"/>
              </w:numPr>
              <w:ind w:right="-1" w:hanging="542"/>
              <w:jc w:val="both"/>
            </w:pPr>
            <w:r w:rsidRPr="001D45AF">
              <w:rPr>
                <w:sz w:val="22"/>
                <w:szCs w:val="22"/>
              </w:rPr>
              <w:t>Заказчик отказывает в приеме обеспечения (в виде банковской гарантии или поручительства) если:</w:t>
            </w:r>
          </w:p>
          <w:p w:rsidR="003A46BD" w:rsidRPr="001D45AF" w:rsidRDefault="003A46BD" w:rsidP="00F7107A">
            <w:pPr>
              <w:pStyle w:val="af8"/>
              <w:numPr>
                <w:ilvl w:val="0"/>
                <w:numId w:val="17"/>
              </w:numPr>
              <w:ind w:right="-1"/>
              <w:jc w:val="both"/>
            </w:pPr>
            <w:r w:rsidRPr="001D45AF">
              <w:rPr>
                <w:sz w:val="22"/>
                <w:szCs w:val="22"/>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3A46BD" w:rsidRPr="001D45AF" w:rsidRDefault="003A46BD" w:rsidP="00F7107A">
            <w:pPr>
              <w:pStyle w:val="af8"/>
              <w:numPr>
                <w:ilvl w:val="0"/>
                <w:numId w:val="17"/>
              </w:numPr>
              <w:ind w:right="-1"/>
              <w:jc w:val="both"/>
            </w:pPr>
            <w:r w:rsidRPr="001D45AF">
              <w:rPr>
                <w:sz w:val="22"/>
                <w:szCs w:val="22"/>
              </w:rPr>
              <w:t xml:space="preserve">лицо, выдающее обеспечение, не соответствует требованиям, установленным законодательством Российской Федерации, </w:t>
            </w:r>
            <w:r w:rsidRPr="001D45AF">
              <w:rPr>
                <w:sz w:val="22"/>
                <w:szCs w:val="22"/>
              </w:rPr>
              <w:lastRenderedPageBreak/>
              <w:t>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3A46BD" w:rsidRPr="001D45AF" w:rsidRDefault="003A46BD" w:rsidP="00BD44FF">
            <w:pPr>
              <w:ind w:right="-1"/>
              <w:jc w:val="both"/>
            </w:pPr>
          </w:p>
          <w:p w:rsidR="003A46BD" w:rsidRPr="001D45AF" w:rsidRDefault="003A46BD" w:rsidP="00F7107A">
            <w:pPr>
              <w:pStyle w:val="af8"/>
              <w:numPr>
                <w:ilvl w:val="0"/>
                <w:numId w:val="17"/>
              </w:numPr>
              <w:ind w:right="-1"/>
              <w:jc w:val="both"/>
            </w:pPr>
            <w:r w:rsidRPr="001D45AF">
              <w:rPr>
                <w:sz w:val="22"/>
                <w:szCs w:val="22"/>
              </w:rPr>
              <w:t>получено уведомление от поручителя или банка-гаранта о неподтверждении факта выдачи обеспечения;</w:t>
            </w:r>
          </w:p>
          <w:p w:rsidR="003A46BD" w:rsidRPr="001D45AF" w:rsidRDefault="003A46BD" w:rsidP="00F7107A">
            <w:pPr>
              <w:pStyle w:val="af8"/>
              <w:numPr>
                <w:ilvl w:val="0"/>
                <w:numId w:val="17"/>
              </w:numPr>
              <w:ind w:right="-1"/>
              <w:jc w:val="both"/>
            </w:pPr>
            <w:r w:rsidRPr="001D45AF">
              <w:rPr>
                <w:sz w:val="22"/>
                <w:szCs w:val="22"/>
              </w:rPr>
              <w:t>суммарный размер обязательств, выданных банком-гарантом или поручителем в пользу организаций Госкорпорации «Росатом», превысит установленный максимальный лимит риска;</w:t>
            </w:r>
          </w:p>
          <w:p w:rsidR="003A46BD" w:rsidRPr="001D45AF" w:rsidRDefault="003A46BD" w:rsidP="00BD44FF">
            <w:pPr>
              <w:ind w:right="-1"/>
              <w:jc w:val="both"/>
            </w:pPr>
          </w:p>
          <w:p w:rsidR="003A46BD" w:rsidRPr="001D45AF" w:rsidRDefault="003A46BD" w:rsidP="00F7107A">
            <w:pPr>
              <w:pStyle w:val="af8"/>
              <w:numPr>
                <w:ilvl w:val="0"/>
                <w:numId w:val="17"/>
              </w:numPr>
              <w:ind w:right="-1"/>
              <w:jc w:val="both"/>
            </w:pPr>
            <w:r w:rsidRPr="001D45AF">
              <w:rPr>
                <w:sz w:val="22"/>
                <w:szCs w:val="22"/>
              </w:rPr>
              <w:t>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4,5 к Договору).</w:t>
            </w:r>
          </w:p>
        </w:tc>
        <w:tc>
          <w:tcPr>
            <w:tcW w:w="4819" w:type="dxa"/>
          </w:tcPr>
          <w:p w:rsidR="003A46BD" w:rsidRPr="001D45AF" w:rsidRDefault="003A46BD" w:rsidP="00BD44FF">
            <w:pPr>
              <w:pStyle w:val="af8"/>
              <w:numPr>
                <w:ilvl w:val="1"/>
                <w:numId w:val="21"/>
              </w:numPr>
              <w:tabs>
                <w:tab w:val="left" w:pos="459"/>
              </w:tabs>
              <w:ind w:right="-1"/>
              <w:jc w:val="both"/>
              <w:rPr>
                <w:lang w:val="en-US"/>
              </w:rPr>
            </w:pPr>
            <w:r w:rsidRPr="001D45AF">
              <w:rPr>
                <w:sz w:val="22"/>
                <w:szCs w:val="22"/>
                <w:lang w:val="en-US"/>
              </w:rPr>
              <w:lastRenderedPageBreak/>
              <w:t>The Customer shall refuse to accept the security (in the form of a bank guarantee or security), if:</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the security or the bank guarantee does not secure the obligations, which should be secured in accordance with the terms of the agreement; </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the person or entity providing the security does not meet the requirements stipulated for by the laws of the Russian Federation, </w:t>
            </w:r>
            <w:r w:rsidRPr="001D45AF">
              <w:rPr>
                <w:sz w:val="22"/>
                <w:szCs w:val="22"/>
                <w:lang w:val="en-US"/>
              </w:rPr>
              <w:lastRenderedPageBreak/>
              <w:t xml:space="preserve">local normative acts of the State Corporation “Rosatom” and/or this Agreement, or/and produces unreliable documents to confirm the correspondence of the person or entity producing the security to the requirements of the laws of the Russian Federation; </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a notice has been received from the Security Provider or the guarantor bank to disconfirm the fact of security provision; </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 xml:space="preserve">the total amount of the obligations issued by the guarantor bank or the Security Provider to the benefit of the State Corporation “Rosatom” organizations will exceed the specified maximum risk amount; </w:t>
            </w:r>
          </w:p>
          <w:p w:rsidR="003A46BD" w:rsidRPr="001D45AF" w:rsidRDefault="003A46BD" w:rsidP="00BD44FF">
            <w:pPr>
              <w:pStyle w:val="21"/>
              <w:numPr>
                <w:ilvl w:val="0"/>
                <w:numId w:val="17"/>
              </w:numPr>
              <w:spacing w:after="0" w:line="240" w:lineRule="auto"/>
              <w:ind w:right="-1"/>
              <w:jc w:val="both"/>
              <w:rPr>
                <w:lang w:val="en-US"/>
              </w:rPr>
            </w:pPr>
            <w:r w:rsidRPr="001D45AF">
              <w:rPr>
                <w:sz w:val="22"/>
                <w:szCs w:val="22"/>
                <w:lang w:val="en-US"/>
              </w:rPr>
              <w:t>the bank guarantee or the security agreement does not meet the requirements of this Agreement and the forms of the bank guarantee or security agreement (Appendices 4 and 5 to the Agreement).</w:t>
            </w:r>
          </w:p>
        </w:tc>
      </w:tr>
      <w:tr w:rsidR="003A46BD" w:rsidRPr="007D4B76" w:rsidTr="00F3698F">
        <w:tc>
          <w:tcPr>
            <w:tcW w:w="5529" w:type="dxa"/>
          </w:tcPr>
          <w:p w:rsidR="003A46BD" w:rsidRPr="005F6FF5" w:rsidRDefault="003A46BD" w:rsidP="00F7107A">
            <w:pPr>
              <w:numPr>
                <w:ilvl w:val="1"/>
                <w:numId w:val="2"/>
              </w:numPr>
              <w:ind w:right="-1" w:hanging="542"/>
              <w:jc w:val="both"/>
            </w:pPr>
            <w:r w:rsidRPr="005F6FF5">
              <w:rPr>
                <w:sz w:val="22"/>
                <w:szCs w:val="22"/>
              </w:rPr>
              <w:lastRenderedPageBreak/>
              <w:t>В случае предоставления обеспечения исполнения Договора в форме денежных средств путем их перечисления Заказчику, денежные средства перечисляются по следующим реквизитам Заказчика:</w:t>
            </w:r>
          </w:p>
          <w:p w:rsidR="003A46BD" w:rsidRPr="005F6FF5" w:rsidRDefault="003A46BD" w:rsidP="00F7107A">
            <w:pPr>
              <w:ind w:left="743" w:right="-1"/>
              <w:jc w:val="both"/>
            </w:pPr>
            <w:r w:rsidRPr="005F6FF5">
              <w:rPr>
                <w:sz w:val="22"/>
                <w:szCs w:val="22"/>
              </w:rPr>
              <w:t xml:space="preserve">АО «НИАЭП» </w:t>
            </w:r>
          </w:p>
          <w:p w:rsidR="003A46BD" w:rsidRPr="005F6FF5" w:rsidRDefault="003A46BD" w:rsidP="00F7107A">
            <w:pPr>
              <w:ind w:left="743" w:right="-1"/>
              <w:jc w:val="both"/>
            </w:pPr>
            <w:r w:rsidRPr="005F6FF5">
              <w:rPr>
                <w:sz w:val="22"/>
                <w:szCs w:val="22"/>
              </w:rPr>
              <w:t>603006, г. Нижний Новгород, пл. Свободы, д. 3</w:t>
            </w:r>
          </w:p>
          <w:p w:rsidR="003A46BD" w:rsidRPr="005F6FF5" w:rsidRDefault="003A46BD" w:rsidP="00F7107A">
            <w:pPr>
              <w:ind w:left="743" w:right="-1"/>
              <w:jc w:val="both"/>
            </w:pPr>
            <w:r w:rsidRPr="005F6FF5">
              <w:rPr>
                <w:sz w:val="22"/>
                <w:szCs w:val="22"/>
              </w:rPr>
              <w:t>ИНН/КПП: 5260214123/525350001</w:t>
            </w:r>
          </w:p>
          <w:p w:rsidR="003A46BD" w:rsidRPr="005F6FF5" w:rsidRDefault="003A46BD" w:rsidP="00F7107A">
            <w:pPr>
              <w:ind w:left="743" w:right="-1"/>
              <w:jc w:val="both"/>
            </w:pPr>
            <w:r w:rsidRPr="005F6FF5">
              <w:rPr>
                <w:sz w:val="22"/>
                <w:szCs w:val="22"/>
              </w:rPr>
              <w:t>ОГРН: 1075260029240</w:t>
            </w:r>
          </w:p>
          <w:p w:rsidR="003A46BD" w:rsidRPr="005F6FF5" w:rsidRDefault="003A46BD" w:rsidP="00F7107A">
            <w:pPr>
              <w:ind w:left="743" w:right="-1"/>
              <w:jc w:val="both"/>
            </w:pPr>
            <w:r w:rsidRPr="005F6FF5">
              <w:rPr>
                <w:sz w:val="22"/>
                <w:szCs w:val="22"/>
              </w:rPr>
              <w:t>р/сч. 40702810542020102883</w:t>
            </w:r>
          </w:p>
          <w:p w:rsidR="003A46BD" w:rsidRPr="005F6FF5" w:rsidRDefault="003A46BD" w:rsidP="00F7107A">
            <w:pPr>
              <w:ind w:left="743" w:right="-1"/>
              <w:jc w:val="both"/>
            </w:pPr>
            <w:r w:rsidRPr="005F6FF5">
              <w:rPr>
                <w:sz w:val="22"/>
                <w:szCs w:val="22"/>
              </w:rPr>
              <w:t>в Волго-Вятском банке Сбербанка РФ г. Нижний Нов</w:t>
            </w:r>
            <w:bookmarkStart w:id="0" w:name="_GoBack"/>
            <w:bookmarkEnd w:id="0"/>
            <w:r w:rsidRPr="005F6FF5">
              <w:rPr>
                <w:sz w:val="22"/>
                <w:szCs w:val="22"/>
              </w:rPr>
              <w:t>город</w:t>
            </w:r>
          </w:p>
          <w:p w:rsidR="003A46BD" w:rsidRPr="005F6FF5" w:rsidRDefault="003A46BD" w:rsidP="00F7107A">
            <w:pPr>
              <w:ind w:left="743" w:right="-1"/>
              <w:jc w:val="both"/>
            </w:pPr>
            <w:r w:rsidRPr="005F6FF5">
              <w:rPr>
                <w:sz w:val="22"/>
                <w:szCs w:val="22"/>
              </w:rPr>
              <w:t>К/сч. 30101810900000000603</w:t>
            </w:r>
          </w:p>
          <w:p w:rsidR="003A46BD" w:rsidRPr="00575DD1" w:rsidRDefault="003A46BD" w:rsidP="00F7107A">
            <w:pPr>
              <w:ind w:left="743" w:right="-1"/>
              <w:jc w:val="both"/>
            </w:pPr>
            <w:r w:rsidRPr="005F6FF5">
              <w:rPr>
                <w:sz w:val="22"/>
                <w:szCs w:val="22"/>
              </w:rPr>
              <w:t>БИК 042202603</w:t>
            </w:r>
          </w:p>
          <w:p w:rsidR="003A46BD" w:rsidRPr="00575DD1" w:rsidRDefault="003A46BD" w:rsidP="00F7107A">
            <w:pPr>
              <w:ind w:left="743" w:right="-1"/>
              <w:jc w:val="both"/>
            </w:pPr>
          </w:p>
          <w:p w:rsidR="003A46BD" w:rsidRPr="005F6FF5" w:rsidRDefault="003A46BD" w:rsidP="00F7107A">
            <w:pPr>
              <w:ind w:left="601" w:right="-1"/>
              <w:jc w:val="both"/>
            </w:pPr>
            <w:r w:rsidRPr="005F6FF5">
              <w:rPr>
                <w:sz w:val="22"/>
                <w:szCs w:val="22"/>
              </w:rPr>
              <w:t xml:space="preserve">Назначение платежа: «Перечисление обеспечения исполнения договора по Договору </w:t>
            </w:r>
            <w:r w:rsidRPr="005F6FF5">
              <w:rPr>
                <w:sz w:val="22"/>
                <w:szCs w:val="22"/>
              </w:rPr>
              <w:br/>
              <w:t>№ ______от «__»_____20___г., заключенному в соответствии с процедурой закупки №_________,НДС не облагается»</w:t>
            </w:r>
          </w:p>
        </w:tc>
        <w:tc>
          <w:tcPr>
            <w:tcW w:w="4819" w:type="dxa"/>
          </w:tcPr>
          <w:p w:rsidR="003A46BD" w:rsidRPr="007D4B76" w:rsidRDefault="003A46BD" w:rsidP="00BD44FF">
            <w:pPr>
              <w:pStyle w:val="af8"/>
              <w:numPr>
                <w:ilvl w:val="1"/>
                <w:numId w:val="21"/>
              </w:numPr>
              <w:tabs>
                <w:tab w:val="left" w:pos="459"/>
              </w:tabs>
              <w:ind w:left="742" w:right="-1" w:hanging="708"/>
              <w:jc w:val="both"/>
              <w:rPr>
                <w:lang w:val="en-US"/>
              </w:rPr>
            </w:pPr>
            <w:r w:rsidRPr="007D4B76">
              <w:rPr>
                <w:sz w:val="22"/>
                <w:szCs w:val="22"/>
                <w:lang w:val="en-US"/>
              </w:rPr>
              <w:t>If the Agreement Security is provided in the monetary form by transferring it to the Customer, the corresponding funds shall be transferred to the following account of the Customer:</w:t>
            </w:r>
          </w:p>
          <w:p w:rsidR="003A46BD" w:rsidRPr="007D4B76" w:rsidRDefault="003A46BD" w:rsidP="00BD44FF">
            <w:pPr>
              <w:ind w:left="426" w:right="-1"/>
              <w:jc w:val="both"/>
              <w:rPr>
                <w:lang w:val="en-US"/>
              </w:rPr>
            </w:pPr>
            <w:r w:rsidRPr="007D4B76">
              <w:rPr>
                <w:sz w:val="22"/>
                <w:szCs w:val="22"/>
                <w:lang w:val="en-US"/>
              </w:rPr>
              <w:t>NIAEP (</w:t>
            </w:r>
            <w:r w:rsidRPr="007D4B76">
              <w:rPr>
                <w:sz w:val="22"/>
                <w:szCs w:val="22"/>
              </w:rPr>
              <w:t>АО</w:t>
            </w:r>
            <w:r w:rsidRPr="007D4B76">
              <w:rPr>
                <w:sz w:val="22"/>
                <w:szCs w:val="22"/>
                <w:lang w:val="en-US"/>
              </w:rPr>
              <w:t xml:space="preserve"> «</w:t>
            </w:r>
            <w:r w:rsidRPr="007D4B76">
              <w:rPr>
                <w:sz w:val="22"/>
                <w:szCs w:val="22"/>
              </w:rPr>
              <w:t>НИАЭП</w:t>
            </w:r>
            <w:r w:rsidRPr="007D4B76">
              <w:rPr>
                <w:sz w:val="22"/>
                <w:szCs w:val="22"/>
                <w:lang w:val="en-US"/>
              </w:rPr>
              <w:t xml:space="preserve">») </w:t>
            </w:r>
          </w:p>
          <w:p w:rsidR="003A46BD" w:rsidRPr="007D4B76" w:rsidRDefault="003A46BD" w:rsidP="00BD44FF">
            <w:pPr>
              <w:ind w:left="426" w:right="-1"/>
              <w:jc w:val="both"/>
              <w:rPr>
                <w:lang w:val="en-US"/>
              </w:rPr>
            </w:pPr>
            <w:r w:rsidRPr="007D4B76">
              <w:rPr>
                <w:sz w:val="22"/>
                <w:szCs w:val="22"/>
                <w:lang w:val="en-US"/>
              </w:rPr>
              <w:t>3 Svoboda Square, 6030006 Nizhny Novgorod</w:t>
            </w:r>
          </w:p>
          <w:p w:rsidR="003A46BD" w:rsidRPr="007D4B76" w:rsidRDefault="003A46BD" w:rsidP="00BD44FF">
            <w:pPr>
              <w:ind w:left="426" w:right="-1"/>
              <w:jc w:val="both"/>
              <w:rPr>
                <w:lang w:val="en-US"/>
              </w:rPr>
            </w:pPr>
            <w:r w:rsidRPr="007D4B76">
              <w:rPr>
                <w:sz w:val="22"/>
                <w:szCs w:val="22"/>
                <w:lang w:val="en-US"/>
              </w:rPr>
              <w:t>INN/KPP: 5260214123/525350001</w:t>
            </w:r>
          </w:p>
          <w:p w:rsidR="003A46BD" w:rsidRPr="007D4B76" w:rsidRDefault="003A46BD" w:rsidP="00BD44FF">
            <w:pPr>
              <w:ind w:left="426" w:right="-1"/>
              <w:jc w:val="both"/>
              <w:rPr>
                <w:lang w:val="en-US"/>
              </w:rPr>
            </w:pPr>
            <w:r w:rsidRPr="007D4B76">
              <w:rPr>
                <w:sz w:val="22"/>
                <w:szCs w:val="22"/>
                <w:lang w:val="en-US"/>
              </w:rPr>
              <w:t>OGRN: 1075260029240</w:t>
            </w:r>
          </w:p>
          <w:p w:rsidR="003A46BD" w:rsidRPr="007D4B76" w:rsidRDefault="003A46BD" w:rsidP="00BD44FF">
            <w:pPr>
              <w:ind w:left="426" w:right="-1"/>
              <w:jc w:val="both"/>
              <w:rPr>
                <w:lang w:val="en-US"/>
              </w:rPr>
            </w:pPr>
            <w:r w:rsidRPr="007D4B76">
              <w:rPr>
                <w:sz w:val="22"/>
                <w:szCs w:val="22"/>
                <w:lang w:val="en-US"/>
              </w:rPr>
              <w:t>Account: 40702810542020102883</w:t>
            </w:r>
          </w:p>
          <w:p w:rsidR="003A46BD" w:rsidRPr="007D4B76" w:rsidRDefault="003A46BD" w:rsidP="00BD44FF">
            <w:pPr>
              <w:ind w:left="426" w:right="-1"/>
              <w:jc w:val="both"/>
              <w:rPr>
                <w:lang w:val="en-US"/>
              </w:rPr>
            </w:pPr>
            <w:r w:rsidRPr="007D4B76">
              <w:rPr>
                <w:sz w:val="22"/>
                <w:szCs w:val="22"/>
                <w:lang w:val="en-US"/>
              </w:rPr>
              <w:t>with the Volgo-Vyatsky Bank of RF Sberbank in Nizhny Novgorod</w:t>
            </w:r>
          </w:p>
          <w:p w:rsidR="003A46BD" w:rsidRPr="007D4B76" w:rsidRDefault="003A46BD" w:rsidP="00BD44FF">
            <w:pPr>
              <w:ind w:left="426" w:right="-1"/>
              <w:jc w:val="both"/>
              <w:rPr>
                <w:lang w:val="en-US"/>
              </w:rPr>
            </w:pPr>
            <w:r w:rsidRPr="007D4B76">
              <w:rPr>
                <w:sz w:val="22"/>
                <w:szCs w:val="22"/>
                <w:lang w:val="en-US"/>
              </w:rPr>
              <w:t>Corresponding account: 30101810900000000603</w:t>
            </w:r>
          </w:p>
          <w:p w:rsidR="003A46BD" w:rsidRPr="007D4B76" w:rsidRDefault="003A46BD" w:rsidP="00BD44FF">
            <w:pPr>
              <w:ind w:left="426" w:right="-1"/>
              <w:jc w:val="both"/>
              <w:rPr>
                <w:lang w:val="en-US"/>
              </w:rPr>
            </w:pPr>
            <w:r w:rsidRPr="007D4B76">
              <w:rPr>
                <w:sz w:val="22"/>
                <w:szCs w:val="22"/>
                <w:lang w:val="en-US"/>
              </w:rPr>
              <w:t>BIC 042202603</w:t>
            </w:r>
          </w:p>
          <w:p w:rsidR="003A46BD" w:rsidRPr="007D4B76" w:rsidRDefault="003A46BD" w:rsidP="00BD44FF">
            <w:pPr>
              <w:tabs>
                <w:tab w:val="left" w:pos="459"/>
              </w:tabs>
              <w:ind w:left="34" w:right="-1"/>
              <w:jc w:val="both"/>
              <w:rPr>
                <w:lang w:val="en-US"/>
              </w:rPr>
            </w:pPr>
            <w:r w:rsidRPr="007D4B76">
              <w:rPr>
                <w:sz w:val="22"/>
                <w:szCs w:val="22"/>
                <w:lang w:val="en-US"/>
              </w:rPr>
              <w:t>Payment purpose: “Transfer of the Agreement Security under Agreement No. ___________ dated ______ 20__ signed in accordance with the procedure of purchase No. </w:t>
            </w:r>
            <w:r w:rsidRPr="007D4B76">
              <w:rPr>
                <w:sz w:val="22"/>
                <w:szCs w:val="22"/>
              </w:rPr>
              <w:t>________, VAT exempt”.</w:t>
            </w:r>
          </w:p>
        </w:tc>
      </w:tr>
      <w:tr w:rsidR="00F95D70" w:rsidRPr="004525B6" w:rsidTr="004525B6">
        <w:tc>
          <w:tcPr>
            <w:tcW w:w="5529" w:type="dxa"/>
          </w:tcPr>
          <w:p w:rsidR="00F95D70" w:rsidRPr="007D4B76" w:rsidRDefault="00F95D70" w:rsidP="004525B6">
            <w:pPr>
              <w:numPr>
                <w:ilvl w:val="1"/>
                <w:numId w:val="2"/>
              </w:numPr>
              <w:ind w:right="-1" w:hanging="542"/>
              <w:jc w:val="both"/>
              <w:rPr>
                <w:sz w:val="22"/>
                <w:szCs w:val="22"/>
              </w:rPr>
            </w:pPr>
            <w:r w:rsidRPr="007D4B76">
              <w:rPr>
                <w:sz w:val="22"/>
                <w:szCs w:val="22"/>
              </w:rPr>
              <w:t>Денежные средства, перечисляемые в качестве обеспечения исполнения Договора считаются предоставленными Исполнителем Заказчику с момента поступления денежных средств на расчетный счет Заказчика.</w:t>
            </w:r>
          </w:p>
        </w:tc>
        <w:tc>
          <w:tcPr>
            <w:tcW w:w="4819" w:type="dxa"/>
          </w:tcPr>
          <w:p w:rsidR="00F95D70" w:rsidRPr="007D4B76" w:rsidRDefault="00F95D70" w:rsidP="004525B6">
            <w:pPr>
              <w:pStyle w:val="af8"/>
              <w:numPr>
                <w:ilvl w:val="1"/>
                <w:numId w:val="21"/>
              </w:numPr>
              <w:tabs>
                <w:tab w:val="left" w:pos="459"/>
              </w:tabs>
              <w:ind w:left="742" w:right="-1" w:hanging="708"/>
              <w:jc w:val="both"/>
              <w:rPr>
                <w:sz w:val="22"/>
                <w:szCs w:val="22"/>
                <w:lang w:val="en-US"/>
              </w:rPr>
            </w:pPr>
            <w:r w:rsidRPr="007D4B76">
              <w:rPr>
                <w:sz w:val="22"/>
                <w:szCs w:val="22"/>
                <w:lang w:val="en-US"/>
              </w:rPr>
              <w:t>The funds transferred as the Agreement Security are assumed to be given by the Contractor to the Customer on the date when the funds are received on the account of the Customer.</w:t>
            </w:r>
          </w:p>
        </w:tc>
      </w:tr>
      <w:tr w:rsidR="003A46BD" w:rsidRPr="004525B6" w:rsidTr="00F3698F">
        <w:tc>
          <w:tcPr>
            <w:tcW w:w="5529" w:type="dxa"/>
          </w:tcPr>
          <w:p w:rsidR="003A46BD" w:rsidRPr="004525B6" w:rsidRDefault="003A46BD" w:rsidP="004525B6">
            <w:pPr>
              <w:ind w:left="576" w:right="-1"/>
              <w:jc w:val="both"/>
              <w:rPr>
                <w:lang w:val="en-US"/>
              </w:rPr>
            </w:pPr>
          </w:p>
        </w:tc>
        <w:tc>
          <w:tcPr>
            <w:tcW w:w="4819" w:type="dxa"/>
          </w:tcPr>
          <w:p w:rsidR="003A46BD" w:rsidRPr="007D4B76" w:rsidRDefault="003A46BD" w:rsidP="004525B6">
            <w:pPr>
              <w:pStyle w:val="af8"/>
              <w:tabs>
                <w:tab w:val="left" w:pos="459"/>
              </w:tabs>
              <w:ind w:left="742" w:right="-1"/>
              <w:jc w:val="both"/>
              <w:rPr>
                <w:lang w:val="en-US"/>
              </w:rPr>
            </w:pPr>
          </w:p>
        </w:tc>
      </w:tr>
      <w:tr w:rsidR="003A46BD" w:rsidRPr="004525B6" w:rsidTr="00F3698F">
        <w:tc>
          <w:tcPr>
            <w:tcW w:w="5529" w:type="dxa"/>
          </w:tcPr>
          <w:p w:rsidR="003A46BD" w:rsidRPr="001D45AF" w:rsidRDefault="003A46BD" w:rsidP="00F7107A">
            <w:pPr>
              <w:numPr>
                <w:ilvl w:val="1"/>
                <w:numId w:val="2"/>
              </w:numPr>
              <w:ind w:right="-1" w:hanging="542"/>
              <w:jc w:val="both"/>
            </w:pPr>
            <w:r w:rsidRPr="001D45AF">
              <w:rPr>
                <w:sz w:val="22"/>
                <w:szCs w:val="22"/>
              </w:rPr>
              <w:t>Денежные средства возвращаются Исполнителю при условии надлежащего исполнения им своих обязательств в течение 10 (Десяти) дней со дня получения Заказчиком соответствующего письменного требования Исполнителя, которое может быть направлено Исполнителем не ранее срока выполнения всех обязательств Исполнителя  плюс 60 (шестьдесят) дней</w:t>
            </w:r>
          </w:p>
          <w:p w:rsidR="003A46BD" w:rsidRPr="001D45AF" w:rsidRDefault="003A46BD" w:rsidP="00F7107A">
            <w:pPr>
              <w:ind w:left="601" w:right="-1"/>
              <w:jc w:val="both"/>
            </w:pPr>
            <w:r w:rsidRPr="001D45AF">
              <w:rPr>
                <w:sz w:val="22"/>
                <w:szCs w:val="22"/>
              </w:rPr>
              <w:t xml:space="preserve">Денежные средства возвращаются на банковский счет Исполнителя, указанный в Договоре, если иной счет не указан в письменном требовании, </w:t>
            </w:r>
            <w:r w:rsidRPr="001D45AF">
              <w:rPr>
                <w:sz w:val="22"/>
                <w:szCs w:val="22"/>
              </w:rPr>
              <w:lastRenderedPageBreak/>
              <w:t>направленном Исполнителем в соответствии с настоящим пунктом и пунктом 8.18 настоящего Договора.</w:t>
            </w:r>
          </w:p>
          <w:p w:rsidR="003A46BD" w:rsidRPr="001D45AF" w:rsidRDefault="003A46BD" w:rsidP="00F7107A">
            <w:pPr>
              <w:ind w:left="601" w:right="-1"/>
              <w:jc w:val="both"/>
            </w:pPr>
          </w:p>
          <w:p w:rsidR="003A46BD" w:rsidRPr="001D45AF" w:rsidRDefault="003A46BD" w:rsidP="00F7107A">
            <w:pPr>
              <w:ind w:left="576" w:right="-1"/>
              <w:jc w:val="both"/>
            </w:pPr>
            <w:r w:rsidRPr="001D45AF">
              <w:rPr>
                <w:sz w:val="22"/>
                <w:szCs w:val="22"/>
              </w:rPr>
              <w:t>Датой возврата обеспечения в форме денежных средств считается дата списания денежных средств с корреспондентского счета Заказчика в пользу Исполнителя.</w:t>
            </w:r>
          </w:p>
        </w:tc>
        <w:tc>
          <w:tcPr>
            <w:tcW w:w="4819" w:type="dxa"/>
          </w:tcPr>
          <w:p w:rsidR="003A46BD" w:rsidRPr="001D45AF" w:rsidRDefault="003A46BD" w:rsidP="007D4B76">
            <w:pPr>
              <w:pStyle w:val="af8"/>
              <w:numPr>
                <w:ilvl w:val="1"/>
                <w:numId w:val="21"/>
              </w:numPr>
              <w:tabs>
                <w:tab w:val="left" w:pos="459"/>
              </w:tabs>
              <w:ind w:left="742" w:right="-1" w:hanging="708"/>
              <w:jc w:val="both"/>
              <w:rPr>
                <w:lang w:val="en-US"/>
              </w:rPr>
            </w:pPr>
            <w:r w:rsidRPr="001D45AF">
              <w:rPr>
                <w:sz w:val="22"/>
                <w:szCs w:val="22"/>
                <w:lang w:val="en-US"/>
              </w:rPr>
              <w:lastRenderedPageBreak/>
              <w:t>The funds shall be reimbursed to the Contractor if the Contractor fulfills its obligations properly within 10 (ten) days since the date of the Customer's reception of the corresponding written request from the Contractor, which can be sent by the Contractor no sooner than the date of the Contractor’s fulfillment of all its obligations plus 60 (sixty) days.</w:t>
            </w:r>
          </w:p>
          <w:p w:rsidR="003A46BD" w:rsidRPr="001D45AF" w:rsidRDefault="003A46BD" w:rsidP="007D4B76">
            <w:pPr>
              <w:ind w:left="34" w:right="-1"/>
              <w:jc w:val="both"/>
              <w:rPr>
                <w:lang w:val="en-US"/>
              </w:rPr>
            </w:pPr>
            <w:r w:rsidRPr="001D45AF">
              <w:rPr>
                <w:sz w:val="22"/>
                <w:szCs w:val="22"/>
                <w:lang w:val="en-US"/>
              </w:rPr>
              <w:t xml:space="preserve">The funds shall be transferred back to the bank account of the Contractor specified in the </w:t>
            </w:r>
            <w:r w:rsidRPr="001D45AF">
              <w:rPr>
                <w:sz w:val="22"/>
                <w:szCs w:val="22"/>
                <w:lang w:val="en-US"/>
              </w:rPr>
              <w:lastRenderedPageBreak/>
              <w:t xml:space="preserve">Agreement, if a different account is not specified in the written request sent by the Contractor in accordance with this paragraph and Par. 8.18 of this Agreement. </w:t>
            </w:r>
          </w:p>
          <w:p w:rsidR="003A46BD" w:rsidRPr="007D4B76" w:rsidRDefault="003A46BD" w:rsidP="007D4B76">
            <w:pPr>
              <w:tabs>
                <w:tab w:val="left" w:pos="459"/>
              </w:tabs>
              <w:ind w:left="34" w:right="-1"/>
              <w:jc w:val="both"/>
              <w:rPr>
                <w:lang w:val="en-US"/>
              </w:rPr>
            </w:pPr>
            <w:r w:rsidRPr="001D45AF">
              <w:rPr>
                <w:sz w:val="22"/>
                <w:szCs w:val="22"/>
                <w:lang w:val="en-US"/>
              </w:rPr>
              <w:t>The date of reimbursement of the security provided in the monetary form is understood as the date, on which the Customer's bank draws on the account of the Customer's correspondent account to the benefit of the Contractor.</w:t>
            </w:r>
          </w:p>
        </w:tc>
      </w:tr>
      <w:tr w:rsidR="003A46BD" w:rsidRPr="004525B6" w:rsidTr="00F3698F">
        <w:tc>
          <w:tcPr>
            <w:tcW w:w="5529" w:type="dxa"/>
          </w:tcPr>
          <w:p w:rsidR="003A46BD" w:rsidRPr="001D45AF" w:rsidRDefault="003A46BD" w:rsidP="007D4B76">
            <w:pPr>
              <w:numPr>
                <w:ilvl w:val="1"/>
                <w:numId w:val="2"/>
              </w:numPr>
              <w:ind w:right="-1" w:hanging="542"/>
              <w:jc w:val="both"/>
            </w:pPr>
            <w:r w:rsidRPr="001D45AF">
              <w:rPr>
                <w:sz w:val="22"/>
                <w:szCs w:val="22"/>
              </w:rPr>
              <w:lastRenderedPageBreak/>
              <w:t>В случае изменения в период действия обеспечения исполнения Договора банковских реквизитов Исполнителя, указанных в настоящем Договоре, Исполнитель обязан указать свои новые реквизиты в письменном требовании, направляемом в соответствии с пунктом 8.17 Договора. В ином случае Исполнитель несет все риски, связанные с возвратом обеспечения исполнения Договора на указанный в настоящем Договоре счет Исполнителя.</w:t>
            </w:r>
          </w:p>
        </w:tc>
        <w:tc>
          <w:tcPr>
            <w:tcW w:w="4819" w:type="dxa"/>
          </w:tcPr>
          <w:p w:rsidR="003A46BD" w:rsidRPr="001D45AF" w:rsidRDefault="003A46BD" w:rsidP="007D4B76">
            <w:pPr>
              <w:pStyle w:val="af8"/>
              <w:numPr>
                <w:ilvl w:val="1"/>
                <w:numId w:val="21"/>
              </w:numPr>
              <w:tabs>
                <w:tab w:val="left" w:pos="459"/>
              </w:tabs>
              <w:ind w:left="742" w:right="-1" w:hanging="708"/>
              <w:jc w:val="both"/>
              <w:rPr>
                <w:lang w:val="en-US"/>
              </w:rPr>
            </w:pPr>
            <w:r w:rsidRPr="001D45AF">
              <w:rPr>
                <w:sz w:val="22"/>
                <w:szCs w:val="22"/>
                <w:lang w:val="en-US"/>
              </w:rPr>
              <w:t>If the Contractor’s banking details specified in this Agreement change during the validity period of the Agreement Security, the Contractor should specify its new banking details in a written notice sent in accordance with Par. 8.17 of the Agreement. Otherwise, the Contractor shall bear all risks connected with reimbursement of the Agreement Security to the Contractor’s account specified in this Agreement</w:t>
            </w:r>
          </w:p>
        </w:tc>
      </w:tr>
      <w:tr w:rsidR="003A46BD" w:rsidRPr="004525B6" w:rsidTr="00F3698F">
        <w:tc>
          <w:tcPr>
            <w:tcW w:w="5529" w:type="dxa"/>
          </w:tcPr>
          <w:p w:rsidR="003A46BD" w:rsidRPr="005E6B54" w:rsidRDefault="003A46BD" w:rsidP="00F7107A">
            <w:pPr>
              <w:numPr>
                <w:ilvl w:val="1"/>
                <w:numId w:val="2"/>
              </w:numPr>
              <w:ind w:right="-1" w:hanging="542"/>
              <w:jc w:val="both"/>
            </w:pPr>
            <w:r w:rsidRPr="005E6B54">
              <w:rPr>
                <w:sz w:val="22"/>
                <w:szCs w:val="22"/>
              </w:rPr>
              <w:t>В случае неисполнения (ненадлежащего исполнения) Исполнителем своих обязательств по настоящему Договору, Заказчик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исполнения Договора с уведомлением об этом Исполнителя.</w:t>
            </w:r>
          </w:p>
        </w:tc>
        <w:tc>
          <w:tcPr>
            <w:tcW w:w="4819" w:type="dxa"/>
          </w:tcPr>
          <w:p w:rsidR="003A46BD" w:rsidRPr="005E6B54" w:rsidRDefault="003A46BD" w:rsidP="007D4B76">
            <w:pPr>
              <w:pStyle w:val="af8"/>
              <w:numPr>
                <w:ilvl w:val="1"/>
                <w:numId w:val="21"/>
              </w:numPr>
              <w:tabs>
                <w:tab w:val="left" w:pos="459"/>
              </w:tabs>
              <w:ind w:left="742" w:right="-1" w:hanging="708"/>
              <w:jc w:val="both"/>
              <w:rPr>
                <w:lang w:val="en-US"/>
              </w:rPr>
            </w:pPr>
            <w:r w:rsidRPr="005E6B54">
              <w:rPr>
                <w:sz w:val="22"/>
                <w:szCs w:val="22"/>
                <w:lang w:val="en-US"/>
              </w:rPr>
              <w:t>If the Contractor fails to fulfill its obligations under this Agreement or fulfills them improperly, the Customer shall be entitled to retain (take ownership) of the security contribution, which was transferred as the Agreement Security, at its sole discretion, partially or completely</w:t>
            </w:r>
          </w:p>
        </w:tc>
      </w:tr>
      <w:tr w:rsidR="003A46BD" w:rsidRPr="004525B6" w:rsidTr="00F3698F">
        <w:tc>
          <w:tcPr>
            <w:tcW w:w="5529" w:type="dxa"/>
          </w:tcPr>
          <w:p w:rsidR="003A46BD" w:rsidRPr="007D4B76" w:rsidRDefault="003A46BD" w:rsidP="00F7107A">
            <w:pPr>
              <w:numPr>
                <w:ilvl w:val="1"/>
                <w:numId w:val="2"/>
              </w:numPr>
              <w:ind w:right="-1" w:hanging="542"/>
              <w:jc w:val="both"/>
            </w:pPr>
            <w:r w:rsidRPr="007D4B76">
              <w:rPr>
                <w:sz w:val="22"/>
                <w:szCs w:val="22"/>
              </w:rPr>
              <w:t>В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обеспечивать исполнение Исполнителем его обязательств по настоящему Договору, а равно в случае отзыва или приостановления действия лицензии банка-гаранта, Исполнитель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 в том же размере, которые указаны в настоящем разделе Договора.</w:t>
            </w:r>
          </w:p>
          <w:p w:rsidR="003A46BD" w:rsidRPr="007D4B76" w:rsidRDefault="003A46BD" w:rsidP="00F7107A">
            <w:pPr>
              <w:ind w:left="426" w:right="-1"/>
              <w:jc w:val="both"/>
            </w:pPr>
            <w:r w:rsidRPr="007D4B76">
              <w:rPr>
                <w:sz w:val="22"/>
                <w:szCs w:val="22"/>
              </w:rPr>
              <w:t>Заказчик также вправе потребовать от Исполнителя предоставления нового обеспечения в следующих случаях:</w:t>
            </w:r>
          </w:p>
          <w:p w:rsidR="003A46BD" w:rsidRPr="00900421" w:rsidRDefault="003A46BD" w:rsidP="00F7107A">
            <w:pPr>
              <w:pStyle w:val="21"/>
              <w:numPr>
                <w:ilvl w:val="0"/>
                <w:numId w:val="18"/>
              </w:numPr>
              <w:spacing w:after="0" w:line="240" w:lineRule="auto"/>
              <w:ind w:left="426" w:right="-1" w:firstLine="0"/>
              <w:jc w:val="both"/>
            </w:pPr>
            <w:r w:rsidRPr="00900421">
              <w:rPr>
                <w:sz w:val="22"/>
                <w:szCs w:val="22"/>
              </w:rPr>
              <w:t>если в отношении Поручителя в соответствии с законодательством о банкротстве введена процедура наблюдения;</w:t>
            </w:r>
          </w:p>
          <w:p w:rsidR="003A46BD" w:rsidRPr="00900421" w:rsidRDefault="003A46BD" w:rsidP="00F7107A">
            <w:pPr>
              <w:pStyle w:val="21"/>
              <w:numPr>
                <w:ilvl w:val="0"/>
                <w:numId w:val="18"/>
              </w:numPr>
              <w:spacing w:after="0" w:line="240" w:lineRule="auto"/>
              <w:ind w:left="426" w:right="-1" w:firstLine="0"/>
              <w:jc w:val="both"/>
            </w:pPr>
            <w:r w:rsidRPr="00900421">
              <w:rPr>
                <w:sz w:val="22"/>
                <w:szCs w:val="22"/>
              </w:rPr>
              <w:t>уменьшения кредитного рейтинга Поручителя;</w:t>
            </w:r>
          </w:p>
          <w:p w:rsidR="003A46BD" w:rsidRPr="00900421" w:rsidRDefault="003A46BD" w:rsidP="007D4B76">
            <w:pPr>
              <w:pStyle w:val="21"/>
              <w:spacing w:after="0" w:line="240" w:lineRule="auto"/>
              <w:ind w:left="426" w:right="-1"/>
              <w:jc w:val="both"/>
            </w:pPr>
          </w:p>
          <w:p w:rsidR="003A46BD" w:rsidRPr="00900421" w:rsidRDefault="003A46BD" w:rsidP="00F7107A">
            <w:pPr>
              <w:pStyle w:val="21"/>
              <w:numPr>
                <w:ilvl w:val="0"/>
                <w:numId w:val="18"/>
              </w:numPr>
              <w:spacing w:after="0" w:line="240" w:lineRule="auto"/>
              <w:ind w:left="426" w:right="-1" w:firstLine="0"/>
              <w:jc w:val="both"/>
            </w:pPr>
            <w:r w:rsidRPr="00900421">
              <w:rPr>
                <w:sz w:val="22"/>
                <w:szCs w:val="22"/>
              </w:rPr>
              <w:t>публикации Поручителем в соответствии с действующим законодательством сведений о начале процедуры ликвидации или реорганизации.</w:t>
            </w:r>
          </w:p>
        </w:tc>
        <w:tc>
          <w:tcPr>
            <w:tcW w:w="4819" w:type="dxa"/>
          </w:tcPr>
          <w:p w:rsidR="003A46BD" w:rsidRPr="007D4B76" w:rsidRDefault="003A46BD" w:rsidP="007D4B76">
            <w:pPr>
              <w:pStyle w:val="af8"/>
              <w:numPr>
                <w:ilvl w:val="1"/>
                <w:numId w:val="21"/>
              </w:numPr>
              <w:tabs>
                <w:tab w:val="left" w:pos="459"/>
              </w:tabs>
              <w:ind w:left="742" w:right="-1" w:hanging="708"/>
              <w:jc w:val="both"/>
              <w:rPr>
                <w:lang w:val="en-US"/>
              </w:rPr>
            </w:pPr>
            <w:r w:rsidRPr="007D4B76">
              <w:rPr>
                <w:sz w:val="22"/>
                <w:szCs w:val="22"/>
                <w:lang w:val="en-US"/>
              </w:rPr>
              <w:t>If the security provided by the Contractor stops being valid or secure the Contractor’s fulfillment of its obligations under this Agreement in any way due to any reason, as well as if the license of the guarantor bank is cancelled or suspended, the Contractor undertakes to provide the customer with new proper security on the same conditions and to the same amount, which is specified in this section of the Agreement, within 15 (fifteen) calendar days after the date of occurrence of such circumstances.</w:t>
            </w:r>
          </w:p>
          <w:p w:rsidR="003A46BD" w:rsidRPr="007D4B76" w:rsidRDefault="003A46BD" w:rsidP="007D4B76">
            <w:pPr>
              <w:tabs>
                <w:tab w:val="left" w:pos="459"/>
              </w:tabs>
              <w:ind w:left="34" w:right="-1"/>
              <w:jc w:val="both"/>
              <w:rPr>
                <w:lang w:val="en-US"/>
              </w:rPr>
            </w:pPr>
          </w:p>
          <w:p w:rsidR="003A46BD" w:rsidRPr="007D4B76" w:rsidRDefault="003A46BD" w:rsidP="007D4B76">
            <w:pPr>
              <w:ind w:left="426" w:right="-1"/>
              <w:jc w:val="both"/>
              <w:rPr>
                <w:lang w:val="en-US"/>
              </w:rPr>
            </w:pPr>
            <w:r w:rsidRPr="007D4B76">
              <w:rPr>
                <w:sz w:val="22"/>
                <w:szCs w:val="22"/>
                <w:lang w:val="en-US"/>
              </w:rPr>
              <w:t xml:space="preserve">The Customer is also entitled to request the Contractor to provide new security in the following cases: </w:t>
            </w:r>
          </w:p>
          <w:p w:rsidR="003A46BD" w:rsidRPr="00900421" w:rsidRDefault="003A46BD" w:rsidP="007D4B76">
            <w:pPr>
              <w:pStyle w:val="21"/>
              <w:numPr>
                <w:ilvl w:val="0"/>
                <w:numId w:val="18"/>
              </w:numPr>
              <w:spacing w:after="0" w:line="240" w:lineRule="auto"/>
              <w:ind w:left="426" w:right="-1" w:firstLine="0"/>
              <w:jc w:val="both"/>
              <w:rPr>
                <w:lang w:val="en-US"/>
              </w:rPr>
            </w:pPr>
            <w:r w:rsidRPr="00900421">
              <w:rPr>
                <w:sz w:val="22"/>
                <w:szCs w:val="22"/>
                <w:lang w:val="en-US"/>
              </w:rPr>
              <w:t xml:space="preserve">if credit watch is introduced with relation to the Security Provider in accordance with the bankruptcy law; </w:t>
            </w:r>
          </w:p>
          <w:p w:rsidR="003A46BD" w:rsidRPr="00900421" w:rsidRDefault="003A46BD" w:rsidP="007D4B76">
            <w:pPr>
              <w:pStyle w:val="21"/>
              <w:numPr>
                <w:ilvl w:val="0"/>
                <w:numId w:val="18"/>
              </w:numPr>
              <w:spacing w:after="0" w:line="240" w:lineRule="auto"/>
              <w:ind w:left="426" w:right="-1" w:firstLine="0"/>
              <w:jc w:val="both"/>
              <w:rPr>
                <w:lang w:val="en-US"/>
              </w:rPr>
            </w:pPr>
            <w:r w:rsidRPr="00900421">
              <w:rPr>
                <w:sz w:val="22"/>
                <w:szCs w:val="22"/>
                <w:lang w:val="en-US"/>
              </w:rPr>
              <w:t xml:space="preserve">deterioration of the Security Provider’s credit rating; </w:t>
            </w:r>
          </w:p>
          <w:p w:rsidR="003A46BD" w:rsidRPr="00900421" w:rsidRDefault="003A46BD" w:rsidP="007D4B76">
            <w:pPr>
              <w:pStyle w:val="21"/>
              <w:numPr>
                <w:ilvl w:val="0"/>
                <w:numId w:val="18"/>
              </w:numPr>
              <w:spacing w:after="0" w:line="240" w:lineRule="auto"/>
              <w:ind w:left="426" w:right="-1" w:firstLine="0"/>
              <w:jc w:val="both"/>
              <w:rPr>
                <w:lang w:val="en-US"/>
              </w:rPr>
            </w:pPr>
            <w:r w:rsidRPr="00900421">
              <w:rPr>
                <w:sz w:val="22"/>
                <w:szCs w:val="22"/>
                <w:lang w:val="en-US"/>
              </w:rPr>
              <w:t>publication by the Security Provider of information about the start of liquidation or reorganization in accordance with the effective laws.</w:t>
            </w:r>
          </w:p>
        </w:tc>
      </w:tr>
      <w:tr w:rsidR="003A46BD" w:rsidRPr="004525B6" w:rsidTr="00F3698F">
        <w:tc>
          <w:tcPr>
            <w:tcW w:w="5529" w:type="dxa"/>
          </w:tcPr>
          <w:p w:rsidR="003A46BD" w:rsidRPr="007D4B76" w:rsidRDefault="003A46BD" w:rsidP="00F7107A">
            <w:pPr>
              <w:numPr>
                <w:ilvl w:val="1"/>
                <w:numId w:val="2"/>
              </w:numPr>
              <w:ind w:right="-1" w:hanging="542"/>
              <w:jc w:val="both"/>
            </w:pPr>
            <w:r w:rsidRPr="007D4B76">
              <w:rPr>
                <w:sz w:val="22"/>
                <w:szCs w:val="22"/>
              </w:rPr>
              <w:t xml:space="preserve">Неисполнение или ненадлежащее исполнение Исполнителем обязательств по предоставлению обеспечения является основанием для приостановления Заказчиком установленных Договором обязательств по оплате (при </w:t>
            </w:r>
            <w:r w:rsidRPr="007D4B76">
              <w:rPr>
                <w:sz w:val="22"/>
                <w:szCs w:val="22"/>
              </w:rPr>
              <w:lastRenderedPageBreak/>
              <w:t>просрочке предоставления обеспечения обязательства по оплате переносятся на срок, соразмерный такой просрочке).</w:t>
            </w:r>
          </w:p>
        </w:tc>
        <w:tc>
          <w:tcPr>
            <w:tcW w:w="4819" w:type="dxa"/>
          </w:tcPr>
          <w:p w:rsidR="003A46BD" w:rsidRPr="007D4B76" w:rsidRDefault="003A46BD" w:rsidP="007D4B76">
            <w:pPr>
              <w:pStyle w:val="af8"/>
              <w:numPr>
                <w:ilvl w:val="1"/>
                <w:numId w:val="21"/>
              </w:numPr>
              <w:tabs>
                <w:tab w:val="left" w:pos="459"/>
              </w:tabs>
              <w:ind w:left="742" w:right="-1" w:hanging="708"/>
              <w:jc w:val="both"/>
              <w:rPr>
                <w:lang w:val="en-US"/>
              </w:rPr>
            </w:pPr>
            <w:r w:rsidRPr="007D4B76">
              <w:rPr>
                <w:sz w:val="22"/>
                <w:szCs w:val="22"/>
                <w:lang w:val="en-US"/>
              </w:rPr>
              <w:lastRenderedPageBreak/>
              <w:t xml:space="preserve">Failure to fulfill or improper fulfillment by the Contractor of its obligations pertaining to security provision shall constitute a ground for the Customer's suspending the obligations to pay, which are specified in </w:t>
            </w:r>
            <w:r w:rsidRPr="007D4B76">
              <w:rPr>
                <w:sz w:val="22"/>
                <w:szCs w:val="22"/>
                <w:lang w:val="en-US"/>
              </w:rPr>
              <w:lastRenderedPageBreak/>
              <w:t>the Agreement (in the case of a delay in security provision, the obligations to pay are delayed for a term equal to the delay in security provision).</w:t>
            </w:r>
          </w:p>
        </w:tc>
      </w:tr>
      <w:tr w:rsidR="003A46BD" w:rsidRPr="004525B6" w:rsidTr="00F3698F">
        <w:tc>
          <w:tcPr>
            <w:tcW w:w="5529" w:type="dxa"/>
          </w:tcPr>
          <w:p w:rsidR="003A46BD" w:rsidRPr="007D4B76" w:rsidRDefault="003A46BD" w:rsidP="00A55C7C">
            <w:pPr>
              <w:jc w:val="both"/>
              <w:rPr>
                <w:lang w:val="en-US"/>
              </w:rPr>
            </w:pPr>
          </w:p>
        </w:tc>
        <w:tc>
          <w:tcPr>
            <w:tcW w:w="4819" w:type="dxa"/>
          </w:tcPr>
          <w:p w:rsidR="003A46BD" w:rsidRPr="007D4B76" w:rsidRDefault="003A46BD" w:rsidP="00A55C7C">
            <w:pPr>
              <w:jc w:val="both"/>
              <w:rPr>
                <w:lang w:val="en-US"/>
              </w:rPr>
            </w:pPr>
          </w:p>
        </w:tc>
      </w:tr>
      <w:tr w:rsidR="003A46BD" w:rsidRPr="00814B7E" w:rsidTr="00F3698F">
        <w:tc>
          <w:tcPr>
            <w:tcW w:w="5529" w:type="dxa"/>
          </w:tcPr>
          <w:p w:rsidR="003A46BD" w:rsidRPr="00814B7E"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814B7E">
              <w:rPr>
                <w:color w:val="auto"/>
                <w:sz w:val="22"/>
                <w:szCs w:val="22"/>
              </w:rPr>
              <w:t>СРОК  ДЕЙСТВИЯ ДОГОВОРА</w:t>
            </w:r>
          </w:p>
        </w:tc>
        <w:tc>
          <w:tcPr>
            <w:tcW w:w="4819" w:type="dxa"/>
          </w:tcPr>
          <w:p w:rsidR="003A46BD" w:rsidRPr="00814B7E" w:rsidRDefault="003A46BD" w:rsidP="00275417">
            <w:pPr>
              <w:pStyle w:val="af8"/>
              <w:numPr>
                <w:ilvl w:val="0"/>
                <w:numId w:val="6"/>
              </w:numPr>
              <w:jc w:val="both"/>
            </w:pPr>
            <w:r w:rsidRPr="00814B7E">
              <w:rPr>
                <w:sz w:val="22"/>
                <w:szCs w:val="22"/>
              </w:rPr>
              <w:t xml:space="preserve"> </w:t>
            </w:r>
            <w:r w:rsidRPr="00814B7E">
              <w:rPr>
                <w:sz w:val="22"/>
                <w:szCs w:val="22"/>
                <w:lang w:val="en-US"/>
              </w:rPr>
              <w:t>AGREEMENT</w:t>
            </w:r>
            <w:r w:rsidRPr="00814B7E">
              <w:rPr>
                <w:sz w:val="22"/>
                <w:szCs w:val="22"/>
              </w:rPr>
              <w:t xml:space="preserve"> </w:t>
            </w:r>
            <w:r w:rsidRPr="00814B7E">
              <w:rPr>
                <w:sz w:val="22"/>
                <w:szCs w:val="22"/>
                <w:lang w:val="en-US"/>
              </w:rPr>
              <w:t>TERM</w:t>
            </w:r>
          </w:p>
        </w:tc>
      </w:tr>
      <w:tr w:rsidR="003A46BD" w:rsidRPr="00814B7E" w:rsidTr="00F3698F">
        <w:tc>
          <w:tcPr>
            <w:tcW w:w="5529" w:type="dxa"/>
          </w:tcPr>
          <w:p w:rsidR="003A46BD" w:rsidRPr="00814B7E" w:rsidRDefault="003A46BD" w:rsidP="006E5DE0">
            <w:pPr>
              <w:jc w:val="both"/>
            </w:pPr>
          </w:p>
        </w:tc>
        <w:tc>
          <w:tcPr>
            <w:tcW w:w="4819" w:type="dxa"/>
          </w:tcPr>
          <w:p w:rsidR="003A46BD" w:rsidRPr="00814B7E" w:rsidRDefault="003A46BD" w:rsidP="00A55C7C">
            <w:pPr>
              <w:jc w:val="both"/>
            </w:pPr>
          </w:p>
        </w:tc>
      </w:tr>
      <w:tr w:rsidR="003A46BD" w:rsidRPr="004525B6" w:rsidTr="00F3698F">
        <w:tc>
          <w:tcPr>
            <w:tcW w:w="5529" w:type="dxa"/>
          </w:tcPr>
          <w:p w:rsidR="003A46BD" w:rsidRDefault="003A46BD" w:rsidP="00575DD1">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Настоящий Договор вступает в силу с даты его подписания Сторонами и действует до полного исполнения Сторонами своих обязательств</w:t>
            </w:r>
          </w:p>
        </w:tc>
        <w:tc>
          <w:tcPr>
            <w:tcW w:w="4819" w:type="dxa"/>
          </w:tcPr>
          <w:p w:rsidR="003A46BD" w:rsidRPr="00814B7E" w:rsidRDefault="003A46BD" w:rsidP="009508D5">
            <w:pPr>
              <w:jc w:val="both"/>
              <w:rPr>
                <w:lang w:val="en-US"/>
              </w:rPr>
            </w:pPr>
            <w:r w:rsidRPr="00733646">
              <w:rPr>
                <w:sz w:val="22"/>
                <w:szCs w:val="22"/>
                <w:lang w:val="en-US"/>
              </w:rPr>
              <w:t>9</w:t>
            </w:r>
            <w:r w:rsidRPr="00814B7E">
              <w:rPr>
                <w:sz w:val="22"/>
                <w:szCs w:val="22"/>
                <w:lang w:val="en-US"/>
              </w:rPr>
              <w:t xml:space="preserve">.1 This Agreement enters into force as from the date of its signature by the Parties and shall be effective until the Parties fulfill their obligations hereunder to the full extent. </w:t>
            </w:r>
          </w:p>
        </w:tc>
      </w:tr>
      <w:tr w:rsidR="003A46BD" w:rsidRPr="004525B6" w:rsidTr="00F3698F">
        <w:tc>
          <w:tcPr>
            <w:tcW w:w="5529" w:type="dxa"/>
          </w:tcPr>
          <w:p w:rsidR="003A46BD" w:rsidRPr="00814B7E" w:rsidRDefault="003A46BD" w:rsidP="006E5DE0">
            <w:pPr>
              <w:pStyle w:val="15"/>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lang w:val="en-US"/>
              </w:rPr>
            </w:pPr>
          </w:p>
        </w:tc>
        <w:tc>
          <w:tcPr>
            <w:tcW w:w="4819" w:type="dxa"/>
          </w:tcPr>
          <w:p w:rsidR="003A46BD" w:rsidRPr="00814B7E" w:rsidRDefault="003A46BD" w:rsidP="00D837DE">
            <w:pPr>
              <w:jc w:val="both"/>
              <w:rPr>
                <w:lang w:val="en-US"/>
              </w:rPr>
            </w:pPr>
          </w:p>
        </w:tc>
      </w:tr>
      <w:tr w:rsidR="003A46BD" w:rsidRPr="00814B7E" w:rsidTr="00F3698F">
        <w:tc>
          <w:tcPr>
            <w:tcW w:w="5529" w:type="dxa"/>
          </w:tcPr>
          <w:p w:rsidR="003A46BD" w:rsidRDefault="003A46BD" w:rsidP="00575DD1">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olor w:val="auto"/>
                <w:sz w:val="22"/>
                <w:szCs w:val="22"/>
              </w:rPr>
            </w:pPr>
            <w:r w:rsidRPr="00814B7E">
              <w:rPr>
                <w:color w:val="auto"/>
                <w:sz w:val="22"/>
                <w:szCs w:val="22"/>
              </w:rPr>
              <w:t>ПРОЧИЕ УСЛОВИЯ</w:t>
            </w:r>
          </w:p>
        </w:tc>
        <w:tc>
          <w:tcPr>
            <w:tcW w:w="4819" w:type="dxa"/>
          </w:tcPr>
          <w:p w:rsidR="003A46BD" w:rsidRPr="00814B7E" w:rsidRDefault="003A46BD" w:rsidP="00275417">
            <w:pPr>
              <w:pStyle w:val="af8"/>
              <w:numPr>
                <w:ilvl w:val="0"/>
                <w:numId w:val="6"/>
              </w:numPr>
              <w:jc w:val="both"/>
            </w:pPr>
            <w:r w:rsidRPr="00814B7E">
              <w:rPr>
                <w:sz w:val="22"/>
                <w:szCs w:val="22"/>
                <w:lang w:val="en-US"/>
              </w:rPr>
              <w:t>MISCELLANEOUS</w:t>
            </w:r>
          </w:p>
        </w:tc>
      </w:tr>
      <w:tr w:rsidR="003A46BD" w:rsidRPr="00814B7E" w:rsidTr="00F3698F">
        <w:tc>
          <w:tcPr>
            <w:tcW w:w="5529" w:type="dxa"/>
          </w:tcPr>
          <w:p w:rsidR="003A46BD" w:rsidRPr="00814B7E" w:rsidRDefault="003A46BD" w:rsidP="006E5DE0">
            <w:pPr>
              <w:jc w:val="both"/>
            </w:pPr>
          </w:p>
        </w:tc>
        <w:tc>
          <w:tcPr>
            <w:tcW w:w="4819" w:type="dxa"/>
          </w:tcPr>
          <w:p w:rsidR="003A46BD" w:rsidRPr="00814B7E" w:rsidRDefault="003A46BD" w:rsidP="00A55C7C">
            <w:pPr>
              <w:jc w:val="both"/>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 xml:space="preserve">Исполнитель не вправе полностью или частично уступать свои права по настоящему Договору третьим лицам, за исключением компаний Группы Исполнителя, без одобрения Заказчика. </w:t>
            </w:r>
          </w:p>
        </w:tc>
        <w:tc>
          <w:tcPr>
            <w:tcW w:w="4819" w:type="dxa"/>
          </w:tcPr>
          <w:p w:rsidR="003A46BD" w:rsidRPr="00814B7E" w:rsidRDefault="003A46BD" w:rsidP="00A55C7C">
            <w:pPr>
              <w:jc w:val="both"/>
              <w:rPr>
                <w:lang w:val="en-US"/>
              </w:rPr>
            </w:pPr>
            <w:r w:rsidRPr="00733646">
              <w:rPr>
                <w:sz w:val="22"/>
                <w:szCs w:val="22"/>
                <w:lang w:val="en-US"/>
              </w:rPr>
              <w:t>10</w:t>
            </w:r>
            <w:r w:rsidRPr="00814B7E">
              <w:rPr>
                <w:sz w:val="22"/>
                <w:szCs w:val="22"/>
                <w:lang w:val="en-US"/>
              </w:rPr>
              <w:t>.1 The Contractor may not assign all or part of its rights hereunder to third parties except to Contractor’s Group companies without approval of the Client.</w:t>
            </w:r>
          </w:p>
        </w:tc>
      </w:tr>
      <w:tr w:rsidR="003A46BD" w:rsidRPr="004525B6" w:rsidTr="00F3698F">
        <w:tc>
          <w:tcPr>
            <w:tcW w:w="5529" w:type="dxa"/>
          </w:tcPr>
          <w:p w:rsidR="003A46BD" w:rsidRPr="00814B7E" w:rsidRDefault="003A46BD" w:rsidP="006E5DE0">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tc>
        <w:tc>
          <w:tcPr>
            <w:tcW w:w="4819" w:type="dxa"/>
          </w:tcPr>
          <w:p w:rsidR="003A46BD" w:rsidRPr="00814B7E" w:rsidRDefault="003A46BD" w:rsidP="00A55C7C">
            <w:pPr>
              <w:jc w:val="both"/>
              <w:rPr>
                <w:lang w:val="en-US"/>
              </w:rPr>
            </w:pPr>
            <w:r w:rsidRPr="00733646">
              <w:rPr>
                <w:sz w:val="22"/>
                <w:szCs w:val="22"/>
                <w:lang w:val="en-US"/>
              </w:rPr>
              <w:t>10</w:t>
            </w:r>
            <w:r w:rsidRPr="00814B7E">
              <w:rPr>
                <w:sz w:val="22"/>
                <w:szCs w:val="22"/>
                <w:lang w:val="en-US"/>
              </w:rPr>
              <w:t>.2 Documents hereunder sent by fax shall be accepted by the parties for action and guidance with the other Party subsequently being provided with originals thereof signed by authorized representatives of the Parties.</w:t>
            </w:r>
          </w:p>
        </w:tc>
      </w:tr>
      <w:tr w:rsidR="003A46BD" w:rsidRPr="004525B6" w:rsidTr="00F3698F">
        <w:tc>
          <w:tcPr>
            <w:tcW w:w="5529" w:type="dxa"/>
          </w:tcPr>
          <w:p w:rsidR="003A46BD" w:rsidRPr="00814B7E" w:rsidRDefault="003A46BD" w:rsidP="006E5DE0">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В случае изменения у какой-либо из Сторон юридического статуса, адреса и банковских реквизитов, она обязана в течение 30 (тридцати) дней  со дня возникновения изменений известить об этом другую Сторону.</w:t>
            </w:r>
          </w:p>
        </w:tc>
        <w:tc>
          <w:tcPr>
            <w:tcW w:w="4819" w:type="dxa"/>
          </w:tcPr>
          <w:p w:rsidR="003A46BD" w:rsidRPr="00814B7E" w:rsidRDefault="003A46BD" w:rsidP="00511D32">
            <w:pPr>
              <w:jc w:val="both"/>
              <w:rPr>
                <w:lang w:val="en-US"/>
              </w:rPr>
            </w:pPr>
            <w:r w:rsidRPr="00733646">
              <w:rPr>
                <w:sz w:val="22"/>
                <w:szCs w:val="22"/>
                <w:lang w:val="en-US"/>
              </w:rPr>
              <w:t>10</w:t>
            </w:r>
            <w:r w:rsidRPr="00814B7E">
              <w:rPr>
                <w:sz w:val="22"/>
                <w:szCs w:val="22"/>
                <w:lang w:val="en-US"/>
              </w:rPr>
              <w:t>.3 In case of a change of legal status, address, and bank details for either Party, it shall be obligated to inform the other Party of such within thirty (30) days from the date when the changes occur.</w:t>
            </w:r>
          </w:p>
        </w:tc>
      </w:tr>
      <w:tr w:rsidR="003A46BD" w:rsidRPr="004525B6" w:rsidTr="00F3698F">
        <w:tc>
          <w:tcPr>
            <w:tcW w:w="5529" w:type="dxa"/>
          </w:tcPr>
          <w:p w:rsidR="003A46BD" w:rsidRPr="00814B7E" w:rsidRDefault="003A46BD" w:rsidP="006E5DE0">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открытого конкурса, (далее – Сведения), являются полными, точными и достоверными.</w:t>
            </w:r>
          </w:p>
        </w:tc>
        <w:tc>
          <w:tcPr>
            <w:tcW w:w="4819" w:type="dxa"/>
          </w:tcPr>
          <w:p w:rsidR="003A46BD" w:rsidRPr="00814B7E" w:rsidRDefault="003A46BD" w:rsidP="00A55C7C">
            <w:pPr>
              <w:jc w:val="both"/>
              <w:rPr>
                <w:rFonts w:eastAsia="?????? Pro W3"/>
                <w:lang w:val="en-US" w:eastAsia="en-US"/>
              </w:rPr>
            </w:pPr>
            <w:r w:rsidRPr="00733646">
              <w:rPr>
                <w:sz w:val="22"/>
                <w:szCs w:val="22"/>
                <w:lang w:val="en-US"/>
              </w:rPr>
              <w:t>10</w:t>
            </w:r>
            <w:r w:rsidRPr="00814B7E">
              <w:rPr>
                <w:sz w:val="22"/>
                <w:szCs w:val="22"/>
                <w:lang w:val="en-US"/>
              </w:rPr>
              <w:t>.4 The Contractor warrants to the Client that the information on the entire chain of owners and directors, including beneficiaries (ultimate beneficiaries, among others), of the Contractor provided by the Contractor in the context of the open tender (hereinafter – Information) is complete, accurate, and reliable.</w:t>
            </w:r>
          </w:p>
        </w:tc>
      </w:tr>
      <w:tr w:rsidR="003A46BD" w:rsidRPr="004525B6" w:rsidTr="00F3698F">
        <w:tc>
          <w:tcPr>
            <w:tcW w:w="5529" w:type="dxa"/>
          </w:tcPr>
          <w:p w:rsidR="003A46BD" w:rsidRPr="00814B7E" w:rsidRDefault="003A46BD" w:rsidP="006E5DE0">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6E5DE0">
            <w:pPr>
              <w:ind w:left="567"/>
              <w:jc w:val="both"/>
            </w:pPr>
            <w:r w:rsidRPr="00814B7E">
              <w:rPr>
                <w:sz w:val="22"/>
                <w:szCs w:val="22"/>
              </w:rPr>
              <w:t>При изменении Сведений Исполнитель обязан не позднее 1 (одного) месяца с момента таких изменений направить Заказчику</w:t>
            </w:r>
            <w:r w:rsidRPr="00814B7E" w:rsidDel="004B0374">
              <w:rPr>
                <w:sz w:val="22"/>
                <w:szCs w:val="22"/>
              </w:rPr>
              <w:t xml:space="preserve"> </w:t>
            </w:r>
            <w:r w:rsidRPr="00814B7E">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tc>
        <w:tc>
          <w:tcPr>
            <w:tcW w:w="4819" w:type="dxa"/>
          </w:tcPr>
          <w:p w:rsidR="003A46BD" w:rsidRPr="00814B7E" w:rsidRDefault="003A46BD" w:rsidP="00A55C7C">
            <w:pPr>
              <w:jc w:val="both"/>
              <w:rPr>
                <w:lang w:val="en-US"/>
              </w:rPr>
            </w:pPr>
            <w:r w:rsidRPr="00814B7E">
              <w:rPr>
                <w:sz w:val="22"/>
                <w:szCs w:val="22"/>
                <w:lang w:val="en-US"/>
              </w:rPr>
              <w:t>In case of a change in the Information, the Contractor shall be obligated, no later than one (1) month after such changes occur, to send the corresponding written notice to the Client together with copies of supporting documents certified by a notary or authorized officer of the Contractor.</w:t>
            </w:r>
          </w:p>
        </w:tc>
      </w:tr>
      <w:tr w:rsidR="003A46BD" w:rsidRPr="004525B6" w:rsidTr="00F3698F">
        <w:tc>
          <w:tcPr>
            <w:tcW w:w="5529" w:type="dxa"/>
          </w:tcPr>
          <w:p w:rsidR="003A46BD" w:rsidRPr="00814B7E" w:rsidRDefault="003A46BD" w:rsidP="006E5DE0">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6E5DE0">
            <w:pPr>
              <w:ind w:left="567"/>
              <w:jc w:val="both"/>
            </w:pPr>
            <w:r w:rsidRPr="00814B7E">
              <w:rPr>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Pr>
                <w:sz w:val="22"/>
                <w:szCs w:val="22"/>
              </w:rPr>
              <w:t>АО</w:t>
            </w:r>
            <w:r w:rsidRPr="00814B7E">
              <w:rPr>
                <w:sz w:val="22"/>
                <w:szCs w:val="22"/>
              </w:rPr>
              <w:t xml:space="preserve"> «НИАЭП» предоставленных Исполнителем Сведений, а также на раскрытие </w:t>
            </w:r>
            <w:r>
              <w:rPr>
                <w:sz w:val="22"/>
                <w:szCs w:val="22"/>
              </w:rPr>
              <w:t>АО</w:t>
            </w:r>
            <w:r w:rsidRPr="00814B7E">
              <w:rPr>
                <w:sz w:val="22"/>
                <w:szCs w:val="22"/>
              </w:rPr>
              <w:t xml:space="preserve"> «НИАЭП» Сведений, </w:t>
            </w:r>
            <w:r w:rsidRPr="00814B7E">
              <w:rPr>
                <w:sz w:val="22"/>
                <w:szCs w:val="22"/>
              </w:rPr>
              <w:lastRenderedPageBreak/>
              <w:t xml:space="preserve">полностью или частично, Госкорпорации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w:t>
            </w:r>
            <w:r>
              <w:rPr>
                <w:sz w:val="22"/>
                <w:szCs w:val="22"/>
              </w:rPr>
              <w:t>АО</w:t>
            </w:r>
            <w:r w:rsidRPr="00814B7E">
              <w:rPr>
                <w:sz w:val="22"/>
                <w:szCs w:val="22"/>
              </w:rPr>
              <w:t xml:space="preserve"> «НИАЭП» от любой ответственности в связи с Раскрытием, в том числе возмещает </w:t>
            </w:r>
            <w:r>
              <w:rPr>
                <w:sz w:val="22"/>
                <w:szCs w:val="22"/>
              </w:rPr>
              <w:t>АО</w:t>
            </w:r>
            <w:r w:rsidRPr="00814B7E">
              <w:rPr>
                <w:sz w:val="22"/>
                <w:szCs w:val="22"/>
              </w:rPr>
              <w:t xml:space="preserve"> «НИАЭП» убытки, понесенные в связи с предъявлением </w:t>
            </w:r>
            <w:r>
              <w:rPr>
                <w:sz w:val="22"/>
                <w:szCs w:val="22"/>
              </w:rPr>
              <w:t>АО</w:t>
            </w:r>
            <w:r w:rsidRPr="00814B7E">
              <w:rPr>
                <w:sz w:val="22"/>
                <w:szCs w:val="22"/>
              </w:rPr>
              <w:t xml:space="preserve"> «НИАЭП» претензий, исков и требований любыми третьими лицами, чьи права были или могли быть нарушены таким Раскрытием.</w:t>
            </w:r>
          </w:p>
        </w:tc>
        <w:tc>
          <w:tcPr>
            <w:tcW w:w="4819" w:type="dxa"/>
          </w:tcPr>
          <w:p w:rsidR="003A46BD" w:rsidRPr="00814B7E" w:rsidRDefault="003A46BD" w:rsidP="00A55C7C">
            <w:pPr>
              <w:jc w:val="both"/>
              <w:rPr>
                <w:lang w:val="en-US"/>
              </w:rPr>
            </w:pPr>
            <w:r w:rsidRPr="00814B7E">
              <w:rPr>
                <w:sz w:val="22"/>
                <w:szCs w:val="22"/>
                <w:lang w:val="en-US"/>
              </w:rPr>
              <w:lastRenderedPageBreak/>
              <w:t>The Contractor hereby gives its consent and confirms that it has obtained all consents as required under the effective Russian Federation laws (including those on trade secrets and personal data) from persons mentioned in, interested in, or linked to the Inf</w:t>
            </w:r>
            <w:r>
              <w:rPr>
                <w:sz w:val="22"/>
                <w:szCs w:val="22"/>
                <w:lang w:val="en-US"/>
              </w:rPr>
              <w:t xml:space="preserve">ormation for the processing by </w:t>
            </w:r>
            <w:r w:rsidRPr="00814B7E">
              <w:rPr>
                <w:sz w:val="22"/>
                <w:szCs w:val="22"/>
                <w:lang w:val="en-US"/>
              </w:rPr>
              <w:t>AO NIAEP of the Information provided by the Contrac</w:t>
            </w:r>
            <w:r>
              <w:rPr>
                <w:sz w:val="22"/>
                <w:szCs w:val="22"/>
                <w:lang w:val="en-US"/>
              </w:rPr>
              <w:t xml:space="preserve">tor, as well as for </w:t>
            </w:r>
            <w:r w:rsidRPr="00814B7E">
              <w:rPr>
                <w:sz w:val="22"/>
                <w:szCs w:val="22"/>
                <w:lang w:val="en-US"/>
              </w:rPr>
              <w:t xml:space="preserve">AO NIAEP’s disclosure of the Information, in whole or in part, to State Corporation Rosatom and competent government </w:t>
            </w:r>
            <w:r w:rsidRPr="00814B7E">
              <w:rPr>
                <w:sz w:val="22"/>
                <w:szCs w:val="22"/>
                <w:lang w:val="en-US"/>
              </w:rPr>
              <w:lastRenderedPageBreak/>
              <w:t xml:space="preserve">agencies (including the Federal Tax Service, the Energy Ministry of Russia, the Federal Financial Monitoring Service, and the Russian Federation Government) and the subsequent processing of the Information by State Corporation Rosatom and the said agencies (hereinafter – Disclosure). </w:t>
            </w:r>
            <w:r>
              <w:rPr>
                <w:sz w:val="22"/>
                <w:szCs w:val="22"/>
                <w:lang w:val="en-US"/>
              </w:rPr>
              <w:t xml:space="preserve">The Contractor shall indemnify </w:t>
            </w:r>
            <w:r w:rsidRPr="00814B7E">
              <w:rPr>
                <w:sz w:val="22"/>
                <w:szCs w:val="22"/>
                <w:lang w:val="en-US"/>
              </w:rPr>
              <w:t>AO NIAEP for any liability in connection with the Disclos</w:t>
            </w:r>
            <w:r>
              <w:rPr>
                <w:sz w:val="22"/>
                <w:szCs w:val="22"/>
                <w:lang w:val="en-US"/>
              </w:rPr>
              <w:t xml:space="preserve">ure, including by compensating </w:t>
            </w:r>
            <w:r w:rsidRPr="00814B7E">
              <w:rPr>
                <w:sz w:val="22"/>
                <w:szCs w:val="22"/>
                <w:lang w:val="en-US"/>
              </w:rPr>
              <w:t>AO NIAEP for damages incurred in connection with the filing of complai</w:t>
            </w:r>
            <w:r>
              <w:rPr>
                <w:sz w:val="22"/>
                <w:szCs w:val="22"/>
                <w:lang w:val="en-US"/>
              </w:rPr>
              <w:t xml:space="preserve">nts, suits, and claims against </w:t>
            </w:r>
            <w:r w:rsidRPr="00814B7E">
              <w:rPr>
                <w:sz w:val="22"/>
                <w:szCs w:val="22"/>
                <w:lang w:val="en-US"/>
              </w:rPr>
              <w:t>AO NIAEP by any third parties whose rights have been or may have been infringed by such Disclosure.</w:t>
            </w:r>
          </w:p>
        </w:tc>
      </w:tr>
      <w:tr w:rsidR="003A46BD" w:rsidRPr="004525B6" w:rsidTr="00F3698F">
        <w:tc>
          <w:tcPr>
            <w:tcW w:w="5529" w:type="dxa"/>
          </w:tcPr>
          <w:p w:rsidR="003A46BD" w:rsidRPr="00814B7E" w:rsidRDefault="003A46BD" w:rsidP="006E5DE0">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6E5DE0">
            <w:pPr>
              <w:ind w:left="567"/>
              <w:jc w:val="both"/>
            </w:pPr>
            <w:r w:rsidRPr="00814B7E">
              <w:rPr>
                <w:sz w:val="22"/>
                <w:szCs w:val="22"/>
              </w:rPr>
              <w:t xml:space="preserve">Исполнитель и </w:t>
            </w:r>
            <w:r>
              <w:rPr>
                <w:sz w:val="22"/>
                <w:szCs w:val="22"/>
              </w:rPr>
              <w:t>АО</w:t>
            </w:r>
            <w:r w:rsidRPr="00814B7E">
              <w:rPr>
                <w:sz w:val="22"/>
                <w:szCs w:val="22"/>
              </w:rPr>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4819" w:type="dxa"/>
          </w:tcPr>
          <w:p w:rsidR="003A46BD" w:rsidRPr="00814B7E" w:rsidRDefault="003A46BD" w:rsidP="00A55C7C">
            <w:pPr>
              <w:jc w:val="both"/>
              <w:rPr>
                <w:lang w:val="en-US"/>
              </w:rPr>
            </w:pPr>
            <w:r w:rsidRPr="00814B7E">
              <w:rPr>
                <w:sz w:val="22"/>
                <w:szCs w:val="22"/>
                <w:lang w:val="en-US"/>
              </w:rPr>
              <w:t xml:space="preserve">The Contractor </w:t>
            </w:r>
            <w:r>
              <w:rPr>
                <w:sz w:val="22"/>
                <w:szCs w:val="22"/>
                <w:lang w:val="en-US"/>
              </w:rPr>
              <w:t xml:space="preserve">and </w:t>
            </w:r>
            <w:r w:rsidRPr="00814B7E">
              <w:rPr>
                <w:sz w:val="22"/>
                <w:szCs w:val="22"/>
                <w:lang w:val="en-US"/>
              </w:rPr>
              <w:t>AO NIAEP acknowledge that the terms hereof on the provision of Information and on keeping it up-to-date are recognized by them as material terms of this Agreement in accordance with Article 432 of the Russian Federation Civil Code.</w:t>
            </w:r>
          </w:p>
        </w:tc>
      </w:tr>
      <w:tr w:rsidR="003A46BD" w:rsidRPr="004525B6" w:rsidTr="00F3698F">
        <w:tc>
          <w:tcPr>
            <w:tcW w:w="5529" w:type="dxa"/>
          </w:tcPr>
          <w:p w:rsidR="003A46BD" w:rsidRPr="00814B7E" w:rsidRDefault="003A46BD" w:rsidP="006E5DE0">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6E5DE0">
            <w:pPr>
              <w:ind w:left="567"/>
              <w:jc w:val="both"/>
            </w:pPr>
            <w:r w:rsidRPr="00814B7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АО</w:t>
            </w:r>
            <w:r w:rsidRPr="00814B7E">
              <w:rPr>
                <w:sz w:val="22"/>
                <w:szCs w:val="22"/>
              </w:rPr>
              <w:t xml:space="preserve"> «НИАЭП» от исполнения Договора и предъявления </w:t>
            </w:r>
            <w:r>
              <w:rPr>
                <w:sz w:val="22"/>
                <w:szCs w:val="22"/>
              </w:rPr>
              <w:t>АО</w:t>
            </w:r>
            <w:r w:rsidRPr="00814B7E">
              <w:rPr>
                <w:sz w:val="22"/>
                <w:szCs w:val="22"/>
              </w:rPr>
              <w:t xml:space="preserve"> «НИАЭП»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w:t>
            </w:r>
            <w:r>
              <w:rPr>
                <w:sz w:val="22"/>
                <w:szCs w:val="22"/>
              </w:rPr>
              <w:t>АО</w:t>
            </w:r>
            <w:r w:rsidRPr="00814B7E">
              <w:rPr>
                <w:sz w:val="22"/>
                <w:szCs w:val="22"/>
              </w:rPr>
              <w:t xml:space="preserve"> «НИАЭП», если более поздняя дата не будет установлена в уведомлении.</w:t>
            </w:r>
          </w:p>
        </w:tc>
        <w:tc>
          <w:tcPr>
            <w:tcW w:w="4819" w:type="dxa"/>
          </w:tcPr>
          <w:p w:rsidR="003A46BD" w:rsidRPr="00814B7E" w:rsidRDefault="003A46BD" w:rsidP="00A55C7C">
            <w:pPr>
              <w:jc w:val="both"/>
              <w:rPr>
                <w:lang w:val="en-US"/>
              </w:rPr>
            </w:pPr>
            <w:r w:rsidRPr="00814B7E">
              <w:rPr>
                <w:sz w:val="22"/>
                <w:szCs w:val="22"/>
                <w:lang w:val="en-US"/>
              </w:rPr>
              <w:t>Unless otherwise stipulated by a special provision of Part Two of the Russian Federation Civil Code, a refusal to provide or the untimely and/or inaccurate and/or incomplete provision of Information (including change notices with supporting documents) shall be grounds for the unilateral r</w:t>
            </w:r>
            <w:r>
              <w:rPr>
                <w:sz w:val="22"/>
                <w:szCs w:val="22"/>
                <w:lang w:val="en-US"/>
              </w:rPr>
              <w:t xml:space="preserve">epudiation of the Agreement by AO NIAEP and for </w:t>
            </w:r>
            <w:r w:rsidRPr="00814B7E">
              <w:rPr>
                <w:sz w:val="22"/>
                <w:szCs w:val="22"/>
                <w:lang w:val="en-US"/>
              </w:rPr>
              <w:t>AO NIAEP to make a claim against the Contractor for compensation of the damages inflicted by the termination of the Agreement. The Agreement shall be deemed terminated as from the date of the Contractor’s receipt of the respective written notice from OAO NIAEP, unless a later date is specified in the notice.</w:t>
            </w:r>
          </w:p>
        </w:tc>
      </w:tr>
      <w:tr w:rsidR="003A46BD" w:rsidRPr="004525B6" w:rsidTr="00F3698F">
        <w:tc>
          <w:tcPr>
            <w:tcW w:w="5529" w:type="dxa"/>
          </w:tcPr>
          <w:p w:rsidR="003A46BD" w:rsidRPr="00814B7E" w:rsidRDefault="003A46BD" w:rsidP="006E5DE0">
            <w:pPr>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Заказчик имеет право расторгнуть Договор в случае непредставления подтверждающих документов, указанных в п. 3.1.4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25% (Двадцать пять процентов) балансовой стоимости его активов.</w:t>
            </w:r>
            <w:r w:rsidRPr="00814B7E">
              <w:rPr>
                <w:color w:val="auto"/>
                <w:sz w:val="22"/>
                <w:szCs w:val="22"/>
                <w:highlight w:val="yellow"/>
              </w:rPr>
              <w:t xml:space="preserve"> </w:t>
            </w:r>
          </w:p>
        </w:tc>
        <w:tc>
          <w:tcPr>
            <w:tcW w:w="4819" w:type="dxa"/>
          </w:tcPr>
          <w:p w:rsidR="003A46BD" w:rsidRPr="00814B7E" w:rsidRDefault="003A46BD" w:rsidP="00A55C7C">
            <w:pPr>
              <w:jc w:val="both"/>
              <w:rPr>
                <w:lang w:val="en-US"/>
              </w:rPr>
            </w:pPr>
            <w:r w:rsidRPr="00733646">
              <w:rPr>
                <w:sz w:val="22"/>
                <w:szCs w:val="22"/>
                <w:lang w:val="en-US"/>
              </w:rPr>
              <w:t>10</w:t>
            </w:r>
            <w:r w:rsidRPr="00814B7E">
              <w:rPr>
                <w:sz w:val="22"/>
                <w:szCs w:val="22"/>
                <w:lang w:val="en-US"/>
              </w:rPr>
              <w:t>.5 The Client shall be entitled to terminate the Agreement in case of the failure to provide the supporting documents indicated in clause 3.1.4 hereof, or else in the event that the documents provided reveal that the Contractor owes back taxes, charges, penalties, and fines exceeding twenty-five percent (25%) of the book value of its assets.</w:t>
            </w:r>
          </w:p>
        </w:tc>
      </w:tr>
      <w:tr w:rsidR="003A46BD" w:rsidRPr="004525B6" w:rsidTr="00F3698F">
        <w:tc>
          <w:tcPr>
            <w:tcW w:w="5529" w:type="dxa"/>
          </w:tcPr>
          <w:p w:rsidR="003A46BD" w:rsidRPr="00814B7E" w:rsidRDefault="003A46BD" w:rsidP="006E5DE0">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Все приложения к настоящему Договору являются его неотъемлемой частью.</w:t>
            </w:r>
          </w:p>
        </w:tc>
        <w:tc>
          <w:tcPr>
            <w:tcW w:w="4819" w:type="dxa"/>
          </w:tcPr>
          <w:p w:rsidR="003A46BD" w:rsidRPr="00814B7E" w:rsidRDefault="003A46BD" w:rsidP="00A55C7C">
            <w:pPr>
              <w:jc w:val="both"/>
              <w:rPr>
                <w:lang w:val="en-US"/>
              </w:rPr>
            </w:pPr>
            <w:r w:rsidRPr="00733646">
              <w:rPr>
                <w:sz w:val="22"/>
                <w:szCs w:val="22"/>
                <w:lang w:val="en-US"/>
              </w:rPr>
              <w:t>10</w:t>
            </w:r>
            <w:r w:rsidRPr="00814B7E">
              <w:rPr>
                <w:sz w:val="22"/>
                <w:szCs w:val="22"/>
                <w:lang w:val="en-US"/>
              </w:rPr>
              <w:t>.6 All schedules to this Agreement are an integral part hereof.</w:t>
            </w:r>
          </w:p>
        </w:tc>
      </w:tr>
      <w:tr w:rsidR="003A46BD" w:rsidRPr="004525B6" w:rsidTr="00F3698F">
        <w:tc>
          <w:tcPr>
            <w:tcW w:w="5529" w:type="dxa"/>
          </w:tcPr>
          <w:p w:rsidR="003A46BD" w:rsidRPr="00814B7E" w:rsidRDefault="003A46BD" w:rsidP="006E5DE0">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tc>
        <w:tc>
          <w:tcPr>
            <w:tcW w:w="4819" w:type="dxa"/>
          </w:tcPr>
          <w:p w:rsidR="003A46BD" w:rsidRPr="00814B7E" w:rsidRDefault="003A46BD" w:rsidP="00A55C7C">
            <w:pPr>
              <w:jc w:val="both"/>
              <w:rPr>
                <w:lang w:val="en-US"/>
              </w:rPr>
            </w:pPr>
            <w:r w:rsidRPr="00733646">
              <w:rPr>
                <w:sz w:val="22"/>
                <w:szCs w:val="22"/>
                <w:lang w:val="en-US"/>
              </w:rPr>
              <w:t>10</w:t>
            </w:r>
            <w:r w:rsidRPr="00814B7E">
              <w:rPr>
                <w:sz w:val="22"/>
                <w:szCs w:val="22"/>
                <w:lang w:val="en-US"/>
              </w:rPr>
              <w:t>.7 Upon the execution of this Agreement, all preliminary negotiations hereon, correspondence, preliminary agreements, and declarations of intent on matters relating in one way or another to this Agreement shall lapse.</w:t>
            </w:r>
          </w:p>
        </w:tc>
      </w:tr>
      <w:tr w:rsidR="003A46BD" w:rsidRPr="004525B6" w:rsidTr="00F3698F">
        <w:tc>
          <w:tcPr>
            <w:tcW w:w="5529" w:type="dxa"/>
          </w:tcPr>
          <w:p w:rsidR="003A46BD" w:rsidRPr="00814B7E" w:rsidRDefault="003A46BD" w:rsidP="006E5DE0">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color w:val="auto"/>
                <w:sz w:val="22"/>
                <w:szCs w:val="22"/>
              </w:rPr>
            </w:pPr>
            <w:r w:rsidRPr="00056555">
              <w:rPr>
                <w:rFonts w:cs="Arial"/>
                <w:sz w:val="22"/>
                <w:szCs w:val="22"/>
              </w:rPr>
              <w:t xml:space="preserve">Правом, регулирующим настоящий Договор, является </w:t>
            </w:r>
            <w:r w:rsidRPr="00056555">
              <w:rPr>
                <w:sz w:val="22"/>
                <w:szCs w:val="22"/>
              </w:rPr>
              <w:t>право Российской Федерации</w:t>
            </w:r>
            <w:r w:rsidRPr="00056555">
              <w:rPr>
                <w:rFonts w:cs="Arial"/>
                <w:sz w:val="22"/>
                <w:szCs w:val="22"/>
              </w:rPr>
              <w:t>.</w:t>
            </w:r>
          </w:p>
        </w:tc>
        <w:tc>
          <w:tcPr>
            <w:tcW w:w="4819" w:type="dxa"/>
          </w:tcPr>
          <w:p w:rsidR="003A46BD" w:rsidRPr="00814B7E" w:rsidRDefault="003A46BD" w:rsidP="00F42A6E">
            <w:pPr>
              <w:jc w:val="both"/>
              <w:rPr>
                <w:lang w:val="en-US"/>
              </w:rPr>
            </w:pPr>
            <w:r w:rsidRPr="00733646">
              <w:rPr>
                <w:sz w:val="22"/>
                <w:szCs w:val="22"/>
                <w:lang w:val="en-US"/>
              </w:rPr>
              <w:t>10</w:t>
            </w:r>
            <w:r w:rsidRPr="00814B7E">
              <w:rPr>
                <w:sz w:val="22"/>
                <w:szCs w:val="22"/>
                <w:lang w:val="en-US"/>
              </w:rPr>
              <w:t xml:space="preserve">.8 </w:t>
            </w:r>
            <w:r>
              <w:rPr>
                <w:sz w:val="22"/>
                <w:szCs w:val="22"/>
                <w:lang w:val="en-US"/>
              </w:rPr>
              <w:t xml:space="preserve">The present Agreement shall be regulated by the Russian law. </w:t>
            </w:r>
          </w:p>
        </w:tc>
      </w:tr>
      <w:tr w:rsidR="003A46BD" w:rsidRPr="004525B6" w:rsidTr="00F3698F">
        <w:tc>
          <w:tcPr>
            <w:tcW w:w="5529" w:type="dxa"/>
          </w:tcPr>
          <w:p w:rsidR="003A46BD" w:rsidRPr="00814B7E" w:rsidRDefault="003A46BD" w:rsidP="006E5DE0">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Default="003A46BD">
            <w:pPr>
              <w:pStyle w:val="15"/>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42"/>
              <w:rPr>
                <w:color w:val="auto"/>
                <w:sz w:val="22"/>
                <w:szCs w:val="22"/>
              </w:rPr>
            </w:pPr>
            <w:r w:rsidRPr="00814B7E">
              <w:rPr>
                <w:color w:val="auto"/>
                <w:sz w:val="22"/>
                <w:szCs w:val="22"/>
              </w:rPr>
              <w:t>Настоящий Договор составлен в двух экземплярах, имеющих одинаковую силу,  по одному  для каждой из Сторон. Настоящий Договор составлен на русском и английском языках. В случае противоречий между редакциями на русском и английском языках, редакция на русском языке имеет преимущественное значение.</w:t>
            </w:r>
          </w:p>
        </w:tc>
        <w:tc>
          <w:tcPr>
            <w:tcW w:w="4819" w:type="dxa"/>
          </w:tcPr>
          <w:p w:rsidR="003A46BD" w:rsidRPr="00814B7E" w:rsidRDefault="003A46BD" w:rsidP="00A55C7C">
            <w:pPr>
              <w:jc w:val="both"/>
              <w:rPr>
                <w:lang w:val="en-US"/>
              </w:rPr>
            </w:pPr>
            <w:r w:rsidRPr="00733646">
              <w:rPr>
                <w:sz w:val="22"/>
                <w:szCs w:val="22"/>
                <w:lang w:val="en-US"/>
              </w:rPr>
              <w:t>10</w:t>
            </w:r>
            <w:r w:rsidRPr="00814B7E">
              <w:rPr>
                <w:sz w:val="22"/>
                <w:szCs w:val="22"/>
                <w:lang w:val="en-US"/>
              </w:rPr>
              <w:t>.9 This Agreement is made in two counterparts of equal force, one for each of the Parties. This Agreement is made in Russian and English languages. In case of discrepancies between Russian and English versions Russian version shall prevail.</w:t>
            </w:r>
          </w:p>
        </w:tc>
      </w:tr>
      <w:tr w:rsidR="003A46BD" w:rsidRPr="004525B6" w:rsidTr="00F3698F">
        <w:tc>
          <w:tcPr>
            <w:tcW w:w="5529" w:type="dxa"/>
          </w:tcPr>
          <w:p w:rsidR="003A46BD" w:rsidRPr="00814B7E" w:rsidRDefault="003A46BD" w:rsidP="00A55C7C">
            <w:pPr>
              <w:ind w:left="567"/>
              <w:jc w:val="both"/>
              <w:rPr>
                <w:lang w:val="en-US"/>
              </w:rPr>
            </w:pPr>
          </w:p>
        </w:tc>
        <w:tc>
          <w:tcPr>
            <w:tcW w:w="4819" w:type="dxa"/>
          </w:tcPr>
          <w:p w:rsidR="003A46BD" w:rsidRPr="00814B7E" w:rsidRDefault="003A46BD" w:rsidP="00A55C7C">
            <w:pPr>
              <w:jc w:val="both"/>
              <w:rPr>
                <w:lang w:val="en-US"/>
              </w:rPr>
            </w:pPr>
          </w:p>
        </w:tc>
      </w:tr>
      <w:tr w:rsidR="003A46BD" w:rsidRPr="004525B6" w:rsidTr="00F3698F">
        <w:tc>
          <w:tcPr>
            <w:tcW w:w="5529" w:type="dxa"/>
          </w:tcPr>
          <w:p w:rsidR="003A46BD" w:rsidRPr="00814B7E" w:rsidRDefault="003A46BD" w:rsidP="00275417">
            <w:pPr>
              <w:pStyle w:val="15"/>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color w:val="auto"/>
                <w:sz w:val="22"/>
                <w:szCs w:val="22"/>
              </w:rPr>
            </w:pPr>
            <w:r w:rsidRPr="00814B7E">
              <w:rPr>
                <w:color w:val="auto"/>
                <w:sz w:val="22"/>
                <w:szCs w:val="22"/>
              </w:rPr>
              <w:t>ЮРИДИЧЕСКИЕ АДРЕСА И ПЛАТЕЖНЫЕ РЕКВИЗИТЫ СТОРОН</w:t>
            </w:r>
          </w:p>
        </w:tc>
        <w:tc>
          <w:tcPr>
            <w:tcW w:w="4819" w:type="dxa"/>
          </w:tcPr>
          <w:p w:rsidR="003A46BD" w:rsidRPr="00814B7E" w:rsidRDefault="003A46BD" w:rsidP="00275417">
            <w:pPr>
              <w:pStyle w:val="af8"/>
              <w:numPr>
                <w:ilvl w:val="0"/>
                <w:numId w:val="6"/>
              </w:numPr>
              <w:jc w:val="both"/>
              <w:rPr>
                <w:rFonts w:eastAsia="?????? Pro W3"/>
                <w:lang w:val="en-US" w:eastAsia="en-US"/>
              </w:rPr>
            </w:pPr>
            <w:r w:rsidRPr="00814B7E">
              <w:rPr>
                <w:sz w:val="22"/>
                <w:szCs w:val="22"/>
                <w:lang w:val="en-US"/>
              </w:rPr>
              <w:t>REGISTERED ADDRESSES AND PAYMENT DETAILS OF THE PARTIES</w:t>
            </w:r>
          </w:p>
        </w:tc>
      </w:tr>
      <w:tr w:rsidR="003A46BD" w:rsidRPr="004525B6" w:rsidTr="00F3698F">
        <w:tc>
          <w:tcPr>
            <w:tcW w:w="5529" w:type="dxa"/>
          </w:tcPr>
          <w:p w:rsidR="003A46BD" w:rsidRPr="00814B7E" w:rsidRDefault="003A46BD" w:rsidP="00A55C7C">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color w:val="auto"/>
                <w:sz w:val="22"/>
                <w:szCs w:val="22"/>
                <w:lang w:val="en-US"/>
              </w:rPr>
            </w:pPr>
          </w:p>
        </w:tc>
        <w:tc>
          <w:tcPr>
            <w:tcW w:w="4819" w:type="dxa"/>
          </w:tcPr>
          <w:p w:rsidR="003A46BD" w:rsidRPr="00814B7E" w:rsidRDefault="003A46BD" w:rsidP="00A55C7C">
            <w:pPr>
              <w:jc w:val="both"/>
              <w:rPr>
                <w:lang w:val="en-US"/>
              </w:rPr>
            </w:pPr>
          </w:p>
        </w:tc>
      </w:tr>
      <w:tr w:rsidR="003A46BD" w:rsidRPr="00814B7E" w:rsidTr="00F3698F">
        <w:tblPrEx>
          <w:tblLook w:val="0000" w:firstRow="0" w:lastRow="0" w:firstColumn="0" w:lastColumn="0" w:noHBand="0" w:noVBand="0"/>
        </w:tblPrEx>
        <w:trPr>
          <w:cantSplit/>
          <w:trHeight w:val="258"/>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Исполнитель:</w:t>
            </w: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Заказчик:</w:t>
            </w:r>
          </w:p>
        </w:tc>
      </w:tr>
      <w:tr w:rsidR="003A46BD" w:rsidRPr="00814B7E" w:rsidTr="00F3698F">
        <w:tblPrEx>
          <w:tblLook w:val="0000" w:firstRow="0" w:lastRow="0" w:firstColumn="0" w:lastColumn="0" w:noHBand="0" w:noVBand="0"/>
        </w:tblPrEx>
        <w:trPr>
          <w:cantSplit/>
          <w:trHeight w:val="112"/>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АО «НИАЭП»</w:t>
            </w:r>
          </w:p>
        </w:tc>
      </w:tr>
      <w:tr w:rsidR="003A46BD" w:rsidRPr="00814B7E" w:rsidTr="00F3698F">
        <w:tblPrEx>
          <w:tblLook w:val="0000" w:firstRow="0" w:lastRow="0" w:firstColumn="0" w:lastColumn="0" w:noHBand="0" w:noVBand="0"/>
        </w:tblPrEx>
        <w:trPr>
          <w:cantSplit/>
          <w:trHeight w:val="480"/>
        </w:trPr>
        <w:tc>
          <w:tcPr>
            <w:tcW w:w="5529" w:type="dxa"/>
            <w:shd w:val="clear" w:color="auto" w:fill="FFFFFF"/>
            <w:tcMar>
              <w:top w:w="0" w:type="dxa"/>
              <w:left w:w="0" w:type="dxa"/>
              <w:bottom w:w="0" w:type="dxa"/>
              <w:right w:w="0" w:type="dxa"/>
            </w:tcMar>
          </w:tcPr>
          <w:p w:rsidR="003A46BD" w:rsidRPr="00900421" w:rsidRDefault="003A46BD" w:rsidP="00795B23">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529"/>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right="142"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Место нахождения: 603006, г. Нижний Новгород, пл. Свободы, д. 3</w:t>
            </w:r>
          </w:p>
        </w:tc>
      </w:tr>
      <w:tr w:rsidR="003A46BD" w:rsidRPr="00814B7E" w:rsidTr="00F3698F">
        <w:tblPrEx>
          <w:tblLook w:val="0000" w:firstRow="0" w:lastRow="0" w:firstColumn="0" w:lastColumn="0" w:noHBand="0" w:noVBand="0"/>
        </w:tblPrEx>
        <w:trPr>
          <w:cantSplit/>
          <w:trHeight w:val="222"/>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ИНН/КПП: 5260214123/525350001</w:t>
            </w:r>
          </w:p>
        </w:tc>
      </w:tr>
      <w:tr w:rsidR="003A46BD" w:rsidRPr="00814B7E" w:rsidTr="00F3698F">
        <w:tblPrEx>
          <w:tblLook w:val="0000" w:firstRow="0" w:lastRow="0" w:firstColumn="0" w:lastColumn="0" w:noHBand="0" w:noVBand="0"/>
        </w:tblPrEx>
        <w:trPr>
          <w:cantSplit/>
          <w:trHeight w:val="98"/>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ОГРН: 1075260029240</w:t>
            </w:r>
          </w:p>
        </w:tc>
      </w:tr>
      <w:tr w:rsidR="003A46BD" w:rsidRPr="00814B7E" w:rsidTr="00F3698F">
        <w:tblPrEx>
          <w:tblLook w:val="0000" w:firstRow="0" w:lastRow="0" w:firstColumn="0" w:lastColumn="0" w:noHBand="0" w:noVBand="0"/>
        </w:tblPrEx>
        <w:trPr>
          <w:cantSplit/>
          <w:trHeight w:val="202"/>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р/сч. 40702810542020102883</w:t>
            </w:r>
          </w:p>
        </w:tc>
      </w:tr>
      <w:tr w:rsidR="003A46BD" w:rsidRPr="00814B7E" w:rsidTr="00F3698F">
        <w:tblPrEx>
          <w:tblLook w:val="0000" w:firstRow="0" w:lastRow="0" w:firstColumn="0" w:lastColumn="0" w:noHBand="0" w:noVBand="0"/>
        </w:tblPrEx>
        <w:trPr>
          <w:cantSplit/>
          <w:trHeight w:val="480"/>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529"/>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ind w:right="142" w:firstLine="0"/>
              <w:jc w:val="left"/>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в Волго-Вятском банке Сбербанка РФ г. Нижний Новгород</w:t>
            </w:r>
          </w:p>
        </w:tc>
      </w:tr>
      <w:tr w:rsidR="003A46BD" w:rsidRPr="00814B7E" w:rsidTr="00F3698F">
        <w:tblPrEx>
          <w:tblLook w:val="0000" w:firstRow="0" w:lastRow="0" w:firstColumn="0" w:lastColumn="0" w:noHBand="0" w:noVBand="0"/>
        </w:tblPrEx>
        <w:trPr>
          <w:cantSplit/>
          <w:trHeight w:val="80"/>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К/сч. 30101810900000000603</w:t>
            </w:r>
          </w:p>
        </w:tc>
      </w:tr>
      <w:tr w:rsidR="003A46BD" w:rsidRPr="00814B7E" w:rsidTr="00F3698F">
        <w:tblPrEx>
          <w:tblLook w:val="0000" w:firstRow="0" w:lastRow="0" w:firstColumn="0" w:lastColumn="0" w:noHBand="0" w:noVBand="0"/>
        </w:tblPrEx>
        <w:trPr>
          <w:cantSplit/>
          <w:trHeight w:val="80"/>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БИК 042202603</w:t>
            </w:r>
          </w:p>
        </w:tc>
      </w:tr>
      <w:tr w:rsidR="003A46BD" w:rsidRPr="00814B7E" w:rsidTr="00F3698F">
        <w:tblPrEx>
          <w:tblLook w:val="0000" w:firstRow="0" w:lastRow="0" w:firstColumn="0" w:lastColumn="0" w:noHBand="0" w:noVBand="0"/>
        </w:tblPrEx>
        <w:trPr>
          <w:cantSplit/>
          <w:trHeight w:val="134"/>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3A46BD" w:rsidRPr="00814B7E" w:rsidTr="00F3698F">
        <w:tblPrEx>
          <w:tblLook w:val="0000" w:firstRow="0" w:lastRow="0" w:firstColumn="0" w:lastColumn="0" w:noHBand="0" w:noVBand="0"/>
        </w:tblPrEx>
        <w:trPr>
          <w:cantSplit/>
          <w:trHeight w:val="82"/>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Contractor:</w:t>
            </w: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Client:</w:t>
            </w:r>
          </w:p>
        </w:tc>
      </w:tr>
      <w:tr w:rsidR="003A46BD" w:rsidRPr="00814B7E" w:rsidTr="00F3698F">
        <w:tblPrEx>
          <w:tblLook w:val="0000" w:firstRow="0" w:lastRow="0" w:firstColumn="0" w:lastColumn="0" w:noHBand="0" w:noVBand="0"/>
        </w:tblPrEx>
        <w:trPr>
          <w:cantSplit/>
          <w:trHeight w:val="80"/>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AO NIAEP</w:t>
            </w:r>
          </w:p>
        </w:tc>
      </w:tr>
      <w:tr w:rsidR="003A46BD" w:rsidRPr="004525B6" w:rsidTr="00F3698F">
        <w:tblPrEx>
          <w:tblLook w:val="0000" w:firstRow="0" w:lastRow="0" w:firstColumn="0" w:lastColumn="0" w:noHBand="0" w:noVBand="0"/>
        </w:tblPrEx>
        <w:trPr>
          <w:cantSplit/>
          <w:trHeight w:val="330"/>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529"/>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right="142" w:firstLine="0"/>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rPr>
                <w:lang w:val="en-US"/>
              </w:rPr>
              <w:t>Registered office: 3 ploshchad Svobody, Nizhny Novgorod, 603006</w:t>
            </w:r>
          </w:p>
        </w:tc>
      </w:tr>
      <w:tr w:rsidR="003A46BD" w:rsidRPr="004525B6" w:rsidTr="00F3698F">
        <w:tblPrEx>
          <w:tblLook w:val="0000" w:firstRow="0" w:lastRow="0" w:firstColumn="0" w:lastColumn="0" w:noHBand="0" w:noVBand="0"/>
        </w:tblPrEx>
        <w:trPr>
          <w:cantSplit/>
          <w:trHeight w:val="330"/>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left"/>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rPr>
                <w:lang w:val="en-US"/>
              </w:rPr>
              <w:t>INN (taxpayer ID#)/KPP (tax registration code): 5260214123/525350001</w:t>
            </w:r>
          </w:p>
        </w:tc>
      </w:tr>
      <w:tr w:rsidR="003A46BD" w:rsidRPr="004525B6" w:rsidTr="00F3698F">
        <w:tblPrEx>
          <w:tblLook w:val="0000" w:firstRow="0" w:lastRow="0" w:firstColumn="0" w:lastColumn="0" w:noHBand="0" w:noVBand="0"/>
        </w:tblPrEx>
        <w:trPr>
          <w:cantSplit/>
          <w:trHeight w:val="126"/>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left"/>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rPr>
                <w:lang w:val="en-US"/>
              </w:rPr>
              <w:t>OGRN (primary state registration number): 1075260029240</w:t>
            </w:r>
          </w:p>
        </w:tc>
      </w:tr>
      <w:tr w:rsidR="003A46BD" w:rsidRPr="00814B7E" w:rsidTr="00F3698F">
        <w:tblPrEx>
          <w:tblLook w:val="0000" w:firstRow="0" w:lastRow="0" w:firstColumn="0" w:lastColumn="0" w:noHBand="0" w:noVBand="0"/>
        </w:tblPrEx>
        <w:trPr>
          <w:cantSplit/>
          <w:trHeight w:val="175"/>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left"/>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settlement account 40702810542020102883</w:t>
            </w:r>
          </w:p>
        </w:tc>
      </w:tr>
      <w:tr w:rsidR="003A46BD" w:rsidRPr="004525B6" w:rsidTr="00F3698F">
        <w:tblPrEx>
          <w:tblLook w:val="0000" w:firstRow="0" w:lastRow="0" w:firstColumn="0" w:lastColumn="0" w:noHBand="0" w:noVBand="0"/>
        </w:tblPrEx>
        <w:trPr>
          <w:cantSplit/>
          <w:trHeight w:val="330"/>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rPr>
                <w:lang w:val="en-US"/>
              </w:rPr>
              <w:t>with Volga-Vyatka Bank of Sberbank RF (city of Nizhny Novgorod)</w:t>
            </w:r>
          </w:p>
        </w:tc>
      </w:tr>
      <w:tr w:rsidR="003A46BD" w:rsidRPr="00814B7E" w:rsidTr="00F3698F">
        <w:tblPrEx>
          <w:tblLook w:val="0000" w:firstRow="0" w:lastRow="0" w:firstColumn="0" w:lastColumn="0" w:noHBand="0" w:noVBand="0"/>
        </w:tblPrEx>
        <w:trPr>
          <w:cantSplit/>
          <w:trHeight w:val="188"/>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left"/>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Correspondent Account 30101810900000000603</w:t>
            </w:r>
          </w:p>
        </w:tc>
      </w:tr>
      <w:tr w:rsidR="003A46BD" w:rsidRPr="00814B7E"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1A1F54">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left"/>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BIK (bank identification code) 042202603</w:t>
            </w:r>
          </w:p>
        </w:tc>
      </w:tr>
      <w:tr w:rsidR="003A46BD" w:rsidRPr="00814B7E"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3A46BD" w:rsidRPr="00814B7E" w:rsidTr="00F3698F">
        <w:tblPrEx>
          <w:tblLook w:val="0000" w:firstRow="0" w:lastRow="0" w:firstColumn="0" w:lastColumn="0" w:noHBand="0" w:noVBand="0"/>
        </w:tblPrEx>
        <w:trPr>
          <w:cantSplit/>
          <w:trHeight w:val="84"/>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bookmarkStart w:id="1" w:name="TOC255233551"/>
            <w:r w:rsidRPr="00900421">
              <w:t>ПОДПИСИ СТОРОН:</w:t>
            </w:r>
            <w:bookmarkEnd w:id="1"/>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SIGNATURES OF THE PARTIES:</w:t>
            </w:r>
          </w:p>
        </w:tc>
      </w:tr>
      <w:tr w:rsidR="003A46BD" w:rsidRPr="00814B7E"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3A46BD" w:rsidRPr="004525B6"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t>От</w:t>
            </w:r>
            <w:r w:rsidRPr="00900421">
              <w:rPr>
                <w:lang w:val="en-US"/>
              </w:rPr>
              <w:t xml:space="preserve"> </w:t>
            </w:r>
            <w:r w:rsidRPr="00900421">
              <w:t>Исполнителя</w:t>
            </w:r>
            <w:r w:rsidRPr="00900421">
              <w:rPr>
                <w:lang w:val="en-US"/>
              </w:rPr>
              <w:t xml:space="preserve"> / For the Contractor::</w:t>
            </w: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t>От</w:t>
            </w:r>
            <w:r w:rsidRPr="00900421">
              <w:rPr>
                <w:lang w:val="en-US"/>
              </w:rPr>
              <w:t xml:space="preserve"> </w:t>
            </w:r>
            <w:r w:rsidRPr="00900421">
              <w:t>Заказчика</w:t>
            </w:r>
            <w:r w:rsidRPr="00900421">
              <w:rPr>
                <w:lang w:val="en-US"/>
              </w:rPr>
              <w:t xml:space="preserve"> / For the Client:</w:t>
            </w:r>
          </w:p>
        </w:tc>
      </w:tr>
      <w:tr w:rsidR="003A46BD" w:rsidRPr="004525B6"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3A46BD" w:rsidRPr="004525B6"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3A46BD" w:rsidRPr="00814B7E"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7336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 xml:space="preserve">_________________  /_________________/ </w:t>
            </w: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 xml:space="preserve">_________________  /_________________/ </w:t>
            </w:r>
          </w:p>
        </w:tc>
      </w:tr>
      <w:tr w:rsidR="003A46BD" w:rsidRPr="00814B7E"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900421" w:rsidRDefault="003A46BD" w:rsidP="007336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vertAlign w:val="superscript"/>
              </w:rPr>
              <w:t>должность/position                        подпись / signature</w:t>
            </w:r>
            <w:r w:rsidRPr="00521293" w:rsidDel="006E7A2F">
              <w:rPr>
                <w:sz w:val="24"/>
                <w:szCs w:val="24"/>
                <w:vertAlign w:val="superscript"/>
              </w:rPr>
              <w:t xml:space="preserve"> </w:t>
            </w: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vertAlign w:val="superscript"/>
              </w:rPr>
              <w:t>должность/position                        подпись / signature</w:t>
            </w:r>
            <w:r w:rsidRPr="00521293" w:rsidDel="006E7A2F">
              <w:rPr>
                <w:sz w:val="24"/>
                <w:szCs w:val="24"/>
                <w:vertAlign w:val="superscript"/>
              </w:rPr>
              <w:t xml:space="preserve"> </w:t>
            </w:r>
          </w:p>
        </w:tc>
      </w:tr>
      <w:tr w:rsidR="003A46BD" w:rsidRPr="00584B0E"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584B0E" w:rsidRDefault="003A46BD" w:rsidP="007336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Cs w:val="24"/>
              </w:rPr>
            </w:pPr>
            <w:r w:rsidRPr="00584B0E">
              <w:rPr>
                <w:szCs w:val="24"/>
              </w:rPr>
              <w:t>«____» _________________ 2015</w:t>
            </w:r>
          </w:p>
        </w:tc>
        <w:tc>
          <w:tcPr>
            <w:tcW w:w="4819" w:type="dxa"/>
            <w:shd w:val="clear" w:color="auto" w:fill="FFFFFF"/>
            <w:tcMar>
              <w:top w:w="0" w:type="dxa"/>
              <w:left w:w="0" w:type="dxa"/>
              <w:bottom w:w="0" w:type="dxa"/>
              <w:right w:w="0" w:type="dxa"/>
            </w:tcMar>
          </w:tcPr>
          <w:p w:rsidR="003A46BD" w:rsidRPr="00900421" w:rsidRDefault="003A46BD" w:rsidP="007336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84B0E">
              <w:rPr>
                <w:szCs w:val="24"/>
              </w:rPr>
              <w:t>«____» _________________ 2015</w:t>
            </w:r>
          </w:p>
        </w:tc>
      </w:tr>
      <w:tr w:rsidR="003A46BD" w:rsidRPr="00814B7E" w:rsidTr="00F3698F">
        <w:tblPrEx>
          <w:tblLook w:val="0000" w:firstRow="0" w:lastRow="0" w:firstColumn="0" w:lastColumn="0" w:noHBand="0" w:noVBand="0"/>
        </w:tblPrEx>
        <w:trPr>
          <w:cantSplit/>
          <w:trHeight w:val="149"/>
        </w:trPr>
        <w:tc>
          <w:tcPr>
            <w:tcW w:w="5529" w:type="dxa"/>
            <w:shd w:val="clear" w:color="auto" w:fill="FFFFFF"/>
            <w:tcMar>
              <w:top w:w="0" w:type="dxa"/>
              <w:left w:w="0" w:type="dxa"/>
              <w:bottom w:w="0" w:type="dxa"/>
              <w:right w:w="0" w:type="dxa"/>
            </w:tcMar>
          </w:tcPr>
          <w:p w:rsidR="003A46BD" w:rsidRPr="00521293"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4819" w:type="dxa"/>
            <w:shd w:val="clear" w:color="auto" w:fill="FFFFFF"/>
            <w:tcMar>
              <w:top w:w="0" w:type="dxa"/>
              <w:left w:w="0" w:type="dxa"/>
              <w:bottom w:w="0" w:type="dxa"/>
              <w:right w:w="0" w:type="dxa"/>
            </w:tcMar>
          </w:tcPr>
          <w:p w:rsidR="003A46BD" w:rsidRPr="00900421" w:rsidRDefault="003A46BD" w:rsidP="00EF625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3A46BD" w:rsidRPr="00814B7E" w:rsidRDefault="003A46BD" w:rsidP="00614A1D">
      <w:pPr>
        <w:ind w:left="5760"/>
        <w:jc w:val="right"/>
        <w:rPr>
          <w:b/>
          <w:bCs/>
        </w:rPr>
      </w:pPr>
      <w:r w:rsidRPr="00814B7E">
        <w:br w:type="page"/>
      </w:r>
    </w:p>
    <w:tbl>
      <w:tblPr>
        <w:tblW w:w="10065" w:type="dxa"/>
        <w:tblInd w:w="-34" w:type="dxa"/>
        <w:tblLook w:val="00A0" w:firstRow="1" w:lastRow="0" w:firstColumn="1" w:lastColumn="0" w:noHBand="0" w:noVBand="0"/>
      </w:tblPr>
      <w:tblGrid>
        <w:gridCol w:w="5529"/>
        <w:gridCol w:w="4536"/>
      </w:tblGrid>
      <w:tr w:rsidR="003A46BD" w:rsidRPr="00814B7E" w:rsidTr="007D4B76">
        <w:tc>
          <w:tcPr>
            <w:tcW w:w="5529" w:type="dxa"/>
          </w:tcPr>
          <w:p w:rsidR="003A46BD" w:rsidRPr="00814B7E" w:rsidRDefault="003A46BD" w:rsidP="00A55C7C">
            <w:pPr>
              <w:jc w:val="right"/>
            </w:pPr>
            <w:r w:rsidRPr="00814B7E">
              <w:rPr>
                <w:b/>
                <w:bCs/>
                <w:sz w:val="22"/>
                <w:szCs w:val="22"/>
              </w:rPr>
              <w:lastRenderedPageBreak/>
              <w:t>Приложение № 1</w:t>
            </w:r>
            <w:r w:rsidRPr="00814B7E">
              <w:rPr>
                <w:sz w:val="22"/>
                <w:szCs w:val="22"/>
              </w:rPr>
              <w:t xml:space="preserve">  </w:t>
            </w:r>
          </w:p>
        </w:tc>
        <w:tc>
          <w:tcPr>
            <w:tcW w:w="4536" w:type="dxa"/>
          </w:tcPr>
          <w:p w:rsidR="003A46BD" w:rsidRPr="00814B7E" w:rsidRDefault="003A46BD" w:rsidP="00A55C7C">
            <w:pPr>
              <w:jc w:val="right"/>
              <w:rPr>
                <w:b/>
                <w:bCs/>
                <w:lang w:val="en-US"/>
              </w:rPr>
            </w:pPr>
            <w:r w:rsidRPr="00814B7E">
              <w:rPr>
                <w:b/>
                <w:bCs/>
                <w:sz w:val="22"/>
                <w:szCs w:val="22"/>
              </w:rPr>
              <w:t>Schedule 1</w:t>
            </w:r>
          </w:p>
        </w:tc>
      </w:tr>
      <w:tr w:rsidR="003A46BD" w:rsidRPr="00814B7E" w:rsidTr="007D4B76">
        <w:tc>
          <w:tcPr>
            <w:tcW w:w="5529" w:type="dxa"/>
          </w:tcPr>
          <w:p w:rsidR="003A46BD" w:rsidRPr="00814B7E" w:rsidRDefault="003A46BD" w:rsidP="00733646">
            <w:pPr>
              <w:jc w:val="right"/>
              <w:rPr>
                <w:b/>
                <w:bCs/>
              </w:rPr>
            </w:pPr>
            <w:r w:rsidRPr="00814B7E">
              <w:rPr>
                <w:b/>
                <w:bCs/>
                <w:sz w:val="22"/>
                <w:szCs w:val="22"/>
              </w:rPr>
              <w:t xml:space="preserve">к договору № </w:t>
            </w:r>
            <w:r>
              <w:rPr>
                <w:b/>
                <w:bCs/>
                <w:sz w:val="22"/>
                <w:szCs w:val="22"/>
              </w:rPr>
              <w:t>_______________</w:t>
            </w:r>
          </w:p>
        </w:tc>
        <w:tc>
          <w:tcPr>
            <w:tcW w:w="4536" w:type="dxa"/>
          </w:tcPr>
          <w:p w:rsidR="003A46BD" w:rsidRPr="00814B7E" w:rsidRDefault="003A46BD" w:rsidP="00733646">
            <w:pPr>
              <w:jc w:val="right"/>
              <w:rPr>
                <w:b/>
                <w:bCs/>
                <w:lang w:val="en-US"/>
              </w:rPr>
            </w:pPr>
            <w:r w:rsidRPr="00814B7E">
              <w:rPr>
                <w:b/>
                <w:bCs/>
                <w:sz w:val="22"/>
                <w:szCs w:val="22"/>
              </w:rPr>
              <w:t xml:space="preserve">to agreement No. </w:t>
            </w:r>
            <w:r>
              <w:rPr>
                <w:b/>
                <w:bCs/>
                <w:sz w:val="22"/>
                <w:szCs w:val="22"/>
              </w:rPr>
              <w:t>_____________</w:t>
            </w:r>
          </w:p>
        </w:tc>
      </w:tr>
      <w:tr w:rsidR="003A46BD" w:rsidRPr="00814B7E" w:rsidTr="007D4B76">
        <w:tc>
          <w:tcPr>
            <w:tcW w:w="5529" w:type="dxa"/>
          </w:tcPr>
          <w:p w:rsidR="003A46BD" w:rsidRPr="00814B7E" w:rsidRDefault="003A46BD" w:rsidP="00733646">
            <w:pPr>
              <w:jc w:val="right"/>
              <w:rPr>
                <w:b/>
                <w:bCs/>
              </w:rPr>
            </w:pPr>
            <w:r w:rsidRPr="00814B7E">
              <w:rPr>
                <w:b/>
                <w:bCs/>
                <w:sz w:val="22"/>
                <w:szCs w:val="22"/>
              </w:rPr>
              <w:t xml:space="preserve">от </w:t>
            </w:r>
            <w:r w:rsidRPr="00814B7E">
              <w:rPr>
                <w:b/>
                <w:sz w:val="22"/>
                <w:szCs w:val="22"/>
              </w:rPr>
              <w:t>_</w:t>
            </w:r>
            <w:r>
              <w:rPr>
                <w:b/>
                <w:sz w:val="22"/>
                <w:szCs w:val="22"/>
              </w:rPr>
              <w:t>__</w:t>
            </w:r>
            <w:r w:rsidRPr="00814B7E">
              <w:rPr>
                <w:b/>
                <w:sz w:val="22"/>
                <w:szCs w:val="22"/>
              </w:rPr>
              <w:t>____201</w:t>
            </w:r>
            <w:r>
              <w:rPr>
                <w:b/>
                <w:sz w:val="22"/>
                <w:szCs w:val="22"/>
              </w:rPr>
              <w:t>5</w:t>
            </w:r>
            <w:r w:rsidRPr="00814B7E">
              <w:rPr>
                <w:b/>
                <w:sz w:val="22"/>
                <w:szCs w:val="22"/>
              </w:rPr>
              <w:t xml:space="preserve"> года</w:t>
            </w:r>
          </w:p>
        </w:tc>
        <w:tc>
          <w:tcPr>
            <w:tcW w:w="4536" w:type="dxa"/>
          </w:tcPr>
          <w:p w:rsidR="003A46BD" w:rsidRPr="00814B7E" w:rsidRDefault="003A46BD" w:rsidP="00733646">
            <w:pPr>
              <w:jc w:val="right"/>
              <w:rPr>
                <w:b/>
                <w:bCs/>
              </w:rPr>
            </w:pPr>
            <w:r w:rsidRPr="00814B7E">
              <w:rPr>
                <w:b/>
                <w:bCs/>
                <w:sz w:val="22"/>
                <w:szCs w:val="22"/>
              </w:rPr>
              <w:t>of ________, 201</w:t>
            </w:r>
            <w:r>
              <w:rPr>
                <w:b/>
                <w:bCs/>
                <w:sz w:val="22"/>
                <w:szCs w:val="22"/>
              </w:rPr>
              <w:t>5</w:t>
            </w:r>
          </w:p>
        </w:tc>
      </w:tr>
      <w:tr w:rsidR="003A46BD" w:rsidRPr="00814B7E" w:rsidTr="007D4B76">
        <w:tc>
          <w:tcPr>
            <w:tcW w:w="5529" w:type="dxa"/>
          </w:tcPr>
          <w:p w:rsidR="003A46BD" w:rsidRPr="00814B7E" w:rsidRDefault="003A46BD" w:rsidP="00A55C7C">
            <w:pPr>
              <w:jc w:val="right"/>
              <w:rPr>
                <w:b/>
                <w:bCs/>
              </w:rPr>
            </w:pPr>
          </w:p>
        </w:tc>
        <w:tc>
          <w:tcPr>
            <w:tcW w:w="4536" w:type="dxa"/>
          </w:tcPr>
          <w:p w:rsidR="003A46BD" w:rsidRPr="00814B7E" w:rsidRDefault="003A46BD" w:rsidP="00A55C7C">
            <w:pPr>
              <w:jc w:val="right"/>
              <w:rPr>
                <w:b/>
                <w:bCs/>
              </w:rPr>
            </w:pPr>
          </w:p>
        </w:tc>
      </w:tr>
      <w:tr w:rsidR="003A46BD" w:rsidRPr="00814B7E" w:rsidTr="007D4B76">
        <w:tc>
          <w:tcPr>
            <w:tcW w:w="5529" w:type="dxa"/>
          </w:tcPr>
          <w:p w:rsidR="003A46BD" w:rsidRDefault="003A46BD" w:rsidP="00A55C7C">
            <w:pPr>
              <w:jc w:val="right"/>
              <w:rPr>
                <w:b/>
                <w:bCs/>
              </w:rPr>
            </w:pPr>
          </w:p>
          <w:p w:rsidR="003A46BD" w:rsidRPr="00814B7E" w:rsidRDefault="003A46BD" w:rsidP="00A55C7C">
            <w:pPr>
              <w:jc w:val="right"/>
              <w:rPr>
                <w:b/>
                <w:bCs/>
              </w:rPr>
            </w:pPr>
          </w:p>
        </w:tc>
        <w:tc>
          <w:tcPr>
            <w:tcW w:w="4536" w:type="dxa"/>
          </w:tcPr>
          <w:p w:rsidR="003A46BD" w:rsidRPr="00814B7E" w:rsidRDefault="003A46BD" w:rsidP="00A55C7C">
            <w:pPr>
              <w:jc w:val="right"/>
              <w:rPr>
                <w:b/>
                <w:bCs/>
              </w:rPr>
            </w:pPr>
          </w:p>
        </w:tc>
      </w:tr>
      <w:tr w:rsidR="003A46BD" w:rsidRPr="00814B7E" w:rsidTr="007D4B76">
        <w:tc>
          <w:tcPr>
            <w:tcW w:w="5529" w:type="dxa"/>
          </w:tcPr>
          <w:p w:rsidR="003A46BD" w:rsidRPr="00814B7E" w:rsidRDefault="003A46BD" w:rsidP="00A55C7C">
            <w:pPr>
              <w:jc w:val="center"/>
              <w:rPr>
                <w:b/>
                <w:bCs/>
              </w:rPr>
            </w:pPr>
            <w:r w:rsidRPr="00814B7E">
              <w:rPr>
                <w:b/>
                <w:bCs/>
                <w:sz w:val="22"/>
                <w:szCs w:val="22"/>
              </w:rPr>
              <w:t>Спецификация</w:t>
            </w:r>
          </w:p>
        </w:tc>
        <w:tc>
          <w:tcPr>
            <w:tcW w:w="4536" w:type="dxa"/>
          </w:tcPr>
          <w:p w:rsidR="003A46BD" w:rsidRPr="00814B7E" w:rsidRDefault="003A46BD" w:rsidP="00A55C7C">
            <w:pPr>
              <w:jc w:val="center"/>
              <w:rPr>
                <w:b/>
                <w:bCs/>
              </w:rPr>
            </w:pPr>
            <w:r w:rsidRPr="00814B7E">
              <w:rPr>
                <w:b/>
                <w:bCs/>
                <w:sz w:val="22"/>
                <w:szCs w:val="22"/>
                <w:lang w:val="en-US"/>
              </w:rPr>
              <w:t>Specification</w:t>
            </w:r>
          </w:p>
          <w:p w:rsidR="003A46BD" w:rsidRPr="00814B7E" w:rsidRDefault="003A46BD" w:rsidP="00A55C7C">
            <w:pPr>
              <w:jc w:val="center"/>
              <w:rPr>
                <w:b/>
                <w:bCs/>
              </w:rPr>
            </w:pPr>
          </w:p>
        </w:tc>
      </w:tr>
    </w:tbl>
    <w:p w:rsidR="003A46BD" w:rsidRPr="006A3B31" w:rsidRDefault="003A46BD" w:rsidP="00275417">
      <w:pPr>
        <w:pStyle w:val="17"/>
        <w:numPr>
          <w:ilvl w:val="0"/>
          <w:numId w:val="7"/>
        </w:numPr>
        <w:rPr>
          <w:b/>
          <w:lang w:val="en-US"/>
        </w:rPr>
      </w:pPr>
      <w:r w:rsidRPr="00814B7E">
        <w:rPr>
          <w:b/>
        </w:rPr>
        <w:t xml:space="preserve">Место установки ПО, подлежащего обслуживанию Исполнителем: </w:t>
      </w:r>
      <w:r w:rsidRPr="00814B7E">
        <w:rPr>
          <w:b/>
          <w:bCs/>
        </w:rPr>
        <w:t>АО «НИАЭП», 603006, г. Н. Новгород, пл. Свободы</w:t>
      </w:r>
      <w:r w:rsidRPr="00814B7E">
        <w:rPr>
          <w:b/>
          <w:bCs/>
          <w:lang w:val="en-US"/>
        </w:rPr>
        <w:t xml:space="preserve">, </w:t>
      </w:r>
      <w:r w:rsidRPr="00814B7E">
        <w:rPr>
          <w:b/>
          <w:bCs/>
        </w:rPr>
        <w:t>д</w:t>
      </w:r>
      <w:r w:rsidRPr="00814B7E">
        <w:rPr>
          <w:b/>
          <w:bCs/>
          <w:lang w:val="en-US"/>
        </w:rPr>
        <w:t xml:space="preserve">. 3/ </w:t>
      </w:r>
      <w:r w:rsidRPr="00814B7E">
        <w:rPr>
          <w:b/>
          <w:lang w:val="en-US"/>
        </w:rPr>
        <w:t>/ Place of the software subject to ser</w:t>
      </w:r>
      <w:r>
        <w:rPr>
          <w:b/>
          <w:lang w:val="en-US"/>
        </w:rPr>
        <w:t xml:space="preserve">vices of the Contractor: NIAEP </w:t>
      </w:r>
      <w:r w:rsidRPr="00814B7E">
        <w:rPr>
          <w:b/>
          <w:lang w:val="en-US"/>
        </w:rPr>
        <w:t xml:space="preserve">JSC, 3 Svobody Square, Nizhniy Novgorod, </w:t>
      </w:r>
      <w:r w:rsidRPr="00814B7E">
        <w:rPr>
          <w:b/>
          <w:bCs/>
          <w:lang w:val="en-US"/>
        </w:rPr>
        <w:t>603006 Russia</w:t>
      </w:r>
    </w:p>
    <w:p w:rsidR="003A46BD" w:rsidRPr="00E16736" w:rsidRDefault="003A46BD">
      <w:pPr>
        <w:rPr>
          <w:lang w:val="en-US"/>
        </w:rPr>
      </w:pPr>
    </w:p>
    <w:p w:rsidR="003A46BD" w:rsidRPr="000C6719" w:rsidRDefault="003A46BD" w:rsidP="000C6719">
      <w:pPr>
        <w:pStyle w:val="17"/>
        <w:jc w:val="center"/>
      </w:pPr>
      <w:r w:rsidRPr="000C6719">
        <w:t>Заполняется</w:t>
      </w:r>
      <w:r>
        <w:t xml:space="preserve"> в соответствии с заявкой участника</w:t>
      </w:r>
    </w:p>
    <w:p w:rsidR="003A46BD" w:rsidRDefault="003A46BD"/>
    <w:p w:rsidR="003A46BD" w:rsidRPr="00814B7E" w:rsidRDefault="003A46BD" w:rsidP="000C6719">
      <w:pPr>
        <w:rPr>
          <w:sz w:val="28"/>
          <w:szCs w:val="28"/>
        </w:rPr>
      </w:pPr>
    </w:p>
    <w:tbl>
      <w:tblPr>
        <w:tblW w:w="100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7"/>
        <w:gridCol w:w="6240"/>
        <w:gridCol w:w="986"/>
        <w:gridCol w:w="950"/>
        <w:gridCol w:w="1186"/>
      </w:tblGrid>
      <w:tr w:rsidR="003A46BD" w:rsidRPr="00814B7E" w:rsidTr="00F7107A">
        <w:trPr>
          <w:trHeight w:val="986"/>
        </w:trPr>
        <w:tc>
          <w:tcPr>
            <w:tcW w:w="717" w:type="dxa"/>
            <w:vAlign w:val="center"/>
          </w:tcPr>
          <w:p w:rsidR="003A46BD" w:rsidRPr="00814B7E" w:rsidRDefault="003A46BD" w:rsidP="00F7107A">
            <w:pPr>
              <w:jc w:val="center"/>
              <w:rPr>
                <w:bCs/>
              </w:rPr>
            </w:pPr>
            <w:r w:rsidRPr="00814B7E">
              <w:rPr>
                <w:bCs/>
                <w:sz w:val="22"/>
                <w:szCs w:val="22"/>
              </w:rPr>
              <w:t>№ п/п</w:t>
            </w:r>
          </w:p>
        </w:tc>
        <w:tc>
          <w:tcPr>
            <w:tcW w:w="6240" w:type="dxa"/>
            <w:vAlign w:val="center"/>
          </w:tcPr>
          <w:p w:rsidR="003A46BD" w:rsidRPr="00814B7E" w:rsidRDefault="003A46BD" w:rsidP="00F7107A">
            <w:pPr>
              <w:jc w:val="center"/>
            </w:pPr>
            <w:r w:rsidRPr="00814B7E">
              <w:rPr>
                <w:sz w:val="22"/>
                <w:szCs w:val="22"/>
              </w:rPr>
              <w:t>Наименование и код продукта</w:t>
            </w:r>
          </w:p>
          <w:p w:rsidR="003A46BD" w:rsidRPr="00814B7E" w:rsidRDefault="003A46BD" w:rsidP="00F7107A">
            <w:pPr>
              <w:jc w:val="center"/>
              <w:rPr>
                <w:bCs/>
              </w:rPr>
            </w:pPr>
            <w:r w:rsidRPr="00814B7E">
              <w:rPr>
                <w:sz w:val="22"/>
                <w:szCs w:val="22"/>
                <w:lang w:val="en-US"/>
              </w:rPr>
              <w:t>Product</w:t>
            </w:r>
            <w:r w:rsidRPr="00814B7E">
              <w:rPr>
                <w:sz w:val="22"/>
                <w:szCs w:val="22"/>
              </w:rPr>
              <w:t xml:space="preserve"> </w:t>
            </w:r>
            <w:r w:rsidRPr="00814B7E">
              <w:rPr>
                <w:sz w:val="22"/>
                <w:szCs w:val="22"/>
                <w:lang w:val="en-US"/>
              </w:rPr>
              <w:t>description</w:t>
            </w:r>
            <w:r w:rsidRPr="00814B7E">
              <w:rPr>
                <w:sz w:val="22"/>
                <w:szCs w:val="22"/>
              </w:rPr>
              <w:t xml:space="preserve"> </w:t>
            </w:r>
            <w:r w:rsidRPr="00814B7E">
              <w:rPr>
                <w:sz w:val="22"/>
                <w:szCs w:val="22"/>
                <w:lang w:val="en-US"/>
              </w:rPr>
              <w:t>and</w:t>
            </w:r>
            <w:r w:rsidRPr="00814B7E">
              <w:rPr>
                <w:sz w:val="22"/>
                <w:szCs w:val="22"/>
              </w:rPr>
              <w:t xml:space="preserve"> </w:t>
            </w:r>
            <w:r w:rsidRPr="00814B7E">
              <w:rPr>
                <w:sz w:val="22"/>
                <w:szCs w:val="22"/>
                <w:lang w:val="en-US"/>
              </w:rPr>
              <w:t>code</w:t>
            </w:r>
          </w:p>
        </w:tc>
        <w:tc>
          <w:tcPr>
            <w:tcW w:w="986" w:type="dxa"/>
            <w:vAlign w:val="center"/>
          </w:tcPr>
          <w:p w:rsidR="003A46BD" w:rsidRPr="00814B7E" w:rsidRDefault="003A46BD" w:rsidP="00F7107A">
            <w:pPr>
              <w:jc w:val="center"/>
              <w:rPr>
                <w:bCs/>
                <w:lang w:val="en-US"/>
              </w:rPr>
            </w:pPr>
            <w:r w:rsidRPr="00814B7E">
              <w:rPr>
                <w:bCs/>
                <w:sz w:val="22"/>
                <w:szCs w:val="22"/>
              </w:rPr>
              <w:t>Кол</w:t>
            </w:r>
            <w:r w:rsidRPr="00814B7E">
              <w:rPr>
                <w:bCs/>
                <w:sz w:val="22"/>
                <w:szCs w:val="22"/>
                <w:lang w:val="en-US"/>
              </w:rPr>
              <w:t>-</w:t>
            </w:r>
            <w:r w:rsidRPr="00814B7E">
              <w:rPr>
                <w:bCs/>
                <w:sz w:val="22"/>
                <w:szCs w:val="22"/>
              </w:rPr>
              <w:t>во</w:t>
            </w:r>
            <w:r w:rsidRPr="00814B7E">
              <w:rPr>
                <w:bCs/>
                <w:sz w:val="22"/>
                <w:szCs w:val="22"/>
                <w:lang w:val="en-US"/>
              </w:rPr>
              <w:t xml:space="preserve">, </w:t>
            </w:r>
            <w:r w:rsidRPr="00814B7E">
              <w:rPr>
                <w:bCs/>
                <w:sz w:val="22"/>
                <w:szCs w:val="22"/>
              </w:rPr>
              <w:t>шт</w:t>
            </w:r>
            <w:r w:rsidRPr="00814B7E">
              <w:rPr>
                <w:bCs/>
                <w:sz w:val="22"/>
                <w:szCs w:val="22"/>
                <w:lang w:val="en-US"/>
              </w:rPr>
              <w:t>.</w:t>
            </w:r>
          </w:p>
          <w:p w:rsidR="003A46BD" w:rsidRPr="00814B7E" w:rsidRDefault="003A46BD" w:rsidP="00F7107A">
            <w:pPr>
              <w:jc w:val="center"/>
              <w:rPr>
                <w:bCs/>
                <w:lang w:val="en-US"/>
              </w:rPr>
            </w:pPr>
            <w:r w:rsidRPr="00814B7E">
              <w:rPr>
                <w:bCs/>
                <w:sz w:val="22"/>
                <w:szCs w:val="22"/>
                <w:lang w:val="en-US"/>
              </w:rPr>
              <w:t>Quantity (units)</w:t>
            </w:r>
          </w:p>
        </w:tc>
        <w:tc>
          <w:tcPr>
            <w:tcW w:w="950" w:type="dxa"/>
            <w:vAlign w:val="center"/>
          </w:tcPr>
          <w:p w:rsidR="003A46BD" w:rsidRPr="00814B7E" w:rsidRDefault="003A46BD" w:rsidP="00F7107A">
            <w:pPr>
              <w:jc w:val="center"/>
              <w:rPr>
                <w:bCs/>
                <w:lang w:val="en-US"/>
              </w:rPr>
            </w:pPr>
            <w:r w:rsidRPr="00814B7E">
              <w:rPr>
                <w:bCs/>
                <w:sz w:val="22"/>
                <w:szCs w:val="22"/>
              </w:rPr>
              <w:t>Цена, руб.</w:t>
            </w:r>
          </w:p>
          <w:p w:rsidR="003A46BD" w:rsidRPr="00814B7E" w:rsidRDefault="003A46BD" w:rsidP="00F7107A">
            <w:pPr>
              <w:jc w:val="center"/>
              <w:rPr>
                <w:bCs/>
                <w:lang w:val="en-US"/>
              </w:rPr>
            </w:pPr>
            <w:r w:rsidRPr="00814B7E">
              <w:rPr>
                <w:bCs/>
                <w:sz w:val="22"/>
                <w:szCs w:val="22"/>
                <w:lang w:val="en-US"/>
              </w:rPr>
              <w:t>Price (RUB)</w:t>
            </w:r>
          </w:p>
        </w:tc>
        <w:tc>
          <w:tcPr>
            <w:tcW w:w="1186" w:type="dxa"/>
            <w:vAlign w:val="center"/>
          </w:tcPr>
          <w:p w:rsidR="003A46BD" w:rsidRPr="00814B7E" w:rsidRDefault="003A46BD" w:rsidP="00F7107A">
            <w:pPr>
              <w:jc w:val="center"/>
              <w:rPr>
                <w:bCs/>
                <w:lang w:val="en-US"/>
              </w:rPr>
            </w:pPr>
            <w:r w:rsidRPr="00814B7E">
              <w:rPr>
                <w:bCs/>
                <w:sz w:val="22"/>
                <w:szCs w:val="22"/>
              </w:rPr>
              <w:t>Сумма, руб.</w:t>
            </w:r>
          </w:p>
          <w:p w:rsidR="003A46BD" w:rsidRPr="00814B7E" w:rsidRDefault="003A46BD" w:rsidP="00F7107A">
            <w:pPr>
              <w:jc w:val="center"/>
              <w:rPr>
                <w:bCs/>
                <w:lang w:val="en-US"/>
              </w:rPr>
            </w:pPr>
            <w:r w:rsidRPr="00814B7E">
              <w:rPr>
                <w:bCs/>
                <w:sz w:val="22"/>
                <w:szCs w:val="22"/>
                <w:lang w:val="en-US"/>
              </w:rPr>
              <w:t>Amount (RUB)</w:t>
            </w:r>
          </w:p>
        </w:tc>
      </w:tr>
      <w:tr w:rsidR="003A46BD" w:rsidRPr="004525B6" w:rsidTr="00F7107A">
        <w:trPr>
          <w:trHeight w:val="20"/>
        </w:trPr>
        <w:tc>
          <w:tcPr>
            <w:tcW w:w="6957" w:type="dxa"/>
            <w:gridSpan w:val="2"/>
            <w:vAlign w:val="center"/>
          </w:tcPr>
          <w:p w:rsidR="003A46BD" w:rsidRPr="00584B0E" w:rsidRDefault="003A46BD" w:rsidP="00F7107A">
            <w:pPr>
              <w:rPr>
                <w:bCs/>
              </w:rPr>
            </w:pPr>
            <w:r w:rsidRPr="00584B0E">
              <w:rPr>
                <w:bCs/>
                <w:sz w:val="22"/>
              </w:rPr>
              <w:t>Срок действия технической поддержки: с даты заключения договора по 31.03.2016</w:t>
            </w:r>
          </w:p>
          <w:p w:rsidR="003A46BD" w:rsidRPr="00584B0E" w:rsidRDefault="003A46BD" w:rsidP="00F7107A">
            <w:pPr>
              <w:rPr>
                <w:lang w:val="en-US"/>
              </w:rPr>
            </w:pPr>
            <w:r w:rsidRPr="00584B0E">
              <w:rPr>
                <w:bCs/>
                <w:sz w:val="22"/>
                <w:lang w:val="en-US"/>
              </w:rPr>
              <w:t>Period technical support duration: from the date of signing of the agreement till 31.03.2016</w:t>
            </w:r>
          </w:p>
        </w:tc>
        <w:tc>
          <w:tcPr>
            <w:tcW w:w="986" w:type="dxa"/>
            <w:vAlign w:val="center"/>
          </w:tcPr>
          <w:p w:rsidR="003A46BD" w:rsidRPr="00814B7E" w:rsidRDefault="003A46BD" w:rsidP="00F7107A">
            <w:pPr>
              <w:jc w:val="center"/>
              <w:rPr>
                <w:lang w:val="en-US"/>
              </w:rPr>
            </w:pPr>
          </w:p>
        </w:tc>
        <w:tc>
          <w:tcPr>
            <w:tcW w:w="950" w:type="dxa"/>
            <w:vAlign w:val="center"/>
          </w:tcPr>
          <w:p w:rsidR="003A46BD" w:rsidRPr="00814B7E" w:rsidRDefault="003A46BD" w:rsidP="00F7107A">
            <w:pPr>
              <w:rPr>
                <w:lang w:val="en-US"/>
              </w:rPr>
            </w:pPr>
          </w:p>
        </w:tc>
        <w:tc>
          <w:tcPr>
            <w:tcW w:w="1186" w:type="dxa"/>
            <w:vAlign w:val="center"/>
          </w:tcPr>
          <w:p w:rsidR="003A46BD" w:rsidRPr="00814B7E" w:rsidRDefault="003A46BD" w:rsidP="00F7107A">
            <w:pPr>
              <w:rPr>
                <w:lang w:val="en-US"/>
              </w:rPr>
            </w:pPr>
          </w:p>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1</w:t>
            </w:r>
          </w:p>
        </w:tc>
        <w:tc>
          <w:tcPr>
            <w:tcW w:w="6240" w:type="dxa"/>
            <w:vAlign w:val="center"/>
          </w:tcPr>
          <w:p w:rsidR="003A46BD" w:rsidRPr="00814B7E" w:rsidRDefault="003A46BD" w:rsidP="00F7107A"/>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2</w:t>
            </w:r>
          </w:p>
        </w:tc>
        <w:tc>
          <w:tcPr>
            <w:tcW w:w="6240" w:type="dxa"/>
            <w:vAlign w:val="center"/>
          </w:tcPr>
          <w:p w:rsidR="003A46BD" w:rsidRPr="00814B7E" w:rsidRDefault="003A46BD" w:rsidP="00F7107A">
            <w:pPr>
              <w:rPr>
                <w:lang w:val="en-US"/>
              </w:rPr>
            </w:pPr>
          </w:p>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3</w:t>
            </w:r>
          </w:p>
        </w:tc>
        <w:tc>
          <w:tcPr>
            <w:tcW w:w="6240" w:type="dxa"/>
            <w:vAlign w:val="center"/>
          </w:tcPr>
          <w:p w:rsidR="003A46BD" w:rsidRPr="00814B7E" w:rsidRDefault="003A46BD" w:rsidP="00F7107A">
            <w:pPr>
              <w:rPr>
                <w:lang w:val="en-US"/>
              </w:rPr>
            </w:pPr>
          </w:p>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w:t>
            </w:r>
          </w:p>
        </w:tc>
        <w:tc>
          <w:tcPr>
            <w:tcW w:w="6240" w:type="dxa"/>
            <w:vAlign w:val="center"/>
          </w:tcPr>
          <w:p w:rsidR="003A46BD" w:rsidRPr="00814B7E" w:rsidRDefault="003A46BD" w:rsidP="00F7107A"/>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p>
        </w:tc>
        <w:tc>
          <w:tcPr>
            <w:tcW w:w="6240" w:type="dxa"/>
            <w:vAlign w:val="center"/>
          </w:tcPr>
          <w:p w:rsidR="003A46BD" w:rsidRPr="00814B7E" w:rsidRDefault="003A46BD" w:rsidP="00F7107A">
            <w:pPr>
              <w:rPr>
                <w:lang w:val="en-US"/>
              </w:rPr>
            </w:pPr>
          </w:p>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tc>
        <w:tc>
          <w:tcPr>
            <w:tcW w:w="6240" w:type="dxa"/>
          </w:tcPr>
          <w:p w:rsidR="003A46BD" w:rsidRPr="00814B7E" w:rsidRDefault="003A46BD" w:rsidP="00F7107A">
            <w:pPr>
              <w:jc w:val="center"/>
            </w:pPr>
            <w:r w:rsidRPr="00814B7E">
              <w:rPr>
                <w:sz w:val="22"/>
                <w:szCs w:val="22"/>
              </w:rPr>
              <w:t>Итого</w:t>
            </w:r>
            <w:r w:rsidRPr="00814B7E">
              <w:rPr>
                <w:sz w:val="22"/>
                <w:szCs w:val="22"/>
                <w:lang w:val="en-US"/>
              </w:rPr>
              <w:t xml:space="preserve"> / Subtotal</w:t>
            </w:r>
            <w:r w:rsidRPr="00814B7E">
              <w:rPr>
                <w:sz w:val="22"/>
                <w:szCs w:val="22"/>
              </w:rPr>
              <w:t>:</w:t>
            </w:r>
          </w:p>
        </w:tc>
        <w:tc>
          <w:tcPr>
            <w:tcW w:w="986" w:type="dxa"/>
            <w:vAlign w:val="center"/>
          </w:tcPr>
          <w:p w:rsidR="003A46BD" w:rsidRPr="00814B7E" w:rsidRDefault="003A46BD" w:rsidP="00F7107A"/>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tc>
        <w:tc>
          <w:tcPr>
            <w:tcW w:w="6240" w:type="dxa"/>
          </w:tcPr>
          <w:p w:rsidR="003A46BD" w:rsidRPr="00814B7E" w:rsidRDefault="003A46BD" w:rsidP="00F7107A">
            <w:pPr>
              <w:jc w:val="center"/>
              <w:rPr>
                <w:lang w:val="en-US"/>
              </w:rPr>
            </w:pPr>
            <w:r w:rsidRPr="00814B7E">
              <w:rPr>
                <w:sz w:val="22"/>
                <w:szCs w:val="22"/>
              </w:rPr>
              <w:t>НДС 18%</w:t>
            </w:r>
            <w:r w:rsidRPr="00814B7E">
              <w:rPr>
                <w:sz w:val="22"/>
                <w:szCs w:val="22"/>
                <w:lang w:val="en-US"/>
              </w:rPr>
              <w:t xml:space="preserve"> / 18% VAT</w:t>
            </w:r>
          </w:p>
        </w:tc>
        <w:tc>
          <w:tcPr>
            <w:tcW w:w="986" w:type="dxa"/>
            <w:vAlign w:val="center"/>
          </w:tcPr>
          <w:p w:rsidR="003A46BD" w:rsidRPr="00814B7E" w:rsidRDefault="003A46BD" w:rsidP="00F7107A"/>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tc>
        <w:tc>
          <w:tcPr>
            <w:tcW w:w="6240" w:type="dxa"/>
          </w:tcPr>
          <w:p w:rsidR="003A46BD" w:rsidRPr="00814B7E" w:rsidRDefault="003A46BD" w:rsidP="00F7107A">
            <w:pPr>
              <w:jc w:val="center"/>
            </w:pPr>
            <w:r w:rsidRPr="00814B7E">
              <w:rPr>
                <w:sz w:val="22"/>
                <w:szCs w:val="22"/>
              </w:rPr>
              <w:t>Всего</w:t>
            </w:r>
            <w:r w:rsidRPr="00814B7E">
              <w:rPr>
                <w:sz w:val="22"/>
                <w:szCs w:val="22"/>
                <w:lang w:val="en-US"/>
              </w:rPr>
              <w:t xml:space="preserve"> / Total</w:t>
            </w:r>
            <w:r w:rsidRPr="00814B7E">
              <w:rPr>
                <w:sz w:val="22"/>
                <w:szCs w:val="22"/>
              </w:rPr>
              <w:t>:</w:t>
            </w:r>
          </w:p>
        </w:tc>
        <w:tc>
          <w:tcPr>
            <w:tcW w:w="986" w:type="dxa"/>
            <w:vAlign w:val="center"/>
          </w:tcPr>
          <w:p w:rsidR="003A46BD" w:rsidRPr="00814B7E" w:rsidRDefault="003A46BD" w:rsidP="00F7107A"/>
        </w:tc>
        <w:tc>
          <w:tcPr>
            <w:tcW w:w="950" w:type="dxa"/>
            <w:vAlign w:val="center"/>
          </w:tcPr>
          <w:p w:rsidR="003A46BD" w:rsidRPr="00814B7E" w:rsidRDefault="003A46BD" w:rsidP="00F7107A"/>
        </w:tc>
        <w:tc>
          <w:tcPr>
            <w:tcW w:w="1186" w:type="dxa"/>
            <w:vAlign w:val="center"/>
          </w:tcPr>
          <w:p w:rsidR="003A46BD" w:rsidRPr="00814B7E" w:rsidRDefault="003A46BD" w:rsidP="00F7107A"/>
        </w:tc>
      </w:tr>
    </w:tbl>
    <w:p w:rsidR="003A46BD" w:rsidRPr="00814B7E" w:rsidRDefault="003A46BD" w:rsidP="000C6719">
      <w:pPr>
        <w:rPr>
          <w:sz w:val="28"/>
          <w:szCs w:val="28"/>
        </w:rPr>
      </w:pPr>
    </w:p>
    <w:p w:rsidR="003A46BD" w:rsidRDefault="003A46BD">
      <w:r>
        <w:br w:type="page"/>
      </w:r>
    </w:p>
    <w:p w:rsidR="003A46BD" w:rsidRPr="00814B7E" w:rsidRDefault="003A46BD" w:rsidP="00DE5725"/>
    <w:p w:rsidR="003A46BD" w:rsidRPr="00810796" w:rsidRDefault="003A46BD" w:rsidP="00275417">
      <w:pPr>
        <w:pStyle w:val="17"/>
        <w:numPr>
          <w:ilvl w:val="0"/>
          <w:numId w:val="7"/>
        </w:numPr>
        <w:rPr>
          <w:b/>
        </w:rPr>
      </w:pPr>
      <w:r w:rsidRPr="00814B7E">
        <w:rPr>
          <w:b/>
        </w:rPr>
        <w:t>Место</w:t>
      </w:r>
      <w:r w:rsidRPr="006A3B31">
        <w:rPr>
          <w:b/>
        </w:rPr>
        <w:t xml:space="preserve"> </w:t>
      </w:r>
      <w:r w:rsidRPr="001005DC">
        <w:rPr>
          <w:b/>
        </w:rPr>
        <w:t>установки</w:t>
      </w:r>
      <w:r w:rsidRPr="006A3B31">
        <w:rPr>
          <w:b/>
        </w:rPr>
        <w:t xml:space="preserve"> </w:t>
      </w:r>
      <w:r w:rsidRPr="00814B7E">
        <w:rPr>
          <w:b/>
        </w:rPr>
        <w:t>ПО</w:t>
      </w:r>
      <w:r w:rsidRPr="006A3B31">
        <w:rPr>
          <w:b/>
        </w:rPr>
        <w:t xml:space="preserve">, </w:t>
      </w:r>
      <w:r w:rsidRPr="00814B7E">
        <w:rPr>
          <w:b/>
        </w:rPr>
        <w:t>подлежащего</w:t>
      </w:r>
      <w:r w:rsidRPr="006A3B31">
        <w:rPr>
          <w:b/>
        </w:rPr>
        <w:t xml:space="preserve"> </w:t>
      </w:r>
      <w:r w:rsidRPr="00814B7E">
        <w:rPr>
          <w:b/>
        </w:rPr>
        <w:t>обслуживанию</w:t>
      </w:r>
      <w:r w:rsidRPr="006A3B31">
        <w:rPr>
          <w:b/>
        </w:rPr>
        <w:t xml:space="preserve"> </w:t>
      </w:r>
      <w:r w:rsidRPr="00814B7E">
        <w:rPr>
          <w:b/>
        </w:rPr>
        <w:t>Исполнителем</w:t>
      </w:r>
      <w:r w:rsidRPr="00810796">
        <w:rPr>
          <w:b/>
        </w:rPr>
        <w:t xml:space="preserve">: </w:t>
      </w:r>
      <w:r w:rsidRPr="00814B7E">
        <w:rPr>
          <w:b/>
        </w:rPr>
        <w:t>Московский</w:t>
      </w:r>
      <w:r w:rsidRPr="00810796">
        <w:rPr>
          <w:b/>
        </w:rPr>
        <w:t xml:space="preserve"> </w:t>
      </w:r>
      <w:r w:rsidRPr="00814B7E">
        <w:rPr>
          <w:b/>
        </w:rPr>
        <w:t>филиал</w:t>
      </w:r>
      <w:r w:rsidRPr="00810796">
        <w:rPr>
          <w:b/>
        </w:rPr>
        <w:t xml:space="preserve"> </w:t>
      </w:r>
      <w:r w:rsidRPr="00814B7E">
        <w:rPr>
          <w:b/>
        </w:rPr>
        <w:t>АО</w:t>
      </w:r>
      <w:r w:rsidRPr="00810796">
        <w:rPr>
          <w:b/>
        </w:rPr>
        <w:t xml:space="preserve"> «</w:t>
      </w:r>
      <w:r w:rsidRPr="00814B7E">
        <w:rPr>
          <w:b/>
        </w:rPr>
        <w:t>НИАЭП</w:t>
      </w:r>
      <w:r w:rsidRPr="00810796">
        <w:rPr>
          <w:b/>
        </w:rPr>
        <w:t xml:space="preserve">», 127434 </w:t>
      </w:r>
      <w:r w:rsidRPr="00814B7E">
        <w:rPr>
          <w:b/>
        </w:rPr>
        <w:t>г</w:t>
      </w:r>
      <w:r w:rsidRPr="00810796">
        <w:rPr>
          <w:b/>
        </w:rPr>
        <w:t xml:space="preserve">. </w:t>
      </w:r>
      <w:r w:rsidRPr="00814B7E">
        <w:rPr>
          <w:b/>
        </w:rPr>
        <w:t>Москва</w:t>
      </w:r>
      <w:r w:rsidRPr="00810796">
        <w:rPr>
          <w:b/>
        </w:rPr>
        <w:t xml:space="preserve">, </w:t>
      </w:r>
      <w:r w:rsidRPr="00814B7E">
        <w:rPr>
          <w:b/>
        </w:rPr>
        <w:t>Дмитровское</w:t>
      </w:r>
      <w:r w:rsidRPr="00810796">
        <w:rPr>
          <w:b/>
        </w:rPr>
        <w:t xml:space="preserve"> </w:t>
      </w:r>
      <w:r w:rsidRPr="00814B7E">
        <w:rPr>
          <w:b/>
        </w:rPr>
        <w:t>ш</w:t>
      </w:r>
      <w:r w:rsidRPr="00810796">
        <w:rPr>
          <w:b/>
        </w:rPr>
        <w:t xml:space="preserve">., </w:t>
      </w:r>
      <w:r w:rsidRPr="00814B7E">
        <w:rPr>
          <w:b/>
        </w:rPr>
        <w:t>д</w:t>
      </w:r>
      <w:r w:rsidRPr="00810796">
        <w:rPr>
          <w:b/>
        </w:rPr>
        <w:t xml:space="preserve">. 2, </w:t>
      </w:r>
      <w:r w:rsidRPr="00814B7E">
        <w:rPr>
          <w:b/>
        </w:rPr>
        <w:t>стр</w:t>
      </w:r>
      <w:r w:rsidRPr="00810796">
        <w:rPr>
          <w:b/>
        </w:rPr>
        <w:t xml:space="preserve">.1/ </w:t>
      </w:r>
      <w:r w:rsidRPr="00814B7E">
        <w:rPr>
          <w:b/>
          <w:lang w:val="en-US"/>
        </w:rPr>
        <w:t>Place</w:t>
      </w:r>
      <w:r w:rsidRPr="00810796">
        <w:rPr>
          <w:b/>
        </w:rPr>
        <w:t xml:space="preserve"> </w:t>
      </w:r>
      <w:r w:rsidRPr="00814B7E">
        <w:rPr>
          <w:b/>
          <w:lang w:val="en-US"/>
        </w:rPr>
        <w:t>of</w:t>
      </w:r>
      <w:r w:rsidRPr="00810796">
        <w:rPr>
          <w:b/>
        </w:rPr>
        <w:t xml:space="preserve"> </w:t>
      </w:r>
      <w:r w:rsidRPr="00814B7E">
        <w:rPr>
          <w:b/>
          <w:lang w:val="en-US"/>
        </w:rPr>
        <w:t>the</w:t>
      </w:r>
      <w:r w:rsidRPr="00810796">
        <w:rPr>
          <w:b/>
        </w:rPr>
        <w:t xml:space="preserve"> </w:t>
      </w:r>
      <w:r w:rsidRPr="00814B7E">
        <w:rPr>
          <w:b/>
          <w:lang w:val="en-US"/>
        </w:rPr>
        <w:t>software</w:t>
      </w:r>
      <w:r w:rsidRPr="00810796">
        <w:rPr>
          <w:b/>
        </w:rPr>
        <w:t xml:space="preserve"> </w:t>
      </w:r>
      <w:r w:rsidRPr="00814B7E">
        <w:rPr>
          <w:b/>
          <w:lang w:val="en-US"/>
        </w:rPr>
        <w:t>subject</w:t>
      </w:r>
      <w:r w:rsidRPr="00810796">
        <w:rPr>
          <w:b/>
        </w:rPr>
        <w:t xml:space="preserve"> </w:t>
      </w:r>
      <w:r w:rsidRPr="00814B7E">
        <w:rPr>
          <w:b/>
          <w:lang w:val="en-US"/>
        </w:rPr>
        <w:t>to</w:t>
      </w:r>
      <w:r w:rsidRPr="00810796">
        <w:rPr>
          <w:b/>
        </w:rPr>
        <w:t xml:space="preserve"> </w:t>
      </w:r>
      <w:r w:rsidRPr="00814B7E">
        <w:rPr>
          <w:b/>
          <w:lang w:val="en-US"/>
        </w:rPr>
        <w:t>services</w:t>
      </w:r>
      <w:r w:rsidRPr="00810796">
        <w:rPr>
          <w:b/>
        </w:rPr>
        <w:t xml:space="preserve"> </w:t>
      </w:r>
      <w:r w:rsidRPr="00814B7E">
        <w:rPr>
          <w:b/>
          <w:lang w:val="en-US"/>
        </w:rPr>
        <w:t>of</w:t>
      </w:r>
      <w:r w:rsidRPr="00810796">
        <w:rPr>
          <w:b/>
        </w:rPr>
        <w:t xml:space="preserve"> </w:t>
      </w:r>
      <w:r w:rsidRPr="00814B7E">
        <w:rPr>
          <w:b/>
          <w:lang w:val="en-US"/>
        </w:rPr>
        <w:t>the</w:t>
      </w:r>
      <w:r w:rsidRPr="00810796">
        <w:rPr>
          <w:b/>
        </w:rPr>
        <w:t xml:space="preserve"> </w:t>
      </w:r>
      <w:r w:rsidRPr="00814B7E">
        <w:rPr>
          <w:b/>
          <w:lang w:val="en-US"/>
        </w:rPr>
        <w:t>Contractor</w:t>
      </w:r>
      <w:r w:rsidRPr="00810796">
        <w:rPr>
          <w:b/>
        </w:rPr>
        <w:t xml:space="preserve">: </w:t>
      </w:r>
      <w:r w:rsidRPr="00814B7E">
        <w:rPr>
          <w:b/>
          <w:lang w:val="en-US"/>
        </w:rPr>
        <w:t>Moscow</w:t>
      </w:r>
      <w:r w:rsidRPr="00810796">
        <w:rPr>
          <w:b/>
        </w:rPr>
        <w:t xml:space="preserve"> </w:t>
      </w:r>
      <w:r w:rsidRPr="00814B7E">
        <w:rPr>
          <w:b/>
          <w:lang w:val="en-US"/>
        </w:rPr>
        <w:t>branch</w:t>
      </w:r>
      <w:r w:rsidRPr="00810796">
        <w:rPr>
          <w:b/>
        </w:rPr>
        <w:t xml:space="preserve"> </w:t>
      </w:r>
      <w:r w:rsidRPr="00814B7E">
        <w:rPr>
          <w:b/>
          <w:lang w:val="en-US"/>
        </w:rPr>
        <w:t>of</w:t>
      </w:r>
      <w:r w:rsidRPr="00810796">
        <w:rPr>
          <w:b/>
        </w:rPr>
        <w:t xml:space="preserve"> </w:t>
      </w:r>
      <w:r w:rsidRPr="00814B7E">
        <w:rPr>
          <w:b/>
          <w:lang w:val="en-US"/>
        </w:rPr>
        <w:t>NIAEP</w:t>
      </w:r>
      <w:r w:rsidRPr="00810796">
        <w:rPr>
          <w:b/>
        </w:rPr>
        <w:t xml:space="preserve"> </w:t>
      </w:r>
      <w:r w:rsidRPr="00814B7E">
        <w:rPr>
          <w:b/>
          <w:lang w:val="en-US"/>
        </w:rPr>
        <w:t>JSC</w:t>
      </w:r>
      <w:r w:rsidRPr="00810796">
        <w:rPr>
          <w:b/>
        </w:rPr>
        <w:t xml:space="preserve">, 2 </w:t>
      </w:r>
      <w:r w:rsidRPr="00814B7E">
        <w:rPr>
          <w:b/>
          <w:lang w:val="en-US"/>
        </w:rPr>
        <w:t>bldg</w:t>
      </w:r>
      <w:r w:rsidRPr="00810796">
        <w:rPr>
          <w:b/>
        </w:rPr>
        <w:t xml:space="preserve">.1, </w:t>
      </w:r>
      <w:r w:rsidRPr="00814B7E">
        <w:rPr>
          <w:b/>
          <w:lang w:val="en-US"/>
        </w:rPr>
        <w:t>Dmitrovskoye</w:t>
      </w:r>
      <w:r w:rsidRPr="00810796">
        <w:rPr>
          <w:b/>
        </w:rPr>
        <w:t xml:space="preserve"> </w:t>
      </w:r>
      <w:r w:rsidRPr="00814B7E">
        <w:rPr>
          <w:b/>
          <w:lang w:val="en-US"/>
        </w:rPr>
        <w:t>Shosse</w:t>
      </w:r>
      <w:r w:rsidRPr="00810796">
        <w:rPr>
          <w:b/>
        </w:rPr>
        <w:t xml:space="preserve">, </w:t>
      </w:r>
      <w:r w:rsidRPr="00814B7E">
        <w:rPr>
          <w:b/>
          <w:lang w:val="en-US"/>
        </w:rPr>
        <w:t>Moscow</w:t>
      </w:r>
      <w:r w:rsidRPr="00810796">
        <w:rPr>
          <w:b/>
        </w:rPr>
        <w:t xml:space="preserve"> 127434, </w:t>
      </w:r>
      <w:r w:rsidRPr="00814B7E">
        <w:rPr>
          <w:b/>
          <w:lang w:val="en-US"/>
        </w:rPr>
        <w:t>Russia</w:t>
      </w:r>
      <w:r w:rsidRPr="00810796">
        <w:rPr>
          <w:b/>
        </w:rPr>
        <w:t>.</w:t>
      </w:r>
    </w:p>
    <w:p w:rsidR="003A46BD" w:rsidRPr="00810796" w:rsidRDefault="003A46BD" w:rsidP="00733646">
      <w:pPr>
        <w:pStyle w:val="17"/>
        <w:rPr>
          <w:b/>
        </w:rPr>
      </w:pPr>
    </w:p>
    <w:p w:rsidR="003A46BD" w:rsidRDefault="003A46BD" w:rsidP="000C6719">
      <w:pPr>
        <w:pStyle w:val="17"/>
        <w:jc w:val="center"/>
      </w:pPr>
      <w:r w:rsidRPr="000C6719">
        <w:t>Заполняется</w:t>
      </w:r>
      <w:r>
        <w:t xml:space="preserve"> в соответствии с заявкой участника</w:t>
      </w:r>
    </w:p>
    <w:p w:rsidR="003A46BD" w:rsidRDefault="003A46BD" w:rsidP="00733646">
      <w:pPr>
        <w:pStyle w:val="17"/>
      </w:pPr>
    </w:p>
    <w:p w:rsidR="003A46BD" w:rsidRPr="00814B7E" w:rsidRDefault="003A46BD" w:rsidP="000C6719">
      <w:pPr>
        <w:rPr>
          <w:sz w:val="28"/>
          <w:szCs w:val="28"/>
        </w:rPr>
      </w:pPr>
    </w:p>
    <w:tbl>
      <w:tblPr>
        <w:tblW w:w="100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7"/>
        <w:gridCol w:w="6240"/>
        <w:gridCol w:w="986"/>
        <w:gridCol w:w="950"/>
        <w:gridCol w:w="1186"/>
      </w:tblGrid>
      <w:tr w:rsidR="003A46BD" w:rsidRPr="00814B7E" w:rsidTr="00F7107A">
        <w:trPr>
          <w:trHeight w:val="986"/>
        </w:trPr>
        <w:tc>
          <w:tcPr>
            <w:tcW w:w="717" w:type="dxa"/>
            <w:vAlign w:val="center"/>
          </w:tcPr>
          <w:p w:rsidR="003A46BD" w:rsidRPr="00814B7E" w:rsidRDefault="003A46BD" w:rsidP="00F7107A">
            <w:pPr>
              <w:jc w:val="center"/>
              <w:rPr>
                <w:bCs/>
              </w:rPr>
            </w:pPr>
            <w:r w:rsidRPr="00814B7E">
              <w:rPr>
                <w:bCs/>
                <w:sz w:val="22"/>
                <w:szCs w:val="22"/>
              </w:rPr>
              <w:t>№ п/п</w:t>
            </w:r>
          </w:p>
        </w:tc>
        <w:tc>
          <w:tcPr>
            <w:tcW w:w="6240" w:type="dxa"/>
            <w:vAlign w:val="center"/>
          </w:tcPr>
          <w:p w:rsidR="003A46BD" w:rsidRPr="00814B7E" w:rsidRDefault="003A46BD" w:rsidP="00F7107A">
            <w:pPr>
              <w:jc w:val="center"/>
            </w:pPr>
            <w:r w:rsidRPr="00814B7E">
              <w:rPr>
                <w:sz w:val="22"/>
                <w:szCs w:val="22"/>
              </w:rPr>
              <w:t>Наименование и код продукта</w:t>
            </w:r>
          </w:p>
          <w:p w:rsidR="003A46BD" w:rsidRPr="00814B7E" w:rsidRDefault="003A46BD" w:rsidP="00F7107A">
            <w:pPr>
              <w:jc w:val="center"/>
              <w:rPr>
                <w:bCs/>
              </w:rPr>
            </w:pPr>
            <w:r w:rsidRPr="00814B7E">
              <w:rPr>
                <w:sz w:val="22"/>
                <w:szCs w:val="22"/>
                <w:lang w:val="en-US"/>
              </w:rPr>
              <w:t>Product</w:t>
            </w:r>
            <w:r w:rsidRPr="00814B7E">
              <w:rPr>
                <w:sz w:val="22"/>
                <w:szCs w:val="22"/>
              </w:rPr>
              <w:t xml:space="preserve"> </w:t>
            </w:r>
            <w:r w:rsidRPr="00814B7E">
              <w:rPr>
                <w:sz w:val="22"/>
                <w:szCs w:val="22"/>
                <w:lang w:val="en-US"/>
              </w:rPr>
              <w:t>description</w:t>
            </w:r>
            <w:r w:rsidRPr="00814B7E">
              <w:rPr>
                <w:sz w:val="22"/>
                <w:szCs w:val="22"/>
              </w:rPr>
              <w:t xml:space="preserve"> </w:t>
            </w:r>
            <w:r w:rsidRPr="00814B7E">
              <w:rPr>
                <w:sz w:val="22"/>
                <w:szCs w:val="22"/>
                <w:lang w:val="en-US"/>
              </w:rPr>
              <w:t>and</w:t>
            </w:r>
            <w:r w:rsidRPr="00814B7E">
              <w:rPr>
                <w:sz w:val="22"/>
                <w:szCs w:val="22"/>
              </w:rPr>
              <w:t xml:space="preserve"> </w:t>
            </w:r>
            <w:r w:rsidRPr="00814B7E">
              <w:rPr>
                <w:sz w:val="22"/>
                <w:szCs w:val="22"/>
                <w:lang w:val="en-US"/>
              </w:rPr>
              <w:t>code</w:t>
            </w:r>
          </w:p>
        </w:tc>
        <w:tc>
          <w:tcPr>
            <w:tcW w:w="986" w:type="dxa"/>
            <w:vAlign w:val="center"/>
          </w:tcPr>
          <w:p w:rsidR="003A46BD" w:rsidRPr="00814B7E" w:rsidRDefault="003A46BD" w:rsidP="00F7107A">
            <w:pPr>
              <w:jc w:val="center"/>
              <w:rPr>
                <w:bCs/>
                <w:lang w:val="en-US"/>
              </w:rPr>
            </w:pPr>
            <w:r w:rsidRPr="00814B7E">
              <w:rPr>
                <w:bCs/>
                <w:sz w:val="22"/>
                <w:szCs w:val="22"/>
              </w:rPr>
              <w:t>Кол</w:t>
            </w:r>
            <w:r w:rsidRPr="00814B7E">
              <w:rPr>
                <w:bCs/>
                <w:sz w:val="22"/>
                <w:szCs w:val="22"/>
                <w:lang w:val="en-US"/>
              </w:rPr>
              <w:t>-</w:t>
            </w:r>
            <w:r w:rsidRPr="00814B7E">
              <w:rPr>
                <w:bCs/>
                <w:sz w:val="22"/>
                <w:szCs w:val="22"/>
              </w:rPr>
              <w:t>во</w:t>
            </w:r>
            <w:r w:rsidRPr="00814B7E">
              <w:rPr>
                <w:bCs/>
                <w:sz w:val="22"/>
                <w:szCs w:val="22"/>
                <w:lang w:val="en-US"/>
              </w:rPr>
              <w:t xml:space="preserve">, </w:t>
            </w:r>
            <w:r w:rsidRPr="00814B7E">
              <w:rPr>
                <w:bCs/>
                <w:sz w:val="22"/>
                <w:szCs w:val="22"/>
              </w:rPr>
              <w:t>шт</w:t>
            </w:r>
            <w:r w:rsidRPr="00814B7E">
              <w:rPr>
                <w:bCs/>
                <w:sz w:val="22"/>
                <w:szCs w:val="22"/>
                <w:lang w:val="en-US"/>
              </w:rPr>
              <w:t>.</w:t>
            </w:r>
          </w:p>
          <w:p w:rsidR="003A46BD" w:rsidRPr="00814B7E" w:rsidRDefault="003A46BD" w:rsidP="00F7107A">
            <w:pPr>
              <w:jc w:val="center"/>
              <w:rPr>
                <w:bCs/>
                <w:lang w:val="en-US"/>
              </w:rPr>
            </w:pPr>
            <w:r w:rsidRPr="00814B7E">
              <w:rPr>
                <w:bCs/>
                <w:sz w:val="22"/>
                <w:szCs w:val="22"/>
                <w:lang w:val="en-US"/>
              </w:rPr>
              <w:t>Quantity (units)</w:t>
            </w:r>
          </w:p>
        </w:tc>
        <w:tc>
          <w:tcPr>
            <w:tcW w:w="950" w:type="dxa"/>
            <w:vAlign w:val="center"/>
          </w:tcPr>
          <w:p w:rsidR="003A46BD" w:rsidRPr="00814B7E" w:rsidRDefault="003A46BD" w:rsidP="00F7107A">
            <w:pPr>
              <w:jc w:val="center"/>
              <w:rPr>
                <w:bCs/>
                <w:lang w:val="en-US"/>
              </w:rPr>
            </w:pPr>
            <w:r w:rsidRPr="00814B7E">
              <w:rPr>
                <w:bCs/>
                <w:sz w:val="22"/>
                <w:szCs w:val="22"/>
              </w:rPr>
              <w:t>Цена, руб.</w:t>
            </w:r>
          </w:p>
          <w:p w:rsidR="003A46BD" w:rsidRPr="00814B7E" w:rsidRDefault="003A46BD" w:rsidP="00F7107A">
            <w:pPr>
              <w:jc w:val="center"/>
              <w:rPr>
                <w:bCs/>
                <w:lang w:val="en-US"/>
              </w:rPr>
            </w:pPr>
            <w:r w:rsidRPr="00814B7E">
              <w:rPr>
                <w:bCs/>
                <w:sz w:val="22"/>
                <w:szCs w:val="22"/>
                <w:lang w:val="en-US"/>
              </w:rPr>
              <w:t>Price (RUB)</w:t>
            </w:r>
          </w:p>
        </w:tc>
        <w:tc>
          <w:tcPr>
            <w:tcW w:w="1186" w:type="dxa"/>
            <w:vAlign w:val="center"/>
          </w:tcPr>
          <w:p w:rsidR="003A46BD" w:rsidRPr="00814B7E" w:rsidRDefault="003A46BD" w:rsidP="00F7107A">
            <w:pPr>
              <w:jc w:val="center"/>
              <w:rPr>
                <w:bCs/>
                <w:lang w:val="en-US"/>
              </w:rPr>
            </w:pPr>
            <w:r w:rsidRPr="00814B7E">
              <w:rPr>
                <w:bCs/>
                <w:sz w:val="22"/>
                <w:szCs w:val="22"/>
              </w:rPr>
              <w:t>Сумма, руб.</w:t>
            </w:r>
          </w:p>
          <w:p w:rsidR="003A46BD" w:rsidRPr="00814B7E" w:rsidRDefault="003A46BD" w:rsidP="00F7107A">
            <w:pPr>
              <w:jc w:val="center"/>
              <w:rPr>
                <w:bCs/>
                <w:lang w:val="en-US"/>
              </w:rPr>
            </w:pPr>
            <w:r w:rsidRPr="00814B7E">
              <w:rPr>
                <w:bCs/>
                <w:sz w:val="22"/>
                <w:szCs w:val="22"/>
                <w:lang w:val="en-US"/>
              </w:rPr>
              <w:t>Amount (RUB)</w:t>
            </w:r>
          </w:p>
        </w:tc>
      </w:tr>
      <w:tr w:rsidR="003A46BD" w:rsidRPr="004525B6" w:rsidTr="00F7107A">
        <w:trPr>
          <w:trHeight w:val="20"/>
        </w:trPr>
        <w:tc>
          <w:tcPr>
            <w:tcW w:w="6957" w:type="dxa"/>
            <w:gridSpan w:val="2"/>
            <w:vAlign w:val="center"/>
          </w:tcPr>
          <w:p w:rsidR="003A46BD" w:rsidRPr="00584B0E" w:rsidRDefault="003A46BD" w:rsidP="00F7107A">
            <w:pPr>
              <w:rPr>
                <w:bCs/>
              </w:rPr>
            </w:pPr>
            <w:r w:rsidRPr="00584B0E">
              <w:rPr>
                <w:bCs/>
                <w:sz w:val="22"/>
              </w:rPr>
              <w:t>Срок действия технической поддержки: с даты заключения договора по 31.03.2016</w:t>
            </w:r>
          </w:p>
          <w:p w:rsidR="003A46BD" w:rsidRPr="00584B0E" w:rsidRDefault="003A46BD" w:rsidP="00584B0E">
            <w:pPr>
              <w:rPr>
                <w:lang w:val="en-US"/>
              </w:rPr>
            </w:pPr>
            <w:r w:rsidRPr="00584B0E">
              <w:rPr>
                <w:bCs/>
                <w:sz w:val="22"/>
                <w:lang w:val="en-US"/>
              </w:rPr>
              <w:t>Period technical support duration: from the date of signing of the agreement till 31.03.2016</w:t>
            </w:r>
          </w:p>
        </w:tc>
        <w:tc>
          <w:tcPr>
            <w:tcW w:w="986" w:type="dxa"/>
            <w:vAlign w:val="center"/>
          </w:tcPr>
          <w:p w:rsidR="003A46BD" w:rsidRPr="00584B0E" w:rsidRDefault="003A46BD" w:rsidP="00F7107A">
            <w:pPr>
              <w:jc w:val="center"/>
              <w:rPr>
                <w:lang w:val="en-US"/>
              </w:rPr>
            </w:pPr>
          </w:p>
        </w:tc>
        <w:tc>
          <w:tcPr>
            <w:tcW w:w="950" w:type="dxa"/>
            <w:vAlign w:val="center"/>
          </w:tcPr>
          <w:p w:rsidR="003A46BD" w:rsidRPr="00584B0E" w:rsidRDefault="003A46BD" w:rsidP="00F7107A">
            <w:pPr>
              <w:rPr>
                <w:lang w:val="en-US"/>
              </w:rPr>
            </w:pPr>
          </w:p>
        </w:tc>
        <w:tc>
          <w:tcPr>
            <w:tcW w:w="1186" w:type="dxa"/>
            <w:vAlign w:val="center"/>
          </w:tcPr>
          <w:p w:rsidR="003A46BD" w:rsidRPr="00584B0E" w:rsidRDefault="003A46BD" w:rsidP="00F7107A">
            <w:pPr>
              <w:rPr>
                <w:lang w:val="en-US"/>
              </w:rPr>
            </w:pPr>
          </w:p>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1</w:t>
            </w:r>
          </w:p>
        </w:tc>
        <w:tc>
          <w:tcPr>
            <w:tcW w:w="6240" w:type="dxa"/>
            <w:vAlign w:val="center"/>
          </w:tcPr>
          <w:p w:rsidR="003A46BD" w:rsidRPr="00814B7E" w:rsidRDefault="003A46BD" w:rsidP="00F7107A"/>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2</w:t>
            </w:r>
          </w:p>
        </w:tc>
        <w:tc>
          <w:tcPr>
            <w:tcW w:w="6240" w:type="dxa"/>
            <w:vAlign w:val="center"/>
          </w:tcPr>
          <w:p w:rsidR="003A46BD" w:rsidRPr="00814B7E" w:rsidRDefault="003A46BD" w:rsidP="00F7107A">
            <w:pPr>
              <w:rPr>
                <w:lang w:val="en-US"/>
              </w:rPr>
            </w:pPr>
          </w:p>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3</w:t>
            </w:r>
          </w:p>
        </w:tc>
        <w:tc>
          <w:tcPr>
            <w:tcW w:w="6240" w:type="dxa"/>
            <w:vAlign w:val="center"/>
          </w:tcPr>
          <w:p w:rsidR="003A46BD" w:rsidRPr="00814B7E" w:rsidRDefault="003A46BD" w:rsidP="00F7107A">
            <w:pPr>
              <w:rPr>
                <w:lang w:val="en-US"/>
              </w:rPr>
            </w:pPr>
          </w:p>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r w:rsidRPr="00814B7E">
              <w:rPr>
                <w:sz w:val="22"/>
                <w:szCs w:val="22"/>
              </w:rPr>
              <w:t>…</w:t>
            </w:r>
          </w:p>
        </w:tc>
        <w:tc>
          <w:tcPr>
            <w:tcW w:w="6240" w:type="dxa"/>
            <w:vAlign w:val="center"/>
          </w:tcPr>
          <w:p w:rsidR="003A46BD" w:rsidRPr="00814B7E" w:rsidRDefault="003A46BD" w:rsidP="00F7107A"/>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pPr>
              <w:jc w:val="center"/>
            </w:pPr>
          </w:p>
        </w:tc>
        <w:tc>
          <w:tcPr>
            <w:tcW w:w="6240" w:type="dxa"/>
            <w:vAlign w:val="center"/>
          </w:tcPr>
          <w:p w:rsidR="003A46BD" w:rsidRPr="00814B7E" w:rsidRDefault="003A46BD" w:rsidP="00F7107A">
            <w:pPr>
              <w:rPr>
                <w:lang w:val="en-US"/>
              </w:rPr>
            </w:pPr>
          </w:p>
        </w:tc>
        <w:tc>
          <w:tcPr>
            <w:tcW w:w="986" w:type="dxa"/>
            <w:vAlign w:val="center"/>
          </w:tcPr>
          <w:p w:rsidR="003A46BD" w:rsidRPr="00814B7E" w:rsidRDefault="003A46BD" w:rsidP="00F7107A">
            <w:pPr>
              <w:jc w:val="center"/>
            </w:pPr>
          </w:p>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tc>
        <w:tc>
          <w:tcPr>
            <w:tcW w:w="6240" w:type="dxa"/>
          </w:tcPr>
          <w:p w:rsidR="003A46BD" w:rsidRPr="00814B7E" w:rsidRDefault="003A46BD" w:rsidP="00F7107A">
            <w:pPr>
              <w:jc w:val="center"/>
            </w:pPr>
            <w:r w:rsidRPr="00814B7E">
              <w:rPr>
                <w:sz w:val="22"/>
                <w:szCs w:val="22"/>
              </w:rPr>
              <w:t>Итого</w:t>
            </w:r>
            <w:r w:rsidRPr="00814B7E">
              <w:rPr>
                <w:sz w:val="22"/>
                <w:szCs w:val="22"/>
                <w:lang w:val="en-US"/>
              </w:rPr>
              <w:t xml:space="preserve"> / Subtotal</w:t>
            </w:r>
            <w:r w:rsidRPr="00814B7E">
              <w:rPr>
                <w:sz w:val="22"/>
                <w:szCs w:val="22"/>
              </w:rPr>
              <w:t>:</w:t>
            </w:r>
          </w:p>
        </w:tc>
        <w:tc>
          <w:tcPr>
            <w:tcW w:w="986" w:type="dxa"/>
            <w:vAlign w:val="center"/>
          </w:tcPr>
          <w:p w:rsidR="003A46BD" w:rsidRPr="00814B7E" w:rsidRDefault="003A46BD" w:rsidP="00F7107A"/>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tc>
        <w:tc>
          <w:tcPr>
            <w:tcW w:w="6240" w:type="dxa"/>
          </w:tcPr>
          <w:p w:rsidR="003A46BD" w:rsidRPr="00814B7E" w:rsidRDefault="003A46BD" w:rsidP="00F7107A">
            <w:pPr>
              <w:jc w:val="center"/>
              <w:rPr>
                <w:lang w:val="en-US"/>
              </w:rPr>
            </w:pPr>
            <w:r w:rsidRPr="00814B7E">
              <w:rPr>
                <w:sz w:val="22"/>
                <w:szCs w:val="22"/>
              </w:rPr>
              <w:t>НДС 18%</w:t>
            </w:r>
            <w:r w:rsidRPr="00814B7E">
              <w:rPr>
                <w:sz w:val="22"/>
                <w:szCs w:val="22"/>
                <w:lang w:val="en-US"/>
              </w:rPr>
              <w:t xml:space="preserve"> / 18% VAT</w:t>
            </w:r>
          </w:p>
        </w:tc>
        <w:tc>
          <w:tcPr>
            <w:tcW w:w="986" w:type="dxa"/>
            <w:vAlign w:val="center"/>
          </w:tcPr>
          <w:p w:rsidR="003A46BD" w:rsidRPr="00814B7E" w:rsidRDefault="003A46BD" w:rsidP="00F7107A"/>
        </w:tc>
        <w:tc>
          <w:tcPr>
            <w:tcW w:w="950" w:type="dxa"/>
            <w:vAlign w:val="center"/>
          </w:tcPr>
          <w:p w:rsidR="003A46BD" w:rsidRPr="00814B7E" w:rsidRDefault="003A46BD" w:rsidP="00F7107A"/>
        </w:tc>
        <w:tc>
          <w:tcPr>
            <w:tcW w:w="1186" w:type="dxa"/>
            <w:vAlign w:val="center"/>
          </w:tcPr>
          <w:p w:rsidR="003A46BD" w:rsidRPr="00814B7E" w:rsidRDefault="003A46BD" w:rsidP="00F7107A"/>
        </w:tc>
      </w:tr>
      <w:tr w:rsidR="003A46BD" w:rsidRPr="00814B7E" w:rsidTr="00F7107A">
        <w:trPr>
          <w:trHeight w:val="20"/>
        </w:trPr>
        <w:tc>
          <w:tcPr>
            <w:tcW w:w="717" w:type="dxa"/>
            <w:vAlign w:val="center"/>
          </w:tcPr>
          <w:p w:rsidR="003A46BD" w:rsidRPr="00814B7E" w:rsidRDefault="003A46BD" w:rsidP="00F7107A"/>
        </w:tc>
        <w:tc>
          <w:tcPr>
            <w:tcW w:w="6240" w:type="dxa"/>
          </w:tcPr>
          <w:p w:rsidR="003A46BD" w:rsidRPr="00814B7E" w:rsidRDefault="003A46BD" w:rsidP="00F7107A">
            <w:pPr>
              <w:jc w:val="center"/>
            </w:pPr>
            <w:r w:rsidRPr="00814B7E">
              <w:rPr>
                <w:sz w:val="22"/>
                <w:szCs w:val="22"/>
              </w:rPr>
              <w:t>Всего</w:t>
            </w:r>
            <w:r w:rsidRPr="00814B7E">
              <w:rPr>
                <w:sz w:val="22"/>
                <w:szCs w:val="22"/>
                <w:lang w:val="en-US"/>
              </w:rPr>
              <w:t xml:space="preserve"> / Total</w:t>
            </w:r>
            <w:r w:rsidRPr="00814B7E">
              <w:rPr>
                <w:sz w:val="22"/>
                <w:szCs w:val="22"/>
              </w:rPr>
              <w:t>:</w:t>
            </w:r>
          </w:p>
        </w:tc>
        <w:tc>
          <w:tcPr>
            <w:tcW w:w="986" w:type="dxa"/>
            <w:vAlign w:val="center"/>
          </w:tcPr>
          <w:p w:rsidR="003A46BD" w:rsidRPr="00814B7E" w:rsidRDefault="003A46BD" w:rsidP="00F7107A"/>
        </w:tc>
        <w:tc>
          <w:tcPr>
            <w:tcW w:w="950" w:type="dxa"/>
            <w:vAlign w:val="center"/>
          </w:tcPr>
          <w:p w:rsidR="003A46BD" w:rsidRPr="00814B7E" w:rsidRDefault="003A46BD" w:rsidP="00F7107A"/>
        </w:tc>
        <w:tc>
          <w:tcPr>
            <w:tcW w:w="1186" w:type="dxa"/>
            <w:vAlign w:val="center"/>
          </w:tcPr>
          <w:p w:rsidR="003A46BD" w:rsidRPr="00814B7E" w:rsidRDefault="003A46BD" w:rsidP="00F7107A"/>
        </w:tc>
      </w:tr>
    </w:tbl>
    <w:p w:rsidR="003A46BD" w:rsidRPr="00814B7E" w:rsidRDefault="003A46BD" w:rsidP="000C6719">
      <w:pPr>
        <w:rPr>
          <w:sz w:val="28"/>
          <w:szCs w:val="28"/>
        </w:rPr>
      </w:pPr>
    </w:p>
    <w:p w:rsidR="003A46BD" w:rsidRPr="000C6719" w:rsidRDefault="003A46BD" w:rsidP="00733646">
      <w:pPr>
        <w:pStyle w:val="17"/>
      </w:pPr>
    </w:p>
    <w:tbl>
      <w:tblPr>
        <w:tblW w:w="10173" w:type="dxa"/>
        <w:tblLook w:val="00A0" w:firstRow="1" w:lastRow="0" w:firstColumn="1" w:lastColumn="0" w:noHBand="0" w:noVBand="0"/>
      </w:tblPr>
      <w:tblGrid>
        <w:gridCol w:w="5637"/>
        <w:gridCol w:w="4536"/>
      </w:tblGrid>
      <w:tr w:rsidR="003A46BD" w:rsidRPr="00BF5B8C" w:rsidTr="00A55C7C">
        <w:tc>
          <w:tcPr>
            <w:tcW w:w="5637" w:type="dxa"/>
          </w:tcPr>
          <w:p w:rsidR="003A46BD" w:rsidRDefault="003A46BD" w:rsidP="00EF7EB0"/>
          <w:p w:rsidR="003A46BD" w:rsidRDefault="003A46BD" w:rsidP="00EF7EB0"/>
          <w:p w:rsidR="003A46BD" w:rsidRDefault="003A46BD" w:rsidP="00EF7EB0"/>
          <w:p w:rsidR="003A46BD" w:rsidRPr="00814B7E" w:rsidRDefault="003A46BD" w:rsidP="000C6719">
            <w:r w:rsidRPr="00814B7E">
              <w:rPr>
                <w:sz w:val="22"/>
                <w:szCs w:val="22"/>
              </w:rPr>
              <w:t xml:space="preserve">Итого на сумму: </w:t>
            </w:r>
            <w:r>
              <w:rPr>
                <w:sz w:val="22"/>
                <w:szCs w:val="22"/>
              </w:rPr>
              <w:t>__________</w:t>
            </w:r>
            <w:r w:rsidRPr="00EF7EB0">
              <w:rPr>
                <w:sz w:val="22"/>
                <w:szCs w:val="22"/>
              </w:rPr>
              <w:t xml:space="preserve"> руб. (</w:t>
            </w:r>
            <w:r>
              <w:rPr>
                <w:sz w:val="22"/>
                <w:szCs w:val="22"/>
              </w:rPr>
              <w:t>________________ ___________________</w:t>
            </w:r>
            <w:r w:rsidRPr="00EF7EB0">
              <w:rPr>
                <w:sz w:val="22"/>
                <w:szCs w:val="22"/>
              </w:rPr>
              <w:t xml:space="preserve">), в т.ч. НДС 18 % - </w:t>
            </w:r>
            <w:r>
              <w:rPr>
                <w:sz w:val="22"/>
                <w:szCs w:val="22"/>
              </w:rPr>
              <w:t xml:space="preserve">________ </w:t>
            </w:r>
            <w:r w:rsidRPr="00EF7EB0">
              <w:rPr>
                <w:sz w:val="22"/>
                <w:szCs w:val="22"/>
              </w:rPr>
              <w:t>руб. (</w:t>
            </w:r>
            <w:r>
              <w:rPr>
                <w:sz w:val="22"/>
                <w:szCs w:val="22"/>
              </w:rPr>
              <w:t>__________________</w:t>
            </w:r>
            <w:r w:rsidRPr="00EF7EB0">
              <w:rPr>
                <w:sz w:val="22"/>
                <w:szCs w:val="22"/>
              </w:rPr>
              <w:t xml:space="preserve"> рублей, </w:t>
            </w:r>
            <w:r>
              <w:rPr>
                <w:sz w:val="22"/>
                <w:szCs w:val="22"/>
              </w:rPr>
              <w:t>___</w:t>
            </w:r>
            <w:r w:rsidRPr="00EF7EB0">
              <w:rPr>
                <w:sz w:val="22"/>
                <w:szCs w:val="22"/>
              </w:rPr>
              <w:t>)</w:t>
            </w:r>
            <w:r w:rsidRPr="00814B7E">
              <w:rPr>
                <w:sz w:val="22"/>
                <w:szCs w:val="22"/>
              </w:rPr>
              <w:t>.</w:t>
            </w:r>
          </w:p>
        </w:tc>
        <w:tc>
          <w:tcPr>
            <w:tcW w:w="4536" w:type="dxa"/>
          </w:tcPr>
          <w:p w:rsidR="003A46BD" w:rsidRPr="00575DD1" w:rsidRDefault="003A46BD" w:rsidP="00BC67B6">
            <w:pPr>
              <w:rPr>
                <w:lang w:val="en-US"/>
              </w:rPr>
            </w:pPr>
          </w:p>
          <w:p w:rsidR="003A46BD" w:rsidRPr="00575DD1" w:rsidRDefault="003A46BD" w:rsidP="00BC67B6">
            <w:pPr>
              <w:rPr>
                <w:lang w:val="en-US"/>
              </w:rPr>
            </w:pPr>
          </w:p>
          <w:p w:rsidR="003A46BD" w:rsidRPr="00575DD1" w:rsidRDefault="003A46BD" w:rsidP="00BC67B6">
            <w:pPr>
              <w:rPr>
                <w:lang w:val="en-US"/>
              </w:rPr>
            </w:pPr>
          </w:p>
          <w:p w:rsidR="003A46BD" w:rsidRPr="000C6719" w:rsidRDefault="003A46BD" w:rsidP="000C6719">
            <w:pPr>
              <w:rPr>
                <w:lang w:val="en-US"/>
              </w:rPr>
            </w:pPr>
            <w:r w:rsidRPr="00814B7E">
              <w:rPr>
                <w:sz w:val="22"/>
                <w:szCs w:val="22"/>
                <w:lang w:val="en-US"/>
              </w:rPr>
              <w:t xml:space="preserve">Total amount: </w:t>
            </w:r>
            <w:r w:rsidRPr="000C6719">
              <w:rPr>
                <w:sz w:val="22"/>
                <w:szCs w:val="22"/>
                <w:lang w:val="en-US"/>
              </w:rPr>
              <w:t>________</w:t>
            </w:r>
            <w:r w:rsidRPr="002239F7">
              <w:rPr>
                <w:sz w:val="22"/>
                <w:szCs w:val="22"/>
                <w:lang w:val="en-US"/>
              </w:rPr>
              <w:t xml:space="preserve"> rub. (</w:t>
            </w:r>
            <w:r w:rsidRPr="000C6719">
              <w:rPr>
                <w:sz w:val="22"/>
                <w:szCs w:val="22"/>
                <w:lang w:val="en-US"/>
              </w:rPr>
              <w:t>_____________</w:t>
            </w:r>
          </w:p>
          <w:p w:rsidR="003A46BD" w:rsidRPr="00814B7E" w:rsidRDefault="003A46BD" w:rsidP="000C6719">
            <w:pPr>
              <w:rPr>
                <w:lang w:val="en-US"/>
              </w:rPr>
            </w:pPr>
            <w:r w:rsidRPr="000C6719">
              <w:rPr>
                <w:sz w:val="22"/>
                <w:szCs w:val="22"/>
                <w:lang w:val="en-US"/>
              </w:rPr>
              <w:t>_____</w:t>
            </w:r>
            <w:r w:rsidRPr="002239F7">
              <w:rPr>
                <w:sz w:val="22"/>
                <w:szCs w:val="22"/>
                <w:lang w:val="en-US"/>
              </w:rPr>
              <w:t xml:space="preserve"> rubles, 21), including 18 % VAT – </w:t>
            </w:r>
            <w:r w:rsidRPr="000C6719">
              <w:rPr>
                <w:sz w:val="22"/>
                <w:szCs w:val="22"/>
                <w:lang w:val="en-US"/>
              </w:rPr>
              <w:t>___________</w:t>
            </w:r>
            <w:r w:rsidRPr="002239F7">
              <w:rPr>
                <w:sz w:val="22"/>
                <w:szCs w:val="22"/>
                <w:lang w:val="en-US"/>
              </w:rPr>
              <w:t xml:space="preserve"> rub. </w:t>
            </w:r>
            <w:r w:rsidRPr="000C6719">
              <w:rPr>
                <w:sz w:val="22"/>
                <w:szCs w:val="22"/>
                <w:lang w:val="en-US"/>
              </w:rPr>
              <w:t>____________</w:t>
            </w:r>
            <w:r w:rsidRPr="002239F7">
              <w:rPr>
                <w:sz w:val="22"/>
                <w:szCs w:val="22"/>
                <w:lang w:val="en-US"/>
              </w:rPr>
              <w:t xml:space="preserve"> rubles, </w:t>
            </w:r>
            <w:r w:rsidRPr="00E16736">
              <w:rPr>
                <w:sz w:val="22"/>
                <w:szCs w:val="22"/>
                <w:lang w:val="en-US"/>
              </w:rPr>
              <w:t>___</w:t>
            </w:r>
            <w:r w:rsidRPr="002239F7">
              <w:rPr>
                <w:sz w:val="22"/>
                <w:szCs w:val="22"/>
                <w:lang w:val="en-US"/>
              </w:rPr>
              <w:t>)</w:t>
            </w:r>
            <w:r w:rsidRPr="00814B7E">
              <w:rPr>
                <w:sz w:val="22"/>
                <w:szCs w:val="22"/>
                <w:lang w:val="en-US"/>
              </w:rPr>
              <w:t>.</w:t>
            </w:r>
          </w:p>
        </w:tc>
      </w:tr>
    </w:tbl>
    <w:p w:rsidR="003A46BD" w:rsidRPr="00814B7E" w:rsidRDefault="003A46BD" w:rsidP="00614A1D">
      <w:pPr>
        <w:rPr>
          <w:lang w:val="en-US"/>
        </w:rPr>
      </w:pPr>
    </w:p>
    <w:tbl>
      <w:tblPr>
        <w:tblW w:w="10207" w:type="dxa"/>
        <w:tblInd w:w="-142" w:type="dxa"/>
        <w:tblLayout w:type="fixed"/>
        <w:tblLook w:val="0000" w:firstRow="0" w:lastRow="0" w:firstColumn="0" w:lastColumn="0" w:noHBand="0" w:noVBand="0"/>
      </w:tblPr>
      <w:tblGrid>
        <w:gridCol w:w="5671"/>
        <w:gridCol w:w="4536"/>
      </w:tblGrid>
      <w:tr w:rsidR="003A46BD" w:rsidRPr="004525B6" w:rsidTr="00625E46">
        <w:trPr>
          <w:cantSplit/>
          <w:trHeight w:val="149"/>
        </w:trPr>
        <w:tc>
          <w:tcPr>
            <w:tcW w:w="5671"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t>От</w:t>
            </w:r>
            <w:r w:rsidRPr="00900421">
              <w:rPr>
                <w:lang w:val="en-US"/>
              </w:rPr>
              <w:t xml:space="preserve"> </w:t>
            </w:r>
            <w:r w:rsidRPr="00900421">
              <w:t>Исполнителя</w:t>
            </w:r>
            <w:r w:rsidRPr="00900421">
              <w:rPr>
                <w:lang w:val="en-US"/>
              </w:rPr>
              <w:t xml:space="preserve"> / For the Contractor::</w:t>
            </w:r>
          </w:p>
        </w:tc>
        <w:tc>
          <w:tcPr>
            <w:tcW w:w="4536"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t>От</w:t>
            </w:r>
            <w:r w:rsidRPr="00900421">
              <w:rPr>
                <w:lang w:val="en-US"/>
              </w:rPr>
              <w:t xml:space="preserve"> </w:t>
            </w:r>
            <w:r w:rsidRPr="00900421">
              <w:t>Заказчика</w:t>
            </w:r>
            <w:r w:rsidRPr="00900421">
              <w:rPr>
                <w:lang w:val="en-US"/>
              </w:rPr>
              <w:t xml:space="preserve"> / For the Client:</w:t>
            </w:r>
          </w:p>
        </w:tc>
      </w:tr>
      <w:tr w:rsidR="003A46BD" w:rsidRPr="004525B6" w:rsidTr="00625E46">
        <w:trPr>
          <w:cantSplit/>
          <w:trHeight w:val="149"/>
        </w:trPr>
        <w:tc>
          <w:tcPr>
            <w:tcW w:w="5671"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536"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3A46BD" w:rsidRPr="004525B6" w:rsidTr="00625E46">
        <w:trPr>
          <w:cantSplit/>
          <w:trHeight w:val="149"/>
        </w:trPr>
        <w:tc>
          <w:tcPr>
            <w:tcW w:w="5671"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4536"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3A46BD" w:rsidRPr="00814B7E" w:rsidTr="00625E46">
        <w:trPr>
          <w:cantSplit/>
          <w:trHeight w:val="149"/>
        </w:trPr>
        <w:tc>
          <w:tcPr>
            <w:tcW w:w="5671" w:type="dxa"/>
            <w:shd w:val="clear" w:color="auto" w:fill="FFFFFF"/>
            <w:tcMar>
              <w:top w:w="0" w:type="dxa"/>
              <w:left w:w="0" w:type="dxa"/>
              <w:bottom w:w="0" w:type="dxa"/>
              <w:right w:w="0" w:type="dxa"/>
            </w:tcMar>
          </w:tcPr>
          <w:p w:rsidR="003A46BD" w:rsidRPr="00900421" w:rsidRDefault="003A46BD" w:rsidP="00F7107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 xml:space="preserve">_________________  /_________________/ </w:t>
            </w:r>
          </w:p>
        </w:tc>
        <w:tc>
          <w:tcPr>
            <w:tcW w:w="4536"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 xml:space="preserve">_________________  /_________________/ </w:t>
            </w:r>
          </w:p>
        </w:tc>
      </w:tr>
      <w:tr w:rsidR="003A46BD" w:rsidRPr="00814B7E" w:rsidTr="00625E46">
        <w:trPr>
          <w:cantSplit/>
          <w:trHeight w:val="149"/>
        </w:trPr>
        <w:tc>
          <w:tcPr>
            <w:tcW w:w="5671" w:type="dxa"/>
            <w:shd w:val="clear" w:color="auto" w:fill="FFFFFF"/>
            <w:tcMar>
              <w:top w:w="0" w:type="dxa"/>
              <w:left w:w="0" w:type="dxa"/>
              <w:bottom w:w="0" w:type="dxa"/>
              <w:right w:w="0" w:type="dxa"/>
            </w:tcMar>
          </w:tcPr>
          <w:p w:rsidR="003A46BD" w:rsidRPr="00900421" w:rsidRDefault="003A46BD" w:rsidP="00F7107A">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vertAlign w:val="superscript"/>
              </w:rPr>
              <w:t>должность/position                        подпись / signature</w:t>
            </w:r>
          </w:p>
        </w:tc>
        <w:tc>
          <w:tcPr>
            <w:tcW w:w="4536"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vertAlign w:val="superscript"/>
              </w:rPr>
              <w:t>должность/position                        подпись / signature</w:t>
            </w:r>
          </w:p>
        </w:tc>
      </w:tr>
      <w:tr w:rsidR="003A46BD" w:rsidRPr="00584B0E" w:rsidTr="00625E46">
        <w:trPr>
          <w:cantSplit/>
          <w:trHeight w:val="149"/>
        </w:trPr>
        <w:tc>
          <w:tcPr>
            <w:tcW w:w="5671" w:type="dxa"/>
            <w:shd w:val="clear" w:color="auto" w:fill="FFFFFF"/>
            <w:tcMar>
              <w:top w:w="0" w:type="dxa"/>
              <w:left w:w="0" w:type="dxa"/>
              <w:bottom w:w="0" w:type="dxa"/>
              <w:right w:w="0" w:type="dxa"/>
            </w:tcMar>
          </w:tcPr>
          <w:p w:rsidR="003A46BD" w:rsidRPr="00584B0E" w:rsidRDefault="003A46BD" w:rsidP="000C6719">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Cs w:val="24"/>
              </w:rPr>
            </w:pPr>
            <w:r w:rsidRPr="00584B0E">
              <w:rPr>
                <w:szCs w:val="24"/>
              </w:rPr>
              <w:t>«____» _________________ 2015</w:t>
            </w:r>
          </w:p>
        </w:tc>
        <w:tc>
          <w:tcPr>
            <w:tcW w:w="4536" w:type="dxa"/>
            <w:shd w:val="clear" w:color="auto" w:fill="FFFFFF"/>
            <w:tcMar>
              <w:top w:w="0" w:type="dxa"/>
              <w:left w:w="0" w:type="dxa"/>
              <w:bottom w:w="0" w:type="dxa"/>
              <w:right w:w="0" w:type="dxa"/>
            </w:tcMar>
          </w:tcPr>
          <w:p w:rsidR="003A46BD" w:rsidRPr="00900421" w:rsidRDefault="003A46BD" w:rsidP="000C6719">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84B0E">
              <w:rPr>
                <w:szCs w:val="24"/>
              </w:rPr>
              <w:t>«____» _________________ 2015</w:t>
            </w:r>
          </w:p>
        </w:tc>
      </w:tr>
      <w:tr w:rsidR="003A46BD" w:rsidRPr="00814B7E" w:rsidTr="00625E46">
        <w:trPr>
          <w:cantSplit/>
          <w:trHeight w:val="149"/>
        </w:trPr>
        <w:tc>
          <w:tcPr>
            <w:tcW w:w="5671" w:type="dxa"/>
            <w:shd w:val="clear" w:color="auto" w:fill="FFFFFF"/>
            <w:tcMar>
              <w:top w:w="0" w:type="dxa"/>
              <w:left w:w="0" w:type="dxa"/>
              <w:bottom w:w="0" w:type="dxa"/>
              <w:right w:w="0" w:type="dxa"/>
            </w:tcMar>
          </w:tcPr>
          <w:p w:rsidR="003A46BD" w:rsidRPr="00521293"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4536" w:type="dxa"/>
            <w:shd w:val="clear" w:color="auto" w:fill="FFFFFF"/>
            <w:tcMar>
              <w:top w:w="0" w:type="dxa"/>
              <w:left w:w="0" w:type="dxa"/>
              <w:bottom w:w="0" w:type="dxa"/>
              <w:right w:w="0" w:type="dxa"/>
            </w:tcMar>
          </w:tcPr>
          <w:p w:rsidR="003A46BD" w:rsidRPr="00900421" w:rsidRDefault="003A46BD" w:rsidP="00625E4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3A46BD" w:rsidRPr="00814B7E" w:rsidRDefault="003A46BD" w:rsidP="00614A1D">
      <w:pPr>
        <w:pStyle w:val="Times12"/>
        <w:overflowPunct/>
        <w:autoSpaceDE/>
        <w:autoSpaceDN/>
        <w:adjustRightInd/>
        <w:ind w:firstLine="360"/>
        <w:rPr>
          <w:sz w:val="28"/>
          <w:szCs w:val="28"/>
          <w:lang w:val="en-US"/>
        </w:rPr>
      </w:pPr>
    </w:p>
    <w:p w:rsidR="003A46BD" w:rsidRPr="00814B7E" w:rsidRDefault="003A46BD">
      <w:pPr>
        <w:spacing w:after="200" w:line="276" w:lineRule="auto"/>
        <w:rPr>
          <w:bCs/>
          <w:sz w:val="28"/>
          <w:szCs w:val="28"/>
          <w:lang w:val="en-US"/>
        </w:rPr>
      </w:pPr>
      <w:r w:rsidRPr="00814B7E">
        <w:rPr>
          <w:sz w:val="28"/>
          <w:szCs w:val="28"/>
          <w:lang w:val="en-US"/>
        </w:rPr>
        <w:br w:type="page"/>
      </w:r>
    </w:p>
    <w:p w:rsidR="003A46BD" w:rsidRPr="00814B7E" w:rsidRDefault="003A46BD" w:rsidP="00614A1D">
      <w:pPr>
        <w:pStyle w:val="Times12"/>
        <w:overflowPunct/>
        <w:autoSpaceDE/>
        <w:autoSpaceDN/>
        <w:adjustRightInd/>
        <w:ind w:firstLine="360"/>
        <w:rPr>
          <w:sz w:val="28"/>
          <w:szCs w:val="28"/>
          <w:lang w:val="en-US"/>
        </w:rPr>
      </w:pPr>
    </w:p>
    <w:p w:rsidR="009C1846" w:rsidRPr="00814B7E" w:rsidRDefault="009C1846" w:rsidP="009C1846">
      <w:pPr>
        <w:pStyle w:val="Times12"/>
        <w:overflowPunct/>
        <w:autoSpaceDE/>
        <w:autoSpaceDN/>
        <w:adjustRightInd/>
        <w:ind w:firstLine="360"/>
        <w:rPr>
          <w:sz w:val="28"/>
          <w:szCs w:val="28"/>
          <w:lang w:val="en-US"/>
        </w:rPr>
      </w:pPr>
    </w:p>
    <w:tbl>
      <w:tblPr>
        <w:tblW w:w="10222" w:type="dxa"/>
        <w:tblInd w:w="-34" w:type="dxa"/>
        <w:tblLayout w:type="fixed"/>
        <w:tblLook w:val="00A0" w:firstRow="1" w:lastRow="0" w:firstColumn="1" w:lastColumn="0" w:noHBand="0" w:noVBand="0"/>
      </w:tblPr>
      <w:tblGrid>
        <w:gridCol w:w="5002"/>
        <w:gridCol w:w="5220"/>
      </w:tblGrid>
      <w:tr w:rsidR="009C1846" w:rsidRPr="00814B7E" w:rsidTr="004525B6">
        <w:tc>
          <w:tcPr>
            <w:tcW w:w="5002" w:type="dxa"/>
          </w:tcPr>
          <w:p w:rsidR="009C1846" w:rsidRPr="00814B7E" w:rsidRDefault="009C1846" w:rsidP="004525B6">
            <w:pPr>
              <w:jc w:val="right"/>
            </w:pPr>
            <w:r w:rsidRPr="00814B7E">
              <w:rPr>
                <w:b/>
                <w:bCs/>
                <w:sz w:val="22"/>
                <w:szCs w:val="22"/>
              </w:rPr>
              <w:t xml:space="preserve">Приложение № </w:t>
            </w:r>
            <w:r w:rsidRPr="00814B7E">
              <w:rPr>
                <w:b/>
                <w:bCs/>
                <w:sz w:val="22"/>
                <w:szCs w:val="22"/>
                <w:lang w:val="en-US"/>
              </w:rPr>
              <w:t>2</w:t>
            </w:r>
            <w:r w:rsidRPr="00814B7E">
              <w:rPr>
                <w:sz w:val="22"/>
                <w:szCs w:val="22"/>
              </w:rPr>
              <w:t xml:space="preserve">  </w:t>
            </w:r>
          </w:p>
        </w:tc>
        <w:tc>
          <w:tcPr>
            <w:tcW w:w="5220" w:type="dxa"/>
          </w:tcPr>
          <w:p w:rsidR="009C1846" w:rsidRPr="00814B7E" w:rsidRDefault="009C1846" w:rsidP="004525B6">
            <w:pPr>
              <w:jc w:val="right"/>
              <w:rPr>
                <w:b/>
                <w:bCs/>
                <w:lang w:val="en-US"/>
              </w:rPr>
            </w:pPr>
            <w:r w:rsidRPr="00814B7E">
              <w:rPr>
                <w:b/>
                <w:bCs/>
                <w:sz w:val="22"/>
                <w:szCs w:val="22"/>
              </w:rPr>
              <w:t xml:space="preserve">Schedule </w:t>
            </w:r>
            <w:r w:rsidRPr="00814B7E">
              <w:rPr>
                <w:b/>
                <w:bCs/>
                <w:sz w:val="22"/>
                <w:szCs w:val="22"/>
                <w:lang w:val="en-US"/>
              </w:rPr>
              <w:t>2</w:t>
            </w:r>
          </w:p>
        </w:tc>
      </w:tr>
      <w:tr w:rsidR="009C1846" w:rsidRPr="00814B7E" w:rsidTr="004525B6">
        <w:tc>
          <w:tcPr>
            <w:tcW w:w="5002" w:type="dxa"/>
          </w:tcPr>
          <w:p w:rsidR="009C1846" w:rsidRPr="00584B0E" w:rsidRDefault="009C1846" w:rsidP="004525B6">
            <w:pPr>
              <w:jc w:val="right"/>
              <w:rPr>
                <w:b/>
                <w:bCs/>
                <w:lang w:val="en-US"/>
              </w:rPr>
            </w:pPr>
            <w:r w:rsidRPr="00814B7E">
              <w:rPr>
                <w:b/>
                <w:bCs/>
                <w:sz w:val="22"/>
                <w:szCs w:val="22"/>
              </w:rPr>
              <w:t xml:space="preserve">к договору № </w:t>
            </w:r>
            <w:r>
              <w:rPr>
                <w:b/>
                <w:bCs/>
                <w:sz w:val="22"/>
                <w:szCs w:val="22"/>
                <w:lang w:val="en-US"/>
              </w:rPr>
              <w:t>_________________</w:t>
            </w:r>
          </w:p>
        </w:tc>
        <w:tc>
          <w:tcPr>
            <w:tcW w:w="5220" w:type="dxa"/>
          </w:tcPr>
          <w:p w:rsidR="009C1846" w:rsidRPr="00584B0E" w:rsidRDefault="009C1846" w:rsidP="004525B6">
            <w:pPr>
              <w:jc w:val="right"/>
              <w:rPr>
                <w:b/>
                <w:bCs/>
                <w:lang w:val="en-US"/>
              </w:rPr>
            </w:pPr>
            <w:r w:rsidRPr="00814B7E">
              <w:rPr>
                <w:b/>
                <w:bCs/>
                <w:sz w:val="22"/>
                <w:szCs w:val="22"/>
              </w:rPr>
              <w:t xml:space="preserve">to agreement No. </w:t>
            </w:r>
            <w:r>
              <w:rPr>
                <w:b/>
                <w:bCs/>
                <w:sz w:val="22"/>
                <w:szCs w:val="22"/>
                <w:lang w:val="en-US"/>
              </w:rPr>
              <w:t>__________________</w:t>
            </w:r>
          </w:p>
        </w:tc>
      </w:tr>
      <w:tr w:rsidR="009C1846" w:rsidRPr="00814B7E" w:rsidTr="004525B6">
        <w:tc>
          <w:tcPr>
            <w:tcW w:w="5002" w:type="dxa"/>
          </w:tcPr>
          <w:p w:rsidR="009C1846" w:rsidRPr="00814B7E" w:rsidRDefault="009C1846" w:rsidP="004525B6">
            <w:pPr>
              <w:jc w:val="right"/>
              <w:rPr>
                <w:b/>
                <w:bCs/>
              </w:rPr>
            </w:pPr>
            <w:r w:rsidRPr="00814B7E">
              <w:rPr>
                <w:b/>
                <w:bCs/>
                <w:sz w:val="22"/>
                <w:szCs w:val="22"/>
              </w:rPr>
              <w:t xml:space="preserve">от </w:t>
            </w:r>
            <w:r w:rsidRPr="00814B7E">
              <w:rPr>
                <w:b/>
                <w:sz w:val="22"/>
                <w:szCs w:val="22"/>
              </w:rPr>
              <w:t>_____201</w:t>
            </w:r>
            <w:r>
              <w:rPr>
                <w:b/>
                <w:sz w:val="22"/>
                <w:szCs w:val="22"/>
                <w:lang w:val="en-US"/>
              </w:rPr>
              <w:t>5</w:t>
            </w:r>
            <w:r w:rsidRPr="00814B7E">
              <w:rPr>
                <w:b/>
                <w:sz w:val="22"/>
                <w:szCs w:val="22"/>
              </w:rPr>
              <w:t xml:space="preserve"> года</w:t>
            </w:r>
          </w:p>
        </w:tc>
        <w:tc>
          <w:tcPr>
            <w:tcW w:w="5220" w:type="dxa"/>
          </w:tcPr>
          <w:p w:rsidR="009C1846" w:rsidRPr="00584B0E" w:rsidRDefault="009C1846" w:rsidP="004525B6">
            <w:pPr>
              <w:jc w:val="right"/>
              <w:rPr>
                <w:b/>
                <w:bCs/>
                <w:lang w:val="en-US"/>
              </w:rPr>
            </w:pPr>
            <w:r w:rsidRPr="00814B7E">
              <w:rPr>
                <w:b/>
                <w:bCs/>
                <w:sz w:val="22"/>
                <w:szCs w:val="22"/>
              </w:rPr>
              <w:t>of ________, 201</w:t>
            </w:r>
            <w:r>
              <w:rPr>
                <w:b/>
                <w:bCs/>
                <w:sz w:val="22"/>
                <w:szCs w:val="22"/>
                <w:lang w:val="en-US"/>
              </w:rPr>
              <w:t>5</w:t>
            </w:r>
          </w:p>
        </w:tc>
      </w:tr>
      <w:tr w:rsidR="009C1846" w:rsidRPr="00814B7E" w:rsidTr="004525B6">
        <w:tc>
          <w:tcPr>
            <w:tcW w:w="5002" w:type="dxa"/>
          </w:tcPr>
          <w:p w:rsidR="009C1846" w:rsidRPr="00814B7E" w:rsidRDefault="009C1846" w:rsidP="004525B6">
            <w:pPr>
              <w:jc w:val="right"/>
              <w:rPr>
                <w:b/>
                <w:bCs/>
              </w:rPr>
            </w:pPr>
          </w:p>
        </w:tc>
        <w:tc>
          <w:tcPr>
            <w:tcW w:w="5220" w:type="dxa"/>
          </w:tcPr>
          <w:p w:rsidR="009C1846" w:rsidRPr="00814B7E" w:rsidRDefault="009C1846" w:rsidP="004525B6">
            <w:pPr>
              <w:jc w:val="right"/>
              <w:rPr>
                <w:b/>
                <w:bCs/>
              </w:rPr>
            </w:pPr>
          </w:p>
        </w:tc>
      </w:tr>
      <w:tr w:rsidR="009C1846" w:rsidRPr="00814B7E" w:rsidTr="004525B6">
        <w:tc>
          <w:tcPr>
            <w:tcW w:w="5002" w:type="dxa"/>
          </w:tcPr>
          <w:p w:rsidR="009C1846" w:rsidRPr="00814B7E" w:rsidRDefault="009C1846" w:rsidP="004525B6">
            <w:pPr>
              <w:jc w:val="right"/>
              <w:rPr>
                <w:b/>
                <w:bCs/>
              </w:rPr>
            </w:pPr>
          </w:p>
        </w:tc>
        <w:tc>
          <w:tcPr>
            <w:tcW w:w="5220" w:type="dxa"/>
          </w:tcPr>
          <w:p w:rsidR="009C1846" w:rsidRPr="00814B7E" w:rsidRDefault="009C1846" w:rsidP="004525B6">
            <w:pPr>
              <w:jc w:val="right"/>
              <w:rPr>
                <w:b/>
                <w:bCs/>
              </w:rPr>
            </w:pPr>
          </w:p>
        </w:tc>
      </w:tr>
      <w:tr w:rsidR="009C1846" w:rsidRPr="00814B7E" w:rsidTr="004525B6">
        <w:tc>
          <w:tcPr>
            <w:tcW w:w="5002" w:type="dxa"/>
          </w:tcPr>
          <w:p w:rsidR="009C1846" w:rsidRPr="00814B7E" w:rsidRDefault="009C1846" w:rsidP="004525B6">
            <w:pPr>
              <w:jc w:val="center"/>
              <w:rPr>
                <w:b/>
                <w:bCs/>
              </w:rPr>
            </w:pPr>
            <w:r w:rsidRPr="00814B7E">
              <w:rPr>
                <w:b/>
                <w:bCs/>
                <w:sz w:val="22"/>
                <w:szCs w:val="22"/>
              </w:rPr>
              <w:t>ОПИСАНИЕ УСЛУГ ПОДДЕРЖКИ</w:t>
            </w:r>
          </w:p>
        </w:tc>
        <w:tc>
          <w:tcPr>
            <w:tcW w:w="5220" w:type="dxa"/>
          </w:tcPr>
          <w:p w:rsidR="009C1846" w:rsidRPr="00814B7E" w:rsidRDefault="009C1846" w:rsidP="004525B6">
            <w:pPr>
              <w:jc w:val="center"/>
              <w:rPr>
                <w:b/>
                <w:bCs/>
                <w:lang w:val="en-US"/>
              </w:rPr>
            </w:pPr>
            <w:r w:rsidRPr="00814B7E">
              <w:rPr>
                <w:b/>
                <w:bCs/>
                <w:sz w:val="22"/>
                <w:szCs w:val="22"/>
                <w:lang w:val="en-US"/>
              </w:rPr>
              <w:t>SUPPORT SERVICES DESCRIPTION</w:t>
            </w:r>
          </w:p>
        </w:tc>
      </w:tr>
      <w:tr w:rsidR="009C1846" w:rsidRPr="004525B6" w:rsidTr="004525B6">
        <w:tc>
          <w:tcPr>
            <w:tcW w:w="5002" w:type="dxa"/>
          </w:tcPr>
          <w:p w:rsidR="009C1846" w:rsidRPr="00814B7E" w:rsidRDefault="009C1846" w:rsidP="004525B6">
            <w:pPr>
              <w:pStyle w:val="Default"/>
              <w:jc w:val="center"/>
              <w:rPr>
                <w:rFonts w:ascii="Times New Roman" w:hAnsi="Times New Roman" w:cs="Times New Roman"/>
                <w:b/>
                <w:bCs/>
                <w:color w:val="auto"/>
                <w:sz w:val="22"/>
                <w:szCs w:val="22"/>
              </w:rPr>
            </w:pPr>
            <w:bookmarkStart w:id="2" w:name="bookmark2"/>
            <w:bookmarkStart w:id="3" w:name="bookmark1"/>
            <w:r w:rsidRPr="00814B7E">
              <w:rPr>
                <w:rFonts w:ascii="Times New Roman" w:hAnsi="Times New Roman" w:cs="Times New Roman"/>
                <w:b/>
                <w:bCs/>
                <w:color w:val="auto"/>
                <w:sz w:val="22"/>
                <w:szCs w:val="22"/>
              </w:rPr>
              <w:t>ПОЛИТИКА ПО ОКАЗАНИЮ УСЛУГ ТЕХНИЧЕСКОЙ ПОДДЕРЖКИ ЛИЦЕНЗИОННЫХ ПРОГРАММ</w:t>
            </w:r>
          </w:p>
          <w:bookmarkEnd w:id="2"/>
          <w:bookmarkEnd w:id="3"/>
          <w:p w:rsidR="009C1846" w:rsidRPr="00814B7E" w:rsidRDefault="009C1846" w:rsidP="004525B6">
            <w:pPr>
              <w:jc w:val="center"/>
              <w:rPr>
                <w:b/>
                <w:bCs/>
              </w:rPr>
            </w:pPr>
          </w:p>
        </w:tc>
        <w:tc>
          <w:tcPr>
            <w:tcW w:w="5220" w:type="dxa"/>
          </w:tcPr>
          <w:p w:rsidR="009C1846" w:rsidRPr="00814B7E" w:rsidRDefault="009C1846" w:rsidP="004525B6">
            <w:pPr>
              <w:pStyle w:val="Default"/>
              <w:jc w:val="center"/>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SUPPORT SERVICE POLICIES</w:t>
            </w:r>
          </w:p>
          <w:p w:rsidR="009C1846" w:rsidRPr="00814B7E" w:rsidRDefault="009C1846" w:rsidP="004525B6">
            <w:pPr>
              <w:jc w:val="center"/>
              <w:rPr>
                <w:b/>
                <w:bCs/>
                <w:lang w:val="en-US"/>
              </w:rPr>
            </w:pPr>
            <w:r w:rsidRPr="00814B7E">
              <w:rPr>
                <w:b/>
                <w:bCs/>
                <w:sz w:val="22"/>
                <w:szCs w:val="22"/>
                <w:lang w:val="en-US"/>
              </w:rPr>
              <w:t>FOR LICENSED PROGRAMS</w:t>
            </w:r>
          </w:p>
        </w:tc>
      </w:tr>
      <w:tr w:rsidR="009C1846" w:rsidRPr="00814B7E" w:rsidTr="004525B6">
        <w:tc>
          <w:tcPr>
            <w:tcW w:w="5002" w:type="dxa"/>
          </w:tcPr>
          <w:p w:rsidR="009C1846" w:rsidRPr="00814B7E" w:rsidRDefault="009C1846" w:rsidP="004525B6">
            <w:pPr>
              <w:rPr>
                <w:b/>
              </w:rPr>
            </w:pPr>
            <w:bookmarkStart w:id="4" w:name="bookmark4"/>
            <w:r w:rsidRPr="00814B7E">
              <w:rPr>
                <w:b/>
                <w:sz w:val="22"/>
                <w:szCs w:val="22"/>
              </w:rPr>
              <w:t>Определения</w:t>
            </w:r>
          </w:p>
          <w:bookmarkEnd w:id="4"/>
          <w:p w:rsidR="009C1846" w:rsidRPr="00814B7E" w:rsidRDefault="009C1846" w:rsidP="004525B6">
            <w:pPr>
              <w:jc w:val="both"/>
              <w:rPr>
                <w:b/>
                <w:bCs/>
              </w:rPr>
            </w:pPr>
          </w:p>
        </w:tc>
        <w:tc>
          <w:tcPr>
            <w:tcW w:w="5220" w:type="dxa"/>
          </w:tcPr>
          <w:p w:rsidR="009C1846" w:rsidRPr="00814B7E" w:rsidRDefault="009C1846" w:rsidP="004525B6">
            <w:pPr>
              <w:pStyle w:val="Default"/>
              <w:pageBreakBefore/>
              <w:rPr>
                <w:rFonts w:ascii="Times New Roman" w:hAnsi="Times New Roman" w:cs="Times New Roman"/>
                <w:color w:val="auto"/>
                <w:sz w:val="22"/>
                <w:szCs w:val="22"/>
              </w:rPr>
            </w:pPr>
            <w:r w:rsidRPr="00814B7E">
              <w:rPr>
                <w:rFonts w:ascii="Times New Roman" w:hAnsi="Times New Roman" w:cs="Times New Roman"/>
                <w:b/>
                <w:bCs/>
                <w:color w:val="auto"/>
                <w:sz w:val="22"/>
                <w:szCs w:val="22"/>
              </w:rPr>
              <w:t xml:space="preserve">Definitions </w:t>
            </w:r>
          </w:p>
          <w:p w:rsidR="009C1846" w:rsidRPr="00814B7E" w:rsidRDefault="009C1846" w:rsidP="004525B6">
            <w:pPr>
              <w:jc w:val="center"/>
              <w:rPr>
                <w:b/>
                <w:bCs/>
              </w:rPr>
            </w:pPr>
          </w:p>
        </w:tc>
      </w:tr>
      <w:tr w:rsidR="009C1846" w:rsidRPr="004525B6" w:rsidTr="004525B6">
        <w:tc>
          <w:tcPr>
            <w:tcW w:w="5002" w:type="dxa"/>
          </w:tcPr>
          <w:p w:rsidR="009C1846" w:rsidRPr="00814B7E" w:rsidRDefault="009C1846" w:rsidP="004525B6">
            <w:pPr>
              <w:jc w:val="both"/>
            </w:pPr>
            <w:r w:rsidRPr="00814B7E">
              <w:rPr>
                <w:b/>
                <w:sz w:val="22"/>
                <w:szCs w:val="22"/>
              </w:rPr>
              <w:t>Соглашение</w:t>
            </w:r>
            <w:r w:rsidRPr="00814B7E">
              <w:rPr>
                <w:rStyle w:val="FontStyle45"/>
                <w:sz w:val="22"/>
                <w:szCs w:val="22"/>
              </w:rPr>
              <w:t xml:space="preserve"> </w:t>
            </w:r>
            <w:r w:rsidRPr="00814B7E">
              <w:rPr>
                <w:rStyle w:val="FontStyle49"/>
                <w:b w:val="0"/>
                <w:i w:val="0"/>
                <w:sz w:val="22"/>
                <w:szCs w:val="22"/>
              </w:rPr>
              <w:t>означает лицензионное соглашение, согласно которому Лицензиат заказал Лицензионную программу (программы).</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Agreement </w:t>
            </w:r>
            <w:r w:rsidRPr="00814B7E">
              <w:rPr>
                <w:rFonts w:ascii="Times New Roman" w:hAnsi="Times New Roman" w:cs="Times New Roman"/>
                <w:color w:val="auto"/>
                <w:sz w:val="22"/>
                <w:szCs w:val="22"/>
                <w:lang w:val="en-US"/>
              </w:rPr>
              <w:t xml:space="preserve">means the license agreement pursuant to which Licensee ordered Licensed Program(s).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4525B6" w:rsidTr="004525B6">
        <w:tc>
          <w:tcPr>
            <w:tcW w:w="5002" w:type="dxa"/>
          </w:tcPr>
          <w:p w:rsidR="009C1846" w:rsidRPr="0012531C" w:rsidRDefault="009C1846" w:rsidP="004525B6">
            <w:pPr>
              <w:jc w:val="both"/>
            </w:pPr>
            <w:r w:rsidRPr="0012531C">
              <w:rPr>
                <w:rStyle w:val="FontStyle45"/>
                <w:sz w:val="22"/>
                <w:szCs w:val="22"/>
              </w:rPr>
              <w:t xml:space="preserve">Компания </w:t>
            </w:r>
            <w:r w:rsidRPr="0012531C">
              <w:rPr>
                <w:rStyle w:val="FontStyle49"/>
                <w:b w:val="0"/>
                <w:i w:val="0"/>
                <w:sz w:val="22"/>
                <w:szCs w:val="22"/>
              </w:rPr>
              <w:t xml:space="preserve">означает </w:t>
            </w:r>
            <w:r w:rsidRPr="00DF4C7E">
              <w:rPr>
                <w:sz w:val="22"/>
                <w:szCs w:val="22"/>
              </w:rPr>
              <w:t xml:space="preserve">французскую компанию </w:t>
            </w:r>
            <w:r w:rsidRPr="00DF4C7E">
              <w:rPr>
                <w:sz w:val="22"/>
                <w:szCs w:val="22"/>
                <w:lang w:val="en-US"/>
              </w:rPr>
              <w:t>Dassault</w:t>
            </w:r>
            <w:r w:rsidRPr="00DF4C7E">
              <w:rPr>
                <w:sz w:val="22"/>
                <w:szCs w:val="22"/>
              </w:rPr>
              <w:t xml:space="preserve"> </w:t>
            </w:r>
            <w:r w:rsidRPr="00DF4C7E">
              <w:rPr>
                <w:sz w:val="22"/>
                <w:szCs w:val="22"/>
                <w:lang w:val="en-US"/>
              </w:rPr>
              <w:t>Systemes</w:t>
            </w:r>
            <w:r w:rsidRPr="00DF4C7E">
              <w:rPr>
                <w:sz w:val="22"/>
                <w:szCs w:val="22"/>
              </w:rPr>
              <w:t xml:space="preserve"> </w:t>
            </w:r>
            <w:r w:rsidRPr="00DF4C7E">
              <w:rPr>
                <w:sz w:val="22"/>
                <w:szCs w:val="22"/>
                <w:lang w:val="en-US"/>
              </w:rPr>
              <w:t>SAS</w:t>
            </w:r>
            <w:r w:rsidRPr="00DF4C7E">
              <w:rPr>
                <w:sz w:val="22"/>
                <w:szCs w:val="22"/>
              </w:rPr>
              <w:t xml:space="preserve"> (Дассо Систем</w:t>
            </w:r>
            <w:r>
              <w:rPr>
                <w:sz w:val="22"/>
                <w:szCs w:val="22"/>
              </w:rPr>
              <w:t xml:space="preserve"> далее ДС</w:t>
            </w:r>
            <w:r w:rsidRPr="00DF4C7E">
              <w:rPr>
                <w:sz w:val="22"/>
                <w:szCs w:val="22"/>
              </w:rPr>
              <w:t>), зарегистрированную по адресу ул. Марселя Дассо, д.10, 78140 Велизи-Виллакубле, Франция</w:t>
            </w:r>
            <w:r w:rsidRPr="00DF4C7E">
              <w:rPr>
                <w:rStyle w:val="FontStyle49"/>
                <w:sz w:val="22"/>
                <w:szCs w:val="22"/>
              </w:rPr>
              <w:t>.</w:t>
            </w:r>
          </w:p>
          <w:p w:rsidR="009C1846" w:rsidRPr="00DF4C7E" w:rsidRDefault="009C1846" w:rsidP="004525B6">
            <w:pPr>
              <w:jc w:val="center"/>
              <w:rPr>
                <w:b/>
                <w:bCs/>
              </w:rPr>
            </w:pPr>
          </w:p>
        </w:tc>
        <w:tc>
          <w:tcPr>
            <w:tcW w:w="5220" w:type="dxa"/>
          </w:tcPr>
          <w:p w:rsidR="009C1846" w:rsidRPr="00DF4C7E" w:rsidRDefault="009C1846" w:rsidP="004525B6">
            <w:pPr>
              <w:pStyle w:val="Default"/>
              <w:jc w:val="both"/>
              <w:rPr>
                <w:rFonts w:ascii="Times Roman" w:hAnsi="Times Roman" w:cs="Times New Roman"/>
                <w:color w:val="auto"/>
                <w:sz w:val="22"/>
                <w:szCs w:val="22"/>
                <w:lang w:val="en-US"/>
              </w:rPr>
            </w:pPr>
            <w:r w:rsidRPr="0012531C">
              <w:rPr>
                <w:rFonts w:ascii="Times New Roman" w:hAnsi="Times New Roman" w:cs="Times New Roman"/>
                <w:b/>
                <w:bCs/>
                <w:color w:val="auto"/>
                <w:sz w:val="22"/>
                <w:szCs w:val="22"/>
                <w:lang w:val="en-US"/>
              </w:rPr>
              <w:t xml:space="preserve">Company </w:t>
            </w:r>
            <w:r w:rsidRPr="0012531C">
              <w:rPr>
                <w:rFonts w:ascii="Times New Roman" w:hAnsi="Times New Roman" w:cs="Times New Roman"/>
                <w:color w:val="auto"/>
                <w:sz w:val="22"/>
                <w:szCs w:val="22"/>
                <w:lang w:val="en-US"/>
              </w:rPr>
              <w:t xml:space="preserve">means </w:t>
            </w:r>
            <w:r w:rsidRPr="00DF4C7E">
              <w:rPr>
                <w:rFonts w:ascii="Times Roman" w:hAnsi="Times Roman"/>
                <w:sz w:val="22"/>
                <w:szCs w:val="22"/>
                <w:lang w:val="en-US"/>
              </w:rPr>
              <w:t>Dassault Systèmes SAS (DS), a French company with its registered office at 10, rue Marcel Dassault, 78140 Velizy-Villacoublay, France</w:t>
            </w:r>
            <w:r w:rsidRPr="00DF4C7E">
              <w:rPr>
                <w:rFonts w:ascii="Times Roman" w:hAnsi="Times Roman" w:cs="Times New Roman"/>
                <w:color w:val="auto"/>
                <w:sz w:val="22"/>
                <w:szCs w:val="22"/>
                <w:lang w:val="en-US"/>
              </w:rPr>
              <w:t xml:space="preserve"> </w:t>
            </w:r>
          </w:p>
          <w:p w:rsidR="009C1846" w:rsidRPr="0012531C" w:rsidRDefault="009C1846" w:rsidP="004525B6">
            <w:pPr>
              <w:jc w:val="center"/>
              <w:rPr>
                <w:b/>
                <w:bCs/>
                <w:lang w:val="en-US"/>
              </w:rPr>
            </w:pPr>
          </w:p>
        </w:tc>
      </w:tr>
      <w:tr w:rsidR="009C1846" w:rsidRPr="004525B6" w:rsidTr="004525B6">
        <w:tc>
          <w:tcPr>
            <w:tcW w:w="5002" w:type="dxa"/>
          </w:tcPr>
          <w:p w:rsidR="009C1846" w:rsidRPr="0012531C" w:rsidRDefault="009C1846" w:rsidP="004525B6">
            <w:pPr>
              <w:jc w:val="both"/>
            </w:pPr>
            <w:r w:rsidRPr="0012531C">
              <w:rPr>
                <w:rStyle w:val="FontStyle45"/>
                <w:sz w:val="22"/>
                <w:szCs w:val="22"/>
              </w:rPr>
              <w:t xml:space="preserve">Исправление </w:t>
            </w:r>
            <w:r w:rsidRPr="0012531C">
              <w:rPr>
                <w:rStyle w:val="FontStyle49"/>
                <w:b w:val="0"/>
                <w:i w:val="0"/>
                <w:sz w:val="22"/>
                <w:szCs w:val="22"/>
              </w:rPr>
              <w:t>означает решение проблемы, предоставленное Лицензиату посредством изменения программы или документации.</w:t>
            </w:r>
            <w:r w:rsidRPr="0012531C">
              <w:rPr>
                <w:sz w:val="22"/>
                <w:szCs w:val="22"/>
              </w:rPr>
              <w:t xml:space="preserve"> Исправление предоставляется в виде нового Выпуска, изменения Документации, Пакета изменений или носителя данных, в зависимости от ситуации.</w:t>
            </w:r>
          </w:p>
          <w:p w:rsidR="009C1846" w:rsidRPr="0012531C"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12531C">
              <w:rPr>
                <w:rFonts w:ascii="Times New Roman" w:hAnsi="Times New Roman" w:cs="Times New Roman"/>
                <w:b/>
                <w:bCs/>
                <w:color w:val="auto"/>
                <w:sz w:val="22"/>
                <w:szCs w:val="22"/>
                <w:lang w:val="en-US"/>
              </w:rPr>
              <w:t xml:space="preserve">Correction </w:t>
            </w:r>
            <w:r w:rsidRPr="0012531C">
              <w:rPr>
                <w:rFonts w:ascii="Times New Roman" w:hAnsi="Times New Roman" w:cs="Times New Roman"/>
                <w:color w:val="auto"/>
                <w:sz w:val="22"/>
                <w:szCs w:val="22"/>
                <w:lang w:val="en-US"/>
              </w:rPr>
              <w:t xml:space="preserve">means a solution provided to Licensees through the change of software or documentation. It is, delivered through a new Release, a Documentation amendment or Maintenance Delivery or a media as available.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КРИТСИТ </w:t>
            </w:r>
            <w:r w:rsidRPr="00814B7E">
              <w:rPr>
                <w:rStyle w:val="FontStyle49"/>
                <w:b w:val="0"/>
                <w:i w:val="0"/>
                <w:sz w:val="22"/>
                <w:szCs w:val="22"/>
              </w:rPr>
              <w:t>означает КРИТическую СИТуацию.</w:t>
            </w:r>
            <w:r w:rsidRPr="00814B7E">
              <w:rPr>
                <w:sz w:val="22"/>
                <w:szCs w:val="22"/>
              </w:rPr>
              <w:t xml:space="preserve"> КРИТСИТ представляет собой иерархический процесс эскалации, входящий в официальный порядок оказания Поддержки в случае получения Заявки на обслуживание в связи с Дефектом; информация о возникновении такой ситуации доводится до сведения руководства Компании группы</w:t>
            </w:r>
            <w:r>
              <w:rPr>
                <w:sz w:val="22"/>
                <w:szCs w:val="22"/>
              </w:rPr>
              <w:t xml:space="preserve"> ДС </w:t>
            </w:r>
            <w:r w:rsidRPr="00814B7E">
              <w:rPr>
                <w:sz w:val="22"/>
                <w:szCs w:val="22"/>
              </w:rPr>
              <w:t>для ускорения процесса заверения и устранения ошибки. Лицензиат находится в процессе подготовки, производства или внедрения (производственный аспект), и Дефект оказывает значительное неблагоприятное воздействие на деятельность Лицензиата и требует максимально быстрого решения.</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CRITSIT </w:t>
            </w:r>
            <w:r w:rsidRPr="00814B7E">
              <w:rPr>
                <w:rFonts w:ascii="Times New Roman" w:hAnsi="Times New Roman" w:cs="Times New Roman"/>
                <w:color w:val="auto"/>
                <w:sz w:val="22"/>
                <w:szCs w:val="22"/>
                <w:lang w:val="en-US"/>
              </w:rPr>
              <w:t>means CRItical SITuation. The CRITSIT process is an escalation process, part of the official Support processes for a Defect Service Request that is escalated to</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Group Company management attention to accelerate the certification and closure of the Service Request. The Licensee is in pre-production, production or in deployment phases (production perspective) and the significant impact of the Defect on Licensee’s activity requires faster resolution. </w:t>
            </w:r>
          </w:p>
          <w:p w:rsidR="009C1846" w:rsidRDefault="009C1846" w:rsidP="004525B6">
            <w:pPr>
              <w:jc w:val="both"/>
              <w:rPr>
                <w:b/>
                <w:bCs/>
                <w:lang w:val="en-US"/>
              </w:rPr>
            </w:pPr>
          </w:p>
        </w:tc>
      </w:tr>
      <w:tr w:rsidR="009C1846" w:rsidRPr="004525B6" w:rsidTr="004525B6">
        <w:tc>
          <w:tcPr>
            <w:tcW w:w="5002" w:type="dxa"/>
          </w:tcPr>
          <w:p w:rsidR="009C1846" w:rsidRPr="0012531C" w:rsidRDefault="009C1846" w:rsidP="004525B6">
            <w:pPr>
              <w:jc w:val="both"/>
            </w:pPr>
            <w:r w:rsidRPr="0012531C">
              <w:rPr>
                <w:rStyle w:val="FontStyle45"/>
                <w:sz w:val="22"/>
                <w:szCs w:val="22"/>
              </w:rPr>
              <w:t xml:space="preserve">Дефект </w:t>
            </w:r>
            <w:r w:rsidRPr="0012531C">
              <w:rPr>
                <w:rStyle w:val="FontStyle49"/>
                <w:b w:val="0"/>
                <w:i w:val="0"/>
                <w:sz w:val="22"/>
                <w:szCs w:val="22"/>
              </w:rPr>
              <w:t xml:space="preserve">(или </w:t>
            </w:r>
            <w:r w:rsidRPr="0012531C">
              <w:rPr>
                <w:rStyle w:val="FontStyle45"/>
                <w:sz w:val="22"/>
                <w:szCs w:val="22"/>
              </w:rPr>
              <w:t xml:space="preserve">"Ошибка") </w:t>
            </w:r>
            <w:r w:rsidRPr="0012531C">
              <w:rPr>
                <w:rStyle w:val="FontStyle49"/>
                <w:b w:val="0"/>
                <w:i w:val="0"/>
                <w:sz w:val="22"/>
                <w:szCs w:val="22"/>
              </w:rPr>
              <w:t xml:space="preserve">означает значительные неполадки и нарушения в работе Лицензионной программы относительно описанного в Документации функционала, свидетельства о которых поступают в соответствии с применимой политикой оказания поддержки, и которые поддаются воспроизведению компанией </w:t>
            </w:r>
            <w:r>
              <w:rPr>
                <w:sz w:val="22"/>
                <w:szCs w:val="22"/>
              </w:rPr>
              <w:t>ДС</w:t>
            </w:r>
            <w:r w:rsidRPr="0012531C">
              <w:rPr>
                <w:rStyle w:val="FontStyle49"/>
                <w:b w:val="0"/>
                <w:i w:val="0"/>
                <w:sz w:val="22"/>
                <w:szCs w:val="22"/>
              </w:rPr>
              <w:t>.</w:t>
            </w:r>
          </w:p>
          <w:p w:rsidR="009C1846" w:rsidRPr="0012531C" w:rsidRDefault="009C1846" w:rsidP="004525B6">
            <w:pPr>
              <w:jc w:val="both"/>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12531C">
              <w:rPr>
                <w:rFonts w:ascii="Times New Roman" w:hAnsi="Times New Roman" w:cs="Times New Roman"/>
                <w:b/>
                <w:bCs/>
                <w:color w:val="auto"/>
                <w:sz w:val="22"/>
                <w:szCs w:val="22"/>
                <w:lang w:val="en-US"/>
              </w:rPr>
              <w:t xml:space="preserve">Defect </w:t>
            </w:r>
            <w:r w:rsidRPr="0012531C">
              <w:rPr>
                <w:rFonts w:ascii="Times New Roman" w:hAnsi="Times New Roman" w:cs="Times New Roman"/>
                <w:color w:val="auto"/>
                <w:sz w:val="22"/>
                <w:szCs w:val="22"/>
                <w:lang w:val="en-US"/>
              </w:rPr>
              <w:t>(or “</w:t>
            </w:r>
            <w:r w:rsidRPr="0012531C">
              <w:rPr>
                <w:rFonts w:ascii="Times New Roman" w:hAnsi="Times New Roman" w:cs="Times New Roman"/>
                <w:b/>
                <w:bCs/>
                <w:color w:val="auto"/>
                <w:sz w:val="22"/>
                <w:szCs w:val="22"/>
                <w:lang w:val="en-US"/>
              </w:rPr>
              <w:t>Error</w:t>
            </w:r>
            <w:r w:rsidRPr="0012531C">
              <w:rPr>
                <w:rFonts w:ascii="Times New Roman" w:hAnsi="Times New Roman" w:cs="Times New Roman"/>
                <w:color w:val="auto"/>
                <w:sz w:val="22"/>
                <w:szCs w:val="22"/>
                <w:lang w:val="en-US"/>
              </w:rPr>
              <w:t xml:space="preserve">”) means a material malfunction in the performance of a Licensed Program, as performance is described in its Documentation, and which is reported in accordance with the applicable support policy and reproducible by </w:t>
            </w:r>
            <w:r>
              <w:rPr>
                <w:rFonts w:ascii="Times New Roman" w:hAnsi="Times New Roman" w:cs="Times New Roman"/>
                <w:color w:val="auto"/>
                <w:sz w:val="22"/>
                <w:szCs w:val="22"/>
                <w:lang w:val="en-US"/>
              </w:rPr>
              <w:t>DS</w:t>
            </w:r>
            <w:r w:rsidRPr="0012531C">
              <w:rPr>
                <w:rFonts w:ascii="Times New Roman" w:hAnsi="Times New Roman" w:cs="Times New Roman"/>
                <w:color w:val="auto"/>
                <w:sz w:val="22"/>
                <w:szCs w:val="22"/>
                <w:lang w:val="en-US"/>
              </w:rPr>
              <w:t xml:space="preserve">. </w:t>
            </w:r>
          </w:p>
          <w:p w:rsidR="009C1846" w:rsidRPr="0012531C" w:rsidRDefault="009C1846" w:rsidP="004525B6">
            <w:pPr>
              <w:pStyle w:val="Default"/>
              <w:rPr>
                <w:rFonts w:ascii="Times New Roman" w:hAnsi="Times New Roman" w:cs="Times New Roman"/>
                <w:color w:val="auto"/>
                <w:sz w:val="22"/>
                <w:szCs w:val="22"/>
                <w:lang w:val="en-US"/>
              </w:rPr>
            </w:pPr>
          </w:p>
          <w:p w:rsidR="009C1846" w:rsidRPr="0012531C" w:rsidRDefault="009C1846" w:rsidP="004525B6">
            <w:pPr>
              <w:pStyle w:val="Default"/>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Документация </w:t>
            </w:r>
            <w:r w:rsidRPr="00814B7E">
              <w:rPr>
                <w:rStyle w:val="FontStyle49"/>
                <w:b w:val="0"/>
                <w:i w:val="0"/>
                <w:sz w:val="22"/>
                <w:szCs w:val="22"/>
              </w:rPr>
              <w:t xml:space="preserve">означает, в любой момент времени, предназначенную для пользователей документацию в текущей редакции, в любой </w:t>
            </w:r>
            <w:r w:rsidRPr="00814B7E">
              <w:rPr>
                <w:rStyle w:val="FontStyle49"/>
                <w:b w:val="0"/>
                <w:i w:val="0"/>
                <w:sz w:val="22"/>
                <w:szCs w:val="22"/>
              </w:rPr>
              <w:lastRenderedPageBreak/>
              <w:t>форме и на любых носителях, предоставленную Дассо Систем вместе с Лицензионной программой (программами) для использования в связи с Лицензионной программой (программами).</w:t>
            </w:r>
          </w:p>
          <w:p w:rsidR="009C1846" w:rsidRPr="00814B7E" w:rsidRDefault="009C1846" w:rsidP="004525B6">
            <w:pPr>
              <w:jc w:val="center"/>
              <w:rPr>
                <w:b/>
                <w:bCs/>
              </w:rPr>
            </w:pPr>
          </w:p>
        </w:tc>
        <w:tc>
          <w:tcPr>
            <w:tcW w:w="5220" w:type="dxa"/>
          </w:tcPr>
          <w:p w:rsidR="009C1846" w:rsidRPr="00814B7E" w:rsidRDefault="009C1846" w:rsidP="004525B6">
            <w:pPr>
              <w:jc w:val="both"/>
              <w:rPr>
                <w:b/>
                <w:bCs/>
                <w:lang w:val="en-US"/>
              </w:rPr>
            </w:pPr>
            <w:r w:rsidRPr="00814B7E">
              <w:rPr>
                <w:b/>
                <w:bCs/>
                <w:sz w:val="22"/>
                <w:szCs w:val="22"/>
                <w:lang w:val="en-US"/>
              </w:rPr>
              <w:lastRenderedPageBreak/>
              <w:t xml:space="preserve">Documentation </w:t>
            </w:r>
            <w:r w:rsidRPr="00814B7E">
              <w:rPr>
                <w:sz w:val="22"/>
                <w:szCs w:val="22"/>
                <w:lang w:val="en-US"/>
              </w:rPr>
              <w:t>means, at any time, the current user documentation in any form or media as made available by DS for use in connection with Licensed Program(s).</w:t>
            </w:r>
          </w:p>
        </w:tc>
      </w:tr>
      <w:tr w:rsidR="009C1846" w:rsidRPr="004525B6" w:rsidTr="004525B6">
        <w:tc>
          <w:tcPr>
            <w:tcW w:w="5002" w:type="dxa"/>
          </w:tcPr>
          <w:p w:rsidR="009C1846" w:rsidRPr="00814B7E" w:rsidRDefault="009C1846" w:rsidP="004525B6">
            <w:pPr>
              <w:jc w:val="both"/>
            </w:pPr>
            <w:r w:rsidRPr="00814B7E">
              <w:rPr>
                <w:rStyle w:val="FontStyle45"/>
                <w:sz w:val="22"/>
                <w:szCs w:val="22"/>
              </w:rPr>
              <w:lastRenderedPageBreak/>
              <w:t>Компания группы</w:t>
            </w:r>
            <w:r>
              <w:rPr>
                <w:rStyle w:val="FontStyle45"/>
                <w:sz w:val="22"/>
                <w:szCs w:val="22"/>
              </w:rPr>
              <w:t xml:space="preserve"> ДС </w:t>
            </w:r>
            <w:r w:rsidRPr="00814B7E">
              <w:rPr>
                <w:rStyle w:val="FontStyle49"/>
                <w:b w:val="0"/>
                <w:i w:val="0"/>
                <w:sz w:val="22"/>
                <w:szCs w:val="22"/>
              </w:rPr>
              <w:t xml:space="preserve">означает компанию </w:t>
            </w:r>
            <w:r>
              <w:rPr>
                <w:rStyle w:val="FontStyle49"/>
                <w:b w:val="0"/>
                <w:i w:val="0"/>
                <w:sz w:val="22"/>
                <w:szCs w:val="22"/>
              </w:rPr>
              <w:t>Дасо Систем</w:t>
            </w:r>
            <w:r w:rsidRPr="00575DD1">
              <w:rPr>
                <w:rStyle w:val="FontStyle49"/>
                <w:b w:val="0"/>
                <w:i w:val="0"/>
                <w:sz w:val="22"/>
                <w:szCs w:val="22"/>
              </w:rPr>
              <w:t xml:space="preserve"> </w:t>
            </w:r>
            <w:r w:rsidRPr="00814B7E">
              <w:rPr>
                <w:rStyle w:val="FontStyle49"/>
                <w:b w:val="0"/>
                <w:i w:val="0"/>
                <w:sz w:val="22"/>
                <w:szCs w:val="22"/>
              </w:rPr>
              <w:t xml:space="preserve">или любое Подразделение </w:t>
            </w:r>
            <w:r>
              <w:rPr>
                <w:rStyle w:val="FontStyle49"/>
                <w:b w:val="0"/>
                <w:i w:val="0"/>
                <w:sz w:val="22"/>
                <w:szCs w:val="22"/>
              </w:rPr>
              <w:t>ДС</w:t>
            </w:r>
            <w:r w:rsidRPr="00814B7E">
              <w:rPr>
                <w:rStyle w:val="FontStyle49"/>
                <w:b w:val="0"/>
                <w:i w:val="0"/>
                <w:sz w:val="22"/>
                <w:szCs w:val="22"/>
              </w:rPr>
              <w:t>.</w:t>
            </w:r>
          </w:p>
          <w:p w:rsidR="009C1846" w:rsidRPr="00814B7E" w:rsidRDefault="009C1846" w:rsidP="004525B6">
            <w:pPr>
              <w:jc w:val="center"/>
              <w:rPr>
                <w:b/>
                <w:bCs/>
              </w:rPr>
            </w:pPr>
          </w:p>
        </w:tc>
        <w:tc>
          <w:tcPr>
            <w:tcW w:w="5220" w:type="dxa"/>
          </w:tcPr>
          <w:p w:rsidR="009C1846" w:rsidRPr="00814B7E" w:rsidRDefault="009C1846" w:rsidP="004525B6">
            <w:pPr>
              <w:pStyle w:val="Default"/>
              <w:jc w:val="both"/>
              <w:rPr>
                <w:rFonts w:ascii="Times New Roman" w:hAnsi="Times New Roman" w:cs="Times New Roman"/>
                <w:color w:val="auto"/>
                <w:sz w:val="22"/>
                <w:szCs w:val="22"/>
                <w:lang w:val="en-US"/>
              </w:rPr>
            </w:pPr>
            <w:r w:rsidRPr="00C90C8A">
              <w:rPr>
                <w:rFonts w:ascii="Times New Roman" w:hAnsi="Times New Roman" w:cs="Times New Roman"/>
                <w:b/>
                <w:color w:val="auto"/>
                <w:sz w:val="22"/>
                <w:szCs w:val="22"/>
                <w:lang w:val="en-US"/>
              </w:rPr>
              <w:t>DS</w:t>
            </w:r>
            <w:r>
              <w:rPr>
                <w:rFonts w:ascii="Times New Roman" w:hAnsi="Times New Roman" w:cs="Times New Roman"/>
                <w:b/>
                <w:bCs/>
                <w:color w:val="auto"/>
                <w:sz w:val="22"/>
                <w:szCs w:val="22"/>
                <w:lang w:val="en-US"/>
              </w:rPr>
              <w:t xml:space="preserve"> </w:t>
            </w:r>
            <w:r w:rsidRPr="00814B7E">
              <w:rPr>
                <w:rFonts w:ascii="Times New Roman" w:hAnsi="Times New Roman" w:cs="Times New Roman"/>
                <w:b/>
                <w:bCs/>
                <w:color w:val="auto"/>
                <w:sz w:val="22"/>
                <w:szCs w:val="22"/>
                <w:lang w:val="en-US"/>
              </w:rPr>
              <w:t xml:space="preserve">Group Company </w:t>
            </w:r>
            <w:r w:rsidRPr="00814B7E">
              <w:rPr>
                <w:rFonts w:ascii="Times New Roman" w:hAnsi="Times New Roman" w:cs="Times New Roman"/>
                <w:color w:val="auto"/>
                <w:sz w:val="22"/>
                <w:szCs w:val="22"/>
                <w:lang w:val="en-US"/>
              </w:rPr>
              <w:t xml:space="preserve">means </w:t>
            </w:r>
            <w:r>
              <w:rPr>
                <w:rFonts w:ascii="Times New Roman" w:hAnsi="Times New Roman" w:cs="Times New Roman"/>
                <w:color w:val="auto"/>
                <w:sz w:val="22"/>
                <w:szCs w:val="22"/>
                <w:lang w:val="en-US"/>
              </w:rPr>
              <w:t xml:space="preserve">Dassault Systemes </w:t>
            </w:r>
            <w:r w:rsidRPr="00814B7E">
              <w:rPr>
                <w:rFonts w:ascii="Times New Roman" w:hAnsi="Times New Roman" w:cs="Times New Roman"/>
                <w:color w:val="auto"/>
                <w:sz w:val="22"/>
                <w:szCs w:val="22"/>
                <w:lang w:val="en-US"/>
              </w:rPr>
              <w:t>or any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Subsidiary. </w:t>
            </w: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Подразделение компании </w:t>
            </w:r>
            <w:r>
              <w:rPr>
                <w:rStyle w:val="FontStyle45"/>
                <w:sz w:val="22"/>
                <w:szCs w:val="22"/>
              </w:rPr>
              <w:t>ДС</w:t>
            </w:r>
            <w:r w:rsidRPr="00814B7E">
              <w:rPr>
                <w:rStyle w:val="FontStyle45"/>
                <w:sz w:val="22"/>
                <w:szCs w:val="22"/>
              </w:rPr>
              <w:t xml:space="preserve"> </w:t>
            </w:r>
            <w:r w:rsidRPr="00814B7E">
              <w:rPr>
                <w:rStyle w:val="FontStyle49"/>
                <w:b w:val="0"/>
                <w:i w:val="0"/>
                <w:sz w:val="22"/>
                <w:szCs w:val="22"/>
              </w:rPr>
              <w:t xml:space="preserve">означает любую компанию, в которой </w:t>
            </w:r>
            <w:r>
              <w:rPr>
                <w:rStyle w:val="FontStyle49"/>
                <w:b w:val="0"/>
                <w:i w:val="0"/>
                <w:sz w:val="22"/>
                <w:szCs w:val="22"/>
              </w:rPr>
              <w:t>ДС</w:t>
            </w:r>
            <w:r w:rsidRPr="00814B7E">
              <w:rPr>
                <w:rStyle w:val="FontStyle49"/>
                <w:b w:val="0"/>
                <w:i w:val="0"/>
                <w:sz w:val="22"/>
                <w:szCs w:val="22"/>
              </w:rPr>
              <w:t>, прямо или косвенно, (i) владеет более чем 50% размещенных акций или долей собственности, либо (ii) обладает полномочием на назначение органа управления.</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EF25AA">
              <w:rPr>
                <w:rFonts w:ascii="Times New Roman" w:hAnsi="Times New Roman" w:cs="Times New Roman"/>
                <w:b/>
                <w:color w:val="auto"/>
                <w:sz w:val="22"/>
                <w:szCs w:val="22"/>
                <w:lang w:val="en-US"/>
              </w:rPr>
              <w:t>DS</w:t>
            </w:r>
            <w:r>
              <w:rPr>
                <w:rFonts w:ascii="Times New Roman" w:hAnsi="Times New Roman" w:cs="Times New Roman"/>
                <w:b/>
                <w:bCs/>
                <w:color w:val="auto"/>
                <w:sz w:val="22"/>
                <w:szCs w:val="22"/>
                <w:lang w:val="en-US"/>
              </w:rPr>
              <w:t xml:space="preserve"> </w:t>
            </w:r>
            <w:r w:rsidRPr="00814B7E">
              <w:rPr>
                <w:rFonts w:ascii="Times New Roman" w:hAnsi="Times New Roman" w:cs="Times New Roman"/>
                <w:b/>
                <w:bCs/>
                <w:color w:val="auto"/>
                <w:sz w:val="22"/>
                <w:szCs w:val="22"/>
                <w:lang w:val="en-US"/>
              </w:rPr>
              <w:t xml:space="preserve">Subsidiary </w:t>
            </w:r>
            <w:r w:rsidRPr="00814B7E">
              <w:rPr>
                <w:rFonts w:ascii="Times New Roman" w:hAnsi="Times New Roman" w:cs="Times New Roman"/>
                <w:color w:val="auto"/>
                <w:sz w:val="22"/>
                <w:szCs w:val="22"/>
                <w:lang w:val="en-US"/>
              </w:rPr>
              <w:t xml:space="preserve">means any company in which </w:t>
            </w:r>
            <w:r>
              <w:rPr>
                <w:rFonts w:ascii="Times New Roman" w:hAnsi="Times New Roman" w:cs="Times New Roman"/>
                <w:color w:val="auto"/>
                <w:sz w:val="22"/>
                <w:szCs w:val="22"/>
                <w:lang w:val="en-US"/>
              </w:rPr>
              <w:t>DS</w:t>
            </w:r>
            <w:r w:rsidRPr="00814B7E">
              <w:rPr>
                <w:rFonts w:ascii="Times New Roman" w:hAnsi="Times New Roman" w:cs="Times New Roman"/>
                <w:color w:val="auto"/>
                <w:sz w:val="22"/>
                <w:szCs w:val="22"/>
                <w:lang w:val="en-US"/>
              </w:rPr>
              <w:t xml:space="preserve">, directly or indirectly, (i) owns more than 50% of the outstanding equity or ownership interest, or (ii) has the power to designate the managing authority.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Группа поддержки </w:t>
            </w:r>
            <w:r>
              <w:rPr>
                <w:rStyle w:val="FontStyle45"/>
                <w:sz w:val="22"/>
                <w:szCs w:val="22"/>
              </w:rPr>
              <w:t>ДС</w:t>
            </w:r>
            <w:r w:rsidRPr="00814B7E">
              <w:rPr>
                <w:rStyle w:val="FontStyle45"/>
                <w:sz w:val="22"/>
                <w:szCs w:val="22"/>
              </w:rPr>
              <w:t xml:space="preserve">, </w:t>
            </w:r>
            <w:r w:rsidRPr="00814B7E">
              <w:rPr>
                <w:rStyle w:val="FontStyle49"/>
                <w:b w:val="0"/>
                <w:i w:val="0"/>
                <w:sz w:val="22"/>
                <w:szCs w:val="22"/>
              </w:rPr>
              <w:t xml:space="preserve">состоящая из технических специалистов, может включать в себя несколько организаций внутри Компании группы </w:t>
            </w:r>
            <w:r>
              <w:rPr>
                <w:rStyle w:val="FontStyle49"/>
                <w:b w:val="0"/>
                <w:i w:val="0"/>
                <w:sz w:val="22"/>
                <w:szCs w:val="22"/>
              </w:rPr>
              <w:t>ДС</w:t>
            </w:r>
            <w:r w:rsidRPr="00814B7E">
              <w:rPr>
                <w:rStyle w:val="FontStyle49"/>
                <w:b w:val="0"/>
                <w:i w:val="0"/>
                <w:sz w:val="22"/>
                <w:szCs w:val="22"/>
              </w:rPr>
              <w:t>, в зависимости от типа Заявки на обслуживание, поступившей от Лицензиата.</w:t>
            </w:r>
            <w:r w:rsidRPr="00814B7E">
              <w:rPr>
                <w:sz w:val="22"/>
                <w:szCs w:val="22"/>
              </w:rPr>
              <w:t xml:space="preserve"> Группа поддержки </w:t>
            </w:r>
            <w:r>
              <w:rPr>
                <w:sz w:val="22"/>
                <w:szCs w:val="22"/>
              </w:rPr>
              <w:t>ДС</w:t>
            </w:r>
            <w:r w:rsidRPr="00814B7E">
              <w:rPr>
                <w:sz w:val="22"/>
                <w:szCs w:val="22"/>
              </w:rPr>
              <w:t>, помимо прочего, отвечает за получение, фильтрацию, обработку всех Заявок на обслуживание в отношении Лицензионных программ Дассо Систем.</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26E">
              <w:rPr>
                <w:rFonts w:ascii="Times New Roman" w:hAnsi="Times New Roman" w:cs="Times New Roman"/>
                <w:b/>
                <w:color w:val="auto"/>
                <w:sz w:val="22"/>
                <w:szCs w:val="22"/>
                <w:lang w:val="en-US"/>
              </w:rPr>
              <w:t>DS</w:t>
            </w:r>
            <w:r>
              <w:rPr>
                <w:rFonts w:ascii="Times New Roman" w:hAnsi="Times New Roman" w:cs="Times New Roman"/>
                <w:b/>
                <w:bCs/>
                <w:color w:val="auto"/>
                <w:sz w:val="22"/>
                <w:szCs w:val="22"/>
                <w:lang w:val="en-US"/>
              </w:rPr>
              <w:t xml:space="preserve"> </w:t>
            </w:r>
            <w:r w:rsidRPr="00814B7E">
              <w:rPr>
                <w:rFonts w:ascii="Times New Roman" w:hAnsi="Times New Roman" w:cs="Times New Roman"/>
                <w:b/>
                <w:bCs/>
                <w:color w:val="auto"/>
                <w:sz w:val="22"/>
                <w:szCs w:val="22"/>
                <w:lang w:val="en-US"/>
              </w:rPr>
              <w:t>Support Team</w:t>
            </w:r>
            <w:r w:rsidRPr="00814B7E">
              <w:rPr>
                <w:rFonts w:ascii="Times New Roman" w:hAnsi="Times New Roman" w:cs="Times New Roman"/>
                <w:color w:val="auto"/>
                <w:sz w:val="22"/>
                <w:szCs w:val="22"/>
                <w:lang w:val="en-US"/>
              </w:rPr>
              <w:t>, composed of technical experts, can comprise several organizations within</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Group Company depending upon the type of Service Request issued by the Licensee. 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is responsible, among other things, for receiving, filtering, handling all Service Requests relative to Dassault Systèmes Licensed Programs.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Подразделение исследования и разработки </w:t>
            </w:r>
            <w:r>
              <w:rPr>
                <w:rStyle w:val="FontStyle45"/>
                <w:sz w:val="22"/>
                <w:szCs w:val="22"/>
              </w:rPr>
              <w:t>ДС</w:t>
            </w:r>
            <w:r w:rsidRPr="00814B7E">
              <w:rPr>
                <w:rStyle w:val="FontStyle45"/>
                <w:sz w:val="22"/>
                <w:szCs w:val="22"/>
              </w:rPr>
              <w:t xml:space="preserve"> </w:t>
            </w:r>
            <w:r w:rsidRPr="00814B7E">
              <w:rPr>
                <w:rStyle w:val="FontStyle49"/>
                <w:b w:val="0"/>
                <w:i w:val="0"/>
                <w:sz w:val="22"/>
                <w:szCs w:val="22"/>
              </w:rPr>
              <w:t>представляет собой организацию, которая охватывает все бренды, Лицензионные программы, занимается разработкой новых Лицензионных программ компании Дассо Систем и предоставляет Пакеты изменений (исправление Дефектов).</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710C76">
              <w:rPr>
                <w:rFonts w:ascii="Times New Roman" w:hAnsi="Times New Roman" w:cs="Times New Roman"/>
                <w:b/>
                <w:color w:val="auto"/>
                <w:sz w:val="22"/>
                <w:szCs w:val="22"/>
                <w:lang w:val="en-US"/>
              </w:rPr>
              <w:t>DS</w:t>
            </w:r>
            <w:r w:rsidRPr="00814B7E">
              <w:rPr>
                <w:rFonts w:ascii="Times New Roman" w:hAnsi="Times New Roman" w:cs="Times New Roman"/>
                <w:b/>
                <w:bCs/>
                <w:color w:val="auto"/>
                <w:sz w:val="22"/>
                <w:szCs w:val="22"/>
                <w:lang w:val="en-US"/>
              </w:rPr>
              <w:t xml:space="preserve"> Research and Development </w:t>
            </w:r>
            <w:r w:rsidRPr="00814B7E">
              <w:rPr>
                <w:rFonts w:ascii="Times New Roman" w:hAnsi="Times New Roman" w:cs="Times New Roman"/>
                <w:color w:val="auto"/>
                <w:sz w:val="22"/>
                <w:szCs w:val="22"/>
                <w:lang w:val="en-US"/>
              </w:rPr>
              <w:t xml:space="preserve">is the organization covering all brands, Licensed Programs in charge of developing new Dassault Systèmes Licensed Programs and providing Maintenance Delivery (Defect correction).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Период дополнительной поддержки </w:t>
            </w:r>
            <w:r w:rsidRPr="00814B7E">
              <w:rPr>
                <w:rStyle w:val="FontStyle49"/>
                <w:b w:val="0"/>
                <w:i w:val="0"/>
                <w:sz w:val="22"/>
                <w:szCs w:val="22"/>
              </w:rPr>
              <w:t xml:space="preserve">означает, для конкретного Выпуска, период, начинающийся по окончании Периода полноценной поддержки такого Выпуска, в случае применимости, и завершающийся на дату, указанную компанией </w:t>
            </w:r>
            <w:r>
              <w:rPr>
                <w:rStyle w:val="FontStyle49"/>
                <w:b w:val="0"/>
                <w:i w:val="0"/>
                <w:sz w:val="22"/>
                <w:szCs w:val="22"/>
              </w:rPr>
              <w:t>ДС</w:t>
            </w:r>
            <w:r w:rsidRPr="00814B7E">
              <w:rPr>
                <w:rStyle w:val="FontStyle49"/>
                <w:b w:val="0"/>
                <w:i w:val="0"/>
                <w:sz w:val="22"/>
                <w:szCs w:val="22"/>
              </w:rPr>
              <w:t xml:space="preserve"> Лицензиату в момент подписки на Расширенную поддержку.</w:t>
            </w:r>
            <w:r w:rsidRPr="00814B7E">
              <w:rPr>
                <w:sz w:val="22"/>
                <w:szCs w:val="22"/>
              </w:rPr>
              <w:t xml:space="preserve"> Информация касательно продолжительности Периода расширенной поддержки для конкретного Выпуска предоставляется на сайте </w:t>
            </w:r>
            <w:hyperlink r:id="rId14" w:history="1">
              <w:r w:rsidRPr="001C7473">
                <w:rPr>
                  <w:rStyle w:val="af7"/>
                  <w:sz w:val="22"/>
                  <w:szCs w:val="22"/>
                </w:rPr>
                <w:t>www.3ds.com/support/support-policies/lifecycle-policy/</w:t>
              </w:r>
            </w:hyperlink>
            <w:r w:rsidRPr="00710C76">
              <w:rPr>
                <w:sz w:val="22"/>
                <w:szCs w:val="22"/>
              </w:rPr>
              <w:t xml:space="preserve"> </w:t>
            </w:r>
            <w:r w:rsidRPr="00814B7E">
              <w:rPr>
                <w:sz w:val="22"/>
                <w:szCs w:val="22"/>
              </w:rPr>
              <w:t>.</w:t>
            </w:r>
          </w:p>
          <w:p w:rsidR="009C1846" w:rsidRPr="00814B7E" w:rsidRDefault="009C1846" w:rsidP="004525B6">
            <w:pPr>
              <w:jc w:val="both"/>
              <w:rPr>
                <w:b/>
                <w:bCs/>
              </w:rPr>
            </w:pPr>
          </w:p>
        </w:tc>
        <w:tc>
          <w:tcPr>
            <w:tcW w:w="5220" w:type="dxa"/>
          </w:tcPr>
          <w:p w:rsidR="009C1846" w:rsidRPr="00710C76" w:rsidRDefault="009C1846" w:rsidP="004525B6">
            <w:pPr>
              <w:pStyle w:val="Default"/>
              <w:jc w:val="both"/>
              <w:rPr>
                <w:rFonts w:ascii="Times Roman" w:hAnsi="Times Roman" w:cs="Times New Roman"/>
                <w:color w:val="auto"/>
                <w:sz w:val="22"/>
                <w:szCs w:val="22"/>
                <w:lang w:val="en-US"/>
              </w:rPr>
            </w:pPr>
            <w:r w:rsidRPr="00814B7E">
              <w:rPr>
                <w:rFonts w:ascii="Times New Roman" w:hAnsi="Times New Roman" w:cs="Times New Roman"/>
                <w:b/>
                <w:bCs/>
                <w:color w:val="auto"/>
                <w:sz w:val="22"/>
                <w:szCs w:val="22"/>
                <w:lang w:val="en-US"/>
              </w:rPr>
              <w:t xml:space="preserve">Extended Support Phase </w:t>
            </w:r>
            <w:r w:rsidRPr="00814B7E">
              <w:rPr>
                <w:rFonts w:ascii="Times New Roman" w:hAnsi="Times New Roman" w:cs="Times New Roman"/>
                <w:color w:val="auto"/>
                <w:sz w:val="22"/>
                <w:szCs w:val="22"/>
                <w:lang w:val="en-US"/>
              </w:rPr>
              <w:t>means, for a given Release, the period starting at the end of the Full Support Phase of such Release, if applicable, and ending at a date indicated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to Licensee at the Extended Support subscription date. Information regarding the duration of Extended Support Phase for a given Release is available at </w:t>
            </w:r>
            <w:hyperlink r:id="rId15" w:history="1">
              <w:r w:rsidRPr="001C7473">
                <w:rPr>
                  <w:rStyle w:val="af7"/>
                  <w:rFonts w:ascii="Times Roman" w:hAnsi="Times Roman" w:cs="Arial"/>
                  <w:sz w:val="22"/>
                  <w:szCs w:val="22"/>
                  <w:lang w:val="en-US"/>
                </w:rPr>
                <w:t>www.3ds.com/support/support-policies/lifecycle-policy/</w:t>
              </w:r>
            </w:hyperlink>
            <w:r>
              <w:rPr>
                <w:rFonts w:ascii="Times Roman" w:hAnsi="Times Roman"/>
                <w:sz w:val="22"/>
                <w:szCs w:val="22"/>
                <w:lang w:val="en-US"/>
              </w:rPr>
              <w:t xml:space="preserve"> </w:t>
            </w:r>
            <w:r w:rsidRPr="00710C76">
              <w:rPr>
                <w:rFonts w:ascii="Times Roman" w:hAnsi="Times Roman" w:cs="Times New Roman"/>
                <w:color w:val="auto"/>
                <w:sz w:val="22"/>
                <w:szCs w:val="22"/>
                <w:lang w:val="en-US"/>
              </w:rPr>
              <w:t>.</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Период полноценной поддержки </w:t>
            </w:r>
            <w:r w:rsidRPr="00814B7E">
              <w:rPr>
                <w:rStyle w:val="FontStyle49"/>
                <w:b w:val="0"/>
                <w:i w:val="0"/>
                <w:sz w:val="22"/>
                <w:szCs w:val="22"/>
              </w:rPr>
              <w:t xml:space="preserve">означает, для конкретного Выпуска, период, начинающийся в момент выхода такого Выпуска и заканчивающийся на дату, указанную компанией </w:t>
            </w:r>
            <w:r>
              <w:rPr>
                <w:rStyle w:val="FontStyle49"/>
                <w:b w:val="0"/>
                <w:i w:val="0"/>
                <w:sz w:val="22"/>
                <w:szCs w:val="22"/>
              </w:rPr>
              <w:t>ДС</w:t>
            </w:r>
            <w:r w:rsidRPr="00814B7E">
              <w:rPr>
                <w:rStyle w:val="FontStyle49"/>
                <w:b w:val="0"/>
                <w:i w:val="0"/>
                <w:sz w:val="22"/>
                <w:szCs w:val="22"/>
              </w:rPr>
              <w:t xml:space="preserve"> в отношении такого Выпуска.</w:t>
            </w:r>
            <w:r w:rsidRPr="00814B7E">
              <w:rPr>
                <w:sz w:val="22"/>
                <w:szCs w:val="22"/>
              </w:rPr>
              <w:t xml:space="preserve"> Информация касательно продолжительности Периода полноценной поддержки для конкретного Выпуска предоставляется на сайте </w:t>
            </w:r>
            <w:hyperlink r:id="rId16" w:history="1">
              <w:r w:rsidRPr="001C7473">
                <w:rPr>
                  <w:rStyle w:val="af7"/>
                  <w:sz w:val="22"/>
                  <w:szCs w:val="22"/>
                </w:rPr>
                <w:t>www.3ds.com/support/support-policies/lifecycle-policy/</w:t>
              </w:r>
            </w:hyperlink>
            <w:r w:rsidRPr="000A7358">
              <w:rPr>
                <w:sz w:val="22"/>
                <w:szCs w:val="22"/>
              </w:rPr>
              <w:t xml:space="preserve"> </w:t>
            </w:r>
            <w:r w:rsidRPr="00814B7E">
              <w:rPr>
                <w:sz w:val="22"/>
                <w:szCs w:val="22"/>
              </w:rPr>
              <w:t>.</w:t>
            </w:r>
          </w:p>
          <w:p w:rsidR="009C1846" w:rsidRPr="00814B7E" w:rsidRDefault="009C1846" w:rsidP="004525B6">
            <w:pPr>
              <w:jc w:val="center"/>
              <w:rPr>
                <w:b/>
                <w:bCs/>
              </w:rPr>
            </w:pPr>
          </w:p>
        </w:tc>
        <w:tc>
          <w:tcPr>
            <w:tcW w:w="5220" w:type="dxa"/>
          </w:tcPr>
          <w:p w:rsidR="009C1846" w:rsidRPr="000A7358" w:rsidRDefault="009C1846" w:rsidP="004525B6">
            <w:pPr>
              <w:pStyle w:val="Default"/>
              <w:jc w:val="both"/>
              <w:rPr>
                <w:rFonts w:ascii="Times Roman" w:hAnsi="Times Roman" w:cs="Times New Roman"/>
                <w:color w:val="auto"/>
                <w:sz w:val="22"/>
                <w:szCs w:val="22"/>
                <w:lang w:val="en-US"/>
              </w:rPr>
            </w:pPr>
            <w:r w:rsidRPr="00814B7E">
              <w:rPr>
                <w:rFonts w:ascii="Times New Roman" w:hAnsi="Times New Roman" w:cs="Times New Roman"/>
                <w:b/>
                <w:bCs/>
                <w:color w:val="auto"/>
                <w:sz w:val="22"/>
                <w:szCs w:val="22"/>
                <w:lang w:val="en-US"/>
              </w:rPr>
              <w:t xml:space="preserve">Full Support Phase </w:t>
            </w:r>
            <w:r w:rsidRPr="00814B7E">
              <w:rPr>
                <w:rFonts w:ascii="Times New Roman" w:hAnsi="Times New Roman" w:cs="Times New Roman"/>
                <w:color w:val="auto"/>
                <w:sz w:val="22"/>
                <w:szCs w:val="22"/>
                <w:lang w:val="en-US"/>
              </w:rPr>
              <w:t>means, for a given Release, the period starting when such Release becomes generally available and ending at a date to be determined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with respect to each Release. Information regarding the duration of Full Support Phase for a given Release is available at </w:t>
            </w:r>
            <w:hyperlink r:id="rId17" w:history="1">
              <w:r w:rsidRPr="000A7358">
                <w:rPr>
                  <w:rStyle w:val="af7"/>
                  <w:rFonts w:ascii="Times Roman" w:hAnsi="Times Roman" w:cs="Arial"/>
                  <w:sz w:val="22"/>
                  <w:szCs w:val="22"/>
                  <w:lang w:val="en-US"/>
                </w:rPr>
                <w:t>www.3ds.com/support/support-policies/lifecycle-policy/</w:t>
              </w:r>
            </w:hyperlink>
            <w:r w:rsidRPr="000A7358">
              <w:rPr>
                <w:rFonts w:ascii="Times Roman" w:hAnsi="Times Roman"/>
                <w:sz w:val="22"/>
                <w:szCs w:val="22"/>
                <w:lang w:val="en-US"/>
              </w:rPr>
              <w:t xml:space="preserve">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Время оперативного ответа </w:t>
            </w:r>
            <w:r w:rsidRPr="00814B7E">
              <w:rPr>
                <w:rStyle w:val="FontStyle49"/>
                <w:b w:val="0"/>
                <w:i w:val="0"/>
                <w:sz w:val="22"/>
                <w:szCs w:val="22"/>
              </w:rPr>
              <w:t xml:space="preserve">означает время, прошедшее с момента направления Лицензиатом первой Заявки на обслуживание </w:t>
            </w:r>
            <w:r w:rsidRPr="00814B7E">
              <w:rPr>
                <w:rStyle w:val="FontStyle49"/>
                <w:b w:val="0"/>
                <w:i w:val="0"/>
                <w:sz w:val="22"/>
                <w:szCs w:val="22"/>
              </w:rPr>
              <w:lastRenderedPageBreak/>
              <w:t xml:space="preserve">Группе поддержки </w:t>
            </w:r>
            <w:r>
              <w:rPr>
                <w:sz w:val="22"/>
                <w:szCs w:val="22"/>
              </w:rPr>
              <w:t>ДС</w:t>
            </w:r>
            <w:r w:rsidRPr="00814B7E">
              <w:rPr>
                <w:rStyle w:val="FontStyle49"/>
                <w:b w:val="0"/>
                <w:i w:val="0"/>
                <w:sz w:val="22"/>
                <w:szCs w:val="22"/>
              </w:rPr>
              <w:t>, до момента оперативного ответа Группой поддержки</w:t>
            </w:r>
            <w:r>
              <w:rPr>
                <w:rStyle w:val="FontStyle49"/>
                <w:b w:val="0"/>
                <w:i w:val="0"/>
                <w:sz w:val="22"/>
                <w:szCs w:val="22"/>
              </w:rPr>
              <w:t xml:space="preserve"> ДС </w:t>
            </w:r>
            <w:r w:rsidRPr="00814B7E">
              <w:rPr>
                <w:rStyle w:val="FontStyle49"/>
                <w:b w:val="0"/>
                <w:i w:val="0"/>
                <w:sz w:val="22"/>
                <w:szCs w:val="22"/>
              </w:rPr>
              <w:t>Лицензиату, касательно такой Заявки на обслуживание.</w:t>
            </w:r>
            <w:r w:rsidRPr="00814B7E">
              <w:rPr>
                <w:sz w:val="22"/>
                <w:szCs w:val="22"/>
              </w:rPr>
              <w:t xml:space="preserve"> Соответствует времени реагирования на заявку Лицензиата в рамках первой ступени выявления неполадок и определения ошибок.</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lastRenderedPageBreak/>
              <w:t xml:space="preserve">Initial Response Time </w:t>
            </w:r>
            <w:r w:rsidRPr="00814B7E">
              <w:rPr>
                <w:rFonts w:ascii="Times New Roman" w:hAnsi="Times New Roman" w:cs="Times New Roman"/>
                <w:color w:val="auto"/>
                <w:sz w:val="22"/>
                <w:szCs w:val="22"/>
                <w:lang w:val="en-US"/>
              </w:rPr>
              <w:t>means the amount of time elapsed between the initial Service Request submitted by Licensee to</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and the initial </w:t>
            </w:r>
            <w:r w:rsidRPr="00814B7E">
              <w:rPr>
                <w:rFonts w:ascii="Times New Roman" w:hAnsi="Times New Roman" w:cs="Times New Roman"/>
                <w:color w:val="auto"/>
                <w:sz w:val="22"/>
                <w:szCs w:val="22"/>
                <w:lang w:val="en-US"/>
              </w:rPr>
              <w:lastRenderedPageBreak/>
              <w:t>response to Licensee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in connection with such Service Request. It corresponds to the first feedback to a Licensee with the first steps of troubleshooting and incident determination. </w:t>
            </w:r>
          </w:p>
          <w:p w:rsidR="009C1846" w:rsidRDefault="009C1846" w:rsidP="004525B6">
            <w:pPr>
              <w:jc w:val="both"/>
              <w:rPr>
                <w:b/>
                <w:bCs/>
                <w:lang w:val="en-US"/>
              </w:rPr>
            </w:pPr>
          </w:p>
        </w:tc>
      </w:tr>
      <w:tr w:rsidR="009C1846" w:rsidRPr="004525B6" w:rsidTr="004525B6">
        <w:tc>
          <w:tcPr>
            <w:tcW w:w="5002" w:type="dxa"/>
          </w:tcPr>
          <w:p w:rsidR="009C1846" w:rsidRDefault="009C1846" w:rsidP="004525B6">
            <w:pPr>
              <w:jc w:val="both"/>
            </w:pPr>
            <w:r w:rsidRPr="00814B7E">
              <w:rPr>
                <w:rStyle w:val="FontStyle45"/>
                <w:sz w:val="22"/>
                <w:szCs w:val="22"/>
              </w:rPr>
              <w:lastRenderedPageBreak/>
              <w:t xml:space="preserve">Лицензионная программа </w:t>
            </w:r>
            <w:r w:rsidRPr="00814B7E">
              <w:rPr>
                <w:rStyle w:val="FontStyle49"/>
                <w:b w:val="0"/>
                <w:i w:val="0"/>
                <w:sz w:val="22"/>
                <w:szCs w:val="22"/>
              </w:rPr>
              <w:t>означает (</w:t>
            </w:r>
            <w:r w:rsidRPr="00814B7E">
              <w:rPr>
                <w:rStyle w:val="FontStyle49"/>
                <w:b w:val="0"/>
                <w:i w:val="0"/>
                <w:sz w:val="22"/>
                <w:szCs w:val="22"/>
                <w:lang w:val="en-US"/>
              </w:rPr>
              <w:t>i</w:t>
            </w:r>
            <w:r w:rsidRPr="00814B7E">
              <w:rPr>
                <w:rStyle w:val="FontStyle49"/>
                <w:b w:val="0"/>
                <w:i w:val="0"/>
                <w:sz w:val="22"/>
                <w:szCs w:val="22"/>
              </w:rPr>
              <w:t>) любую</w:t>
            </w:r>
            <w:r w:rsidRPr="00814B7E">
              <w:rPr>
                <w:rStyle w:val="FontStyle49"/>
                <w:sz w:val="22"/>
                <w:szCs w:val="22"/>
              </w:rPr>
              <w:t xml:space="preserve"> </w:t>
            </w:r>
            <w:r w:rsidRPr="00814B7E">
              <w:rPr>
                <w:rStyle w:val="FontStyle49"/>
                <w:b w:val="0"/>
                <w:i w:val="0"/>
                <w:sz w:val="22"/>
                <w:szCs w:val="22"/>
              </w:rPr>
              <w:t>состоящую из ряда команд или баз данных в машинно-читаемой форме программу обработки данных, принадлежащую исключительно компании Дассо Систем или ее лицензиарам, лицензию на которую Лицензиат заказал и получил на основании Соглашения, которая состоит из ряда команд или баз данных в машинно-читаемой форме, (ii) связанную с программой Документацию, (iii) Пакет изменений и (iv) Выпуски программы.</w:t>
            </w:r>
            <w:r w:rsidRPr="00814B7E">
              <w:rPr>
                <w:sz w:val="22"/>
                <w:szCs w:val="22"/>
              </w:rPr>
              <w:t xml:space="preserve"> Лицензионные программы не включают новые версии и Лицензионной программы, в том числе последующие программные продукты с существенными отличиями в структуре (построении), пользовательском интерфейсе или способе поставки.</w:t>
            </w:r>
          </w:p>
          <w:p w:rsidR="009C1846" w:rsidRPr="00814B7E" w:rsidRDefault="009C1846" w:rsidP="004525B6"/>
          <w:p w:rsidR="009C1846" w:rsidRPr="00814B7E" w:rsidRDefault="009C1846" w:rsidP="004525B6">
            <w:pPr>
              <w:rPr>
                <w:b/>
                <w:bCs/>
              </w:rPr>
            </w:pPr>
          </w:p>
        </w:tc>
        <w:tc>
          <w:tcPr>
            <w:tcW w:w="5220" w:type="dxa"/>
          </w:tcPr>
          <w:p w:rsidR="009C1846" w:rsidRDefault="009C1846" w:rsidP="004525B6">
            <w:pPr>
              <w:jc w:val="both"/>
              <w:rPr>
                <w:b/>
                <w:bCs/>
                <w:lang w:val="en-US"/>
              </w:rPr>
            </w:pPr>
            <w:r w:rsidRPr="00814B7E">
              <w:rPr>
                <w:b/>
                <w:bCs/>
                <w:sz w:val="22"/>
                <w:szCs w:val="22"/>
                <w:lang w:val="en-US"/>
              </w:rPr>
              <w:t xml:space="preserve">Licensed Program </w:t>
            </w:r>
            <w:r w:rsidRPr="00814B7E">
              <w:rPr>
                <w:sz w:val="22"/>
                <w:szCs w:val="22"/>
                <w:lang w:val="en-US"/>
              </w:rPr>
              <w:t>means (i) any data processing program belonging exclusively to DS or its licensors, for which a license is ordered by and provided to Licensee pursuant to the Agreement, consisting of a series of instructions or databases in machine readable form, (ii) associated Documentation, (iii) Maintenance Delivery and (iv) Releases. Licensed Programs do not include new versions of a Licensed Program, including any successor product which significantly differs in architecture, user interface or mode of delivery.</w:t>
            </w: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Лицензиат, </w:t>
            </w:r>
            <w:r w:rsidRPr="00814B7E">
              <w:rPr>
                <w:rStyle w:val="FontStyle49"/>
                <w:b w:val="0"/>
                <w:i w:val="0"/>
                <w:sz w:val="22"/>
                <w:szCs w:val="22"/>
              </w:rPr>
              <w:t xml:space="preserve">также обозначаемый термином </w:t>
            </w:r>
            <w:r w:rsidRPr="00814B7E">
              <w:rPr>
                <w:rStyle w:val="FontStyle45"/>
                <w:sz w:val="22"/>
                <w:szCs w:val="22"/>
              </w:rPr>
              <w:t xml:space="preserve">"Вы", "Ваш", </w:t>
            </w:r>
            <w:r w:rsidRPr="00814B7E">
              <w:rPr>
                <w:rStyle w:val="FontStyle49"/>
                <w:b w:val="0"/>
                <w:i w:val="0"/>
                <w:sz w:val="22"/>
                <w:szCs w:val="22"/>
              </w:rPr>
              <w:t>означает любое юридическое лицо, которое получает лицензию на использование Лицензионной программы согласно настоящему Соглашению.</w:t>
            </w:r>
          </w:p>
          <w:p w:rsidR="009C1846" w:rsidRPr="00814B7E" w:rsidRDefault="009C1846" w:rsidP="004525B6">
            <w:pPr>
              <w:jc w:val="both"/>
            </w:pPr>
          </w:p>
          <w:p w:rsidR="009C1846" w:rsidRPr="00814B7E" w:rsidRDefault="009C1846" w:rsidP="004525B6">
            <w:pPr>
              <w:jc w:val="both"/>
              <w:rPr>
                <w:b/>
                <w:bCs/>
              </w:rPr>
            </w:pPr>
          </w:p>
        </w:tc>
        <w:tc>
          <w:tcPr>
            <w:tcW w:w="5220" w:type="dxa"/>
          </w:tcPr>
          <w:p w:rsidR="009C1846" w:rsidRPr="00814B7E" w:rsidRDefault="009C1846" w:rsidP="004525B6">
            <w:pPr>
              <w:pStyle w:val="Default"/>
              <w:pageBreakBefore/>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Licensee, </w:t>
            </w:r>
            <w:r w:rsidRPr="00814B7E">
              <w:rPr>
                <w:rFonts w:ascii="Times New Roman" w:hAnsi="Times New Roman" w:cs="Times New Roman"/>
                <w:color w:val="auto"/>
                <w:sz w:val="22"/>
                <w:szCs w:val="22"/>
                <w:lang w:val="en-US"/>
              </w:rPr>
              <w:t>also designated by the term “</w:t>
            </w:r>
            <w:r w:rsidRPr="00814B7E">
              <w:rPr>
                <w:rFonts w:ascii="Times New Roman" w:hAnsi="Times New Roman" w:cs="Times New Roman"/>
                <w:b/>
                <w:bCs/>
                <w:color w:val="auto"/>
                <w:sz w:val="22"/>
                <w:szCs w:val="22"/>
                <w:lang w:val="en-US"/>
              </w:rPr>
              <w:t>You</w:t>
            </w:r>
            <w:r w:rsidRPr="00814B7E">
              <w:rPr>
                <w:rFonts w:ascii="Times New Roman" w:hAnsi="Times New Roman" w:cs="Times New Roman"/>
                <w:color w:val="auto"/>
                <w:sz w:val="22"/>
                <w:szCs w:val="22"/>
                <w:lang w:val="en-US"/>
              </w:rPr>
              <w:t>”</w:t>
            </w:r>
            <w:r w:rsidRPr="00814B7E">
              <w:rPr>
                <w:rFonts w:ascii="Times New Roman" w:hAnsi="Times New Roman" w:cs="Times New Roman"/>
                <w:b/>
                <w:bCs/>
                <w:color w:val="auto"/>
                <w:sz w:val="22"/>
                <w:szCs w:val="22"/>
                <w:lang w:val="en-US"/>
              </w:rPr>
              <w:t xml:space="preserve">, </w:t>
            </w:r>
            <w:r w:rsidRPr="00814B7E">
              <w:rPr>
                <w:rFonts w:ascii="Times New Roman" w:hAnsi="Times New Roman" w:cs="Times New Roman"/>
                <w:color w:val="auto"/>
                <w:sz w:val="22"/>
                <w:szCs w:val="22"/>
                <w:lang w:val="en-US"/>
              </w:rPr>
              <w:t>“</w:t>
            </w:r>
            <w:r w:rsidRPr="00814B7E">
              <w:rPr>
                <w:rFonts w:ascii="Times New Roman" w:hAnsi="Times New Roman" w:cs="Times New Roman"/>
                <w:b/>
                <w:bCs/>
                <w:color w:val="auto"/>
                <w:sz w:val="22"/>
                <w:szCs w:val="22"/>
                <w:lang w:val="en-US"/>
              </w:rPr>
              <w:t>Your</w:t>
            </w:r>
            <w:r w:rsidRPr="00814B7E">
              <w:rPr>
                <w:rFonts w:ascii="Times New Roman" w:hAnsi="Times New Roman" w:cs="Times New Roman"/>
                <w:color w:val="auto"/>
                <w:sz w:val="22"/>
                <w:szCs w:val="22"/>
                <w:lang w:val="en-US"/>
              </w:rPr>
              <w:t xml:space="preserve">”, means any legal entity, which is licensed Licensed Program(s) pursuant to the Agreement. </w:t>
            </w:r>
          </w:p>
        </w:tc>
      </w:tr>
      <w:tr w:rsidR="009C1846" w:rsidRPr="004525B6" w:rsidTr="004525B6">
        <w:tc>
          <w:tcPr>
            <w:tcW w:w="5002" w:type="dxa"/>
          </w:tcPr>
          <w:p w:rsidR="009C1846" w:rsidRDefault="009C1846" w:rsidP="004525B6">
            <w:pPr>
              <w:jc w:val="both"/>
            </w:pPr>
            <w:r w:rsidRPr="00814B7E">
              <w:rPr>
                <w:rStyle w:val="FontStyle45"/>
                <w:sz w:val="22"/>
                <w:szCs w:val="22"/>
              </w:rPr>
              <w:t xml:space="preserve">Условия пользования (LPT) </w:t>
            </w:r>
            <w:r w:rsidRPr="00814B7E">
              <w:rPr>
                <w:rStyle w:val="FontStyle49"/>
                <w:b w:val="0"/>
                <w:i w:val="0"/>
                <w:sz w:val="22"/>
                <w:szCs w:val="22"/>
              </w:rPr>
              <w:t>означают Условия пользования Лицензионной программой, представляющие собой специальные условия, применяемые к Выпуску и опубликованные на сайте:</w:t>
            </w:r>
            <w:r w:rsidRPr="00814B7E">
              <w:rPr>
                <w:sz w:val="22"/>
                <w:szCs w:val="22"/>
              </w:rPr>
              <w:t xml:space="preserve"> </w:t>
            </w:r>
            <w:hyperlink r:id="rId18" w:history="1">
              <w:r w:rsidRPr="00814B7E">
                <w:rPr>
                  <w:sz w:val="22"/>
                  <w:szCs w:val="22"/>
                  <w:u w:val="single"/>
                </w:rPr>
                <w:t>www.3ds.com/terms/lpt</w:t>
              </w:r>
            </w:hyperlink>
            <w:r w:rsidRPr="00814B7E">
              <w:rPr>
                <w:rStyle w:val="FontStyle44"/>
                <w:sz w:val="22"/>
                <w:szCs w:val="22"/>
              </w:rPr>
              <w:t>.</w:t>
            </w:r>
          </w:p>
          <w:p w:rsidR="009C1846" w:rsidRDefault="009C1846" w:rsidP="004525B6">
            <w:pPr>
              <w:jc w:val="center"/>
              <w:rPr>
                <w:b/>
                <w:bCs/>
              </w:rPr>
            </w:pPr>
          </w:p>
        </w:tc>
        <w:tc>
          <w:tcPr>
            <w:tcW w:w="5220" w:type="dxa"/>
          </w:tcPr>
          <w:p w:rsidR="009C1846" w:rsidRPr="00814B7E"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LPT </w:t>
            </w:r>
            <w:r w:rsidRPr="00814B7E">
              <w:rPr>
                <w:rFonts w:ascii="Times New Roman" w:hAnsi="Times New Roman" w:cs="Times New Roman"/>
                <w:color w:val="auto"/>
                <w:sz w:val="22"/>
                <w:szCs w:val="22"/>
                <w:lang w:val="en-US"/>
              </w:rPr>
              <w:t xml:space="preserve">means the Licensed Program Terms which are specific terms relating to a Release and published at www.3ds.com/terms/lpt.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Пакет изменений </w:t>
            </w:r>
            <w:r w:rsidRPr="00814B7E">
              <w:rPr>
                <w:rStyle w:val="FontStyle49"/>
                <w:b w:val="0"/>
                <w:i w:val="0"/>
                <w:sz w:val="22"/>
                <w:szCs w:val="22"/>
              </w:rPr>
              <w:t>означает периодическую поставку Лицензионной программы, которая в основном включает в себя исправление Ошибок для конкретного Выпуска, после того, как такое исправление становится общедоступным для пользователей.</w:t>
            </w:r>
          </w:p>
          <w:p w:rsidR="009C1846" w:rsidRPr="00814B7E" w:rsidRDefault="009C1846" w:rsidP="004525B6">
            <w:pPr>
              <w:jc w:val="center"/>
              <w:rPr>
                <w:b/>
                <w:bCs/>
              </w:rPr>
            </w:pPr>
          </w:p>
        </w:tc>
        <w:tc>
          <w:tcPr>
            <w:tcW w:w="5220" w:type="dxa"/>
          </w:tcPr>
          <w:p w:rsidR="009C1846" w:rsidRPr="00814B7E"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Maintenance Delivery </w:t>
            </w:r>
            <w:r w:rsidRPr="00814B7E">
              <w:rPr>
                <w:rFonts w:ascii="Times New Roman" w:hAnsi="Times New Roman" w:cs="Times New Roman"/>
                <w:color w:val="auto"/>
                <w:sz w:val="22"/>
                <w:szCs w:val="22"/>
                <w:lang w:val="en-US"/>
              </w:rPr>
              <w:t xml:space="preserve">means a periodic delivery of a Licensed Program which mainly includes the correction of Error(s) for a given Release, if and when made generally available to the market. </w:t>
            </w:r>
          </w:p>
          <w:p w:rsidR="009C1846" w:rsidRPr="00814B7E" w:rsidRDefault="009C1846" w:rsidP="004525B6">
            <w:pPr>
              <w:jc w:val="center"/>
              <w:rPr>
                <w:b/>
                <w:bCs/>
                <w:lang w:val="en-US"/>
              </w:rPr>
            </w:pPr>
          </w:p>
        </w:tc>
      </w:tr>
      <w:tr w:rsidR="009C1846" w:rsidRPr="004525B6" w:rsidTr="004525B6">
        <w:tc>
          <w:tcPr>
            <w:tcW w:w="5002" w:type="dxa"/>
          </w:tcPr>
          <w:p w:rsidR="009C1846" w:rsidRDefault="009C1846" w:rsidP="004525B6">
            <w:pPr>
              <w:jc w:val="both"/>
              <w:rPr>
                <w:b/>
                <w:bCs/>
              </w:rPr>
            </w:pPr>
            <w:r w:rsidRPr="00814B7E">
              <w:rPr>
                <w:rStyle w:val="FontStyle45"/>
                <w:sz w:val="22"/>
                <w:szCs w:val="22"/>
              </w:rPr>
              <w:t xml:space="preserve">Непризнанный дефект </w:t>
            </w:r>
            <w:r w:rsidRPr="00814B7E">
              <w:rPr>
                <w:rStyle w:val="FontStyle49"/>
                <w:b w:val="0"/>
                <w:i w:val="0"/>
                <w:sz w:val="22"/>
                <w:szCs w:val="22"/>
              </w:rPr>
              <w:t>означает любую из неполадок, связанную с использованием любой Лицензионной программы, которая не относится к подтвержденным Дефектам.</w:t>
            </w:r>
            <w:r w:rsidRPr="00814B7E">
              <w:rPr>
                <w:sz w:val="22"/>
                <w:szCs w:val="22"/>
              </w:rPr>
              <w:t xml:space="preserve"> Во избежание сомнений, сюда не относится:  обучение работе с Лицензионной программой, поддержка в отношении любых индивидуально настроенных версий Лицензионной программы, разработка новой Лицензионной программы или методологии, запросы на улучшения, информация касательно будущих Выпусков Лицензионной программы, запросы на улучшения и разработку подробной методологии (например, детальные </w:t>
            </w:r>
            <w:r w:rsidRPr="00814B7E">
              <w:rPr>
                <w:sz w:val="22"/>
                <w:szCs w:val="22"/>
              </w:rPr>
              <w:lastRenderedPageBreak/>
              <w:t xml:space="preserve">консультации по API). Поддержка в ходе проработки вариантов индивидуальной настройки и/или создания новых приложений на базе автоматизированных инструментов CAA компании </w:t>
            </w:r>
            <w:r>
              <w:rPr>
                <w:sz w:val="22"/>
                <w:szCs w:val="22"/>
              </w:rPr>
              <w:t>ДС</w:t>
            </w:r>
            <w:r w:rsidRPr="00814B7E">
              <w:rPr>
                <w:sz w:val="22"/>
                <w:szCs w:val="22"/>
              </w:rPr>
              <w:t xml:space="preserve"> может быть оказана в рамках отдельного соглашения.</w:t>
            </w: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lastRenderedPageBreak/>
              <w:t xml:space="preserve">Non-Defect </w:t>
            </w:r>
            <w:r w:rsidRPr="00814B7E">
              <w:rPr>
                <w:rFonts w:ascii="Times New Roman" w:hAnsi="Times New Roman" w:cs="Times New Roman"/>
                <w:color w:val="auto"/>
                <w:sz w:val="22"/>
                <w:szCs w:val="22"/>
                <w:lang w:val="en-US"/>
              </w:rPr>
              <w:t xml:space="preserve">means any incident encountered in relation with use of any Licensed Program and which is not qualified as a Defect. For avoidance of doubt, it shall not include: training on Licensed Program, support regarding any customized versions of Licensed Program, development of new Licensed Program or methodologies, enhancement requests, information about future Licensed Program Releases, enhancement requests and the development of in-depth methodologies (i.e. detailed API consulting). Support for the development of customization and/or new applications using the </w:t>
            </w:r>
            <w:r>
              <w:rPr>
                <w:rFonts w:ascii="Times New Roman" w:hAnsi="Times New Roman" w:cs="Times New Roman"/>
                <w:color w:val="auto"/>
                <w:sz w:val="22"/>
                <w:szCs w:val="22"/>
                <w:lang w:val="en-US"/>
              </w:rPr>
              <w:t xml:space="preserve">DS </w:t>
            </w:r>
            <w:r w:rsidRPr="00814B7E">
              <w:rPr>
                <w:rFonts w:ascii="Times New Roman" w:hAnsi="Times New Roman" w:cs="Times New Roman"/>
                <w:color w:val="auto"/>
                <w:sz w:val="22"/>
                <w:szCs w:val="22"/>
                <w:lang w:val="en-US"/>
              </w:rPr>
              <w:t xml:space="preserve">platform tools can be arranged under a separate agreement. </w:t>
            </w:r>
          </w:p>
          <w:p w:rsidR="009C1846" w:rsidRPr="00814B7E" w:rsidRDefault="009C1846" w:rsidP="004525B6">
            <w:pPr>
              <w:rPr>
                <w:b/>
                <w:bCs/>
                <w:lang w:val="en-US"/>
              </w:rPr>
            </w:pPr>
          </w:p>
        </w:tc>
      </w:tr>
      <w:tr w:rsidR="009C1846" w:rsidRPr="004525B6" w:rsidTr="004525B6">
        <w:tc>
          <w:tcPr>
            <w:tcW w:w="5002" w:type="dxa"/>
          </w:tcPr>
          <w:p w:rsidR="009C1846" w:rsidRPr="00814B7E" w:rsidRDefault="009C1846" w:rsidP="004525B6">
            <w:pPr>
              <w:jc w:val="both"/>
            </w:pPr>
            <w:r w:rsidRPr="00814B7E">
              <w:rPr>
                <w:b/>
                <w:sz w:val="22"/>
                <w:szCs w:val="22"/>
              </w:rPr>
              <w:lastRenderedPageBreak/>
              <w:t>Платформа</w:t>
            </w:r>
            <w:r w:rsidRPr="00814B7E">
              <w:rPr>
                <w:sz w:val="22"/>
                <w:szCs w:val="22"/>
              </w:rPr>
              <w:t xml:space="preserve"> означает поставляемое третьей стороной аппаратное обеспечение и/или стороннюю программную среду, используемые для исполнения Лицензионной программы. Платформа может включать один или несколько таких аппаратных и/или программных компонентов, как комплекс аппаратных средств, операционная система (включая соответствующие настройки языковых параметров), языки и среды программирования, библиотеки рабочих программ, серверы прикладных программ, базы данных и прочее межплатформенное программное обеспечение.  Ознакомление с политикой </w:t>
            </w:r>
            <w:r>
              <w:rPr>
                <w:sz w:val="22"/>
                <w:szCs w:val="22"/>
              </w:rPr>
              <w:t>ДС</w:t>
            </w:r>
            <w:r w:rsidRPr="00814B7E">
              <w:rPr>
                <w:sz w:val="22"/>
                <w:szCs w:val="22"/>
              </w:rPr>
              <w:t xml:space="preserve"> в части платформ можно выполнить по адресу </w:t>
            </w:r>
            <w:hyperlink r:id="rId19" w:history="1">
              <w:r w:rsidRPr="001C7473">
                <w:rPr>
                  <w:rStyle w:val="af7"/>
                  <w:sz w:val="22"/>
                  <w:szCs w:val="22"/>
                </w:rPr>
                <w:t>http://media.3ds.com/support/progdir/</w:t>
              </w:r>
            </w:hyperlink>
            <w:r>
              <w:rPr>
                <w:sz w:val="22"/>
                <w:szCs w:val="22"/>
              </w:rPr>
              <w:t xml:space="preserve"> .</w:t>
            </w:r>
          </w:p>
          <w:p w:rsidR="009C1846" w:rsidRPr="00814B7E" w:rsidRDefault="009C1846" w:rsidP="004525B6">
            <w:pPr>
              <w:jc w:val="center"/>
              <w:rPr>
                <w:b/>
                <w:bCs/>
              </w:rPr>
            </w:pPr>
          </w:p>
        </w:tc>
        <w:tc>
          <w:tcPr>
            <w:tcW w:w="5220" w:type="dxa"/>
          </w:tcPr>
          <w:p w:rsidR="009C1846" w:rsidRPr="00C11E92"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Platform </w:t>
            </w:r>
            <w:r w:rsidRPr="00814B7E">
              <w:rPr>
                <w:rFonts w:ascii="Times New Roman" w:hAnsi="Times New Roman" w:cs="Times New Roman"/>
                <w:color w:val="auto"/>
                <w:sz w:val="22"/>
                <w:szCs w:val="22"/>
                <w:lang w:val="en-US"/>
              </w:rPr>
              <w:t>– is a third party hardware architecture and/or a third party software framework which allows Licensed Program to run. Platforms can include one or several of the following hardware and/or software components such as hardware architecture, operating system (including national language parameter settings), programming languages and frameworks, runtime libraries, application servers, databases and other middleware.</w:t>
            </w:r>
            <w:r>
              <w:rPr>
                <w:rFonts w:ascii="Times New Roman" w:hAnsi="Times New Roman" w:cs="Times New Roman"/>
                <w:color w:val="auto"/>
                <w:sz w:val="22"/>
                <w:szCs w:val="22"/>
                <w:lang w:val="en-US"/>
              </w:rPr>
              <w:t xml:space="preserve"> DS</w:t>
            </w:r>
            <w:r w:rsidRPr="00C11E92">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platform</w:t>
            </w:r>
            <w:r w:rsidRPr="00C11E92">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policy</w:t>
            </w:r>
            <w:r w:rsidRPr="00C11E92">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is</w:t>
            </w:r>
            <w:r w:rsidRPr="00C11E92">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available</w:t>
            </w:r>
            <w:r w:rsidRPr="00C11E92">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at</w:t>
            </w:r>
            <w:r w:rsidRPr="00C11E92">
              <w:rPr>
                <w:rFonts w:ascii="Times New Roman" w:hAnsi="Times New Roman" w:cs="Times New Roman"/>
                <w:color w:val="auto"/>
                <w:sz w:val="22"/>
                <w:szCs w:val="22"/>
                <w:lang w:val="en-US"/>
              </w:rPr>
              <w:t xml:space="preserve"> </w:t>
            </w:r>
            <w:hyperlink r:id="rId20" w:history="1">
              <w:r w:rsidRPr="001C7473">
                <w:rPr>
                  <w:rStyle w:val="af7"/>
                  <w:rFonts w:ascii="Times New Roman" w:hAnsi="Times New Roman"/>
                  <w:sz w:val="22"/>
                  <w:szCs w:val="22"/>
                  <w:lang w:val="en-US"/>
                </w:rPr>
                <w:t>http</w:t>
              </w:r>
              <w:r w:rsidRPr="00C11E92">
                <w:rPr>
                  <w:rStyle w:val="af7"/>
                  <w:rFonts w:ascii="Times New Roman" w:hAnsi="Times New Roman"/>
                  <w:sz w:val="22"/>
                  <w:szCs w:val="22"/>
                  <w:lang w:val="en-US"/>
                </w:rPr>
                <w:t>://</w:t>
              </w:r>
              <w:r w:rsidRPr="001C7473">
                <w:rPr>
                  <w:rStyle w:val="af7"/>
                  <w:rFonts w:ascii="Times New Roman" w:hAnsi="Times New Roman"/>
                  <w:sz w:val="22"/>
                  <w:szCs w:val="22"/>
                  <w:lang w:val="en-US"/>
                </w:rPr>
                <w:t>media</w:t>
              </w:r>
              <w:r w:rsidRPr="00C11E92">
                <w:rPr>
                  <w:rStyle w:val="af7"/>
                  <w:rFonts w:ascii="Times New Roman" w:hAnsi="Times New Roman"/>
                  <w:sz w:val="22"/>
                  <w:szCs w:val="22"/>
                  <w:lang w:val="en-US"/>
                </w:rPr>
                <w:t>.3</w:t>
              </w:r>
              <w:r w:rsidRPr="001C7473">
                <w:rPr>
                  <w:rStyle w:val="af7"/>
                  <w:rFonts w:ascii="Times New Roman" w:hAnsi="Times New Roman"/>
                  <w:sz w:val="22"/>
                  <w:szCs w:val="22"/>
                  <w:lang w:val="en-US"/>
                </w:rPr>
                <w:t>ds</w:t>
              </w:r>
              <w:r w:rsidRPr="00C11E92">
                <w:rPr>
                  <w:rStyle w:val="af7"/>
                  <w:rFonts w:ascii="Times New Roman" w:hAnsi="Times New Roman"/>
                  <w:sz w:val="22"/>
                  <w:szCs w:val="22"/>
                  <w:lang w:val="en-US"/>
                </w:rPr>
                <w:t>.</w:t>
              </w:r>
              <w:r w:rsidRPr="001C7473">
                <w:rPr>
                  <w:rStyle w:val="af7"/>
                  <w:rFonts w:ascii="Times New Roman" w:hAnsi="Times New Roman"/>
                  <w:sz w:val="22"/>
                  <w:szCs w:val="22"/>
                  <w:lang w:val="en-US"/>
                </w:rPr>
                <w:t>com</w:t>
              </w:r>
              <w:r w:rsidRPr="00C11E92">
                <w:rPr>
                  <w:rStyle w:val="af7"/>
                  <w:rFonts w:ascii="Times New Roman" w:hAnsi="Times New Roman"/>
                  <w:sz w:val="22"/>
                  <w:szCs w:val="22"/>
                  <w:lang w:val="en-US"/>
                </w:rPr>
                <w:t>/</w:t>
              </w:r>
              <w:r w:rsidRPr="001C7473">
                <w:rPr>
                  <w:rStyle w:val="af7"/>
                  <w:rFonts w:ascii="Times New Roman" w:hAnsi="Times New Roman"/>
                  <w:sz w:val="22"/>
                  <w:szCs w:val="22"/>
                  <w:lang w:val="en-US"/>
                </w:rPr>
                <w:t>support</w:t>
              </w:r>
              <w:r w:rsidRPr="00C11E92">
                <w:rPr>
                  <w:rStyle w:val="af7"/>
                  <w:rFonts w:ascii="Times New Roman" w:hAnsi="Times New Roman"/>
                  <w:sz w:val="22"/>
                  <w:szCs w:val="22"/>
                  <w:lang w:val="en-US"/>
                </w:rPr>
                <w:t>/</w:t>
              </w:r>
              <w:r w:rsidRPr="001C7473">
                <w:rPr>
                  <w:rStyle w:val="af7"/>
                  <w:rFonts w:ascii="Times New Roman" w:hAnsi="Times New Roman"/>
                  <w:sz w:val="22"/>
                  <w:szCs w:val="22"/>
                  <w:lang w:val="en-US"/>
                </w:rPr>
                <w:t>progdir</w:t>
              </w:r>
              <w:r w:rsidRPr="00C11E92">
                <w:rPr>
                  <w:rStyle w:val="af7"/>
                  <w:rFonts w:ascii="Times New Roman" w:hAnsi="Times New Roman"/>
                  <w:sz w:val="22"/>
                  <w:szCs w:val="22"/>
                  <w:lang w:val="en-US"/>
                </w:rPr>
                <w:t>/</w:t>
              </w:r>
            </w:hyperlink>
            <w:r w:rsidRPr="00C11E92">
              <w:rPr>
                <w:rFonts w:ascii="Times New Roman" w:hAnsi="Times New Roman" w:cs="Times New Roman"/>
                <w:color w:val="auto"/>
                <w:sz w:val="22"/>
                <w:szCs w:val="22"/>
                <w:lang w:val="en-US"/>
              </w:rPr>
              <w:t xml:space="preserve"> .</w:t>
            </w: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Выпуск </w:t>
            </w:r>
            <w:r w:rsidRPr="00814B7E">
              <w:rPr>
                <w:rStyle w:val="FontStyle49"/>
                <w:b w:val="0"/>
                <w:i w:val="0"/>
                <w:sz w:val="22"/>
                <w:szCs w:val="22"/>
              </w:rPr>
              <w:t>означает периодическое обновление одной и той же версии Лицензионной программы, если (и с момента, когда) она выпускается на рынок для широкого круга потребителей.</w:t>
            </w:r>
          </w:p>
          <w:p w:rsidR="009C1846" w:rsidRPr="00814B7E" w:rsidRDefault="009C1846" w:rsidP="004525B6">
            <w:pPr>
              <w:jc w:val="both"/>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Release </w:t>
            </w:r>
            <w:r w:rsidRPr="00814B7E">
              <w:rPr>
                <w:rFonts w:ascii="Times New Roman" w:hAnsi="Times New Roman" w:cs="Times New Roman"/>
                <w:color w:val="auto"/>
                <w:sz w:val="22"/>
                <w:szCs w:val="22"/>
                <w:lang w:val="en-US"/>
              </w:rPr>
              <w:t xml:space="preserve">means a periodic update of the same version of a Licensed Program if and when made generally available to the market.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Заявка на обслуживание </w:t>
            </w:r>
            <w:r w:rsidRPr="00814B7E">
              <w:rPr>
                <w:rStyle w:val="FontStyle49"/>
                <w:b w:val="0"/>
                <w:i w:val="0"/>
                <w:sz w:val="22"/>
                <w:szCs w:val="22"/>
              </w:rPr>
              <w:t>означает единичную запись в Инструментальных средствах поддержки</w:t>
            </w:r>
            <w:r>
              <w:rPr>
                <w:rStyle w:val="FontStyle49"/>
                <w:b w:val="0"/>
                <w:i w:val="0"/>
                <w:sz w:val="22"/>
                <w:szCs w:val="22"/>
              </w:rPr>
              <w:t xml:space="preserve"> ДС </w:t>
            </w:r>
            <w:r w:rsidRPr="00814B7E">
              <w:rPr>
                <w:rStyle w:val="FontStyle49"/>
                <w:b w:val="0"/>
                <w:i w:val="0"/>
                <w:sz w:val="22"/>
                <w:szCs w:val="22"/>
              </w:rPr>
              <w:t xml:space="preserve">(которые могут быть временно недоступны на период проведения технических работ), направленную в связи с единичной неполадкой Лицензиатом и оцененная и зарегистрированная Группой поддержки </w:t>
            </w:r>
            <w:r>
              <w:rPr>
                <w:sz w:val="22"/>
                <w:szCs w:val="22"/>
              </w:rPr>
              <w:t>ДС</w:t>
            </w:r>
            <w:r w:rsidRPr="00814B7E">
              <w:rPr>
                <w:rStyle w:val="FontStyle49"/>
                <w:b w:val="0"/>
                <w:i w:val="0"/>
                <w:sz w:val="22"/>
                <w:szCs w:val="22"/>
              </w:rPr>
              <w:t>.</w:t>
            </w:r>
            <w:r w:rsidRPr="00814B7E">
              <w:rPr>
                <w:sz w:val="22"/>
                <w:szCs w:val="22"/>
              </w:rPr>
              <w:t xml:space="preserve"> Номер Заявки на обслуживание позволяет идентифицировать неполадку с использованием уникального идентификатора, пример которого приводится ниже: SRnnnnnnnn ["n" означает цифру].</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Service Request </w:t>
            </w:r>
            <w:r w:rsidRPr="00814B7E">
              <w:rPr>
                <w:rFonts w:ascii="Times New Roman" w:hAnsi="Times New Roman" w:cs="Times New Roman"/>
                <w:color w:val="auto"/>
                <w:sz w:val="22"/>
                <w:szCs w:val="22"/>
                <w:lang w:val="en-US"/>
              </w:rPr>
              <w:t>means a single entry in 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Support tool (subject to temporary unavailability for system maintenance), submitted for a single incident, by Licensee and validated and registered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The Service Request number identifies the incident using a unique identifier as follows: SRnnnnnnnn [“n” is a digit].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Политика по оказанию поддержки </w:t>
            </w:r>
            <w:r w:rsidRPr="00814B7E">
              <w:rPr>
                <w:rStyle w:val="FontStyle49"/>
                <w:b w:val="0"/>
                <w:i w:val="0"/>
                <w:sz w:val="22"/>
                <w:szCs w:val="22"/>
              </w:rPr>
              <w:t>означает настоящий документ.</w:t>
            </w:r>
          </w:p>
          <w:p w:rsidR="009C1846" w:rsidRPr="00814B7E" w:rsidRDefault="009C1846" w:rsidP="004525B6">
            <w:pPr>
              <w:jc w:val="center"/>
              <w:rPr>
                <w:b/>
                <w:bCs/>
              </w:rPr>
            </w:pPr>
          </w:p>
        </w:tc>
        <w:tc>
          <w:tcPr>
            <w:tcW w:w="5220" w:type="dxa"/>
          </w:tcPr>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Support Policies </w:t>
            </w:r>
            <w:r w:rsidRPr="00814B7E">
              <w:rPr>
                <w:rFonts w:ascii="Times New Roman" w:hAnsi="Times New Roman" w:cs="Times New Roman"/>
                <w:color w:val="auto"/>
                <w:sz w:val="22"/>
                <w:szCs w:val="22"/>
                <w:lang w:val="en-US"/>
              </w:rPr>
              <w:t xml:space="preserve">means the present document.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jc w:val="both"/>
              <w:rPr>
                <w:bCs/>
                <w:lang w:eastAsia="en-US"/>
              </w:rPr>
            </w:pPr>
            <w:r w:rsidRPr="00814B7E">
              <w:rPr>
                <w:rStyle w:val="FontStyle45"/>
                <w:sz w:val="22"/>
                <w:szCs w:val="22"/>
              </w:rPr>
              <w:t xml:space="preserve">Услуги поддержки </w:t>
            </w:r>
            <w:r w:rsidRPr="00814B7E">
              <w:rPr>
                <w:rStyle w:val="FontStyle49"/>
                <w:b w:val="0"/>
                <w:i w:val="0"/>
                <w:sz w:val="22"/>
                <w:szCs w:val="22"/>
              </w:rPr>
              <w:t>означает услуги технического сопровождения, усовершенствования и/или иные услуги поддержки, описанные в настоящей Политике по оказанию поддержки.</w:t>
            </w:r>
            <w:r w:rsidRPr="00814B7E">
              <w:rPr>
                <w:bCs/>
                <w:sz w:val="22"/>
                <w:szCs w:val="22"/>
                <w:lang w:eastAsia="en-US"/>
              </w:rPr>
              <w:t xml:space="preserve"> </w:t>
            </w:r>
          </w:p>
          <w:p w:rsidR="009C1846" w:rsidRPr="00814B7E" w:rsidRDefault="009C1846" w:rsidP="004525B6">
            <w:pPr>
              <w:jc w:val="center"/>
              <w:rPr>
                <w:b/>
                <w:bCs/>
              </w:rPr>
            </w:pPr>
          </w:p>
        </w:tc>
        <w:tc>
          <w:tcPr>
            <w:tcW w:w="5220" w:type="dxa"/>
          </w:tcPr>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Support Service </w:t>
            </w:r>
            <w:r w:rsidRPr="00814B7E">
              <w:rPr>
                <w:rFonts w:ascii="Times New Roman" w:hAnsi="Times New Roman" w:cs="Times New Roman"/>
                <w:color w:val="auto"/>
                <w:sz w:val="22"/>
                <w:szCs w:val="22"/>
                <w:lang w:val="en-US"/>
              </w:rPr>
              <w:t xml:space="preserve">means the maintenance, enhancement and/or other support services as defined in these Support Policies.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jc w:val="both"/>
            </w:pPr>
            <w:r w:rsidRPr="00814B7E">
              <w:rPr>
                <w:rStyle w:val="FontStyle45"/>
                <w:sz w:val="22"/>
                <w:szCs w:val="22"/>
              </w:rPr>
              <w:t xml:space="preserve">Период длительной поддержки </w:t>
            </w:r>
            <w:r w:rsidRPr="00814B7E">
              <w:rPr>
                <w:rStyle w:val="FontStyle49"/>
                <w:b w:val="0"/>
                <w:i w:val="0"/>
                <w:sz w:val="22"/>
                <w:szCs w:val="22"/>
              </w:rPr>
              <w:t xml:space="preserve">означает, для конкретного Выпуска, период от окончания Периода расширенной поддержки такого Выпуска, в случае применимости, до даты, указанной компанией </w:t>
            </w:r>
            <w:r>
              <w:rPr>
                <w:rStyle w:val="FontStyle49"/>
                <w:b w:val="0"/>
                <w:i w:val="0"/>
                <w:sz w:val="22"/>
                <w:szCs w:val="22"/>
              </w:rPr>
              <w:t>ДС</w:t>
            </w:r>
            <w:r w:rsidRPr="00814B7E">
              <w:rPr>
                <w:rStyle w:val="FontStyle49"/>
                <w:b w:val="0"/>
                <w:i w:val="0"/>
                <w:sz w:val="22"/>
                <w:szCs w:val="22"/>
              </w:rPr>
              <w:t xml:space="preserve"> Лицензиату на момент подписки на получение услуг по Длительной поддержке.</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b/>
                <w:bCs/>
                <w:color w:val="auto"/>
                <w:sz w:val="22"/>
                <w:szCs w:val="22"/>
                <w:lang w:val="en-US"/>
              </w:rPr>
              <w:t xml:space="preserve">Sustaining Support Phase </w:t>
            </w:r>
            <w:r w:rsidRPr="00814B7E">
              <w:rPr>
                <w:rFonts w:ascii="Times New Roman" w:hAnsi="Times New Roman" w:cs="Times New Roman"/>
                <w:color w:val="auto"/>
                <w:sz w:val="22"/>
                <w:szCs w:val="22"/>
                <w:lang w:val="en-US"/>
              </w:rPr>
              <w:t>means, for a given Release, the period starting at the end of the Extended Support Phase of such Release, if applicable, and ending at a date indicated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to Licensee at the Sustaining Support subscription date. </w:t>
            </w:r>
          </w:p>
          <w:p w:rsidR="009C1846" w:rsidRPr="00814B7E" w:rsidRDefault="009C1846" w:rsidP="004525B6">
            <w:pPr>
              <w:jc w:val="center"/>
              <w:rPr>
                <w:b/>
                <w:bCs/>
                <w:lang w:val="en-US"/>
              </w:rPr>
            </w:pPr>
          </w:p>
        </w:tc>
      </w:tr>
      <w:tr w:rsidR="009C1846" w:rsidRPr="004525B6" w:rsidTr="004525B6">
        <w:tc>
          <w:tcPr>
            <w:tcW w:w="5002" w:type="dxa"/>
          </w:tcPr>
          <w:p w:rsidR="009C1846" w:rsidRDefault="009C1846" w:rsidP="004525B6">
            <w:pPr>
              <w:jc w:val="both"/>
            </w:pPr>
            <w:r w:rsidRPr="00814B7E">
              <w:rPr>
                <w:b/>
                <w:sz w:val="22"/>
                <w:szCs w:val="22"/>
              </w:rPr>
              <w:t xml:space="preserve">Временное решение </w:t>
            </w:r>
            <w:r w:rsidRPr="00814B7E">
              <w:rPr>
                <w:sz w:val="22"/>
                <w:szCs w:val="22"/>
              </w:rPr>
              <w:t xml:space="preserve">означает изменение принципа использования Лицензионной </w:t>
            </w:r>
            <w:r w:rsidRPr="00814B7E">
              <w:rPr>
                <w:sz w:val="22"/>
                <w:szCs w:val="22"/>
              </w:rPr>
              <w:lastRenderedPageBreak/>
              <w:t>программы, связанных с этим операций или данных в целях обхода Дефекта без ощутимого ухудшения параметров Лицензионной программы.</w:t>
            </w:r>
          </w:p>
          <w:p w:rsidR="009C1846" w:rsidRPr="00814B7E" w:rsidRDefault="009C1846" w:rsidP="004525B6">
            <w:pPr>
              <w:rPr>
                <w:b/>
                <w:bCs/>
              </w:rPr>
            </w:pPr>
          </w:p>
        </w:tc>
        <w:tc>
          <w:tcPr>
            <w:tcW w:w="5220" w:type="dxa"/>
          </w:tcPr>
          <w:p w:rsidR="009C1846" w:rsidRPr="00814B7E" w:rsidRDefault="009C1846" w:rsidP="004525B6">
            <w:pPr>
              <w:jc w:val="both"/>
              <w:rPr>
                <w:b/>
                <w:bCs/>
                <w:lang w:val="en-US"/>
              </w:rPr>
            </w:pPr>
            <w:r w:rsidRPr="00814B7E">
              <w:rPr>
                <w:b/>
                <w:bCs/>
                <w:sz w:val="22"/>
                <w:szCs w:val="22"/>
                <w:lang w:val="en-US"/>
              </w:rPr>
              <w:lastRenderedPageBreak/>
              <w:t xml:space="preserve">Workaround </w:t>
            </w:r>
            <w:r w:rsidRPr="00814B7E">
              <w:rPr>
                <w:sz w:val="22"/>
                <w:szCs w:val="22"/>
                <w:lang w:val="en-US"/>
              </w:rPr>
              <w:t xml:space="preserve">means a change in the way of using Licensed Programs followed procedures or data in order </w:t>
            </w:r>
            <w:r w:rsidRPr="00814B7E">
              <w:rPr>
                <w:sz w:val="22"/>
                <w:szCs w:val="22"/>
                <w:lang w:val="en-US"/>
              </w:rPr>
              <w:lastRenderedPageBreak/>
              <w:t>to avoid Defect without substantially impairing use of the Licensed Program.</w:t>
            </w:r>
          </w:p>
        </w:tc>
      </w:tr>
      <w:tr w:rsidR="009C1846" w:rsidRPr="00814B7E" w:rsidTr="004525B6">
        <w:tc>
          <w:tcPr>
            <w:tcW w:w="5002" w:type="dxa"/>
          </w:tcPr>
          <w:p w:rsidR="009C1846" w:rsidRPr="0040081E" w:rsidRDefault="009C1846" w:rsidP="004525B6">
            <w:pPr>
              <w:pStyle w:val="1"/>
              <w:numPr>
                <w:ilvl w:val="0"/>
                <w:numId w:val="0"/>
              </w:numPr>
              <w:jc w:val="left"/>
              <w:rPr>
                <w:b/>
                <w:iCs/>
                <w:szCs w:val="24"/>
              </w:rPr>
            </w:pPr>
            <w:bookmarkStart w:id="5" w:name="_Toc330979062"/>
            <w:bookmarkStart w:id="6" w:name="bookmark5"/>
            <w:bookmarkStart w:id="7" w:name="bookmark6"/>
            <w:r w:rsidRPr="0040081E">
              <w:rPr>
                <w:b/>
                <w:iCs/>
                <w:sz w:val="22"/>
                <w:szCs w:val="22"/>
              </w:rPr>
              <w:lastRenderedPageBreak/>
              <w:t>1 Введение</w:t>
            </w:r>
            <w:bookmarkEnd w:id="5"/>
          </w:p>
          <w:bookmarkEnd w:id="6"/>
          <w:bookmarkEnd w:id="7"/>
          <w:p w:rsidR="009C1846" w:rsidRPr="00814B7E" w:rsidRDefault="009C1846" w:rsidP="004525B6">
            <w:pPr>
              <w:jc w:val="center"/>
              <w:rPr>
                <w:b/>
                <w:bCs/>
                <w:lang w:val="en-US"/>
              </w:rPr>
            </w:pPr>
          </w:p>
        </w:tc>
        <w:tc>
          <w:tcPr>
            <w:tcW w:w="5220" w:type="dxa"/>
          </w:tcPr>
          <w:p w:rsidR="009C1846" w:rsidRPr="00814B7E" w:rsidRDefault="009C1846" w:rsidP="004525B6">
            <w:pPr>
              <w:pStyle w:val="Default"/>
              <w:pageBreakBefore/>
              <w:rPr>
                <w:rFonts w:ascii="Times New Roman" w:hAnsi="Times New Roman" w:cs="Times New Roman"/>
                <w:b/>
                <w:color w:val="auto"/>
                <w:sz w:val="22"/>
                <w:szCs w:val="22"/>
                <w:lang w:val="en-US"/>
              </w:rPr>
            </w:pPr>
            <w:r w:rsidRPr="00814B7E">
              <w:rPr>
                <w:rFonts w:ascii="Times New Roman" w:hAnsi="Times New Roman" w:cs="Times New Roman"/>
                <w:b/>
                <w:bCs/>
                <w:color w:val="auto"/>
                <w:sz w:val="22"/>
                <w:szCs w:val="22"/>
              </w:rPr>
              <w:t xml:space="preserve">1 At a Glance </w:t>
            </w:r>
          </w:p>
        </w:tc>
      </w:tr>
      <w:tr w:rsidR="009C1846" w:rsidRPr="004525B6" w:rsidTr="004525B6">
        <w:tc>
          <w:tcPr>
            <w:tcW w:w="5002" w:type="dxa"/>
          </w:tcPr>
          <w:p w:rsidR="009C1846" w:rsidRPr="00814B7E" w:rsidRDefault="009C1846" w:rsidP="004525B6">
            <w:pPr>
              <w:jc w:val="both"/>
            </w:pPr>
            <w:r w:rsidRPr="00814B7E">
              <w:rPr>
                <w:sz w:val="22"/>
                <w:szCs w:val="22"/>
              </w:rPr>
              <w:t>Настоящая Политика по оказанию технической поддержки содержит описание Услуг поддержки, действующих в отношении Лицензионных программ, заказанных Лицензиатом согласно Соглашению.</w:t>
            </w:r>
          </w:p>
          <w:p w:rsidR="009C1846" w:rsidRPr="00814B7E" w:rsidRDefault="009C1846" w:rsidP="004525B6">
            <w:pPr>
              <w:jc w:val="both"/>
            </w:pPr>
            <w:r w:rsidRPr="00814B7E">
              <w:rPr>
                <w:sz w:val="22"/>
                <w:szCs w:val="22"/>
              </w:rPr>
              <w:t xml:space="preserve">Если Ваше лицензионное соглашение не является Соглашением, заключенным с Дассо Систем, вам необходимо зайти на веб-сайт в раздел поддержки соответствующей Лицензионной программы. Адрес сайта указан по ссылке ниже </w:t>
            </w:r>
            <w:hyperlink r:id="rId21" w:history="1">
              <w:r w:rsidRPr="00814B7E">
                <w:rPr>
                  <w:rStyle w:val="af7"/>
                  <w:color w:val="auto"/>
                  <w:sz w:val="22"/>
                  <w:szCs w:val="22"/>
                </w:rPr>
                <w:t>www.3ds.com/support/brand-specific-access/</w:t>
              </w:r>
            </w:hyperlink>
          </w:p>
          <w:p w:rsidR="009C1846" w:rsidRPr="00814B7E" w:rsidRDefault="009C1846" w:rsidP="004525B6">
            <w:pPr>
              <w:jc w:val="both"/>
            </w:pPr>
            <w:r w:rsidRPr="00814B7E">
              <w:rPr>
                <w:sz w:val="22"/>
                <w:szCs w:val="22"/>
              </w:rPr>
              <w:t>Компания группы</w:t>
            </w:r>
            <w:r>
              <w:rPr>
                <w:sz w:val="22"/>
                <w:szCs w:val="22"/>
              </w:rPr>
              <w:t xml:space="preserve"> ДС </w:t>
            </w:r>
            <w:r w:rsidRPr="00814B7E">
              <w:rPr>
                <w:sz w:val="22"/>
                <w:szCs w:val="22"/>
              </w:rPr>
              <w:t xml:space="preserve">или иная третья сторона, которая может быть указана компанией группы </w:t>
            </w:r>
            <w:r>
              <w:rPr>
                <w:sz w:val="22"/>
                <w:szCs w:val="22"/>
              </w:rPr>
              <w:t>ДС</w:t>
            </w:r>
            <w:r w:rsidRPr="00814B7E">
              <w:rPr>
                <w:sz w:val="22"/>
                <w:szCs w:val="22"/>
              </w:rPr>
              <w:t>, предоставит Услуги поддержки в соответствии с условиями Соглашения. Услуги поддержки предоставляются при условии постоянной оплаты Лицензиатом всех применимых взносов в рамках Соглашения или любых контрактов на дополнительную поддержку, подписанных Лицензиатом.</w:t>
            </w:r>
          </w:p>
          <w:p w:rsidR="009C1846" w:rsidRPr="00814B7E" w:rsidRDefault="009C1846" w:rsidP="004525B6">
            <w:pPr>
              <w:jc w:val="both"/>
            </w:pPr>
            <w:r w:rsidRPr="00814B7E">
              <w:rPr>
                <w:sz w:val="22"/>
                <w:szCs w:val="22"/>
              </w:rPr>
              <w:t>Услуги поддержки предоставляются исключительно в отношении поддерживаемых Выпусков Лицензионных программ, исполняемых на Платформах, документально определенных «</w:t>
            </w:r>
            <w:r>
              <w:rPr>
                <w:sz w:val="22"/>
                <w:szCs w:val="22"/>
              </w:rPr>
              <w:t>Дасо Систем</w:t>
            </w:r>
            <w:r w:rsidRPr="00814B7E">
              <w:rPr>
                <w:sz w:val="22"/>
                <w:szCs w:val="22"/>
              </w:rPr>
              <w:t xml:space="preserve">» как подходящие, аттестованные или совместимые (соответствующую документацию см. по адресу </w:t>
            </w:r>
            <w:hyperlink r:id="rId22" w:history="1">
              <w:r w:rsidRPr="001C7473">
                <w:rPr>
                  <w:rStyle w:val="af7"/>
                  <w:sz w:val="22"/>
                  <w:szCs w:val="22"/>
                </w:rPr>
                <w:t>http://media.3ds.com/support/progdir/</w:t>
              </w:r>
            </w:hyperlink>
            <w:r w:rsidRPr="009911B6">
              <w:rPr>
                <w:sz w:val="22"/>
                <w:szCs w:val="22"/>
              </w:rPr>
              <w:t xml:space="preserve"> </w:t>
            </w:r>
            <w:r w:rsidRPr="00814B7E">
              <w:rPr>
                <w:sz w:val="22"/>
                <w:szCs w:val="22"/>
                <w:u w:val="single"/>
              </w:rPr>
              <w:t>)</w:t>
            </w:r>
            <w:r w:rsidRPr="00814B7E">
              <w:rPr>
                <w:sz w:val="22"/>
                <w:szCs w:val="22"/>
              </w:rPr>
              <w:t>.</w:t>
            </w:r>
          </w:p>
          <w:p w:rsidR="009C1846" w:rsidRPr="00814B7E" w:rsidRDefault="009C1846" w:rsidP="004525B6">
            <w:pPr>
              <w:jc w:val="both"/>
            </w:pPr>
            <w:r w:rsidRPr="00814B7E">
              <w:rPr>
                <w:sz w:val="22"/>
                <w:szCs w:val="22"/>
              </w:rPr>
              <w:t>Группа поддержки</w:t>
            </w:r>
            <w:r>
              <w:rPr>
                <w:sz w:val="22"/>
                <w:szCs w:val="22"/>
              </w:rPr>
              <w:t xml:space="preserve"> ДС </w:t>
            </w:r>
            <w:r w:rsidRPr="00814B7E">
              <w:rPr>
                <w:sz w:val="22"/>
                <w:szCs w:val="22"/>
              </w:rPr>
              <w:t>прилагает разумные усилия для предоставления высококачественных Услуг поддержки и соблюдения настоящей Политики по оказанию поддержки.</w:t>
            </w:r>
          </w:p>
          <w:p w:rsidR="009C1846" w:rsidRPr="00F07EFB" w:rsidRDefault="009C1846" w:rsidP="004525B6">
            <w:pPr>
              <w:jc w:val="both"/>
            </w:pPr>
            <w:bookmarkStart w:id="8" w:name="bookmark7"/>
            <w:bookmarkStart w:id="9" w:name="bookmark8"/>
            <w:r w:rsidRPr="00814B7E">
              <w:rPr>
                <w:sz w:val="22"/>
                <w:szCs w:val="22"/>
              </w:rPr>
              <w:t xml:space="preserve">Группа поддержки </w:t>
            </w:r>
            <w:r>
              <w:rPr>
                <w:sz w:val="22"/>
                <w:szCs w:val="22"/>
              </w:rPr>
              <w:t>ДС</w:t>
            </w:r>
            <w:r w:rsidRPr="00814B7E">
              <w:rPr>
                <w:sz w:val="22"/>
                <w:szCs w:val="22"/>
              </w:rPr>
              <w:t xml:space="preserve"> готова рассмотреть ваши предложения и рекомендации, которые можно разместить по приведенному ниже адресу: </w:t>
            </w:r>
            <w:hyperlink r:id="rId23" w:history="1">
              <w:r w:rsidRPr="001C7473">
                <w:rPr>
                  <w:rStyle w:val="af7"/>
                  <w:sz w:val="22"/>
                  <w:szCs w:val="22"/>
                </w:rPr>
                <w:t>http://media.3ds.com/support/progdir/</w:t>
              </w:r>
            </w:hyperlink>
            <w:r w:rsidRPr="00F07EFB">
              <w:rPr>
                <w:sz w:val="22"/>
                <w:szCs w:val="22"/>
              </w:rPr>
              <w:t xml:space="preserve"> .</w:t>
            </w:r>
          </w:p>
          <w:bookmarkEnd w:id="8"/>
          <w:bookmarkEnd w:id="9"/>
          <w:p w:rsidR="009C1846" w:rsidRPr="00814B7E" w:rsidRDefault="009C1846" w:rsidP="004525B6">
            <w:pPr>
              <w:jc w:val="center"/>
              <w:rPr>
                <w:b/>
                <w:bCs/>
              </w:rPr>
            </w:pPr>
          </w:p>
        </w:tc>
        <w:tc>
          <w:tcPr>
            <w:tcW w:w="5220" w:type="dxa"/>
          </w:tcPr>
          <w:p w:rsidR="009C1846" w:rsidRPr="00814B7E"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These Support Policies describe the Support Service applicable to Licensed Program(s) ordered by Licensee pursuant to the Agreement. </w:t>
            </w:r>
          </w:p>
          <w:p w:rsidR="009C1846" w:rsidRPr="00814B7E"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If Your license agreement is not an Agreement entered into with Dassault Systèmes, please refer to the support websites related to the applicable Licensed Program. You may find these websites at www.3ds.com/support/brand-specific-access/ </w:t>
            </w:r>
          </w:p>
          <w:p w:rsidR="009C1846" w:rsidRPr="00814B7E" w:rsidRDefault="009C1846" w:rsidP="004525B6">
            <w:pPr>
              <w:pStyle w:val="Default"/>
              <w:jc w:val="both"/>
              <w:rPr>
                <w:rFonts w:ascii="Times New Roman" w:hAnsi="Times New Roman" w:cs="Times New Roman"/>
                <w:color w:val="auto"/>
                <w:sz w:val="22"/>
                <w:szCs w:val="22"/>
                <w:lang w:val="en-US"/>
              </w:rPr>
            </w:pPr>
            <w:r>
              <w:rPr>
                <w:rFonts w:ascii="Times New Roman" w:hAnsi="Times New Roman" w:cs="Times New Roman"/>
                <w:color w:val="auto"/>
                <w:sz w:val="22"/>
                <w:szCs w:val="22"/>
                <w:lang w:val="en-US"/>
              </w:rPr>
              <w:t xml:space="preserve">DS </w:t>
            </w:r>
            <w:r w:rsidRPr="00814B7E">
              <w:rPr>
                <w:rFonts w:ascii="Times New Roman" w:hAnsi="Times New Roman" w:cs="Times New Roman"/>
                <w:color w:val="auto"/>
                <w:sz w:val="22"/>
                <w:szCs w:val="22"/>
                <w:lang w:val="en-US"/>
              </w:rPr>
              <w:t>Group Company or any third party which may be designated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Group Company, as applicable, will provide Support Service according to the terms of the Agreement. Support Service is delivered subject to continuous payment by Licensee of all applicable charges payable pursuant to the Agreement or any additional support services contract subscribed by Licensee.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Support Service is available exclusively for the supported Releases of Licensed Programs when they are run on Platforms documented by</w:t>
            </w:r>
            <w:r>
              <w:rPr>
                <w:rFonts w:ascii="Times New Roman" w:hAnsi="Times New Roman" w:cs="Times New Roman"/>
                <w:color w:val="auto"/>
                <w:sz w:val="22"/>
                <w:szCs w:val="22"/>
                <w:lang w:val="en-US"/>
              </w:rPr>
              <w:t xml:space="preserve"> Dassault Systemes </w:t>
            </w:r>
            <w:r w:rsidRPr="00814B7E">
              <w:rPr>
                <w:rFonts w:ascii="Times New Roman" w:hAnsi="Times New Roman" w:cs="Times New Roman"/>
                <w:color w:val="auto"/>
                <w:sz w:val="22"/>
                <w:szCs w:val="22"/>
                <w:lang w:val="en-US"/>
              </w:rPr>
              <w:t xml:space="preserve">as Qualified, Validated or Compatible (documented at </w:t>
            </w:r>
            <w:hyperlink r:id="rId24" w:history="1">
              <w:r w:rsidRPr="001C7473">
                <w:rPr>
                  <w:rStyle w:val="af7"/>
                  <w:rFonts w:ascii="Times New Roman" w:hAnsi="Times New Roman"/>
                  <w:sz w:val="22"/>
                  <w:szCs w:val="22"/>
                  <w:lang w:val="en-US"/>
                </w:rPr>
                <w:t>http://media.3ds.com/support/progdir/</w:t>
              </w:r>
            </w:hyperlink>
            <w:r>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 xml:space="preserve">).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will make reasonable effort to provide high quality Support Service and comply with these Support Policies. </w:t>
            </w:r>
          </w:p>
          <w:p w:rsidR="009C1846" w:rsidRPr="00814B7E" w:rsidRDefault="009C1846" w:rsidP="004525B6">
            <w:pPr>
              <w:pStyle w:val="Default"/>
              <w:jc w:val="both"/>
              <w:rPr>
                <w:rFonts w:ascii="Times New Roman" w:hAnsi="Times New Roman" w:cs="Times New Roman"/>
                <w:color w:val="auto"/>
                <w:sz w:val="22"/>
                <w:szCs w:val="22"/>
                <w:lang w:val="en-US"/>
              </w:rPr>
            </w:pPr>
          </w:p>
          <w:p w:rsidR="009C1846" w:rsidRPr="00814B7E"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welcomes Your suggestions and comments, which can be posted at the following address: </w:t>
            </w:r>
            <w:hyperlink r:id="rId25" w:history="1">
              <w:r w:rsidRPr="001C7473">
                <w:rPr>
                  <w:rStyle w:val="af7"/>
                  <w:rFonts w:ascii="Times New Roman" w:hAnsi="Times New Roman"/>
                  <w:sz w:val="22"/>
                  <w:szCs w:val="22"/>
                  <w:lang w:val="en-US"/>
                </w:rPr>
                <w:t>http://media.3ds.com/support/progdir/</w:t>
              </w:r>
            </w:hyperlink>
            <w:r>
              <w:rPr>
                <w:rFonts w:ascii="Times New Roman" w:hAnsi="Times New Roman" w:cs="Times New Roman"/>
                <w:color w:val="auto"/>
                <w:sz w:val="22"/>
                <w:szCs w:val="22"/>
                <w:lang w:val="en-US"/>
              </w:rPr>
              <w:t xml:space="preserve"> .</w:t>
            </w:r>
          </w:p>
          <w:p w:rsidR="009C1846" w:rsidRPr="00814B7E" w:rsidRDefault="009C1846" w:rsidP="004525B6">
            <w:pPr>
              <w:jc w:val="center"/>
              <w:rPr>
                <w:b/>
                <w:bCs/>
                <w:lang w:val="en-US"/>
              </w:rPr>
            </w:pPr>
          </w:p>
        </w:tc>
      </w:tr>
      <w:tr w:rsidR="009C1846" w:rsidRPr="004525B6" w:rsidTr="004525B6">
        <w:tc>
          <w:tcPr>
            <w:tcW w:w="5002" w:type="dxa"/>
          </w:tcPr>
          <w:p w:rsidR="009C1846" w:rsidRPr="0040081E" w:rsidRDefault="009C1846" w:rsidP="004525B6">
            <w:pPr>
              <w:pStyle w:val="1"/>
              <w:numPr>
                <w:ilvl w:val="0"/>
                <w:numId w:val="0"/>
              </w:numPr>
              <w:jc w:val="left"/>
              <w:rPr>
                <w:b/>
                <w:iCs/>
                <w:szCs w:val="24"/>
              </w:rPr>
            </w:pPr>
            <w:bookmarkStart w:id="10" w:name="_Toc330979063"/>
            <w:r w:rsidRPr="0040081E">
              <w:rPr>
                <w:b/>
                <w:iCs/>
                <w:sz w:val="22"/>
                <w:szCs w:val="22"/>
              </w:rPr>
              <w:t xml:space="preserve">2 </w:t>
            </w:r>
            <w:r w:rsidRPr="0040081E">
              <w:rPr>
                <w:b/>
                <w:iCs/>
                <w:sz w:val="22"/>
                <w:szCs w:val="22"/>
              </w:rPr>
              <w:tab/>
              <w:t>Что подразумевается под уровнем поддержки в рамках Соглашения?</w:t>
            </w:r>
            <w:bookmarkEnd w:id="10"/>
          </w:p>
        </w:tc>
        <w:tc>
          <w:tcPr>
            <w:tcW w:w="5220" w:type="dxa"/>
          </w:tcPr>
          <w:p w:rsidR="009C1846" w:rsidRPr="00814B7E" w:rsidRDefault="009C1846" w:rsidP="004525B6">
            <w:pPr>
              <w:pStyle w:val="Default"/>
              <w:rPr>
                <w:rFonts w:ascii="Times New Roman" w:hAnsi="Times New Roman" w:cs="Times New Roman"/>
                <w:b/>
                <w:color w:val="auto"/>
                <w:sz w:val="22"/>
                <w:szCs w:val="22"/>
                <w:lang w:val="en-US"/>
              </w:rPr>
            </w:pPr>
            <w:r w:rsidRPr="00814B7E">
              <w:rPr>
                <w:rFonts w:ascii="Times New Roman" w:hAnsi="Times New Roman" w:cs="Times New Roman"/>
                <w:b/>
                <w:color w:val="auto"/>
                <w:sz w:val="22"/>
                <w:szCs w:val="22"/>
                <w:lang w:val="en-US"/>
              </w:rPr>
              <w:t xml:space="preserve">2 What is the level of Support Service available under Your Agreement? </w:t>
            </w:r>
          </w:p>
        </w:tc>
      </w:tr>
      <w:tr w:rsidR="009C1846" w:rsidRPr="00814B7E"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11" w:name="_Toc330979064"/>
            <w:r w:rsidRPr="00900421">
              <w:rPr>
                <w:rFonts w:ascii="Times New Roman" w:hAnsi="Times New Roman"/>
                <w:bCs/>
                <w:i w:val="0"/>
                <w:iCs/>
                <w:sz w:val="22"/>
                <w:szCs w:val="22"/>
              </w:rPr>
              <w:t xml:space="preserve">2.1 </w:t>
            </w:r>
            <w:r w:rsidRPr="00900421">
              <w:rPr>
                <w:rFonts w:ascii="Times New Roman" w:hAnsi="Times New Roman"/>
                <w:bCs/>
                <w:i w:val="0"/>
                <w:iCs/>
                <w:sz w:val="22"/>
                <w:szCs w:val="22"/>
              </w:rPr>
              <w:tab/>
              <w:t>Обзор</w:t>
            </w:r>
            <w:bookmarkEnd w:id="11"/>
          </w:p>
          <w:p w:rsidR="009C1846" w:rsidRPr="00814B7E" w:rsidRDefault="009C1846" w:rsidP="004525B6">
            <w:pPr>
              <w:jc w:val="center"/>
              <w:rPr>
                <w:b/>
                <w:bCs/>
                <w:lang w:val="en-US"/>
              </w:rPr>
            </w:pPr>
          </w:p>
        </w:tc>
        <w:tc>
          <w:tcPr>
            <w:tcW w:w="5220" w:type="dxa"/>
          </w:tcPr>
          <w:p w:rsidR="009C1846" w:rsidRPr="00814B7E" w:rsidRDefault="009C1846" w:rsidP="004525B6">
            <w:pPr>
              <w:pStyle w:val="Default"/>
              <w:rPr>
                <w:rFonts w:ascii="Times New Roman" w:hAnsi="Times New Roman" w:cs="Times New Roman"/>
                <w:b/>
                <w:color w:val="auto"/>
                <w:sz w:val="22"/>
                <w:szCs w:val="22"/>
                <w:lang w:val="en-US"/>
              </w:rPr>
            </w:pPr>
            <w:r w:rsidRPr="00814B7E">
              <w:rPr>
                <w:rFonts w:ascii="Times New Roman" w:hAnsi="Times New Roman" w:cs="Times New Roman"/>
                <w:b/>
                <w:color w:val="auto"/>
                <w:sz w:val="22"/>
                <w:szCs w:val="22"/>
              </w:rPr>
              <w:t xml:space="preserve">2.1 Overview </w:t>
            </w:r>
          </w:p>
        </w:tc>
      </w:tr>
      <w:tr w:rsidR="009C1846" w:rsidRPr="004525B6" w:rsidTr="004525B6">
        <w:tc>
          <w:tcPr>
            <w:tcW w:w="5002" w:type="dxa"/>
          </w:tcPr>
          <w:p w:rsidR="009C1846" w:rsidRPr="00814B7E" w:rsidRDefault="009C1846" w:rsidP="004525B6">
            <w:pPr>
              <w:jc w:val="both"/>
            </w:pPr>
            <w:r w:rsidRPr="00814B7E">
              <w:rPr>
                <w:rStyle w:val="FontStyle49"/>
                <w:b w:val="0"/>
                <w:i w:val="0"/>
                <w:sz w:val="22"/>
                <w:szCs w:val="22"/>
              </w:rPr>
              <w:t xml:space="preserve">Описание Услуг поддержки представлено на сайте </w:t>
            </w:r>
            <w:hyperlink r:id="rId26" w:history="1">
              <w:r w:rsidRPr="001C7473">
                <w:rPr>
                  <w:rStyle w:val="af7"/>
                  <w:sz w:val="22"/>
                  <w:szCs w:val="22"/>
                </w:rPr>
                <w:t>www.3ds.com/support</w:t>
              </w:r>
            </w:hyperlink>
            <w:r w:rsidRPr="00D5635C">
              <w:rPr>
                <w:sz w:val="22"/>
                <w:szCs w:val="22"/>
              </w:rPr>
              <w:t xml:space="preserve"> </w:t>
            </w:r>
            <w:r w:rsidRPr="00814B7E">
              <w:rPr>
                <w:rStyle w:val="FontStyle44"/>
                <w:sz w:val="22"/>
                <w:szCs w:val="22"/>
                <w:u w:val="single"/>
              </w:rPr>
              <w:t>.</w:t>
            </w:r>
          </w:p>
          <w:p w:rsidR="009C1846" w:rsidRPr="00814B7E" w:rsidRDefault="009C1846" w:rsidP="004525B6">
            <w:pPr>
              <w:jc w:val="both"/>
            </w:pPr>
            <w:r w:rsidRPr="00814B7E">
              <w:rPr>
                <w:sz w:val="22"/>
                <w:szCs w:val="22"/>
              </w:rPr>
              <w:t>При условии заключения соответствующего соглашения и оплаты Лицензиатом всех применимых взносов, предусмотрены нижеследующие пакеты Услуг поддержки в отношении Лицензионных программ в течение Периода полноценной поддержки:</w:t>
            </w:r>
          </w:p>
          <w:p w:rsidR="009C1846" w:rsidRPr="00814B7E" w:rsidRDefault="009C1846" w:rsidP="004525B6">
            <w:pPr>
              <w:pStyle w:val="ListParagraph1"/>
              <w:numPr>
                <w:ilvl w:val="0"/>
                <w:numId w:val="11"/>
              </w:numPr>
              <w:jc w:val="both"/>
              <w:rPr>
                <w:lang w:val="en-US"/>
              </w:rPr>
            </w:pPr>
            <w:r w:rsidRPr="00814B7E">
              <w:rPr>
                <w:rStyle w:val="FontStyle45"/>
                <w:caps/>
                <w:sz w:val="22"/>
                <w:szCs w:val="22"/>
              </w:rPr>
              <w:t>Основной</w:t>
            </w:r>
            <w:r w:rsidRPr="00814B7E">
              <w:rPr>
                <w:rStyle w:val="FontStyle45"/>
                <w:caps/>
                <w:sz w:val="22"/>
                <w:szCs w:val="22"/>
                <w:lang w:val="en-US"/>
              </w:rPr>
              <w:t>,</w:t>
            </w:r>
            <w:r w:rsidRPr="00814B7E">
              <w:rPr>
                <w:rStyle w:val="FontStyle45"/>
                <w:sz w:val="22"/>
                <w:szCs w:val="22"/>
                <w:lang w:val="en-US"/>
              </w:rPr>
              <w:t xml:space="preserve"> </w:t>
            </w:r>
            <w:r w:rsidRPr="00814B7E">
              <w:rPr>
                <w:rStyle w:val="FontStyle49"/>
                <w:b w:val="0"/>
                <w:i w:val="0"/>
                <w:sz w:val="22"/>
                <w:szCs w:val="22"/>
              </w:rPr>
              <w:t>базовый уровень поддержки</w:t>
            </w:r>
            <w:r w:rsidRPr="00814B7E">
              <w:rPr>
                <w:rStyle w:val="FontStyle49"/>
                <w:b w:val="0"/>
                <w:i w:val="0"/>
                <w:sz w:val="22"/>
                <w:szCs w:val="22"/>
                <w:lang w:val="en-US"/>
              </w:rPr>
              <w:t>,</w:t>
            </w:r>
          </w:p>
          <w:p w:rsidR="009C1846" w:rsidRPr="00814B7E" w:rsidRDefault="009C1846" w:rsidP="004525B6">
            <w:pPr>
              <w:jc w:val="both"/>
              <w:rPr>
                <w:lang w:val="en-US"/>
              </w:rPr>
            </w:pPr>
            <w:r w:rsidRPr="00814B7E">
              <w:rPr>
                <w:sz w:val="22"/>
                <w:szCs w:val="22"/>
              </w:rPr>
              <w:t>или</w:t>
            </w:r>
          </w:p>
          <w:p w:rsidR="009C1846" w:rsidRPr="00814B7E" w:rsidRDefault="009C1846" w:rsidP="004525B6">
            <w:pPr>
              <w:pStyle w:val="ListParagraph1"/>
              <w:numPr>
                <w:ilvl w:val="0"/>
                <w:numId w:val="11"/>
              </w:numPr>
              <w:jc w:val="both"/>
            </w:pPr>
            <w:r w:rsidRPr="00814B7E">
              <w:rPr>
                <w:rStyle w:val="FontStyle45"/>
                <w:caps/>
                <w:sz w:val="22"/>
                <w:szCs w:val="22"/>
              </w:rPr>
              <w:t>Расширенный,</w:t>
            </w:r>
            <w:r w:rsidRPr="00814B7E">
              <w:rPr>
                <w:rStyle w:val="FontStyle45"/>
                <w:sz w:val="22"/>
                <w:szCs w:val="22"/>
              </w:rPr>
              <w:t xml:space="preserve"> </w:t>
            </w:r>
            <w:r w:rsidRPr="00814B7E">
              <w:rPr>
                <w:rStyle w:val="FontStyle49"/>
                <w:b w:val="0"/>
                <w:i w:val="0"/>
                <w:sz w:val="22"/>
                <w:szCs w:val="22"/>
              </w:rPr>
              <w:t xml:space="preserve">при условии </w:t>
            </w:r>
            <w:r w:rsidRPr="00814B7E">
              <w:rPr>
                <w:rStyle w:val="FontStyle49"/>
                <w:b w:val="0"/>
                <w:i w:val="0"/>
                <w:sz w:val="22"/>
                <w:szCs w:val="22"/>
              </w:rPr>
              <w:lastRenderedPageBreak/>
              <w:t xml:space="preserve">предоставления через доступный Вам канал обслуживания и при условии соответствующего указания в отношении Лицензионной программы в </w:t>
            </w:r>
            <w:r w:rsidRPr="00814B7E">
              <w:rPr>
                <w:sz w:val="22"/>
                <w:szCs w:val="22"/>
                <w:u w:val="single"/>
              </w:rPr>
              <w:t>www.3ds.com/ProductPortfolio</w:t>
            </w:r>
            <w:r w:rsidRPr="00814B7E">
              <w:rPr>
                <w:rStyle w:val="FontStyle44"/>
                <w:sz w:val="22"/>
                <w:szCs w:val="22"/>
                <w:u w:val="single"/>
              </w:rPr>
              <w:t>.</w:t>
            </w:r>
          </w:p>
          <w:p w:rsidR="009C1846" w:rsidRPr="00814B7E" w:rsidRDefault="009C1846" w:rsidP="004525B6">
            <w:pPr>
              <w:jc w:val="both"/>
            </w:pPr>
            <w:bookmarkStart w:id="12" w:name="bookmark11"/>
            <w:bookmarkStart w:id="13" w:name="bookmark12"/>
            <w:bookmarkStart w:id="14" w:name="bookmark13"/>
            <w:r w:rsidRPr="00814B7E">
              <w:rPr>
                <w:sz w:val="22"/>
                <w:szCs w:val="22"/>
              </w:rPr>
              <w:t>По окончании Периода полноценной поддержки, Вы можете приобрести опциональные Услуги поддержки в соответствии с описанием в настоящем документе.</w:t>
            </w:r>
          </w:p>
          <w:bookmarkEnd w:id="12"/>
          <w:bookmarkEnd w:id="13"/>
          <w:bookmarkEnd w:id="14"/>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lastRenderedPageBreak/>
              <w:t xml:space="preserve">Support Services are described at </w:t>
            </w:r>
            <w:hyperlink r:id="rId27" w:history="1">
              <w:r w:rsidRPr="001C7473">
                <w:rPr>
                  <w:rStyle w:val="af7"/>
                  <w:rFonts w:ascii="Times New Roman" w:hAnsi="Times New Roman"/>
                  <w:sz w:val="22"/>
                  <w:szCs w:val="22"/>
                  <w:lang w:val="en-US"/>
                </w:rPr>
                <w:t>www.3ds.com/support</w:t>
              </w:r>
            </w:hyperlink>
            <w:r>
              <w:rPr>
                <w:rFonts w:ascii="Times New Roman" w:hAnsi="Times New Roman" w:cs="Times New Roman"/>
                <w:color w:val="auto"/>
                <w:sz w:val="22"/>
                <w:szCs w:val="22"/>
                <w:lang w:val="en-US"/>
              </w:rPr>
              <w:t>.</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Subject to the conclusion of related agreement and payment by Licensee of all applicable charges, the Support Services packages available for the Licensed Programs during the Full Support Phase are either: </w:t>
            </w: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1"/>
              </w:numPr>
              <w:jc w:val="both"/>
              <w:rPr>
                <w:lang w:val="en-US"/>
              </w:rPr>
            </w:pPr>
            <w:r w:rsidRPr="00814B7E">
              <w:rPr>
                <w:b/>
                <w:bCs/>
                <w:sz w:val="22"/>
                <w:szCs w:val="22"/>
                <w:lang w:val="en-US"/>
              </w:rPr>
              <w:t xml:space="preserve">SECURE, </w:t>
            </w:r>
            <w:r w:rsidRPr="00814B7E">
              <w:rPr>
                <w:sz w:val="22"/>
                <w:szCs w:val="22"/>
                <w:lang w:val="en-US"/>
              </w:rPr>
              <w:t xml:space="preserve">the level of support as a basis </w:t>
            </w:r>
          </w:p>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or </w:t>
            </w:r>
          </w:p>
          <w:p w:rsidR="009C1846" w:rsidRPr="00814B7E" w:rsidRDefault="009C1846" w:rsidP="004525B6">
            <w:pPr>
              <w:pStyle w:val="ListParagraph1"/>
              <w:numPr>
                <w:ilvl w:val="0"/>
                <w:numId w:val="11"/>
              </w:numPr>
              <w:jc w:val="both"/>
              <w:rPr>
                <w:lang w:val="en-US"/>
              </w:rPr>
            </w:pPr>
            <w:r w:rsidRPr="00814B7E">
              <w:rPr>
                <w:rStyle w:val="FontStyle45"/>
                <w:caps/>
                <w:sz w:val="22"/>
                <w:lang w:val="en-US"/>
              </w:rPr>
              <w:t>ADVANTAGE</w:t>
            </w:r>
            <w:r w:rsidRPr="00814B7E">
              <w:rPr>
                <w:b/>
                <w:bCs/>
                <w:sz w:val="22"/>
                <w:szCs w:val="22"/>
                <w:lang w:val="en-US"/>
              </w:rPr>
              <w:t xml:space="preserve"> </w:t>
            </w:r>
            <w:r w:rsidRPr="00814B7E">
              <w:rPr>
                <w:sz w:val="22"/>
                <w:szCs w:val="22"/>
                <w:lang w:val="en-US"/>
              </w:rPr>
              <w:t xml:space="preserve">if available in the channel serving You and if so specified for the applicable </w:t>
            </w:r>
            <w:r w:rsidRPr="00814B7E">
              <w:rPr>
                <w:sz w:val="22"/>
                <w:szCs w:val="22"/>
                <w:lang w:val="en-US"/>
              </w:rPr>
              <w:lastRenderedPageBreak/>
              <w:t xml:space="preserve">Licensed Program in </w:t>
            </w:r>
            <w:r w:rsidRPr="00F84C35">
              <w:rPr>
                <w:color w:val="000000"/>
                <w:sz w:val="22"/>
                <w:szCs w:val="22"/>
                <w:u w:val="single"/>
                <w:lang w:val="en-US"/>
              </w:rPr>
              <w:t>www.3ds.com/ProductPortfolio</w:t>
            </w:r>
            <w:r w:rsidRPr="00F84C35">
              <w:rPr>
                <w:sz w:val="22"/>
                <w:szCs w:val="22"/>
                <w:lang w:val="en-US"/>
              </w:rPr>
              <w:t>.</w:t>
            </w:r>
            <w:r w:rsidRPr="00814B7E">
              <w:rPr>
                <w:sz w:val="22"/>
                <w:szCs w:val="22"/>
                <w:lang w:val="en-US"/>
              </w:rPr>
              <w:t xml:space="preserve"> </w:t>
            </w:r>
          </w:p>
          <w:p w:rsidR="009C1846" w:rsidRDefault="009C1846" w:rsidP="004525B6">
            <w:pPr>
              <w:pStyle w:val="ListParagraph1"/>
              <w:ind w:left="220"/>
              <w:jc w:val="both"/>
              <w:rPr>
                <w:lang w:val="en-US"/>
              </w:rPr>
            </w:pPr>
          </w:p>
          <w:p w:rsidR="009C1846" w:rsidRDefault="009C1846" w:rsidP="004525B6">
            <w:pPr>
              <w:pStyle w:val="ListParagraph1"/>
              <w:ind w:left="220"/>
              <w:jc w:val="both"/>
              <w:rPr>
                <w:lang w:val="en-US"/>
              </w:rPr>
            </w:pPr>
          </w:p>
          <w:p w:rsidR="009C1846" w:rsidRPr="00000C36" w:rsidRDefault="009C1846" w:rsidP="004525B6">
            <w:pPr>
              <w:pStyle w:val="ListParagraph1"/>
              <w:ind w:left="220"/>
              <w:jc w:val="both"/>
              <w:rPr>
                <w:sz w:val="18"/>
                <w:lang w:val="en-US"/>
              </w:rPr>
            </w:pPr>
          </w:p>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At the end of the Full Support Phase, You may be able to purchase optional Support Services as defined hereunder.</w:t>
            </w:r>
          </w:p>
        </w:tc>
      </w:tr>
      <w:tr w:rsidR="009C1846" w:rsidRPr="00814B7E"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r w:rsidRPr="00900421">
              <w:rPr>
                <w:rFonts w:ascii="Times New Roman" w:hAnsi="Times New Roman"/>
                <w:bCs/>
                <w:i w:val="0"/>
                <w:iCs/>
                <w:sz w:val="22"/>
                <w:szCs w:val="22"/>
              </w:rPr>
              <w:lastRenderedPageBreak/>
              <w:t xml:space="preserve">2.2 </w:t>
            </w:r>
            <w:r w:rsidRPr="00900421">
              <w:rPr>
                <w:rFonts w:ascii="Times New Roman" w:hAnsi="Times New Roman"/>
                <w:bCs/>
                <w:i w:val="0"/>
                <w:iCs/>
                <w:sz w:val="22"/>
                <w:szCs w:val="22"/>
              </w:rPr>
              <w:tab/>
              <w:t>Подробное описание портфеля</w:t>
            </w:r>
          </w:p>
        </w:tc>
        <w:tc>
          <w:tcPr>
            <w:tcW w:w="5220"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r w:rsidRPr="00900421">
              <w:rPr>
                <w:rFonts w:ascii="Times New Roman" w:hAnsi="Times New Roman"/>
                <w:bCs/>
                <w:i w:val="0"/>
                <w:iCs/>
                <w:sz w:val="22"/>
                <w:szCs w:val="22"/>
              </w:rPr>
              <w:t xml:space="preserve">2.2 Detailed Portfolio Description </w:t>
            </w:r>
          </w:p>
          <w:p w:rsidR="009C1846" w:rsidRPr="00900421" w:rsidRDefault="009C1846" w:rsidP="004525B6">
            <w:pPr>
              <w:pStyle w:val="2"/>
              <w:numPr>
                <w:ilvl w:val="0"/>
                <w:numId w:val="0"/>
              </w:numPr>
              <w:spacing w:before="0" w:after="0"/>
              <w:rPr>
                <w:rFonts w:ascii="Times New Roman" w:hAnsi="Times New Roman"/>
                <w:bCs/>
                <w:i w:val="0"/>
                <w:iCs/>
                <w:sz w:val="22"/>
                <w:szCs w:val="22"/>
              </w:rPr>
            </w:pPr>
          </w:p>
        </w:tc>
      </w:tr>
      <w:tr w:rsidR="009C1846" w:rsidRPr="00814B7E"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15" w:name="_Toc330979065"/>
            <w:r w:rsidRPr="00900421">
              <w:rPr>
                <w:rFonts w:ascii="Times New Roman" w:hAnsi="Times New Roman"/>
                <w:bCs/>
                <w:i w:val="0"/>
                <w:iCs/>
                <w:sz w:val="22"/>
                <w:szCs w:val="22"/>
              </w:rPr>
              <w:t xml:space="preserve">2.2.1 </w:t>
            </w:r>
            <w:r w:rsidRPr="00900421">
              <w:rPr>
                <w:rFonts w:ascii="Times New Roman" w:hAnsi="Times New Roman"/>
                <w:bCs/>
                <w:i w:val="0"/>
                <w:iCs/>
                <w:sz w:val="22"/>
                <w:szCs w:val="22"/>
              </w:rPr>
              <w:tab/>
              <w:t>Основной пакет</w:t>
            </w:r>
            <w:bookmarkEnd w:id="15"/>
          </w:p>
        </w:tc>
        <w:tc>
          <w:tcPr>
            <w:tcW w:w="5220" w:type="dxa"/>
          </w:tcPr>
          <w:p w:rsidR="009C1846" w:rsidRDefault="009C1846" w:rsidP="004525B6">
            <w:pPr>
              <w:pStyle w:val="2"/>
              <w:numPr>
                <w:ilvl w:val="0"/>
                <w:numId w:val="0"/>
              </w:numPr>
              <w:spacing w:before="0" w:after="0"/>
              <w:jc w:val="both"/>
              <w:rPr>
                <w:rFonts w:ascii="Times New Roman" w:hAnsi="Times New Roman"/>
                <w:bCs/>
                <w:i w:val="0"/>
                <w:iCs/>
                <w:sz w:val="22"/>
                <w:szCs w:val="22"/>
              </w:rPr>
            </w:pPr>
            <w:r w:rsidRPr="00900421">
              <w:rPr>
                <w:rFonts w:ascii="Times New Roman" w:hAnsi="Times New Roman"/>
                <w:bCs/>
                <w:i w:val="0"/>
                <w:iCs/>
                <w:sz w:val="22"/>
                <w:szCs w:val="22"/>
              </w:rPr>
              <w:t xml:space="preserve">2.2.1 SECURE </w:t>
            </w:r>
          </w:p>
        </w:tc>
      </w:tr>
      <w:tr w:rsidR="009C1846" w:rsidRPr="004525B6" w:rsidTr="004525B6">
        <w:tc>
          <w:tcPr>
            <w:tcW w:w="5002" w:type="dxa"/>
          </w:tcPr>
          <w:p w:rsidR="009C1846" w:rsidRPr="00814B7E" w:rsidRDefault="009C1846" w:rsidP="004525B6">
            <w:pPr>
              <w:jc w:val="both"/>
            </w:pPr>
            <w:r w:rsidRPr="00814B7E">
              <w:rPr>
                <w:sz w:val="22"/>
                <w:szCs w:val="22"/>
              </w:rPr>
              <w:t>На приобретение Лицензионной программы Вами потрачены значительные средства с целью обеспечения успешной деятельности Вашей организации. В связи с этим Вам необходима поддержка для надежной защиты Ваших инвестиций.</w:t>
            </w:r>
          </w:p>
          <w:p w:rsidR="009C1846" w:rsidRPr="00814B7E" w:rsidRDefault="009C1846" w:rsidP="004525B6">
            <w:pPr>
              <w:jc w:val="both"/>
            </w:pPr>
            <w:r w:rsidRPr="00814B7E">
              <w:rPr>
                <w:caps/>
                <w:sz w:val="22"/>
                <w:szCs w:val="22"/>
              </w:rPr>
              <w:t>Основной пакет</w:t>
            </w:r>
            <w:r w:rsidRPr="00814B7E">
              <w:rPr>
                <w:sz w:val="22"/>
                <w:szCs w:val="22"/>
              </w:rPr>
              <w:t xml:space="preserve"> представляет собой основной уровень доступной Вам поддержки, который позволяет с максимальной выгодой использовать Ваши инвестиции в </w:t>
            </w:r>
            <w:r w:rsidRPr="00814B7E">
              <w:rPr>
                <w:sz w:val="22"/>
                <w:szCs w:val="22"/>
                <w:lang w:val="en-US"/>
              </w:rPr>
              <w:t>PLM</w:t>
            </w:r>
            <w:r w:rsidRPr="00814B7E">
              <w:rPr>
                <w:sz w:val="22"/>
                <w:szCs w:val="22"/>
              </w:rPr>
              <w:t xml:space="preserve">-решения. </w:t>
            </w:r>
            <w:r w:rsidRPr="00814B7E">
              <w:rPr>
                <w:caps/>
                <w:sz w:val="22"/>
                <w:szCs w:val="22"/>
              </w:rPr>
              <w:t>Основной пакет</w:t>
            </w:r>
            <w:r w:rsidRPr="00814B7E">
              <w:rPr>
                <w:sz w:val="22"/>
                <w:szCs w:val="22"/>
              </w:rPr>
              <w:t xml:space="preserve"> включает в себя следующие Услуги поддержки: </w:t>
            </w:r>
          </w:p>
          <w:p w:rsidR="009C1846" w:rsidRPr="00814B7E" w:rsidRDefault="009C1846" w:rsidP="004525B6">
            <w:pPr>
              <w:jc w:val="center"/>
              <w:rPr>
                <w:b/>
                <w:bCs/>
                <w:lang w:val="en-U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You have made a significant investment in Licensed Program to lead Your organization to success. You need support that helps protect and enhance Your investment.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The SECURE package is the fundamental level of support available to help You maximize Your PLM investment.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The SECURE package includes the following Support Services: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rPr>
                <w:i/>
              </w:rPr>
            </w:pPr>
            <w:r w:rsidRPr="00814B7E">
              <w:rPr>
                <w:i/>
                <w:sz w:val="22"/>
                <w:szCs w:val="22"/>
              </w:rPr>
              <w:t>Обработка Заявок на обслуживание</w:t>
            </w:r>
          </w:p>
          <w:p w:rsidR="009C1846" w:rsidRPr="00814B7E" w:rsidRDefault="009C1846" w:rsidP="004525B6">
            <w:pPr>
              <w:rPr>
                <w:i/>
                <w:lang w:val="en-US"/>
              </w:rPr>
            </w:pPr>
          </w:p>
          <w:p w:rsidR="009C1846" w:rsidRPr="00814B7E" w:rsidRDefault="009C1846" w:rsidP="004525B6">
            <w:pPr>
              <w:pStyle w:val="ListParagraph1"/>
              <w:numPr>
                <w:ilvl w:val="0"/>
                <w:numId w:val="12"/>
              </w:numPr>
              <w:ind w:left="426" w:hanging="357"/>
              <w:contextualSpacing w:val="0"/>
              <w:jc w:val="both"/>
              <w:rPr>
                <w:lang w:val="en-US"/>
              </w:rPr>
            </w:pPr>
            <w:r w:rsidRPr="00814B7E">
              <w:rPr>
                <w:sz w:val="22"/>
                <w:szCs w:val="22"/>
                <w:u w:val="single"/>
              </w:rPr>
              <w:t>Управление Дефектами</w:t>
            </w:r>
          </w:p>
          <w:p w:rsidR="009C1846" w:rsidRPr="00814B7E" w:rsidRDefault="009C1846" w:rsidP="004525B6">
            <w:pPr>
              <w:ind w:left="426"/>
              <w:jc w:val="both"/>
            </w:pPr>
            <w:r w:rsidRPr="00814B7E">
              <w:rPr>
                <w:sz w:val="22"/>
                <w:szCs w:val="22"/>
              </w:rPr>
              <w:t>Вы можете при помощи Интернета направить описание своих неполадок (касается только тех неполадок, которые связаны со значительном нарушением в работе Лицензионных программ), проверить их текущее состояние, управлять своим профилем и поддерживать целостную картину всех своих неполадок,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Порядок эскалации в рамках технической поддержки</w:t>
            </w:r>
          </w:p>
          <w:p w:rsidR="009C1846" w:rsidRPr="00814B7E" w:rsidRDefault="009C1846" w:rsidP="004525B6">
            <w:pPr>
              <w:ind w:left="426"/>
              <w:jc w:val="both"/>
            </w:pPr>
            <w:r w:rsidRPr="00814B7E">
              <w:rPr>
                <w:sz w:val="22"/>
                <w:szCs w:val="22"/>
              </w:rPr>
              <w:t>В случае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9C1846" w:rsidRPr="00814B7E" w:rsidRDefault="009C1846" w:rsidP="004525B6">
            <w:pPr>
              <w:rPr>
                <w:b/>
                <w:bCs/>
              </w:rPr>
            </w:pPr>
          </w:p>
        </w:tc>
        <w:tc>
          <w:tcPr>
            <w:tcW w:w="5220" w:type="dxa"/>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i/>
                <w:iCs/>
                <w:color w:val="auto"/>
                <w:sz w:val="22"/>
                <w:szCs w:val="22"/>
                <w:lang w:val="en-US"/>
              </w:rPr>
              <w:t xml:space="preserve">Service Request management </w:t>
            </w:r>
          </w:p>
          <w:p w:rsidR="009C1846" w:rsidRPr="00814B7E" w:rsidRDefault="009C1846" w:rsidP="004525B6">
            <w:pPr>
              <w:pStyle w:val="Default"/>
              <w:rPr>
                <w:rFonts w:ascii="Times New Roman" w:hAnsi="Times New Roman" w:cs="Times New Roman"/>
                <w:color w:val="auto"/>
                <w:sz w:val="22"/>
                <w:szCs w:val="22"/>
              </w:rPr>
            </w:pPr>
          </w:p>
          <w:p w:rsidR="009C1846" w:rsidRPr="00814B7E" w:rsidRDefault="009C1846" w:rsidP="004525B6">
            <w:pPr>
              <w:pStyle w:val="ListParagraph1"/>
              <w:numPr>
                <w:ilvl w:val="0"/>
                <w:numId w:val="12"/>
              </w:numPr>
              <w:ind w:left="426" w:hanging="357"/>
              <w:contextualSpacing w:val="0"/>
              <w:jc w:val="both"/>
              <w:rPr>
                <w:u w:val="single"/>
              </w:rPr>
            </w:pPr>
            <w:r w:rsidRPr="00814B7E">
              <w:rPr>
                <w:sz w:val="22"/>
                <w:szCs w:val="22"/>
                <w:u w:val="single"/>
              </w:rPr>
              <w:t xml:space="preserve">Defect Management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You can go online to submit Your incidents (only incidents related to material malfunction in Licensed Program), check their status, manage Your support account and create a single view of all of Your incidents and share it with everyone in Your company. This online service is available 24 hours per day, 7 days per week (subject to temporary unavailability for system maintenance).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ind w:left="426" w:hanging="357"/>
              <w:contextualSpacing w:val="0"/>
              <w:jc w:val="both"/>
              <w:rPr>
                <w:u w:val="single"/>
              </w:rPr>
            </w:pPr>
            <w:r w:rsidRPr="00814B7E">
              <w:rPr>
                <w:sz w:val="22"/>
                <w:szCs w:val="22"/>
                <w:u w:val="single"/>
              </w:rPr>
              <w:t xml:space="preserve">Maintenance Escalation Procedure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If You encounter a severe incident with Licensed Program, Your Service Request is raised to management-level attention, accelerating certification and resolution time, according to the CRITSIT process as defined in section 5.4 hereunder.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rPr>
                <w:i/>
              </w:rPr>
            </w:pPr>
            <w:r w:rsidRPr="00814B7E">
              <w:rPr>
                <w:i/>
                <w:sz w:val="22"/>
                <w:szCs w:val="22"/>
              </w:rPr>
              <w:t>Привлечение ноу</w:t>
            </w:r>
            <w:r w:rsidRPr="00814B7E">
              <w:rPr>
                <w:i/>
                <w:sz w:val="22"/>
                <w:szCs w:val="22"/>
                <w:lang w:val="en-US"/>
              </w:rPr>
              <w:t>-</w:t>
            </w:r>
            <w:r w:rsidRPr="00814B7E">
              <w:rPr>
                <w:i/>
                <w:sz w:val="22"/>
                <w:szCs w:val="22"/>
              </w:rPr>
              <w:t>хау клиентов</w:t>
            </w:r>
          </w:p>
          <w:p w:rsidR="009C1846" w:rsidRPr="00814B7E" w:rsidRDefault="009C1846" w:rsidP="004525B6">
            <w:pPr>
              <w:rPr>
                <w:i/>
              </w:rPr>
            </w:pP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Веб-инструменты для самостоятельного решения проблем</w:t>
            </w:r>
          </w:p>
          <w:p w:rsidR="009C1846" w:rsidRPr="00814B7E" w:rsidRDefault="009C1846" w:rsidP="004525B6">
            <w:pPr>
              <w:ind w:left="426"/>
              <w:jc w:val="both"/>
            </w:pPr>
            <w:r w:rsidRPr="00814B7E">
              <w:rPr>
                <w:sz w:val="22"/>
                <w:szCs w:val="22"/>
              </w:rPr>
              <w:t xml:space="preserve">Предоставляют доступ к онлайн сервисам, на </w:t>
            </w:r>
            <w:r w:rsidRPr="00814B7E">
              <w:rPr>
                <w:sz w:val="22"/>
                <w:szCs w:val="22"/>
              </w:rPr>
              <w:lastRenderedPageBreak/>
              <w:t xml:space="preserve">которых представлены инструменты для самостоятельного решения и данные по Лицензионным программам. </w:t>
            </w:r>
            <w:r w:rsidRPr="00814B7E">
              <w:rPr>
                <w:rStyle w:val="FontStyle49"/>
                <w:b w:val="0"/>
                <w:i w:val="0"/>
                <w:sz w:val="22"/>
                <w:szCs w:val="22"/>
              </w:rPr>
              <w:t xml:space="preserve">Упомянутые онлайн сервисы доступны круглосуточно и без выходных по адресу </w:t>
            </w:r>
            <w:hyperlink r:id="rId28" w:history="1">
              <w:r w:rsidRPr="001C7473">
                <w:rPr>
                  <w:rStyle w:val="af7"/>
                  <w:sz w:val="22"/>
                  <w:szCs w:val="22"/>
                </w:rPr>
                <w:t>http://www.3ds.com/support/</w:t>
              </w:r>
            </w:hyperlink>
            <w:r w:rsidRPr="00562F74">
              <w:rPr>
                <w:sz w:val="22"/>
                <w:szCs w:val="22"/>
              </w:rPr>
              <w:t xml:space="preserve"> </w:t>
            </w:r>
            <w:r w:rsidRPr="00814B7E">
              <w:rPr>
                <w:rStyle w:val="FontStyle49"/>
                <w:b w:val="0"/>
                <w:i w:val="0"/>
                <w:sz w:val="22"/>
                <w:szCs w:val="22"/>
              </w:rPr>
              <w:t>(возможно временное прекращение работы на техническое обслуживание системы).</w:t>
            </w:r>
          </w:p>
          <w:p w:rsidR="009C1846" w:rsidRPr="00814B7E" w:rsidRDefault="009C1846" w:rsidP="004525B6">
            <w:pPr>
              <w:rPr>
                <w:b/>
                <w:bCs/>
              </w:rPr>
            </w:pPr>
          </w:p>
        </w:tc>
        <w:tc>
          <w:tcPr>
            <w:tcW w:w="5220" w:type="dxa"/>
          </w:tcPr>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i/>
                <w:iCs/>
                <w:color w:val="auto"/>
                <w:sz w:val="22"/>
                <w:szCs w:val="22"/>
                <w:lang w:val="en-US"/>
              </w:rPr>
              <w:lastRenderedPageBreak/>
              <w:t xml:space="preserve">Customer know-how enablement </w:t>
            </w: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ind w:left="426" w:hanging="357"/>
              <w:contextualSpacing w:val="0"/>
              <w:jc w:val="both"/>
              <w:rPr>
                <w:u w:val="single"/>
              </w:rPr>
            </w:pPr>
            <w:r w:rsidRPr="00814B7E">
              <w:rPr>
                <w:sz w:val="22"/>
                <w:szCs w:val="22"/>
                <w:u w:val="single"/>
              </w:rPr>
              <w:t xml:space="preserve">Self Support Web tools </w:t>
            </w:r>
          </w:p>
          <w:p w:rsidR="009C1846" w:rsidRPr="00814B7E" w:rsidRDefault="009C1846" w:rsidP="004525B6">
            <w:pPr>
              <w:pStyle w:val="Default"/>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Allow access to online self-services for a wealth of </w:t>
            </w:r>
            <w:r w:rsidRPr="00814B7E">
              <w:rPr>
                <w:rFonts w:ascii="Times New Roman" w:hAnsi="Times New Roman" w:cs="Times New Roman"/>
                <w:color w:val="auto"/>
                <w:sz w:val="22"/>
                <w:szCs w:val="22"/>
                <w:lang w:val="en-US"/>
              </w:rPr>
              <w:lastRenderedPageBreak/>
              <w:t xml:space="preserve">support tools and Licensed Program information. This online service is available 24 hours per day; 7 days per week at the following address </w:t>
            </w:r>
            <w:hyperlink r:id="rId29" w:history="1">
              <w:r w:rsidRPr="001C7473">
                <w:rPr>
                  <w:rStyle w:val="af7"/>
                  <w:rFonts w:ascii="Times New Roman" w:hAnsi="Times New Roman"/>
                  <w:sz w:val="22"/>
                  <w:szCs w:val="22"/>
                  <w:lang w:val="en-US"/>
                </w:rPr>
                <w:t>http://www.3ds.com/support/</w:t>
              </w:r>
            </w:hyperlink>
            <w:r>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 xml:space="preserve">(subject to temporary unavailability for system maintenance).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rPr>
                <w:i/>
              </w:rPr>
            </w:pPr>
            <w:r w:rsidRPr="00814B7E">
              <w:rPr>
                <w:i/>
                <w:sz w:val="22"/>
                <w:szCs w:val="22"/>
              </w:rPr>
              <w:lastRenderedPageBreak/>
              <w:t>Распространение и скачивание</w:t>
            </w:r>
          </w:p>
          <w:p w:rsidR="009C1846" w:rsidRPr="00814B7E" w:rsidRDefault="009C1846" w:rsidP="004525B6">
            <w:pPr>
              <w:rPr>
                <w:i/>
              </w:rPr>
            </w:pP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Заказ носителей и скачивание цифрового контента</w:t>
            </w:r>
          </w:p>
          <w:p w:rsidR="009C1846" w:rsidRPr="00814B7E" w:rsidRDefault="009C1846" w:rsidP="004525B6">
            <w:pPr>
              <w:ind w:left="426"/>
              <w:jc w:val="both"/>
            </w:pPr>
            <w:r w:rsidRPr="00814B7E">
              <w:rPr>
                <w:sz w:val="22"/>
                <w:szCs w:val="22"/>
              </w:rPr>
              <w:t>Заказ носителей и скачивание цифрового контента позволит Вашей компании получать последние Выпуски Лицензионных программ и Пакеты изменений.</w:t>
            </w:r>
          </w:p>
          <w:p w:rsidR="009C1846" w:rsidRPr="00814B7E" w:rsidRDefault="009C1846" w:rsidP="004525B6">
            <w:pP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i/>
                <w:iCs/>
                <w:color w:val="auto"/>
                <w:sz w:val="22"/>
                <w:szCs w:val="22"/>
                <w:lang w:val="en-US"/>
              </w:rPr>
              <w:t xml:space="preserve">Distribution and download </w:t>
            </w:r>
          </w:p>
          <w:p w:rsidR="009C1846" w:rsidRDefault="009C1846" w:rsidP="004525B6">
            <w:pPr>
              <w:pStyle w:val="Default"/>
              <w:jc w:val="both"/>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ind w:left="426" w:hanging="357"/>
              <w:contextualSpacing w:val="0"/>
              <w:jc w:val="both"/>
              <w:rPr>
                <w:u w:val="single"/>
                <w:lang w:val="en-US"/>
              </w:rPr>
            </w:pPr>
            <w:r w:rsidRPr="00814B7E">
              <w:rPr>
                <w:sz w:val="22"/>
                <w:szCs w:val="22"/>
                <w:u w:val="single"/>
                <w:lang w:val="en-US"/>
              </w:rPr>
              <w:t xml:space="preserve">On demand media ordering and Electronic Download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On demand media ordering and electronic download will provide Your company with the latest Licensed Program Releases and Maintenance Delivery. </w:t>
            </w:r>
          </w:p>
          <w:p w:rsidR="009C1846" w:rsidRDefault="009C1846" w:rsidP="004525B6">
            <w:pPr>
              <w:jc w:val="both"/>
              <w:rPr>
                <w:b/>
                <w:bCs/>
                <w:lang w:val="en-US"/>
              </w:rPr>
            </w:pPr>
          </w:p>
        </w:tc>
      </w:tr>
      <w:tr w:rsidR="009C1846" w:rsidRPr="00814B7E"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16" w:name="_Toc330979066"/>
            <w:r w:rsidRPr="00900421">
              <w:rPr>
                <w:rFonts w:ascii="Times New Roman" w:hAnsi="Times New Roman"/>
                <w:bCs/>
                <w:i w:val="0"/>
                <w:iCs/>
                <w:sz w:val="22"/>
                <w:szCs w:val="22"/>
              </w:rPr>
              <w:t xml:space="preserve">2.2.2 </w:t>
            </w:r>
            <w:r w:rsidRPr="00900421">
              <w:rPr>
                <w:rFonts w:ascii="Times New Roman" w:hAnsi="Times New Roman"/>
                <w:bCs/>
                <w:i w:val="0"/>
                <w:iCs/>
                <w:sz w:val="22"/>
                <w:szCs w:val="22"/>
              </w:rPr>
              <w:tab/>
              <w:t>Расширенный пакет</w:t>
            </w:r>
            <w:bookmarkEnd w:id="16"/>
          </w:p>
        </w:tc>
        <w:tc>
          <w:tcPr>
            <w:tcW w:w="5220" w:type="dxa"/>
          </w:tcPr>
          <w:p w:rsidR="009C1846" w:rsidRDefault="009C1846" w:rsidP="004525B6">
            <w:pPr>
              <w:pStyle w:val="2"/>
              <w:numPr>
                <w:ilvl w:val="0"/>
                <w:numId w:val="0"/>
              </w:numPr>
              <w:spacing w:before="0" w:after="0"/>
              <w:jc w:val="both"/>
              <w:rPr>
                <w:rFonts w:ascii="Times New Roman" w:hAnsi="Times New Roman"/>
                <w:bCs/>
                <w:i w:val="0"/>
                <w:iCs/>
                <w:sz w:val="22"/>
                <w:szCs w:val="22"/>
              </w:rPr>
            </w:pPr>
            <w:r w:rsidRPr="00900421">
              <w:rPr>
                <w:rFonts w:ascii="Times New Roman" w:hAnsi="Times New Roman"/>
                <w:bCs/>
                <w:i w:val="0"/>
                <w:iCs/>
                <w:sz w:val="22"/>
                <w:szCs w:val="22"/>
              </w:rPr>
              <w:t xml:space="preserve">2.2.2 ADVANTAGE </w:t>
            </w:r>
          </w:p>
          <w:p w:rsidR="009C1846" w:rsidRDefault="009C1846" w:rsidP="004525B6">
            <w:pPr>
              <w:pStyle w:val="2"/>
              <w:numPr>
                <w:ilvl w:val="0"/>
                <w:numId w:val="0"/>
              </w:numPr>
              <w:spacing w:before="0" w:after="0"/>
              <w:jc w:val="both"/>
              <w:rPr>
                <w:rFonts w:ascii="Times New Roman" w:hAnsi="Times New Roman"/>
                <w:bCs/>
                <w:i w:val="0"/>
                <w:iCs/>
                <w:sz w:val="22"/>
                <w:szCs w:val="22"/>
              </w:rPr>
            </w:pPr>
          </w:p>
        </w:tc>
      </w:tr>
      <w:tr w:rsidR="009C1846" w:rsidRPr="004525B6" w:rsidTr="004525B6">
        <w:tc>
          <w:tcPr>
            <w:tcW w:w="5002" w:type="dxa"/>
          </w:tcPr>
          <w:p w:rsidR="009C1846" w:rsidRPr="00814B7E" w:rsidRDefault="009C1846" w:rsidP="004525B6">
            <w:pPr>
              <w:jc w:val="both"/>
            </w:pPr>
            <w:r w:rsidRPr="00814B7E">
              <w:rPr>
                <w:sz w:val="22"/>
                <w:szCs w:val="22"/>
              </w:rPr>
              <w:t>Вы стремитесь содействовать внедрению инноваций в Лицензионные программы. Вам требуется помощь в использовании имеющегося у Вас опыта.</w:t>
            </w:r>
          </w:p>
          <w:p w:rsidR="009C1846" w:rsidRPr="00814B7E" w:rsidRDefault="009C1846" w:rsidP="004525B6">
            <w:pPr>
              <w:jc w:val="both"/>
            </w:pPr>
            <w:r w:rsidRPr="00814B7E">
              <w:rPr>
                <w:caps/>
                <w:sz w:val="22"/>
                <w:szCs w:val="22"/>
              </w:rPr>
              <w:t>расширенный пакет</w:t>
            </w:r>
            <w:r w:rsidRPr="00814B7E">
              <w:rPr>
                <w:sz w:val="22"/>
                <w:szCs w:val="22"/>
              </w:rPr>
              <w:t xml:space="preserve"> выводит на новый уровень поддержки, на котором Вам оказывают помощь в оптимизации производительности работы пользователей. </w:t>
            </w:r>
            <w:r w:rsidRPr="00814B7E">
              <w:rPr>
                <w:caps/>
                <w:sz w:val="22"/>
                <w:szCs w:val="22"/>
              </w:rPr>
              <w:t>РАСШИРЕННЫЙ пакет</w:t>
            </w:r>
            <w:r w:rsidRPr="00814B7E">
              <w:rPr>
                <w:sz w:val="22"/>
                <w:szCs w:val="22"/>
              </w:rPr>
              <w:t xml:space="preserve"> включает в себя следующие Услуги поддержки: </w:t>
            </w:r>
          </w:p>
          <w:p w:rsidR="009C1846" w:rsidRPr="00814B7E" w:rsidRDefault="009C1846" w:rsidP="004525B6">
            <w:pPr>
              <w:jc w:val="center"/>
              <w:rPr>
                <w:b/>
                <w:bCs/>
                <w:lang w:val="en-US"/>
              </w:rPr>
            </w:pPr>
          </w:p>
        </w:tc>
        <w:tc>
          <w:tcPr>
            <w:tcW w:w="5220" w:type="dxa"/>
          </w:tcPr>
          <w:p w:rsidR="009C1846" w:rsidRDefault="009C1846" w:rsidP="004525B6">
            <w:pPr>
              <w:pStyle w:val="Default"/>
              <w:pageBreakBefore/>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You want to foster product innovation with the Licensed Programs. You need support that helps You leverage Your expertise. </w:t>
            </w:r>
          </w:p>
          <w:p w:rsidR="009C1846" w:rsidRDefault="009C1846" w:rsidP="004525B6">
            <w:pPr>
              <w:pStyle w:val="Default"/>
              <w:pageBreakBefore/>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The ADVANTAGE package is the level of support to help You optimize user productivity.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The ADVANTAGE package includes the following Support Services: </w:t>
            </w:r>
          </w:p>
          <w:p w:rsidR="009C1846" w:rsidRDefault="009C1846" w:rsidP="004525B6">
            <w:pPr>
              <w:pStyle w:val="Default"/>
              <w:jc w:val="both"/>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rPr>
                <w:i/>
              </w:rPr>
            </w:pPr>
            <w:r w:rsidRPr="00814B7E">
              <w:rPr>
                <w:i/>
                <w:sz w:val="22"/>
                <w:szCs w:val="22"/>
              </w:rPr>
              <w:t>Распространение и загрузка</w:t>
            </w: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Заказ носителей и скачивание цифрового контента</w:t>
            </w:r>
          </w:p>
          <w:p w:rsidR="009C1846" w:rsidRPr="00814B7E" w:rsidRDefault="009C1846" w:rsidP="004525B6">
            <w:pPr>
              <w:ind w:left="426"/>
              <w:jc w:val="both"/>
            </w:pPr>
            <w:r w:rsidRPr="00814B7E">
              <w:rPr>
                <w:sz w:val="22"/>
                <w:szCs w:val="22"/>
              </w:rPr>
              <w:t>Заказ носителей и скачивание цифрового контента позволит Вашей компании получать последние Выпуски Лицензионных программ и Пакеты изменений.</w:t>
            </w:r>
          </w:p>
          <w:p w:rsidR="009C1846" w:rsidRPr="00814B7E" w:rsidRDefault="009C1846" w:rsidP="004525B6">
            <w:pP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i/>
                <w:iCs/>
                <w:color w:val="auto"/>
                <w:sz w:val="22"/>
                <w:szCs w:val="22"/>
                <w:lang w:val="en-US"/>
              </w:rPr>
              <w:t xml:space="preserve">Distribution &amp; download </w:t>
            </w:r>
          </w:p>
          <w:p w:rsidR="009C1846" w:rsidRDefault="009C1846" w:rsidP="004525B6">
            <w:pPr>
              <w:pStyle w:val="Default"/>
              <w:jc w:val="both"/>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ind w:left="426" w:hanging="357"/>
              <w:contextualSpacing w:val="0"/>
              <w:jc w:val="both"/>
              <w:rPr>
                <w:u w:val="single"/>
                <w:lang w:val="en-US"/>
              </w:rPr>
            </w:pPr>
            <w:r w:rsidRPr="00814B7E">
              <w:rPr>
                <w:sz w:val="22"/>
                <w:szCs w:val="22"/>
                <w:u w:val="single"/>
                <w:lang w:val="en-US"/>
              </w:rPr>
              <w:t xml:space="preserve">On demand media ordering and Electronic Download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On demand media ordering and electronic download will provide Your company with the latest Licensed Program Releases and Maintenance Delivery.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rPr>
                <w:i/>
              </w:rPr>
            </w:pPr>
            <w:r w:rsidRPr="00814B7E">
              <w:rPr>
                <w:i/>
                <w:sz w:val="22"/>
                <w:szCs w:val="22"/>
              </w:rPr>
              <w:t>Привлечение ноу</w:t>
            </w:r>
            <w:r w:rsidRPr="00814B7E">
              <w:rPr>
                <w:i/>
                <w:sz w:val="22"/>
                <w:szCs w:val="22"/>
                <w:lang w:val="en-US"/>
              </w:rPr>
              <w:t>-</w:t>
            </w:r>
            <w:r w:rsidRPr="00814B7E">
              <w:rPr>
                <w:i/>
                <w:sz w:val="22"/>
                <w:szCs w:val="22"/>
              </w:rPr>
              <w:t>хау клиентов</w:t>
            </w: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Веб-инструменты для самостоятельного решения проблем</w:t>
            </w:r>
          </w:p>
          <w:p w:rsidR="009C1846" w:rsidRPr="00814B7E" w:rsidRDefault="009C1846" w:rsidP="004525B6">
            <w:pPr>
              <w:ind w:left="426"/>
              <w:jc w:val="both"/>
            </w:pPr>
            <w:r w:rsidRPr="00814B7E">
              <w:rPr>
                <w:sz w:val="22"/>
                <w:szCs w:val="22"/>
              </w:rPr>
              <w:t>Предоставляют доступ к онлайн сервисам, на которых представлены инструменты для самостоятельного решения и данные по Лицензионным программам. Этот онлайн-сервис работает круглосуточно без выходных (возможно временное прекращение работы на техническое обслуживание системы).</w:t>
            </w:r>
          </w:p>
          <w:p w:rsidR="009C1846" w:rsidRPr="00814B7E" w:rsidRDefault="009C1846" w:rsidP="004525B6">
            <w:pP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i/>
                <w:iCs/>
                <w:color w:val="auto"/>
                <w:sz w:val="22"/>
                <w:szCs w:val="22"/>
                <w:lang w:val="en-US"/>
              </w:rPr>
              <w:t xml:space="preserve">Customer know-how enablement </w:t>
            </w:r>
          </w:p>
          <w:p w:rsidR="009C1846" w:rsidRDefault="009C1846" w:rsidP="004525B6">
            <w:pPr>
              <w:pStyle w:val="Default"/>
              <w:jc w:val="both"/>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ind w:left="426" w:hanging="357"/>
              <w:contextualSpacing w:val="0"/>
              <w:jc w:val="both"/>
              <w:rPr>
                <w:u w:val="single"/>
              </w:rPr>
            </w:pPr>
            <w:r w:rsidRPr="00814B7E">
              <w:rPr>
                <w:sz w:val="22"/>
                <w:szCs w:val="22"/>
                <w:u w:val="single"/>
              </w:rPr>
              <w:t xml:space="preserve">Self Support Web tools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Allow access to online self-services for a wealth of support tools and Licensed Program information. This online service is available 24 hours per day, 7 days per week (subject to temporary unavailability for system maintenance).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rPr>
                <w:i/>
              </w:rPr>
            </w:pPr>
            <w:r w:rsidRPr="00814B7E">
              <w:rPr>
                <w:i/>
                <w:sz w:val="22"/>
                <w:szCs w:val="22"/>
              </w:rPr>
              <w:t>Обработка Заявок на обслуживание</w:t>
            </w: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Управление Дефектами и Непризнанными Дефектами</w:t>
            </w:r>
          </w:p>
          <w:p w:rsidR="009C1846" w:rsidRPr="00814B7E" w:rsidRDefault="009C1846" w:rsidP="004525B6">
            <w:pPr>
              <w:ind w:left="426"/>
              <w:jc w:val="both"/>
            </w:pPr>
            <w:r w:rsidRPr="00814B7E">
              <w:rPr>
                <w:sz w:val="22"/>
                <w:szCs w:val="22"/>
              </w:rPr>
              <w:t xml:space="preserve">Вы можете при помощи Интернета направить описание своих неполадок, проверить их текущее состояние, управлять своим профилем и поддерживать целостную картину всех своих Заявок на обслуживание, а также обмениваться информацией по </w:t>
            </w:r>
            <w:r w:rsidRPr="00814B7E">
              <w:rPr>
                <w:sz w:val="22"/>
                <w:szCs w:val="22"/>
              </w:rPr>
              <w:lastRenderedPageBreak/>
              <w:t>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9C1846" w:rsidRPr="00814B7E" w:rsidRDefault="009C1846" w:rsidP="004525B6">
            <w:pPr>
              <w:ind w:left="426"/>
              <w:jc w:val="both"/>
            </w:pPr>
            <w:r w:rsidRPr="00814B7E">
              <w:rPr>
                <w:sz w:val="22"/>
                <w:szCs w:val="22"/>
              </w:rPr>
              <w:t>Управление Дефектами и Непризнанными Дефектами не включает в себя: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Лицензионных программ может быть оказана в рамках отдельного соглашения (например, предложение о Поддержке со стороны разработчиков).</w:t>
            </w: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Порядок эскалации в рамках технической поддержки</w:t>
            </w:r>
          </w:p>
          <w:p w:rsidR="009C1846" w:rsidRPr="00814B7E" w:rsidRDefault="009C1846" w:rsidP="004525B6">
            <w:pPr>
              <w:ind w:left="426"/>
              <w:jc w:val="both"/>
            </w:pPr>
            <w:r w:rsidRPr="00814B7E">
              <w:rPr>
                <w:sz w:val="22"/>
                <w:szCs w:val="22"/>
              </w:rPr>
              <w:t>В случае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9C1846" w:rsidRPr="00814B7E" w:rsidRDefault="009C1846" w:rsidP="004525B6">
            <w:pPr>
              <w:pStyle w:val="ListParagraph1"/>
              <w:numPr>
                <w:ilvl w:val="0"/>
                <w:numId w:val="12"/>
              </w:numPr>
              <w:ind w:left="426" w:hanging="357"/>
              <w:contextualSpacing w:val="0"/>
              <w:jc w:val="both"/>
            </w:pPr>
            <w:r w:rsidRPr="00814B7E">
              <w:rPr>
                <w:sz w:val="22"/>
                <w:szCs w:val="22"/>
                <w:u w:val="single"/>
              </w:rPr>
              <w:t>Телефонная поддержка по рабочим дням</w:t>
            </w:r>
          </w:p>
          <w:p w:rsidR="009C1846" w:rsidRPr="00814B7E" w:rsidRDefault="009C1846" w:rsidP="004525B6">
            <w:pPr>
              <w:ind w:left="426"/>
              <w:jc w:val="both"/>
            </w:pPr>
            <w:bookmarkStart w:id="17" w:name="bookmark16"/>
            <w:bookmarkStart w:id="18" w:name="bookmark17"/>
            <w:r w:rsidRPr="00814B7E">
              <w:rPr>
                <w:sz w:val="22"/>
                <w:szCs w:val="22"/>
              </w:rPr>
              <w:t>Расширенный пакет позволяет Вам связаться по телефону с местным «Центром поддержки» (общение на английском языке, исключая случаи наличия поддержки на местном языке) в период с 9 утра до 5 вечера по местному времени с понедельника по пятницу (за исключением основных праздников, под местным временем подразумевается временной пояс местного «Центра поддержки»).</w:t>
            </w:r>
          </w:p>
          <w:bookmarkEnd w:id="17"/>
          <w:bookmarkEnd w:id="18"/>
          <w:p w:rsidR="009C1846" w:rsidRPr="00814B7E" w:rsidRDefault="009C1846" w:rsidP="004525B6">
            <w:pPr>
              <w:rPr>
                <w:b/>
                <w:bCs/>
              </w:rPr>
            </w:pPr>
          </w:p>
        </w:tc>
        <w:tc>
          <w:tcPr>
            <w:tcW w:w="5220" w:type="dxa"/>
          </w:tcPr>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i/>
                <w:iCs/>
                <w:color w:val="auto"/>
                <w:sz w:val="22"/>
                <w:szCs w:val="22"/>
                <w:lang w:val="en-US"/>
              </w:rPr>
              <w:lastRenderedPageBreak/>
              <w:t xml:space="preserve">Service Request management </w:t>
            </w: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ind w:left="426" w:hanging="357"/>
              <w:contextualSpacing w:val="0"/>
              <w:jc w:val="both"/>
              <w:rPr>
                <w:u w:val="single"/>
                <w:lang w:val="en-US"/>
              </w:rPr>
            </w:pPr>
            <w:r w:rsidRPr="00814B7E">
              <w:rPr>
                <w:sz w:val="22"/>
                <w:szCs w:val="22"/>
                <w:u w:val="single"/>
                <w:lang w:val="en-US"/>
              </w:rPr>
              <w:t xml:space="preserve">Defect and Non Defect Management </w:t>
            </w:r>
          </w:p>
          <w:p w:rsidR="009C1846" w:rsidRPr="00814B7E" w:rsidRDefault="009C1846" w:rsidP="004525B6">
            <w:pPr>
              <w:pStyle w:val="Default"/>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You can go online to submit Your incidents, check their status, manage Your support account and create a single view of all of Your Service Requests and share it with everyone in Your company. This online service is available 24 hours per day, 7 days per week (subject to </w:t>
            </w:r>
            <w:r w:rsidRPr="00814B7E">
              <w:rPr>
                <w:rFonts w:ascii="Times New Roman" w:hAnsi="Times New Roman" w:cs="Times New Roman"/>
                <w:color w:val="auto"/>
                <w:sz w:val="22"/>
                <w:szCs w:val="22"/>
                <w:lang w:val="en-US"/>
              </w:rPr>
              <w:lastRenderedPageBreak/>
              <w:t xml:space="preserve">temporary unavailability for system maintenance).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Defect and Non Defect Management does not include: enhancement requests and the development of in-depth methodologies (for example, detailed API consulting). Support for the development of customization and/or new applications using Licensed Programs may be arranged under a separate agreement (e.g Developer Support offer).</w:t>
            </w: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Default"/>
              <w:rPr>
                <w:rFonts w:ascii="Times New Roman" w:hAnsi="Times New Roman" w:cs="Times New Roman"/>
                <w:color w:val="auto"/>
                <w:sz w:val="22"/>
                <w:szCs w:val="22"/>
                <w:lang w:val="en-US"/>
              </w:rPr>
            </w:pPr>
          </w:p>
          <w:p w:rsidR="009C1846"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 </w:t>
            </w:r>
          </w:p>
          <w:p w:rsidR="009C1846" w:rsidRPr="00814B7E" w:rsidRDefault="009C1846" w:rsidP="004525B6">
            <w:pPr>
              <w:pStyle w:val="ListParagraph1"/>
              <w:numPr>
                <w:ilvl w:val="0"/>
                <w:numId w:val="12"/>
              </w:numPr>
              <w:ind w:left="426" w:hanging="357"/>
              <w:contextualSpacing w:val="0"/>
              <w:jc w:val="both"/>
              <w:rPr>
                <w:u w:val="single"/>
              </w:rPr>
            </w:pPr>
            <w:r w:rsidRPr="00814B7E">
              <w:rPr>
                <w:sz w:val="22"/>
                <w:szCs w:val="22"/>
                <w:u w:val="single"/>
              </w:rPr>
              <w:t xml:space="preserve">Maintenance Escalation Procedure </w:t>
            </w:r>
          </w:p>
          <w:p w:rsidR="009C1846" w:rsidRPr="00814B7E" w:rsidRDefault="009C1846" w:rsidP="004525B6">
            <w:pPr>
              <w:pStyle w:val="Default"/>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If You encounter a severe incident with Licensed Program, Your Service Request is raised to management-level attention, accelerating certification and resolution time according to the CRITSIT process as defined in section 5.4 hereunder.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ind w:left="426" w:hanging="357"/>
              <w:contextualSpacing w:val="0"/>
              <w:jc w:val="both"/>
              <w:rPr>
                <w:u w:val="single"/>
              </w:rPr>
            </w:pPr>
            <w:r w:rsidRPr="00814B7E">
              <w:rPr>
                <w:sz w:val="22"/>
                <w:szCs w:val="22"/>
                <w:u w:val="single"/>
              </w:rPr>
              <w:t xml:space="preserve">8x5 Phone Support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The ADVANTAGE package allows You to access by phone a local «Support Center» (in English, except when local language support is available) from 9 am to 5 pm local time Monday through Friday (excluding major holidays, local time is defined as the time zone of the local «Support Center» providing support to You). </w:t>
            </w:r>
          </w:p>
          <w:p w:rsidR="009C1846" w:rsidRPr="00814B7E" w:rsidRDefault="009C1846" w:rsidP="004525B6">
            <w:pPr>
              <w:jc w:val="center"/>
              <w:rPr>
                <w:b/>
                <w:bCs/>
                <w:lang w:val="en-US"/>
              </w:rPr>
            </w:pPr>
          </w:p>
        </w:tc>
      </w:tr>
      <w:tr w:rsidR="009C1846" w:rsidRPr="004525B6"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r w:rsidRPr="00900421">
              <w:rPr>
                <w:rFonts w:ascii="Times New Roman" w:hAnsi="Times New Roman"/>
                <w:bCs/>
                <w:i w:val="0"/>
                <w:iCs/>
                <w:sz w:val="22"/>
                <w:szCs w:val="22"/>
              </w:rPr>
              <w:lastRenderedPageBreak/>
              <w:t xml:space="preserve">2.3 </w:t>
            </w:r>
            <w:r w:rsidRPr="00900421">
              <w:rPr>
                <w:rFonts w:ascii="Times New Roman" w:hAnsi="Times New Roman"/>
                <w:bCs/>
                <w:i w:val="0"/>
                <w:iCs/>
                <w:sz w:val="22"/>
                <w:szCs w:val="22"/>
              </w:rPr>
              <w:tab/>
              <w:t>Опциональные Услуги поддержки в Период дополнительной поддержки</w:t>
            </w:r>
          </w:p>
        </w:tc>
        <w:tc>
          <w:tcPr>
            <w:tcW w:w="5220" w:type="dxa"/>
          </w:tcPr>
          <w:p w:rsidR="009C1846" w:rsidRPr="00900421" w:rsidRDefault="009C1846" w:rsidP="004525B6">
            <w:pPr>
              <w:pStyle w:val="2"/>
              <w:numPr>
                <w:ilvl w:val="0"/>
                <w:numId w:val="0"/>
              </w:numPr>
              <w:spacing w:before="0" w:after="0"/>
              <w:rPr>
                <w:rFonts w:ascii="Times New Roman" w:hAnsi="Times New Roman"/>
                <w:bCs/>
                <w:i w:val="0"/>
                <w:iCs/>
                <w:sz w:val="22"/>
                <w:szCs w:val="22"/>
                <w:lang w:val="en-US"/>
              </w:rPr>
            </w:pPr>
            <w:r w:rsidRPr="00900421">
              <w:rPr>
                <w:rFonts w:ascii="Times New Roman" w:hAnsi="Times New Roman"/>
                <w:bCs/>
                <w:i w:val="0"/>
                <w:iCs/>
                <w:sz w:val="22"/>
                <w:szCs w:val="22"/>
                <w:lang w:val="en-US"/>
              </w:rPr>
              <w:t xml:space="preserve">2.3 Optional Extended Support Phase Support Service </w:t>
            </w:r>
          </w:p>
          <w:p w:rsidR="009C1846" w:rsidRPr="00900421" w:rsidRDefault="009C1846" w:rsidP="004525B6">
            <w:pPr>
              <w:pStyle w:val="2"/>
              <w:numPr>
                <w:ilvl w:val="0"/>
                <w:numId w:val="0"/>
              </w:numPr>
              <w:spacing w:before="0" w:after="0"/>
              <w:rPr>
                <w:rFonts w:ascii="Times New Roman" w:hAnsi="Times New Roman"/>
                <w:bCs/>
                <w:i w:val="0"/>
                <w:iCs/>
                <w:sz w:val="22"/>
                <w:szCs w:val="22"/>
                <w:lang w:val="en-US"/>
              </w:rPr>
            </w:pPr>
          </w:p>
        </w:tc>
      </w:tr>
      <w:tr w:rsidR="009C1846" w:rsidRPr="004525B6" w:rsidTr="004525B6">
        <w:tc>
          <w:tcPr>
            <w:tcW w:w="5002" w:type="dxa"/>
          </w:tcPr>
          <w:p w:rsidR="009C1846" w:rsidRPr="00814B7E" w:rsidRDefault="009C1846" w:rsidP="004525B6">
            <w:pPr>
              <w:jc w:val="both"/>
            </w:pPr>
            <w:r w:rsidRPr="00814B7E">
              <w:rPr>
                <w:sz w:val="22"/>
                <w:szCs w:val="22"/>
              </w:rPr>
              <w:t xml:space="preserve">По окончании Периода полноценной поддержки, в течение срока, указанного </w:t>
            </w:r>
            <w:r>
              <w:rPr>
                <w:sz w:val="22"/>
                <w:szCs w:val="22"/>
              </w:rPr>
              <w:t>ДС</w:t>
            </w:r>
            <w:r w:rsidRPr="00814B7E">
              <w:rPr>
                <w:sz w:val="22"/>
                <w:szCs w:val="22"/>
              </w:rPr>
              <w:t xml:space="preserve">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9C1846" w:rsidRPr="00814B7E" w:rsidRDefault="009C1846" w:rsidP="004525B6">
            <w:pPr>
              <w:jc w:val="both"/>
            </w:pPr>
            <w:r w:rsidRPr="00814B7E">
              <w:rPr>
                <w:sz w:val="22"/>
                <w:szCs w:val="22"/>
              </w:rPr>
              <w:t>В течение Периода дополнительной поддержки, обработка Заявок на обслуживание ограничивается случаями значительных Дефектов, которые выявляются в производстве с последующей эскалацией в порядке КРИТСИТ, согласно описанию в разделе 5.2 ниже.</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At the end of the Full Support Phase, within a period to be determined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specifically for each Release, You may extend your SECURE or ADVANTAGE Support Service, as applicable, subject to Your payment of all applicable charges.</w:t>
            </w:r>
          </w:p>
          <w:p w:rsidR="009C1846" w:rsidRDefault="009C1846" w:rsidP="004525B6">
            <w:pPr>
              <w:pStyle w:val="Default"/>
              <w:pageBreakBefore/>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During the Extended Support Phase, the Service Request management is limited to the management of urgent Defects that are found in production and escalated via the CRITSIT process, as further described in Section 5.2 hereunder. </w:t>
            </w:r>
          </w:p>
          <w:p w:rsidR="009C1846" w:rsidRDefault="009C1846" w:rsidP="004525B6">
            <w:pPr>
              <w:pStyle w:val="Default"/>
              <w:jc w:val="both"/>
              <w:rPr>
                <w:rFonts w:ascii="Times New Roman" w:hAnsi="Times New Roman" w:cs="Times New Roman"/>
                <w:color w:val="auto"/>
                <w:sz w:val="22"/>
                <w:szCs w:val="22"/>
                <w:lang w:val="en-US"/>
              </w:rPr>
            </w:pPr>
          </w:p>
        </w:tc>
      </w:tr>
      <w:tr w:rsidR="009C1846" w:rsidRPr="004525B6"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19" w:name="_Toc330979068"/>
            <w:r w:rsidRPr="00900421">
              <w:rPr>
                <w:rFonts w:ascii="Times New Roman" w:hAnsi="Times New Roman"/>
                <w:bCs/>
                <w:i w:val="0"/>
                <w:iCs/>
                <w:sz w:val="22"/>
                <w:szCs w:val="22"/>
              </w:rPr>
              <w:t xml:space="preserve">2.4 </w:t>
            </w:r>
            <w:r w:rsidRPr="00900421">
              <w:rPr>
                <w:rFonts w:ascii="Times New Roman" w:hAnsi="Times New Roman"/>
                <w:bCs/>
                <w:i w:val="0"/>
                <w:iCs/>
                <w:sz w:val="22"/>
                <w:szCs w:val="22"/>
              </w:rPr>
              <w:tab/>
              <w:t>Опциональные Услуги поддержки в Период длительной поддержки</w:t>
            </w:r>
            <w:bookmarkEnd w:id="19"/>
          </w:p>
          <w:p w:rsidR="009C1846" w:rsidRPr="00814B7E" w:rsidRDefault="009C1846" w:rsidP="004525B6">
            <w:pPr>
              <w:jc w:val="both"/>
              <w:rPr>
                <w:b/>
                <w:bCs/>
                <w:iCs/>
              </w:rPr>
            </w:pPr>
          </w:p>
        </w:tc>
        <w:tc>
          <w:tcPr>
            <w:tcW w:w="5220" w:type="dxa"/>
          </w:tcPr>
          <w:p w:rsidR="009C1846" w:rsidRDefault="009C1846" w:rsidP="004525B6">
            <w:pPr>
              <w:pStyle w:val="Default"/>
              <w:jc w:val="both"/>
              <w:rPr>
                <w:rFonts w:ascii="Times New Roman" w:hAnsi="Times New Roman" w:cs="Times New Roman"/>
                <w:b/>
                <w:bCs/>
                <w:iCs/>
                <w:color w:val="auto"/>
                <w:sz w:val="22"/>
                <w:szCs w:val="22"/>
                <w:lang w:val="en-US"/>
              </w:rPr>
            </w:pPr>
            <w:r w:rsidRPr="00814B7E">
              <w:rPr>
                <w:rFonts w:ascii="Times New Roman" w:hAnsi="Times New Roman" w:cs="Times New Roman"/>
                <w:b/>
                <w:bCs/>
                <w:iCs/>
                <w:color w:val="auto"/>
                <w:sz w:val="22"/>
                <w:szCs w:val="22"/>
                <w:lang w:val="en-US"/>
              </w:rPr>
              <w:t xml:space="preserve">2.4 Optional Sustaining Support Phase Support Service </w:t>
            </w:r>
          </w:p>
          <w:p w:rsidR="009C1846" w:rsidRDefault="009C1846" w:rsidP="004525B6">
            <w:pPr>
              <w:jc w:val="both"/>
              <w:rPr>
                <w:b/>
                <w:bCs/>
                <w:iCs/>
                <w:lang w:val="en-US"/>
              </w:rPr>
            </w:pPr>
          </w:p>
        </w:tc>
      </w:tr>
      <w:tr w:rsidR="009C1846" w:rsidRPr="004525B6" w:rsidTr="004525B6">
        <w:tc>
          <w:tcPr>
            <w:tcW w:w="5002" w:type="dxa"/>
          </w:tcPr>
          <w:p w:rsidR="009C1846" w:rsidRPr="00814B7E" w:rsidRDefault="009C1846" w:rsidP="004525B6">
            <w:pPr>
              <w:jc w:val="both"/>
            </w:pPr>
            <w:r w:rsidRPr="00814B7E">
              <w:rPr>
                <w:sz w:val="22"/>
                <w:szCs w:val="22"/>
              </w:rPr>
              <w:t xml:space="preserve">По окончании Периода дополнительной </w:t>
            </w:r>
            <w:r w:rsidRPr="00814B7E">
              <w:rPr>
                <w:sz w:val="22"/>
                <w:szCs w:val="22"/>
              </w:rPr>
              <w:lastRenderedPageBreak/>
              <w:t xml:space="preserve">поддержки, в течение срока, указанного </w:t>
            </w:r>
            <w:r>
              <w:rPr>
                <w:sz w:val="22"/>
                <w:szCs w:val="22"/>
              </w:rPr>
              <w:t>ДС</w:t>
            </w:r>
            <w:r w:rsidRPr="00814B7E">
              <w:rPr>
                <w:sz w:val="22"/>
                <w:szCs w:val="22"/>
              </w:rPr>
              <w:t xml:space="preserve">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9C1846" w:rsidRPr="00814B7E" w:rsidRDefault="009C1846" w:rsidP="004525B6">
            <w:pPr>
              <w:jc w:val="both"/>
            </w:pPr>
            <w:bookmarkStart w:id="20" w:name="bookmark20"/>
            <w:bookmarkStart w:id="21" w:name="bookmark21"/>
            <w:r w:rsidRPr="00814B7E">
              <w:rPr>
                <w:sz w:val="22"/>
                <w:szCs w:val="22"/>
              </w:rPr>
              <w:t>В течение Периода длительной поддержки, обработка Заявок на обслуживание ограничивается случаями Непризнанных дефектов.</w:t>
            </w:r>
          </w:p>
          <w:bookmarkEnd w:id="20"/>
          <w:bookmarkEnd w:id="21"/>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lastRenderedPageBreak/>
              <w:t xml:space="preserve">At the end of the Extended Support Phase, within a </w:t>
            </w:r>
            <w:r w:rsidRPr="00814B7E">
              <w:rPr>
                <w:rFonts w:ascii="Times New Roman" w:hAnsi="Times New Roman" w:cs="Times New Roman"/>
                <w:color w:val="auto"/>
                <w:sz w:val="22"/>
                <w:szCs w:val="22"/>
                <w:lang w:val="en-US"/>
              </w:rPr>
              <w:lastRenderedPageBreak/>
              <w:t>period to be determined by</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specifically for each Release, You may extend your SECURE or ADVANTAGE Support Service, as applicable, subject to Your payment of all applicable charges.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During the Sustaining Support Phase, the Service Request management is limited to Non Defect management. </w:t>
            </w:r>
          </w:p>
          <w:p w:rsidR="009C1846" w:rsidRDefault="009C1846" w:rsidP="004525B6">
            <w:pPr>
              <w:jc w:val="both"/>
              <w:rPr>
                <w:b/>
                <w:bCs/>
                <w:lang w:val="en-US"/>
              </w:rPr>
            </w:pPr>
          </w:p>
        </w:tc>
      </w:tr>
      <w:tr w:rsidR="009C1846" w:rsidRPr="004525B6"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22" w:name="_Toc330979069"/>
            <w:bookmarkStart w:id="23" w:name="bookmark22"/>
            <w:r w:rsidRPr="00900421">
              <w:rPr>
                <w:rFonts w:ascii="Times New Roman" w:hAnsi="Times New Roman"/>
                <w:bCs/>
                <w:i w:val="0"/>
                <w:iCs/>
                <w:sz w:val="22"/>
                <w:szCs w:val="22"/>
              </w:rPr>
              <w:lastRenderedPageBreak/>
              <w:t xml:space="preserve">2.5 </w:t>
            </w:r>
            <w:r w:rsidRPr="00900421">
              <w:rPr>
                <w:rFonts w:ascii="Times New Roman" w:hAnsi="Times New Roman"/>
                <w:bCs/>
                <w:i w:val="0"/>
                <w:iCs/>
                <w:sz w:val="22"/>
                <w:szCs w:val="22"/>
              </w:rPr>
              <w:tab/>
              <w:t>Что нужно сделать для приобретения дополнительных Услуг поддержки?</w:t>
            </w:r>
            <w:bookmarkEnd w:id="22"/>
          </w:p>
          <w:bookmarkEnd w:id="23"/>
          <w:p w:rsidR="009C1846" w:rsidRPr="00814B7E" w:rsidRDefault="009C1846" w:rsidP="004525B6">
            <w:pPr>
              <w:jc w:val="both"/>
              <w:rPr>
                <w:b/>
                <w:bCs/>
                <w:iCs/>
              </w:rPr>
            </w:pPr>
          </w:p>
        </w:tc>
        <w:tc>
          <w:tcPr>
            <w:tcW w:w="5220" w:type="dxa"/>
          </w:tcPr>
          <w:p w:rsidR="009C1846" w:rsidRPr="00814B7E" w:rsidRDefault="009C1846" w:rsidP="004525B6">
            <w:pPr>
              <w:pStyle w:val="Default"/>
              <w:rPr>
                <w:rFonts w:ascii="Times New Roman" w:hAnsi="Times New Roman" w:cs="Times New Roman"/>
                <w:b/>
                <w:bCs/>
                <w:iCs/>
                <w:color w:val="auto"/>
                <w:sz w:val="22"/>
                <w:szCs w:val="22"/>
                <w:lang w:val="en-US"/>
              </w:rPr>
            </w:pPr>
            <w:r w:rsidRPr="00814B7E">
              <w:rPr>
                <w:rFonts w:ascii="Times New Roman" w:hAnsi="Times New Roman" w:cs="Times New Roman"/>
                <w:b/>
                <w:bCs/>
                <w:iCs/>
                <w:color w:val="auto"/>
                <w:sz w:val="22"/>
                <w:szCs w:val="22"/>
                <w:lang w:val="en-US"/>
              </w:rPr>
              <w:t xml:space="preserve">2.5 How to purchase additional Support Services? </w:t>
            </w:r>
          </w:p>
          <w:p w:rsidR="009C1846" w:rsidRPr="00814B7E" w:rsidRDefault="009C1846" w:rsidP="004525B6">
            <w:pPr>
              <w:jc w:val="center"/>
              <w:rPr>
                <w:b/>
                <w:bCs/>
                <w:iCs/>
                <w:lang w:val="en-US"/>
              </w:rPr>
            </w:pPr>
          </w:p>
        </w:tc>
      </w:tr>
      <w:tr w:rsidR="009C1846" w:rsidRPr="004525B6" w:rsidTr="004525B6">
        <w:tc>
          <w:tcPr>
            <w:tcW w:w="5002" w:type="dxa"/>
          </w:tcPr>
          <w:p w:rsidR="009C1846" w:rsidRPr="00814B7E" w:rsidRDefault="009C1846" w:rsidP="004525B6">
            <w:pPr>
              <w:jc w:val="both"/>
            </w:pPr>
            <w:bookmarkStart w:id="24" w:name="bookmark23"/>
            <w:r w:rsidRPr="00814B7E">
              <w:rPr>
                <w:sz w:val="22"/>
                <w:szCs w:val="22"/>
              </w:rPr>
              <w:t>Для получения подписки на пакет дополнительных Услуг поддержки, в том числе в Период расширенной поддержки и Период длительной поддержки, следует обратиться к своему торговому представителю в Компании группы</w:t>
            </w:r>
            <w:r>
              <w:rPr>
                <w:sz w:val="22"/>
                <w:szCs w:val="22"/>
              </w:rPr>
              <w:t xml:space="preserve"> ДС </w:t>
            </w:r>
            <w:r w:rsidRPr="00814B7E">
              <w:rPr>
                <w:sz w:val="22"/>
                <w:szCs w:val="22"/>
              </w:rPr>
              <w:t>или заполнить форму на сайте</w:t>
            </w:r>
            <w:r w:rsidRPr="00814B7E">
              <w:rPr>
                <w:rStyle w:val="FontStyle42"/>
                <w:b w:val="0"/>
                <w:i w:val="0"/>
                <w:sz w:val="22"/>
                <w:szCs w:val="22"/>
              </w:rPr>
              <w:t>:</w:t>
            </w:r>
            <w:r w:rsidRPr="00814B7E">
              <w:rPr>
                <w:sz w:val="22"/>
                <w:szCs w:val="22"/>
              </w:rPr>
              <w:t xml:space="preserve"> </w:t>
            </w:r>
            <w:hyperlink r:id="rId30" w:history="1">
              <w:r w:rsidRPr="001C7473">
                <w:rPr>
                  <w:rStyle w:val="af7"/>
                </w:rPr>
                <w:t xml:space="preserve"> </w:t>
              </w:r>
              <w:r w:rsidRPr="001C7473">
                <w:rPr>
                  <w:rStyle w:val="af7"/>
                  <w:sz w:val="22"/>
                  <w:szCs w:val="22"/>
                </w:rPr>
                <w:t>http://www.3ds.com/faq-contact/sales/</w:t>
              </w:r>
              <w:r w:rsidRPr="00B8138A">
                <w:rPr>
                  <w:rStyle w:val="af7"/>
                  <w:sz w:val="22"/>
                  <w:szCs w:val="22"/>
                </w:rPr>
                <w:t xml:space="preserve"> </w:t>
              </w:r>
              <w:r w:rsidRPr="001C7473">
                <w:rPr>
                  <w:rStyle w:val="af7"/>
                  <w:noProof/>
                  <w:sz w:val="22"/>
                  <w:szCs w:val="22"/>
                </w:rPr>
                <w:t>.</w:t>
              </w:r>
            </w:hyperlink>
          </w:p>
          <w:bookmarkEnd w:id="24"/>
          <w:p w:rsidR="009C1846" w:rsidRDefault="009C1846" w:rsidP="004525B6">
            <w:pPr>
              <w:jc w:val="both"/>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To sign up for an additional Support Services package, as Extended Support Service or Sustaining Support Service, please contact Your sales representative at</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Group Company or fill in the web form available at the following address: </w:t>
            </w:r>
            <w:hyperlink r:id="rId31" w:history="1">
              <w:r w:rsidRPr="001C7473">
                <w:rPr>
                  <w:rStyle w:val="af7"/>
                  <w:rFonts w:ascii="Times New Roman" w:hAnsi="Times New Roman"/>
                  <w:sz w:val="22"/>
                  <w:szCs w:val="22"/>
                  <w:lang w:val="en-US"/>
                </w:rPr>
                <w:t>http://www.3ds.com/faq-contact/sales/</w:t>
              </w:r>
            </w:hyperlink>
            <w:r>
              <w:rPr>
                <w:rFonts w:ascii="Times New Roman" w:hAnsi="Times New Roman" w:cs="Times New Roman"/>
                <w:color w:val="auto"/>
                <w:sz w:val="22"/>
                <w:szCs w:val="22"/>
                <w:lang w:val="en-US"/>
              </w:rPr>
              <w:t xml:space="preserve"> </w:t>
            </w:r>
            <w:r w:rsidRPr="00814B7E">
              <w:rPr>
                <w:rFonts w:ascii="Times New Roman" w:hAnsi="Times New Roman" w:cs="Times New Roman"/>
                <w:color w:val="auto"/>
                <w:sz w:val="22"/>
                <w:szCs w:val="22"/>
                <w:lang w:val="en-US"/>
              </w:rPr>
              <w:t xml:space="preserve">. </w:t>
            </w:r>
          </w:p>
          <w:p w:rsidR="009C1846" w:rsidRDefault="009C1846" w:rsidP="004525B6">
            <w:pPr>
              <w:jc w:val="both"/>
              <w:rPr>
                <w:b/>
                <w:bCs/>
                <w:lang w:val="en-US"/>
              </w:rPr>
            </w:pPr>
          </w:p>
        </w:tc>
      </w:tr>
      <w:tr w:rsidR="009C1846" w:rsidRPr="004525B6"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25" w:name="_Toc330979070"/>
            <w:bookmarkStart w:id="26" w:name="bookmark24"/>
            <w:r w:rsidRPr="00900421">
              <w:rPr>
                <w:rFonts w:ascii="Times New Roman" w:hAnsi="Times New Roman"/>
                <w:bCs/>
                <w:i w:val="0"/>
                <w:iCs/>
                <w:sz w:val="22"/>
                <w:szCs w:val="22"/>
              </w:rPr>
              <w:t xml:space="preserve">3 </w:t>
            </w:r>
            <w:r w:rsidRPr="00900421">
              <w:rPr>
                <w:rFonts w:ascii="Times New Roman" w:hAnsi="Times New Roman"/>
                <w:bCs/>
                <w:i w:val="0"/>
                <w:iCs/>
                <w:sz w:val="22"/>
                <w:szCs w:val="22"/>
              </w:rPr>
              <w:tab/>
              <w:t>Кто является Вашим контактным лицом по оказанию Услуг поддержки?</w:t>
            </w:r>
            <w:bookmarkEnd w:id="25"/>
          </w:p>
          <w:bookmarkEnd w:id="26"/>
          <w:p w:rsidR="009C1846" w:rsidRPr="00900421" w:rsidRDefault="009C1846" w:rsidP="004525B6">
            <w:pPr>
              <w:pStyle w:val="2"/>
              <w:numPr>
                <w:ilvl w:val="0"/>
                <w:numId w:val="0"/>
              </w:numPr>
              <w:spacing w:before="0" w:after="0"/>
              <w:rPr>
                <w:rFonts w:ascii="Times New Roman" w:hAnsi="Times New Roman"/>
                <w:bCs/>
                <w:i w:val="0"/>
                <w:iCs/>
                <w:sz w:val="22"/>
                <w:szCs w:val="22"/>
              </w:rPr>
            </w:pPr>
          </w:p>
        </w:tc>
        <w:tc>
          <w:tcPr>
            <w:tcW w:w="5220" w:type="dxa"/>
          </w:tcPr>
          <w:p w:rsidR="009C1846" w:rsidRPr="00900421" w:rsidRDefault="009C1846" w:rsidP="004525B6">
            <w:pPr>
              <w:pStyle w:val="2"/>
              <w:numPr>
                <w:ilvl w:val="0"/>
                <w:numId w:val="0"/>
              </w:numPr>
              <w:spacing w:before="0" w:after="0"/>
              <w:rPr>
                <w:rFonts w:ascii="Times New Roman" w:hAnsi="Times New Roman"/>
                <w:bCs/>
                <w:i w:val="0"/>
                <w:iCs/>
                <w:sz w:val="22"/>
                <w:szCs w:val="22"/>
                <w:lang w:val="en-US"/>
              </w:rPr>
            </w:pPr>
            <w:r w:rsidRPr="00900421">
              <w:rPr>
                <w:rFonts w:ascii="Times New Roman" w:hAnsi="Times New Roman"/>
                <w:bCs/>
                <w:i w:val="0"/>
                <w:iCs/>
                <w:sz w:val="22"/>
                <w:szCs w:val="22"/>
                <w:lang w:val="en-US"/>
              </w:rPr>
              <w:t xml:space="preserve">3 Who is Your contact for Support Service? </w:t>
            </w:r>
          </w:p>
          <w:p w:rsidR="009C1846" w:rsidRPr="00900421" w:rsidRDefault="009C1846" w:rsidP="004525B6">
            <w:pPr>
              <w:pStyle w:val="2"/>
              <w:numPr>
                <w:ilvl w:val="0"/>
                <w:numId w:val="0"/>
              </w:numPr>
              <w:spacing w:before="0" w:after="0"/>
              <w:rPr>
                <w:rFonts w:ascii="Times New Roman" w:hAnsi="Times New Roman"/>
                <w:bCs/>
                <w:i w:val="0"/>
                <w:iCs/>
                <w:sz w:val="22"/>
                <w:szCs w:val="22"/>
                <w:lang w:val="en-US"/>
              </w:rPr>
            </w:pPr>
          </w:p>
        </w:tc>
      </w:tr>
      <w:tr w:rsidR="009C1846" w:rsidRPr="004525B6" w:rsidTr="004525B6">
        <w:tc>
          <w:tcPr>
            <w:tcW w:w="5002" w:type="dxa"/>
          </w:tcPr>
          <w:p w:rsidR="009C1846" w:rsidRPr="00814B7E" w:rsidRDefault="009C1846" w:rsidP="004525B6">
            <w:pPr>
              <w:jc w:val="both"/>
            </w:pPr>
            <w:bookmarkStart w:id="27" w:name="bookmark25"/>
            <w:r w:rsidRPr="00814B7E">
              <w:rPr>
                <w:sz w:val="22"/>
                <w:szCs w:val="22"/>
              </w:rPr>
              <w:t xml:space="preserve">Вашим основным контактным лицом в отношении любой Заявки на обслуживание Лицензионных программ является Группа поддержки </w:t>
            </w:r>
            <w:r>
              <w:rPr>
                <w:sz w:val="22"/>
                <w:szCs w:val="22"/>
              </w:rPr>
              <w:t>ДС</w:t>
            </w:r>
            <w:r w:rsidRPr="00814B7E">
              <w:rPr>
                <w:sz w:val="22"/>
                <w:szCs w:val="22"/>
              </w:rPr>
              <w:t>.</w:t>
            </w:r>
          </w:p>
          <w:bookmarkEnd w:id="27"/>
          <w:p w:rsidR="009C1846" w:rsidRPr="00814B7E" w:rsidRDefault="009C1846" w:rsidP="004525B6">
            <w:pPr>
              <w:jc w:val="center"/>
              <w:rPr>
                <w:b/>
                <w:bCs/>
              </w:rPr>
            </w:pPr>
          </w:p>
        </w:tc>
        <w:tc>
          <w:tcPr>
            <w:tcW w:w="5220" w:type="dxa"/>
          </w:tcPr>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is Your primary point of contact for any Service Request related to Licensed Programs. </w:t>
            </w:r>
          </w:p>
          <w:p w:rsidR="009C1846" w:rsidRPr="00814B7E" w:rsidRDefault="009C1846" w:rsidP="004525B6">
            <w:pPr>
              <w:jc w:val="center"/>
              <w:rPr>
                <w:b/>
                <w:bCs/>
                <w:lang w:val="en-US"/>
              </w:rPr>
            </w:pPr>
          </w:p>
        </w:tc>
      </w:tr>
      <w:tr w:rsidR="009C1846" w:rsidRPr="00814B7E"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28" w:name="_Toc330979071"/>
            <w:r w:rsidRPr="00900421">
              <w:rPr>
                <w:rFonts w:ascii="Times New Roman" w:hAnsi="Times New Roman"/>
                <w:bCs/>
                <w:i w:val="0"/>
                <w:iCs/>
                <w:sz w:val="22"/>
                <w:szCs w:val="22"/>
              </w:rPr>
              <w:t xml:space="preserve">3.1 </w:t>
            </w:r>
            <w:r w:rsidRPr="00900421">
              <w:rPr>
                <w:rFonts w:ascii="Times New Roman" w:hAnsi="Times New Roman"/>
                <w:bCs/>
                <w:i w:val="0"/>
                <w:iCs/>
                <w:sz w:val="22"/>
                <w:szCs w:val="22"/>
              </w:rPr>
              <w:tab/>
              <w:t>Описание процесса поддержки</w:t>
            </w:r>
            <w:bookmarkEnd w:id="28"/>
          </w:p>
          <w:p w:rsidR="009C1846" w:rsidRPr="00814B7E" w:rsidRDefault="009C1846" w:rsidP="004525B6">
            <w:pPr>
              <w:jc w:val="center"/>
              <w:rPr>
                <w:b/>
                <w:bCs/>
                <w:iCs/>
              </w:rPr>
            </w:pPr>
          </w:p>
        </w:tc>
        <w:tc>
          <w:tcPr>
            <w:tcW w:w="5220" w:type="dxa"/>
          </w:tcPr>
          <w:p w:rsidR="009C1846" w:rsidRPr="00814B7E" w:rsidRDefault="009C1846" w:rsidP="004525B6">
            <w:pPr>
              <w:pStyle w:val="Default"/>
              <w:rPr>
                <w:rFonts w:ascii="Times New Roman" w:hAnsi="Times New Roman" w:cs="Times New Roman"/>
                <w:b/>
                <w:bCs/>
                <w:iCs/>
                <w:color w:val="auto"/>
                <w:sz w:val="22"/>
                <w:szCs w:val="22"/>
              </w:rPr>
            </w:pPr>
            <w:r w:rsidRPr="00814B7E">
              <w:rPr>
                <w:rFonts w:ascii="Times New Roman" w:hAnsi="Times New Roman" w:cs="Times New Roman"/>
                <w:b/>
                <w:bCs/>
                <w:iCs/>
                <w:color w:val="auto"/>
                <w:sz w:val="22"/>
                <w:szCs w:val="22"/>
              </w:rPr>
              <w:t xml:space="preserve">3.1 Support process overview </w:t>
            </w:r>
          </w:p>
          <w:p w:rsidR="009C1846" w:rsidRPr="00814B7E" w:rsidRDefault="009C1846" w:rsidP="004525B6">
            <w:pPr>
              <w:pStyle w:val="Default"/>
              <w:rPr>
                <w:rFonts w:ascii="Times New Roman" w:hAnsi="Times New Roman" w:cs="Times New Roman"/>
                <w:b/>
                <w:bCs/>
                <w:iCs/>
                <w:color w:val="auto"/>
                <w:sz w:val="22"/>
                <w:szCs w:val="22"/>
              </w:rPr>
            </w:pPr>
          </w:p>
        </w:tc>
      </w:tr>
      <w:tr w:rsidR="009C1846" w:rsidRPr="004525B6" w:rsidTr="004525B6">
        <w:tc>
          <w:tcPr>
            <w:tcW w:w="5002" w:type="dxa"/>
          </w:tcPr>
          <w:p w:rsidR="009C1846" w:rsidRPr="00541598" w:rsidRDefault="009C1846" w:rsidP="004525B6">
            <w:pPr>
              <w:jc w:val="both"/>
            </w:pPr>
            <w:r w:rsidRPr="00814B7E">
              <w:rPr>
                <w:sz w:val="22"/>
                <w:szCs w:val="22"/>
              </w:rPr>
              <w:t>В зависимости от региона и страны Услуги поддержки могут оказываться Группой поддержки</w:t>
            </w:r>
            <w:r>
              <w:rPr>
                <w:sz w:val="22"/>
                <w:szCs w:val="22"/>
              </w:rPr>
              <w:t xml:space="preserve"> ДС </w:t>
            </w:r>
            <w:r w:rsidRPr="00814B7E">
              <w:rPr>
                <w:sz w:val="22"/>
                <w:szCs w:val="22"/>
              </w:rPr>
              <w:t>на местном и/или на английском языке. Список Центров поддержки</w:t>
            </w:r>
            <w:r>
              <w:rPr>
                <w:sz w:val="22"/>
                <w:szCs w:val="22"/>
              </w:rPr>
              <w:t xml:space="preserve"> ДС </w:t>
            </w:r>
            <w:r w:rsidRPr="00814B7E">
              <w:rPr>
                <w:sz w:val="22"/>
                <w:szCs w:val="22"/>
              </w:rPr>
              <w:t xml:space="preserve">с указанием их расположения приводится на сайте: </w:t>
            </w:r>
            <w:hyperlink r:id="rId32" w:history="1">
              <w:r w:rsidRPr="001C7473">
                <w:rPr>
                  <w:rStyle w:val="af7"/>
                  <w:sz w:val="22"/>
                  <w:szCs w:val="22"/>
                </w:rPr>
                <w:t>http://www.3ds.com/support/customer-support-centers</w:t>
              </w:r>
            </w:hyperlink>
            <w:r w:rsidRPr="00541598">
              <w:rPr>
                <w:sz w:val="22"/>
                <w:szCs w:val="22"/>
              </w:rPr>
              <w:t xml:space="preserve"> </w:t>
            </w:r>
          </w:p>
          <w:p w:rsidR="009C1846" w:rsidRPr="00814B7E" w:rsidRDefault="009C1846" w:rsidP="004525B6">
            <w:pPr>
              <w:jc w:val="both"/>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Depending on the regions and countries, 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Support Team may be available locally in the local language and/or in English language. A list of 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Centers” locations is available at the following address: </w:t>
            </w:r>
            <w:hyperlink r:id="rId33" w:history="1">
              <w:r w:rsidRPr="001C7473">
                <w:rPr>
                  <w:rStyle w:val="af7"/>
                  <w:rFonts w:ascii="Times New Roman" w:hAnsi="Times New Roman"/>
                  <w:sz w:val="22"/>
                  <w:szCs w:val="22"/>
                  <w:lang w:val="en-US"/>
                </w:rPr>
                <w:t>http://www.3ds.com/support/customer-support-centers</w:t>
              </w:r>
            </w:hyperlink>
            <w:r>
              <w:rPr>
                <w:rFonts w:ascii="Times New Roman" w:hAnsi="Times New Roman" w:cs="Times New Roman"/>
                <w:color w:val="auto"/>
                <w:sz w:val="22"/>
                <w:szCs w:val="22"/>
                <w:lang w:val="en-US"/>
              </w:rPr>
              <w:t xml:space="preserve">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bookmarkStart w:id="29" w:name="bookmark26"/>
            <w:bookmarkStart w:id="30" w:name="bookmark27"/>
            <w:r w:rsidRPr="00814B7E">
              <w:rPr>
                <w:sz w:val="22"/>
                <w:szCs w:val="22"/>
              </w:rPr>
              <w:t>Группа поддержки</w:t>
            </w:r>
            <w:r>
              <w:rPr>
                <w:sz w:val="22"/>
                <w:szCs w:val="22"/>
              </w:rPr>
              <w:t xml:space="preserve"> ДС </w:t>
            </w:r>
            <w:r w:rsidRPr="00814B7E">
              <w:rPr>
                <w:sz w:val="22"/>
                <w:szCs w:val="22"/>
              </w:rPr>
              <w:t>представляет собой общемировую многоуровневую организацию, которая действует в Южной и Северной Америке, Азии и Европе и позволяет вам, в разумных пределах, реализовать свои ожидания от деятельности службы поддержки, обеспечивая оперативное и упреждающее обслуживание. При обращении в Группу поддержки</w:t>
            </w:r>
            <w:r>
              <w:rPr>
                <w:sz w:val="22"/>
                <w:szCs w:val="22"/>
              </w:rPr>
              <w:t xml:space="preserve"> ДС </w:t>
            </w:r>
            <w:r w:rsidRPr="00814B7E">
              <w:rPr>
                <w:sz w:val="22"/>
                <w:szCs w:val="22"/>
              </w:rPr>
              <w:t>вашей Заявке на обслуживание присваивается уникальный номер. Такой номер Заявки на обслуживание используются для отслеживания процесса поиска решения по Заявке и определения текущего состояния. Группа поддержки</w:t>
            </w:r>
            <w:r>
              <w:rPr>
                <w:sz w:val="22"/>
                <w:szCs w:val="22"/>
              </w:rPr>
              <w:t xml:space="preserve"> ДС </w:t>
            </w:r>
            <w:r w:rsidRPr="00814B7E">
              <w:rPr>
                <w:sz w:val="22"/>
                <w:szCs w:val="22"/>
              </w:rPr>
              <w:t xml:space="preserve">проводит анализ Заявки на обслуживание и, по возможности, предоставляет Вам подходящее решение. Тем не менее, при необходимости, Заявка на обслуживание, для обработки которой требуется больше информации, чем может быть доступно на первом уровне поддержки, передается соответствующим специалистам в службе поддержки Компании группы </w:t>
            </w:r>
            <w:r>
              <w:rPr>
                <w:sz w:val="22"/>
                <w:szCs w:val="22"/>
              </w:rPr>
              <w:t>ДС</w:t>
            </w:r>
            <w:r w:rsidRPr="00814B7E">
              <w:rPr>
                <w:sz w:val="22"/>
                <w:szCs w:val="22"/>
              </w:rPr>
              <w:t xml:space="preserve">. После </w:t>
            </w:r>
            <w:r w:rsidRPr="00814B7E">
              <w:rPr>
                <w:sz w:val="22"/>
                <w:szCs w:val="22"/>
              </w:rPr>
              <w:lastRenderedPageBreak/>
              <w:t>обработки Заявки на обслуживание и нахождения решения, Группа поддержки</w:t>
            </w:r>
            <w:r>
              <w:rPr>
                <w:sz w:val="22"/>
                <w:szCs w:val="22"/>
              </w:rPr>
              <w:t xml:space="preserve"> ДС </w:t>
            </w:r>
            <w:r w:rsidRPr="00814B7E">
              <w:rPr>
                <w:sz w:val="22"/>
                <w:szCs w:val="22"/>
              </w:rPr>
              <w:t>отвечает за предоставление Вам этого решения.</w:t>
            </w:r>
          </w:p>
          <w:bookmarkEnd w:id="29"/>
          <w:bookmarkEnd w:id="30"/>
          <w:p w:rsidR="009C1846" w:rsidRPr="00814B7E" w:rsidRDefault="009C1846" w:rsidP="004525B6">
            <w:pPr>
              <w:rPr>
                <w:b/>
                <w:bCs/>
              </w:rPr>
            </w:pPr>
          </w:p>
        </w:tc>
        <w:tc>
          <w:tcPr>
            <w:tcW w:w="5220" w:type="dxa"/>
          </w:tcPr>
          <w:p w:rsidR="009C1846" w:rsidRDefault="009C1846" w:rsidP="004525B6">
            <w:pPr>
              <w:jc w:val="both"/>
              <w:rPr>
                <w:b/>
                <w:bCs/>
                <w:lang w:val="en-US"/>
              </w:rPr>
            </w:pPr>
            <w:r w:rsidRPr="00814B7E">
              <w:rPr>
                <w:sz w:val="22"/>
                <w:szCs w:val="22"/>
                <w:lang w:val="en-US"/>
              </w:rPr>
              <w:lastRenderedPageBreak/>
              <w:t>The</w:t>
            </w:r>
            <w:r>
              <w:rPr>
                <w:sz w:val="22"/>
                <w:szCs w:val="22"/>
                <w:lang w:val="en-US"/>
              </w:rPr>
              <w:t xml:space="preserve"> DS </w:t>
            </w:r>
            <w:r w:rsidRPr="00814B7E">
              <w:rPr>
                <w:sz w:val="22"/>
                <w:szCs w:val="22"/>
                <w:lang w:val="en-US"/>
              </w:rPr>
              <w:t>Support Team is a worldwide multi-tiered organization, located in the Americas, Asia and Europe to help You meet Your reasonable expectations and provide You with responsive and proactive Support Service. When You contact the</w:t>
            </w:r>
            <w:r>
              <w:rPr>
                <w:sz w:val="22"/>
                <w:szCs w:val="22"/>
                <w:lang w:val="en-US"/>
              </w:rPr>
              <w:t xml:space="preserve"> DS </w:t>
            </w:r>
            <w:r w:rsidRPr="00814B7E">
              <w:rPr>
                <w:sz w:val="22"/>
                <w:szCs w:val="22"/>
                <w:lang w:val="en-US"/>
              </w:rPr>
              <w:t>Support Team, a unique Service Request number is assigned to Your incident. This Service Request number is used for tracking the resolution process as it progresses. The</w:t>
            </w:r>
            <w:r>
              <w:rPr>
                <w:sz w:val="22"/>
                <w:szCs w:val="22"/>
                <w:lang w:val="en-US"/>
              </w:rPr>
              <w:t xml:space="preserve"> DS </w:t>
            </w:r>
            <w:r w:rsidRPr="00814B7E">
              <w:rPr>
                <w:sz w:val="22"/>
                <w:szCs w:val="22"/>
                <w:lang w:val="en-US"/>
              </w:rPr>
              <w:t>Support Team will analyze the Service Request, and if possible, provide You with an applicable solution. However, when necessary, Service Request requiring more information than available at the first level of support will be transferred to the appropriate people within the</w:t>
            </w:r>
            <w:r>
              <w:rPr>
                <w:sz w:val="22"/>
                <w:szCs w:val="22"/>
                <w:lang w:val="en-US"/>
              </w:rPr>
              <w:t xml:space="preserve"> DS </w:t>
            </w:r>
            <w:r w:rsidRPr="00814B7E">
              <w:rPr>
                <w:sz w:val="22"/>
                <w:szCs w:val="22"/>
                <w:lang w:val="en-US"/>
              </w:rPr>
              <w:t>Group Company support organization. Once the Service Request has been addressed, the</w:t>
            </w:r>
            <w:r>
              <w:rPr>
                <w:sz w:val="22"/>
                <w:szCs w:val="22"/>
                <w:lang w:val="en-US"/>
              </w:rPr>
              <w:t xml:space="preserve"> DS </w:t>
            </w:r>
            <w:r w:rsidRPr="00814B7E">
              <w:rPr>
                <w:sz w:val="22"/>
                <w:szCs w:val="22"/>
                <w:lang w:val="en-US"/>
              </w:rPr>
              <w:t>Support Team will be responsible for delivering the response to You.</w:t>
            </w:r>
          </w:p>
        </w:tc>
      </w:tr>
      <w:tr w:rsidR="009C1846" w:rsidRPr="00814B7E" w:rsidTr="004525B6">
        <w:tc>
          <w:tcPr>
            <w:tcW w:w="5002" w:type="dxa"/>
          </w:tcPr>
          <w:p w:rsidR="009C1846" w:rsidRPr="00900421" w:rsidRDefault="009C1846" w:rsidP="004525B6">
            <w:pPr>
              <w:pStyle w:val="2"/>
              <w:numPr>
                <w:ilvl w:val="0"/>
                <w:numId w:val="0"/>
              </w:numPr>
              <w:spacing w:before="0" w:after="0"/>
              <w:rPr>
                <w:rFonts w:ascii="Times New Roman" w:hAnsi="Times New Roman"/>
                <w:bCs/>
                <w:i w:val="0"/>
                <w:iCs/>
                <w:sz w:val="22"/>
                <w:szCs w:val="22"/>
              </w:rPr>
            </w:pPr>
            <w:bookmarkStart w:id="31" w:name="_Toc330979072"/>
            <w:r w:rsidRPr="00900421">
              <w:rPr>
                <w:rFonts w:ascii="Times New Roman" w:hAnsi="Times New Roman"/>
                <w:bCs/>
                <w:i w:val="0"/>
                <w:iCs/>
                <w:sz w:val="22"/>
                <w:szCs w:val="22"/>
              </w:rPr>
              <w:lastRenderedPageBreak/>
              <w:t xml:space="preserve">3.2 </w:t>
            </w:r>
            <w:r w:rsidRPr="00900421">
              <w:rPr>
                <w:rFonts w:ascii="Times New Roman" w:hAnsi="Times New Roman"/>
                <w:bCs/>
                <w:i w:val="0"/>
                <w:iCs/>
                <w:sz w:val="22"/>
                <w:szCs w:val="22"/>
              </w:rPr>
              <w:tab/>
              <w:t xml:space="preserve">Функции Группы поддержки </w:t>
            </w:r>
            <w:bookmarkEnd w:id="31"/>
            <w:r w:rsidRPr="00BA401B">
              <w:rPr>
                <w:rFonts w:ascii="Times New Roman" w:hAnsi="Times New Roman"/>
                <w:bCs/>
                <w:i w:val="0"/>
                <w:iCs/>
                <w:sz w:val="22"/>
                <w:szCs w:val="22"/>
              </w:rPr>
              <w:t>ДС</w:t>
            </w:r>
          </w:p>
          <w:p w:rsidR="009C1846" w:rsidRPr="00814B7E" w:rsidRDefault="009C1846" w:rsidP="004525B6">
            <w:pPr>
              <w:jc w:val="both"/>
              <w:rPr>
                <w:b/>
                <w:bCs/>
                <w:iCs/>
              </w:rPr>
            </w:pPr>
          </w:p>
        </w:tc>
        <w:tc>
          <w:tcPr>
            <w:tcW w:w="5220" w:type="dxa"/>
          </w:tcPr>
          <w:p w:rsidR="009C1846" w:rsidRPr="00814B7E" w:rsidRDefault="009C1846" w:rsidP="004525B6">
            <w:pPr>
              <w:pStyle w:val="Default"/>
              <w:pageBreakBefore/>
              <w:rPr>
                <w:rFonts w:ascii="Times New Roman" w:hAnsi="Times New Roman" w:cs="Times New Roman"/>
                <w:b/>
                <w:bCs/>
                <w:iCs/>
                <w:color w:val="auto"/>
                <w:sz w:val="22"/>
                <w:szCs w:val="22"/>
              </w:rPr>
            </w:pPr>
            <w:r w:rsidRPr="00814B7E">
              <w:rPr>
                <w:rFonts w:ascii="Times New Roman" w:hAnsi="Times New Roman" w:cs="Times New Roman"/>
                <w:b/>
                <w:bCs/>
                <w:iCs/>
                <w:color w:val="auto"/>
                <w:sz w:val="22"/>
                <w:szCs w:val="22"/>
              </w:rPr>
              <w:t>3.2</w:t>
            </w:r>
            <w:r>
              <w:rPr>
                <w:rFonts w:ascii="Times New Roman" w:hAnsi="Times New Roman" w:cs="Times New Roman"/>
                <w:b/>
                <w:bCs/>
                <w:iCs/>
                <w:color w:val="auto"/>
                <w:sz w:val="22"/>
                <w:szCs w:val="22"/>
              </w:rPr>
              <w:t xml:space="preserve"> </w:t>
            </w:r>
            <w:r>
              <w:rPr>
                <w:rFonts w:ascii="Times New Roman" w:hAnsi="Times New Roman" w:cs="Times New Roman"/>
                <w:b/>
                <w:bCs/>
                <w:iCs/>
                <w:color w:val="auto"/>
                <w:sz w:val="22"/>
                <w:szCs w:val="22"/>
                <w:lang w:val="en-US"/>
              </w:rPr>
              <w:t>DS</w:t>
            </w:r>
            <w:r>
              <w:rPr>
                <w:rFonts w:ascii="Times New Roman" w:hAnsi="Times New Roman" w:cs="Times New Roman"/>
                <w:b/>
                <w:bCs/>
                <w:iCs/>
                <w:color w:val="auto"/>
                <w:sz w:val="22"/>
                <w:szCs w:val="22"/>
              </w:rPr>
              <w:t xml:space="preserve"> </w:t>
            </w:r>
            <w:r w:rsidRPr="00814B7E">
              <w:rPr>
                <w:rFonts w:ascii="Times New Roman" w:hAnsi="Times New Roman" w:cs="Times New Roman"/>
                <w:b/>
                <w:bCs/>
                <w:iCs/>
                <w:color w:val="auto"/>
                <w:sz w:val="22"/>
                <w:szCs w:val="22"/>
              </w:rPr>
              <w:t xml:space="preserve">Support Team role </w:t>
            </w:r>
          </w:p>
        </w:tc>
      </w:tr>
      <w:tr w:rsidR="009C1846" w:rsidRPr="004525B6" w:rsidTr="004525B6">
        <w:tc>
          <w:tcPr>
            <w:tcW w:w="5002" w:type="dxa"/>
          </w:tcPr>
          <w:p w:rsidR="009C1846" w:rsidRPr="00814B7E" w:rsidRDefault="009C1846" w:rsidP="004525B6">
            <w:pPr>
              <w:jc w:val="both"/>
            </w:pPr>
            <w:r w:rsidRPr="00814B7E">
              <w:rPr>
                <w:sz w:val="22"/>
                <w:szCs w:val="22"/>
              </w:rPr>
              <w:t>Группа технической поддержки</w:t>
            </w:r>
            <w:r>
              <w:rPr>
                <w:sz w:val="22"/>
                <w:szCs w:val="22"/>
              </w:rPr>
              <w:t xml:space="preserve"> ДС </w:t>
            </w:r>
            <w:r w:rsidRPr="00814B7E">
              <w:rPr>
                <w:sz w:val="22"/>
                <w:szCs w:val="22"/>
              </w:rPr>
              <w:t>выполняет нижеследующие действия:</w:t>
            </w:r>
          </w:p>
          <w:p w:rsidR="009C1846" w:rsidRPr="00814B7E" w:rsidRDefault="009C1846" w:rsidP="004525B6">
            <w:pPr>
              <w:pStyle w:val="ListParagraph1"/>
              <w:numPr>
                <w:ilvl w:val="0"/>
                <w:numId w:val="12"/>
              </w:numPr>
              <w:jc w:val="both"/>
            </w:pPr>
            <w:r w:rsidRPr="00814B7E">
              <w:rPr>
                <w:sz w:val="22"/>
                <w:szCs w:val="22"/>
              </w:rPr>
              <w:t>является Вашим основным контактным лицом;</w:t>
            </w:r>
          </w:p>
          <w:p w:rsidR="009C1846" w:rsidRPr="00814B7E" w:rsidRDefault="009C1846" w:rsidP="004525B6">
            <w:pPr>
              <w:pStyle w:val="ListParagraph1"/>
              <w:numPr>
                <w:ilvl w:val="0"/>
                <w:numId w:val="12"/>
              </w:numPr>
              <w:jc w:val="both"/>
            </w:pPr>
            <w:r w:rsidRPr="00814B7E">
              <w:rPr>
                <w:sz w:val="22"/>
                <w:szCs w:val="22"/>
              </w:rPr>
              <w:t>собирает информацию о Ваших неполадках;</w:t>
            </w:r>
          </w:p>
          <w:p w:rsidR="009C1846" w:rsidRPr="00814B7E" w:rsidRDefault="009C1846" w:rsidP="004525B6">
            <w:pPr>
              <w:pStyle w:val="ListParagraph1"/>
              <w:numPr>
                <w:ilvl w:val="0"/>
                <w:numId w:val="12"/>
              </w:numPr>
              <w:jc w:val="both"/>
            </w:pPr>
            <w:r w:rsidRPr="00814B7E">
              <w:rPr>
                <w:sz w:val="22"/>
                <w:szCs w:val="22"/>
              </w:rPr>
              <w:t>проводит первичное рассмотрение неполадки для проверки на совпадения и похожие неполадки;</w:t>
            </w:r>
          </w:p>
          <w:p w:rsidR="009C1846" w:rsidRPr="00814B7E" w:rsidRDefault="009C1846" w:rsidP="004525B6">
            <w:pPr>
              <w:pStyle w:val="ListParagraph1"/>
              <w:numPr>
                <w:ilvl w:val="0"/>
                <w:numId w:val="12"/>
              </w:numPr>
              <w:jc w:val="both"/>
            </w:pPr>
            <w:r w:rsidRPr="00814B7E">
              <w:rPr>
                <w:sz w:val="22"/>
                <w:szCs w:val="22"/>
              </w:rPr>
              <w:t>воспроизводит неполадки для используемого Вами Выпуска;</w:t>
            </w:r>
          </w:p>
          <w:p w:rsidR="009C1846" w:rsidRPr="00814B7E" w:rsidRDefault="009C1846" w:rsidP="004525B6">
            <w:pPr>
              <w:pStyle w:val="ListParagraph1"/>
              <w:numPr>
                <w:ilvl w:val="0"/>
                <w:numId w:val="12"/>
              </w:numPr>
              <w:jc w:val="both"/>
            </w:pPr>
            <w:r w:rsidRPr="00814B7E">
              <w:rPr>
                <w:sz w:val="22"/>
                <w:szCs w:val="22"/>
              </w:rPr>
              <w:t>направляет ответы, исправления или временное решение, в зависимости от ситуации, по мере их появления;</w:t>
            </w:r>
          </w:p>
          <w:p w:rsidR="009C1846" w:rsidRPr="00814B7E" w:rsidRDefault="009C1846" w:rsidP="004525B6">
            <w:pPr>
              <w:pStyle w:val="ListParagraph1"/>
              <w:numPr>
                <w:ilvl w:val="0"/>
                <w:numId w:val="12"/>
              </w:numPr>
              <w:jc w:val="both"/>
            </w:pPr>
            <w:r w:rsidRPr="00814B7E">
              <w:rPr>
                <w:sz w:val="22"/>
                <w:szCs w:val="22"/>
              </w:rPr>
              <w:t xml:space="preserve">обновляет данные о состоянии работ по устранению неполадки на регулярной основе в онлайн системе поддержки </w:t>
            </w:r>
            <w:r>
              <w:rPr>
                <w:sz w:val="22"/>
                <w:szCs w:val="22"/>
              </w:rPr>
              <w:t>ДС</w:t>
            </w:r>
            <w:r w:rsidRPr="00814B7E">
              <w:rPr>
                <w:sz w:val="22"/>
                <w:szCs w:val="22"/>
              </w:rPr>
              <w:t>;</w:t>
            </w:r>
          </w:p>
          <w:p w:rsidR="009C1846" w:rsidRPr="00814B7E" w:rsidRDefault="009C1846" w:rsidP="004525B6">
            <w:pPr>
              <w:pStyle w:val="ListParagraph1"/>
              <w:numPr>
                <w:ilvl w:val="0"/>
                <w:numId w:val="12"/>
              </w:numPr>
              <w:jc w:val="both"/>
            </w:pPr>
            <w:r w:rsidRPr="00814B7E">
              <w:rPr>
                <w:sz w:val="22"/>
                <w:szCs w:val="22"/>
              </w:rPr>
              <w:t>проверяет решение по конкретной неполадке и проводит совместно с Вами закрытие неполадки;</w:t>
            </w:r>
          </w:p>
          <w:p w:rsidR="009C1846" w:rsidRPr="00814B7E" w:rsidRDefault="009C1846" w:rsidP="004525B6">
            <w:pPr>
              <w:pStyle w:val="ListParagraph1"/>
              <w:numPr>
                <w:ilvl w:val="0"/>
                <w:numId w:val="12"/>
              </w:numPr>
              <w:jc w:val="both"/>
            </w:pPr>
            <w:r w:rsidRPr="00814B7E">
              <w:rPr>
                <w:sz w:val="22"/>
                <w:szCs w:val="22"/>
              </w:rPr>
              <w:t xml:space="preserve">вносит ответы, исправления или временные решения в базу знаний </w:t>
            </w:r>
            <w:r>
              <w:rPr>
                <w:sz w:val="22"/>
                <w:szCs w:val="22"/>
              </w:rPr>
              <w:t>ДС</w:t>
            </w:r>
            <w:r w:rsidRPr="00814B7E">
              <w:rPr>
                <w:sz w:val="22"/>
                <w:szCs w:val="22"/>
              </w:rPr>
              <w:t>;</w:t>
            </w:r>
          </w:p>
          <w:p w:rsidR="009C1846" w:rsidRPr="00814B7E" w:rsidRDefault="009C1846" w:rsidP="004525B6">
            <w:pPr>
              <w:pStyle w:val="ListParagraph1"/>
              <w:numPr>
                <w:ilvl w:val="0"/>
                <w:numId w:val="12"/>
              </w:numPr>
              <w:jc w:val="both"/>
            </w:pPr>
            <w:bookmarkStart w:id="32" w:name="bookmark28"/>
            <w:bookmarkStart w:id="33" w:name="bookmark29"/>
            <w:bookmarkStart w:id="34" w:name="bookmark30"/>
            <w:r w:rsidRPr="00814B7E">
              <w:rPr>
                <w:sz w:val="22"/>
                <w:szCs w:val="22"/>
              </w:rPr>
              <w:t xml:space="preserve">Если для анализа и исправления кода требуется участие подразделения исследования и разработки </w:t>
            </w:r>
            <w:r>
              <w:rPr>
                <w:sz w:val="22"/>
                <w:szCs w:val="22"/>
              </w:rPr>
              <w:t>ДС</w:t>
            </w:r>
            <w:r w:rsidRPr="00814B7E">
              <w:rPr>
                <w:sz w:val="22"/>
                <w:szCs w:val="22"/>
              </w:rPr>
              <w:t xml:space="preserve">, Группа поддержки </w:t>
            </w:r>
            <w:r>
              <w:rPr>
                <w:sz w:val="22"/>
                <w:szCs w:val="22"/>
              </w:rPr>
              <w:t>ДС</w:t>
            </w:r>
            <w:r w:rsidRPr="00814B7E">
              <w:rPr>
                <w:sz w:val="22"/>
                <w:szCs w:val="22"/>
              </w:rPr>
              <w:t xml:space="preserve"> обращается в подразделение исследования и разработки </w:t>
            </w:r>
            <w:r>
              <w:rPr>
                <w:sz w:val="22"/>
                <w:szCs w:val="22"/>
              </w:rPr>
              <w:t>ДС</w:t>
            </w:r>
            <w:r w:rsidRPr="00814B7E">
              <w:rPr>
                <w:sz w:val="22"/>
                <w:szCs w:val="22"/>
              </w:rPr>
              <w:t xml:space="preserve"> и предоставляет всю собранную в ходе анализа неполадки информацию, включая результаты воспроизведения.</w:t>
            </w:r>
            <w:bookmarkEnd w:id="32"/>
            <w:bookmarkEnd w:id="33"/>
            <w:bookmarkEnd w:id="34"/>
          </w:p>
          <w:p w:rsidR="009C1846" w:rsidRPr="00814B7E" w:rsidRDefault="009C1846" w:rsidP="004525B6">
            <w:pPr>
              <w:jc w:val="center"/>
              <w:rPr>
                <w:b/>
                <w:bCs/>
              </w:rPr>
            </w:pPr>
          </w:p>
        </w:tc>
        <w:tc>
          <w:tcPr>
            <w:tcW w:w="5220" w:type="dxa"/>
          </w:tcPr>
          <w:p w:rsidR="009C1846" w:rsidRPr="00814B7E" w:rsidRDefault="009C1846" w:rsidP="004525B6">
            <w:pPr>
              <w:pStyle w:val="Default"/>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is in charge of the following: </w:t>
            </w:r>
          </w:p>
          <w:p w:rsidR="009C1846" w:rsidRPr="00814B7E" w:rsidRDefault="009C1846" w:rsidP="004525B6">
            <w:pPr>
              <w:pStyle w:val="Default"/>
              <w:rPr>
                <w:rFonts w:ascii="Times New Roman" w:hAnsi="Times New Roman" w:cs="Times New Roman"/>
                <w:color w:val="auto"/>
                <w:sz w:val="22"/>
                <w:szCs w:val="22"/>
                <w:lang w:val="en-US"/>
              </w:rPr>
            </w:pPr>
          </w:p>
          <w:p w:rsidR="009C1846" w:rsidRPr="00814B7E" w:rsidRDefault="009C1846" w:rsidP="004525B6">
            <w:pPr>
              <w:pStyle w:val="ListParagraph1"/>
              <w:numPr>
                <w:ilvl w:val="0"/>
                <w:numId w:val="12"/>
              </w:numPr>
              <w:jc w:val="both"/>
            </w:pPr>
            <w:r w:rsidRPr="00814B7E">
              <w:rPr>
                <w:sz w:val="22"/>
                <w:szCs w:val="22"/>
              </w:rPr>
              <w:t xml:space="preserve">Be Your primary contact; </w:t>
            </w:r>
          </w:p>
          <w:p w:rsidR="009C1846" w:rsidRPr="00814B7E" w:rsidRDefault="009C1846" w:rsidP="004525B6">
            <w:pPr>
              <w:pStyle w:val="ListParagraph1"/>
              <w:numPr>
                <w:ilvl w:val="0"/>
                <w:numId w:val="12"/>
              </w:numPr>
              <w:jc w:val="both"/>
            </w:pPr>
            <w:r w:rsidRPr="00814B7E">
              <w:rPr>
                <w:sz w:val="22"/>
                <w:szCs w:val="22"/>
              </w:rPr>
              <w:t xml:space="preserve">Collect Your incidents; </w:t>
            </w:r>
          </w:p>
          <w:p w:rsidR="009C1846" w:rsidRPr="00814B7E" w:rsidRDefault="009C1846" w:rsidP="004525B6">
            <w:pPr>
              <w:pStyle w:val="ListParagraph1"/>
              <w:numPr>
                <w:ilvl w:val="0"/>
                <w:numId w:val="12"/>
              </w:numPr>
              <w:jc w:val="both"/>
              <w:rPr>
                <w:lang w:val="en-US"/>
              </w:rPr>
            </w:pPr>
            <w:r w:rsidRPr="00814B7E">
              <w:rPr>
                <w:sz w:val="22"/>
                <w:szCs w:val="22"/>
                <w:lang w:val="en-US"/>
              </w:rPr>
              <w:t xml:space="preserve">Perform the preliminary investigation of the incident to check for duplicates and known incidents; </w:t>
            </w:r>
          </w:p>
          <w:p w:rsidR="009C1846" w:rsidRPr="00814B7E" w:rsidRDefault="009C1846" w:rsidP="004525B6">
            <w:pPr>
              <w:pStyle w:val="ListParagraph1"/>
              <w:numPr>
                <w:ilvl w:val="0"/>
                <w:numId w:val="12"/>
              </w:numPr>
              <w:jc w:val="both"/>
              <w:rPr>
                <w:lang w:val="en-US"/>
              </w:rPr>
            </w:pPr>
            <w:r w:rsidRPr="00814B7E">
              <w:rPr>
                <w:sz w:val="22"/>
                <w:szCs w:val="22"/>
                <w:lang w:val="en-US"/>
              </w:rPr>
              <w:t xml:space="preserve">Reproduce the incident on Release level used by You; </w:t>
            </w:r>
          </w:p>
          <w:p w:rsidR="009C1846" w:rsidRPr="00814B7E" w:rsidRDefault="009C1846" w:rsidP="004525B6">
            <w:pPr>
              <w:pStyle w:val="ListParagraph1"/>
              <w:numPr>
                <w:ilvl w:val="0"/>
                <w:numId w:val="12"/>
              </w:numPr>
              <w:jc w:val="both"/>
              <w:rPr>
                <w:lang w:val="en-US"/>
              </w:rPr>
            </w:pPr>
            <w:r w:rsidRPr="00814B7E">
              <w:rPr>
                <w:sz w:val="22"/>
                <w:szCs w:val="22"/>
                <w:lang w:val="en-US"/>
              </w:rPr>
              <w:t xml:space="preserve">Provide answers, corrections or workarounds as appropriate or available; </w:t>
            </w:r>
          </w:p>
          <w:p w:rsidR="009C1846" w:rsidRPr="00814B7E" w:rsidRDefault="009C1846" w:rsidP="004525B6">
            <w:pPr>
              <w:pStyle w:val="ListParagraph1"/>
              <w:jc w:val="both"/>
              <w:rPr>
                <w:lang w:val="en-US"/>
              </w:rPr>
            </w:pPr>
          </w:p>
          <w:p w:rsidR="009C1846" w:rsidRPr="00814B7E" w:rsidRDefault="009C1846" w:rsidP="004525B6">
            <w:pPr>
              <w:pStyle w:val="ListParagraph1"/>
              <w:numPr>
                <w:ilvl w:val="0"/>
                <w:numId w:val="12"/>
              </w:numPr>
              <w:jc w:val="both"/>
              <w:rPr>
                <w:lang w:val="en-US"/>
              </w:rPr>
            </w:pPr>
            <w:r w:rsidRPr="00814B7E">
              <w:rPr>
                <w:sz w:val="22"/>
                <w:szCs w:val="22"/>
                <w:lang w:val="en-US"/>
              </w:rPr>
              <w:t>Update the progress on the resolution of the incidents on a regular basis in the</w:t>
            </w:r>
            <w:r>
              <w:rPr>
                <w:sz w:val="22"/>
                <w:szCs w:val="22"/>
                <w:lang w:val="en-US"/>
              </w:rPr>
              <w:t xml:space="preserve"> DS </w:t>
            </w:r>
            <w:r w:rsidRPr="00814B7E">
              <w:rPr>
                <w:sz w:val="22"/>
                <w:szCs w:val="22"/>
                <w:lang w:val="en-US"/>
              </w:rPr>
              <w:t xml:space="preserve">Support web tool; </w:t>
            </w:r>
          </w:p>
          <w:p w:rsidR="009C1846" w:rsidRPr="00814B7E" w:rsidRDefault="009C1846" w:rsidP="004525B6">
            <w:pPr>
              <w:pStyle w:val="ListParagraph1"/>
              <w:numPr>
                <w:ilvl w:val="0"/>
                <w:numId w:val="12"/>
              </w:numPr>
              <w:jc w:val="both"/>
              <w:rPr>
                <w:lang w:val="en-US"/>
              </w:rPr>
            </w:pPr>
            <w:r w:rsidRPr="00814B7E">
              <w:rPr>
                <w:sz w:val="22"/>
                <w:szCs w:val="22"/>
                <w:lang w:val="en-US"/>
              </w:rPr>
              <w:t xml:space="preserve">Validate the resolution of the incidents and manage their closure with You; </w:t>
            </w:r>
          </w:p>
          <w:p w:rsidR="009C1846" w:rsidRPr="00814B7E" w:rsidRDefault="009C1846" w:rsidP="004525B6">
            <w:pPr>
              <w:pStyle w:val="ListParagraph1"/>
              <w:numPr>
                <w:ilvl w:val="0"/>
                <w:numId w:val="12"/>
              </w:numPr>
              <w:jc w:val="both"/>
              <w:rPr>
                <w:lang w:val="en-US"/>
              </w:rPr>
            </w:pPr>
            <w:r w:rsidRPr="00814B7E">
              <w:rPr>
                <w:sz w:val="22"/>
                <w:szCs w:val="22"/>
                <w:lang w:val="en-US"/>
              </w:rPr>
              <w:t>Capitalize the answers, corrections or workarounds within the</w:t>
            </w:r>
            <w:r>
              <w:rPr>
                <w:sz w:val="22"/>
                <w:szCs w:val="22"/>
                <w:lang w:val="en-US"/>
              </w:rPr>
              <w:t xml:space="preserve"> DS </w:t>
            </w:r>
            <w:r w:rsidRPr="00814B7E">
              <w:rPr>
                <w:sz w:val="22"/>
                <w:szCs w:val="22"/>
                <w:lang w:val="en-US"/>
              </w:rPr>
              <w:t xml:space="preserve">knowledge base; </w:t>
            </w:r>
          </w:p>
          <w:p w:rsidR="009C1846" w:rsidRPr="00814B7E" w:rsidRDefault="009C1846" w:rsidP="004525B6">
            <w:pPr>
              <w:pStyle w:val="ListParagraph1"/>
              <w:numPr>
                <w:ilvl w:val="0"/>
                <w:numId w:val="12"/>
              </w:numPr>
              <w:jc w:val="both"/>
              <w:rPr>
                <w:lang w:val="en-US"/>
              </w:rPr>
            </w:pPr>
            <w:r w:rsidRPr="00814B7E">
              <w:rPr>
                <w:sz w:val="22"/>
                <w:szCs w:val="22"/>
                <w:lang w:val="en-US"/>
              </w:rPr>
              <w:t>If the</w:t>
            </w:r>
            <w:r>
              <w:rPr>
                <w:sz w:val="22"/>
                <w:szCs w:val="22"/>
                <w:lang w:val="en-US"/>
              </w:rPr>
              <w:t xml:space="preserve"> DS </w:t>
            </w:r>
            <w:r w:rsidRPr="00814B7E">
              <w:rPr>
                <w:sz w:val="22"/>
                <w:szCs w:val="22"/>
                <w:lang w:val="en-US"/>
              </w:rPr>
              <w:t>Research and Development organization involvement is required for code analysis and corrections, the</w:t>
            </w:r>
            <w:r>
              <w:rPr>
                <w:sz w:val="22"/>
                <w:szCs w:val="22"/>
                <w:lang w:val="en-US"/>
              </w:rPr>
              <w:t xml:space="preserve"> DS </w:t>
            </w:r>
            <w:r w:rsidRPr="00814B7E">
              <w:rPr>
                <w:sz w:val="22"/>
                <w:szCs w:val="22"/>
                <w:lang w:val="en-US"/>
              </w:rPr>
              <w:t>Support Team communicates to the</w:t>
            </w:r>
            <w:r>
              <w:rPr>
                <w:sz w:val="22"/>
                <w:szCs w:val="22"/>
                <w:lang w:val="en-US"/>
              </w:rPr>
              <w:t xml:space="preserve"> DS </w:t>
            </w:r>
            <w:r w:rsidRPr="00814B7E">
              <w:rPr>
                <w:sz w:val="22"/>
                <w:szCs w:val="22"/>
                <w:lang w:val="en-US"/>
              </w:rPr>
              <w:t xml:space="preserve">Research and Development organization the information collected during the analysis of the incident, including the reproduction results.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pStyle w:val="Default"/>
              <w:rPr>
                <w:rFonts w:ascii="Times New Roman" w:hAnsi="Times New Roman" w:cs="Times New Roman"/>
                <w:b/>
                <w:bCs/>
                <w:color w:val="auto"/>
                <w:sz w:val="22"/>
                <w:szCs w:val="22"/>
              </w:rPr>
            </w:pPr>
            <w:bookmarkStart w:id="35" w:name="_Toc330979073"/>
            <w:bookmarkStart w:id="36" w:name="bookmark31"/>
            <w:r w:rsidRPr="00814B7E">
              <w:rPr>
                <w:rFonts w:ascii="Times New Roman" w:hAnsi="Times New Roman" w:cs="Times New Roman"/>
                <w:b/>
                <w:bCs/>
                <w:color w:val="auto"/>
                <w:sz w:val="22"/>
                <w:szCs w:val="22"/>
              </w:rPr>
              <w:t xml:space="preserve">4 </w:t>
            </w:r>
            <w:r w:rsidRPr="00814B7E">
              <w:rPr>
                <w:rFonts w:ascii="Times New Roman" w:hAnsi="Times New Roman" w:cs="Times New Roman"/>
                <w:b/>
                <w:bCs/>
                <w:color w:val="auto"/>
                <w:sz w:val="22"/>
                <w:szCs w:val="22"/>
              </w:rPr>
              <w:tab/>
              <w:t xml:space="preserve">Как связаться с Группой поддержки </w:t>
            </w:r>
            <w:r w:rsidRPr="00EA75FD">
              <w:rPr>
                <w:rFonts w:ascii="Times New Roman" w:hAnsi="Times New Roman" w:cs="Times New Roman"/>
                <w:b/>
                <w:sz w:val="22"/>
                <w:szCs w:val="22"/>
              </w:rPr>
              <w:t>ДС</w:t>
            </w:r>
            <w:r w:rsidRPr="00814B7E">
              <w:rPr>
                <w:rFonts w:ascii="Times New Roman" w:hAnsi="Times New Roman" w:cs="Times New Roman"/>
                <w:b/>
                <w:bCs/>
                <w:color w:val="auto"/>
                <w:sz w:val="22"/>
                <w:szCs w:val="22"/>
              </w:rPr>
              <w:t>?</w:t>
            </w:r>
            <w:bookmarkEnd w:id="35"/>
          </w:p>
          <w:bookmarkEnd w:id="36"/>
          <w:p w:rsidR="009C1846" w:rsidRPr="00814B7E" w:rsidRDefault="009C1846" w:rsidP="004525B6">
            <w:pPr>
              <w:pStyle w:val="Default"/>
              <w:rPr>
                <w:rFonts w:ascii="Times New Roman" w:hAnsi="Times New Roman" w:cs="Times New Roman"/>
                <w:b/>
                <w:bCs/>
                <w:color w:val="auto"/>
                <w:sz w:val="22"/>
                <w:szCs w:val="22"/>
              </w:rPr>
            </w:pPr>
          </w:p>
        </w:tc>
        <w:tc>
          <w:tcPr>
            <w:tcW w:w="5220" w:type="dxa"/>
          </w:tcPr>
          <w:p w:rsidR="009C1846" w:rsidRPr="00814B7E" w:rsidRDefault="009C1846" w:rsidP="004525B6">
            <w:pPr>
              <w:pStyle w:val="Default"/>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t>4 How to contact the</w:t>
            </w:r>
            <w:r>
              <w:rPr>
                <w:rFonts w:ascii="Times New Roman" w:hAnsi="Times New Roman" w:cs="Times New Roman"/>
                <w:b/>
                <w:bCs/>
                <w:color w:val="auto"/>
                <w:sz w:val="22"/>
                <w:szCs w:val="22"/>
                <w:lang w:val="en-US"/>
              </w:rPr>
              <w:t xml:space="preserve"> DS </w:t>
            </w:r>
            <w:r w:rsidRPr="00814B7E">
              <w:rPr>
                <w:rFonts w:ascii="Times New Roman" w:hAnsi="Times New Roman" w:cs="Times New Roman"/>
                <w:b/>
                <w:bCs/>
                <w:color w:val="auto"/>
                <w:sz w:val="22"/>
                <w:szCs w:val="22"/>
                <w:lang w:val="en-US"/>
              </w:rPr>
              <w:t xml:space="preserve">Support Team?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pStyle w:val="Default"/>
              <w:rPr>
                <w:rFonts w:ascii="Times New Roman" w:hAnsi="Times New Roman" w:cs="Times New Roman"/>
                <w:b/>
                <w:bCs/>
                <w:color w:val="auto"/>
                <w:sz w:val="22"/>
                <w:szCs w:val="22"/>
              </w:rPr>
            </w:pPr>
            <w:bookmarkStart w:id="37" w:name="_Toc330979074"/>
            <w:r w:rsidRPr="00814B7E">
              <w:rPr>
                <w:rFonts w:ascii="Times New Roman" w:hAnsi="Times New Roman" w:cs="Times New Roman"/>
                <w:b/>
                <w:bCs/>
                <w:color w:val="auto"/>
                <w:sz w:val="22"/>
                <w:szCs w:val="22"/>
              </w:rPr>
              <w:t xml:space="preserve">4.1 </w:t>
            </w:r>
            <w:r w:rsidRPr="00814B7E">
              <w:rPr>
                <w:rFonts w:ascii="Times New Roman" w:hAnsi="Times New Roman" w:cs="Times New Roman"/>
                <w:b/>
                <w:bCs/>
                <w:color w:val="auto"/>
                <w:sz w:val="22"/>
                <w:szCs w:val="22"/>
              </w:rPr>
              <w:tab/>
              <w:t xml:space="preserve"> Необходимые условия для обращения в Группу поддержки </w:t>
            </w:r>
            <w:bookmarkEnd w:id="37"/>
            <w:r w:rsidRPr="0022348B">
              <w:rPr>
                <w:rFonts w:ascii="Times New Roman" w:hAnsi="Times New Roman" w:cs="Times New Roman"/>
                <w:b/>
                <w:sz w:val="22"/>
                <w:szCs w:val="22"/>
              </w:rPr>
              <w:t>ДС</w:t>
            </w:r>
          </w:p>
        </w:tc>
        <w:tc>
          <w:tcPr>
            <w:tcW w:w="5220" w:type="dxa"/>
          </w:tcPr>
          <w:p w:rsidR="009C1846" w:rsidRPr="00814B7E" w:rsidRDefault="009C1846" w:rsidP="004525B6">
            <w:pPr>
              <w:pStyle w:val="Default"/>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t>4.1 Prerequisite to contact the</w:t>
            </w:r>
            <w:r>
              <w:rPr>
                <w:rFonts w:ascii="Times New Roman" w:hAnsi="Times New Roman" w:cs="Times New Roman"/>
                <w:b/>
                <w:bCs/>
                <w:color w:val="auto"/>
                <w:sz w:val="22"/>
                <w:szCs w:val="22"/>
                <w:lang w:val="en-US"/>
              </w:rPr>
              <w:t xml:space="preserve"> DS </w:t>
            </w:r>
            <w:r w:rsidRPr="00814B7E">
              <w:rPr>
                <w:rFonts w:ascii="Times New Roman" w:hAnsi="Times New Roman" w:cs="Times New Roman"/>
                <w:b/>
                <w:bCs/>
                <w:color w:val="auto"/>
                <w:sz w:val="22"/>
                <w:szCs w:val="22"/>
                <w:lang w:val="en-US"/>
              </w:rPr>
              <w:t xml:space="preserve">Support Team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4525B6" w:rsidTr="004525B6">
        <w:trPr>
          <w:trHeight w:val="3025"/>
        </w:trPr>
        <w:tc>
          <w:tcPr>
            <w:tcW w:w="5002" w:type="dxa"/>
          </w:tcPr>
          <w:p w:rsidR="009C1846" w:rsidRPr="00814B7E" w:rsidRDefault="009C1846" w:rsidP="004525B6">
            <w:pPr>
              <w:jc w:val="both"/>
            </w:pPr>
            <w:r w:rsidRPr="00814B7E">
              <w:rPr>
                <w:sz w:val="22"/>
                <w:szCs w:val="22"/>
              </w:rPr>
              <w:t>Вы назначаете не более 2 (двух) сотрудников в качестве своих полномочных контактных лиц, которые прошли надлежащую подготовку по работе с Лицензионными программами, для отсылки Заявок на обслуживание.</w:t>
            </w:r>
          </w:p>
          <w:p w:rsidR="009C1846" w:rsidRPr="00814B7E" w:rsidRDefault="009C1846" w:rsidP="004525B6">
            <w:pPr>
              <w:jc w:val="both"/>
            </w:pPr>
            <w:r w:rsidRPr="00814B7E">
              <w:rPr>
                <w:sz w:val="22"/>
                <w:szCs w:val="22"/>
              </w:rPr>
              <w:t>По Вашему запросу,</w:t>
            </w:r>
            <w:r>
              <w:rPr>
                <w:sz w:val="22"/>
                <w:szCs w:val="22"/>
              </w:rPr>
              <w:t xml:space="preserve"> ДС </w:t>
            </w:r>
            <w:r w:rsidRPr="00814B7E">
              <w:rPr>
                <w:sz w:val="22"/>
                <w:szCs w:val="22"/>
              </w:rPr>
              <w:t>может разрешить выделение дополнительных полномочных контактных лиц, в зависимости от количества используемых Вами Лицензионных программ.</w:t>
            </w:r>
          </w:p>
          <w:p w:rsidR="009C1846" w:rsidRPr="00814B7E" w:rsidRDefault="009C1846" w:rsidP="004525B6">
            <w:pPr>
              <w:jc w:val="both"/>
            </w:pPr>
            <w:r w:rsidRPr="00814B7E">
              <w:rPr>
                <w:sz w:val="22"/>
                <w:szCs w:val="22"/>
              </w:rPr>
              <w:t>Перед обращением за Услугами поддержки к Группе поддержки</w:t>
            </w:r>
            <w:r>
              <w:rPr>
                <w:sz w:val="22"/>
                <w:szCs w:val="22"/>
              </w:rPr>
              <w:t xml:space="preserve"> ДС </w:t>
            </w:r>
            <w:r w:rsidRPr="00814B7E">
              <w:rPr>
                <w:sz w:val="22"/>
                <w:szCs w:val="22"/>
              </w:rPr>
              <w:t>Вам необходимо выполнить следующие действия:</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You shall designate a maximum of two (2) employees as Your authorized contacts, who shall be duly trained in using the Licensed Programs, in order to submit Services Requests.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Upon Your request,</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may authorize the appointment of additional authorized contacts, depending on the number of Licensed Program.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Before accessing 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it is Your responsibility to ensure the following steps are taken: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pStyle w:val="ListParagraph1"/>
              <w:numPr>
                <w:ilvl w:val="0"/>
                <w:numId w:val="13"/>
              </w:numPr>
              <w:contextualSpacing w:val="0"/>
              <w:jc w:val="both"/>
            </w:pPr>
            <w:r w:rsidRPr="00814B7E">
              <w:rPr>
                <w:rStyle w:val="FontStyle49"/>
                <w:b w:val="0"/>
                <w:i w:val="0"/>
                <w:sz w:val="22"/>
                <w:szCs w:val="22"/>
              </w:rPr>
              <w:t xml:space="preserve">Вам необходимо зайти на сервис </w:t>
            </w:r>
            <w:hyperlink r:id="rId34" w:history="1">
              <w:r w:rsidRPr="001C7473">
                <w:rPr>
                  <w:rStyle w:val="af7"/>
                  <w:sz w:val="22"/>
                  <w:szCs w:val="22"/>
                </w:rPr>
                <w:t>https://iam.3ds.com/selfservice/login/service/websupport/</w:t>
              </w:r>
            </w:hyperlink>
            <w:r w:rsidRPr="00953B2B">
              <w:rPr>
                <w:sz w:val="22"/>
                <w:szCs w:val="22"/>
              </w:rPr>
              <w:t xml:space="preserve"> </w:t>
            </w:r>
            <w:r w:rsidRPr="00814B7E">
              <w:rPr>
                <w:rStyle w:val="FontStyle49"/>
                <w:b w:val="0"/>
                <w:i w:val="0"/>
                <w:sz w:val="22"/>
                <w:szCs w:val="22"/>
              </w:rPr>
              <w:t xml:space="preserve">для просмотра технической документации и базы знаний </w:t>
            </w:r>
            <w:r>
              <w:rPr>
                <w:rStyle w:val="FontStyle49"/>
                <w:b w:val="0"/>
                <w:i w:val="0"/>
                <w:sz w:val="22"/>
                <w:szCs w:val="22"/>
              </w:rPr>
              <w:t>ДС</w:t>
            </w:r>
            <w:r w:rsidRPr="00814B7E">
              <w:rPr>
                <w:rStyle w:val="FontStyle49"/>
                <w:b w:val="0"/>
                <w:i w:val="0"/>
                <w:sz w:val="22"/>
                <w:szCs w:val="22"/>
              </w:rPr>
              <w:t xml:space="preserve"> для поиска ответа.</w:t>
            </w:r>
          </w:p>
          <w:p w:rsidR="009C1846" w:rsidRPr="00814B7E" w:rsidRDefault="009C1846" w:rsidP="004525B6">
            <w:pPr>
              <w:jc w:val="center"/>
              <w:rPr>
                <w:b/>
                <w:bCs/>
              </w:rPr>
            </w:pPr>
          </w:p>
        </w:tc>
        <w:tc>
          <w:tcPr>
            <w:tcW w:w="5220" w:type="dxa"/>
          </w:tcPr>
          <w:p w:rsidR="009C1846" w:rsidRPr="00814B7E" w:rsidRDefault="009C1846" w:rsidP="004525B6">
            <w:pPr>
              <w:pStyle w:val="ListParagraph1"/>
              <w:numPr>
                <w:ilvl w:val="0"/>
                <w:numId w:val="13"/>
              </w:numPr>
              <w:contextualSpacing w:val="0"/>
              <w:jc w:val="both"/>
              <w:rPr>
                <w:lang w:val="en-US"/>
              </w:rPr>
            </w:pPr>
            <w:r w:rsidRPr="00814B7E">
              <w:rPr>
                <w:sz w:val="22"/>
                <w:szCs w:val="22"/>
                <w:lang w:val="en-US"/>
              </w:rPr>
              <w:lastRenderedPageBreak/>
              <w:t xml:space="preserve">You shall connect to </w:t>
            </w:r>
            <w:hyperlink r:id="rId35" w:history="1">
              <w:r w:rsidRPr="001C7473">
                <w:rPr>
                  <w:rStyle w:val="af7"/>
                  <w:sz w:val="22"/>
                  <w:szCs w:val="22"/>
                  <w:lang w:val="en-US"/>
                </w:rPr>
                <w:t>https://iam.3ds.com/selfservice/login/service/websupport/</w:t>
              </w:r>
            </w:hyperlink>
            <w:r>
              <w:rPr>
                <w:sz w:val="22"/>
                <w:szCs w:val="22"/>
                <w:lang w:val="en-US"/>
              </w:rPr>
              <w:t xml:space="preserve"> </w:t>
            </w:r>
            <w:r w:rsidRPr="00814B7E">
              <w:rPr>
                <w:sz w:val="22"/>
                <w:szCs w:val="22"/>
                <w:lang w:val="en-US"/>
              </w:rPr>
              <w:t xml:space="preserve">to consult </w:t>
            </w:r>
            <w:r w:rsidRPr="00814B7E">
              <w:rPr>
                <w:rStyle w:val="FontStyle49"/>
                <w:sz w:val="22"/>
                <w:lang w:val="en-US"/>
              </w:rPr>
              <w:t>technical</w:t>
            </w:r>
            <w:r w:rsidRPr="00814B7E">
              <w:rPr>
                <w:sz w:val="22"/>
                <w:szCs w:val="22"/>
                <w:lang w:val="en-US"/>
              </w:rPr>
              <w:t xml:space="preserve"> documents and the</w:t>
            </w:r>
            <w:r>
              <w:rPr>
                <w:sz w:val="22"/>
                <w:szCs w:val="22"/>
                <w:lang w:val="en-US"/>
              </w:rPr>
              <w:t xml:space="preserve"> DS </w:t>
            </w:r>
            <w:r w:rsidRPr="00814B7E">
              <w:rPr>
                <w:sz w:val="22"/>
                <w:szCs w:val="22"/>
                <w:lang w:val="en-US"/>
              </w:rPr>
              <w:t xml:space="preserve">knowledge base to search for the answer. </w:t>
            </w:r>
          </w:p>
        </w:tc>
      </w:tr>
      <w:tr w:rsidR="009C1846" w:rsidRPr="004525B6" w:rsidTr="004525B6">
        <w:tc>
          <w:tcPr>
            <w:tcW w:w="5002" w:type="dxa"/>
          </w:tcPr>
          <w:p w:rsidR="009C1846" w:rsidRPr="00814B7E" w:rsidRDefault="009C1846" w:rsidP="004525B6">
            <w:pPr>
              <w:pStyle w:val="ListParagraph1"/>
              <w:numPr>
                <w:ilvl w:val="0"/>
                <w:numId w:val="13"/>
              </w:numPr>
              <w:ind w:hanging="357"/>
              <w:contextualSpacing w:val="0"/>
              <w:jc w:val="both"/>
            </w:pPr>
            <w:r w:rsidRPr="00814B7E">
              <w:rPr>
                <w:sz w:val="22"/>
                <w:szCs w:val="22"/>
              </w:rPr>
              <w:lastRenderedPageBreak/>
              <w:t>Если ответ не найден, необходимо документально оформить следующие сведения:</w:t>
            </w:r>
          </w:p>
          <w:p w:rsidR="009C1846" w:rsidRPr="00814B7E" w:rsidRDefault="009C1846" w:rsidP="004525B6">
            <w:pPr>
              <w:pStyle w:val="ListParagraph1"/>
              <w:numPr>
                <w:ilvl w:val="1"/>
                <w:numId w:val="14"/>
              </w:numPr>
              <w:ind w:hanging="357"/>
              <w:contextualSpacing w:val="0"/>
              <w:jc w:val="both"/>
            </w:pPr>
            <w:r w:rsidRPr="00814B7E">
              <w:rPr>
                <w:rStyle w:val="FontStyle49"/>
                <w:b w:val="0"/>
                <w:i w:val="0"/>
                <w:sz w:val="22"/>
                <w:szCs w:val="22"/>
              </w:rPr>
              <w:t xml:space="preserve">Рабочая среда, в которой обнаруживается неполадка, включая Лицензионную программу (например, </w:t>
            </w:r>
            <w:r w:rsidRPr="00814B7E">
              <w:rPr>
                <w:rStyle w:val="FontStyle44"/>
                <w:sz w:val="22"/>
                <w:szCs w:val="22"/>
                <w:lang w:val="en-US"/>
              </w:rPr>
              <w:t>CATIA</w:t>
            </w:r>
            <w:r w:rsidRPr="00814B7E">
              <w:rPr>
                <w:rStyle w:val="FontStyle44"/>
                <w:sz w:val="22"/>
                <w:szCs w:val="22"/>
              </w:rPr>
              <w:t xml:space="preserve">, </w:t>
            </w:r>
            <w:r w:rsidRPr="00814B7E">
              <w:rPr>
                <w:rStyle w:val="FontStyle44"/>
                <w:sz w:val="22"/>
                <w:szCs w:val="22"/>
                <w:lang w:val="en-US"/>
              </w:rPr>
              <w:t>DELMIA</w:t>
            </w:r>
            <w:r w:rsidRPr="00814B7E">
              <w:rPr>
                <w:rStyle w:val="FontStyle44"/>
                <w:sz w:val="22"/>
                <w:szCs w:val="22"/>
              </w:rPr>
              <w:t xml:space="preserve">, </w:t>
            </w:r>
            <w:r w:rsidRPr="00814B7E">
              <w:rPr>
                <w:rStyle w:val="FontStyle44"/>
                <w:sz w:val="22"/>
                <w:szCs w:val="22"/>
                <w:lang w:val="en-US"/>
              </w:rPr>
              <w:t>ENOVIA</w:t>
            </w:r>
            <w:r w:rsidRPr="00814B7E">
              <w:rPr>
                <w:rStyle w:val="FontStyle44"/>
                <w:sz w:val="22"/>
                <w:szCs w:val="22"/>
              </w:rPr>
              <w:t xml:space="preserve"> </w:t>
            </w:r>
            <w:r w:rsidRPr="00814B7E">
              <w:rPr>
                <w:rStyle w:val="FontStyle44"/>
                <w:sz w:val="22"/>
                <w:szCs w:val="22"/>
                <w:lang w:val="en-US"/>
              </w:rPr>
              <w:t>VPM</w:t>
            </w:r>
            <w:r w:rsidRPr="00814B7E">
              <w:rPr>
                <w:rStyle w:val="FontStyle44"/>
                <w:sz w:val="22"/>
                <w:szCs w:val="22"/>
              </w:rPr>
              <w:t xml:space="preserve"> </w:t>
            </w:r>
            <w:r w:rsidRPr="00814B7E">
              <w:rPr>
                <w:rStyle w:val="FontStyle49"/>
                <w:b w:val="0"/>
                <w:i w:val="0"/>
                <w:sz w:val="22"/>
                <w:szCs w:val="22"/>
              </w:rPr>
              <w:t xml:space="preserve">и т.д.), модуль и режим (например, </w:t>
            </w:r>
            <w:r w:rsidRPr="00814B7E">
              <w:rPr>
                <w:rStyle w:val="FontStyle44"/>
                <w:sz w:val="22"/>
                <w:szCs w:val="22"/>
                <w:lang w:val="en-US"/>
              </w:rPr>
              <w:t>Detail</w:t>
            </w:r>
            <w:r w:rsidRPr="00814B7E">
              <w:rPr>
                <w:rStyle w:val="FontStyle44"/>
                <w:sz w:val="22"/>
                <w:szCs w:val="22"/>
              </w:rPr>
              <w:t xml:space="preserve">, </w:t>
            </w:r>
            <w:r w:rsidRPr="00814B7E">
              <w:rPr>
                <w:rStyle w:val="FontStyle44"/>
                <w:sz w:val="22"/>
                <w:szCs w:val="22"/>
                <w:lang w:val="en-US"/>
              </w:rPr>
              <w:t>Assembly</w:t>
            </w:r>
            <w:r w:rsidRPr="00814B7E">
              <w:rPr>
                <w:rStyle w:val="FontStyle44"/>
                <w:sz w:val="22"/>
                <w:szCs w:val="22"/>
              </w:rPr>
              <w:t xml:space="preserve">, </w:t>
            </w:r>
            <w:r w:rsidRPr="00814B7E">
              <w:rPr>
                <w:rStyle w:val="FontStyle44"/>
                <w:sz w:val="22"/>
                <w:szCs w:val="22"/>
                <w:lang w:val="en-US"/>
              </w:rPr>
              <w:t>Part</w:t>
            </w:r>
            <w:r w:rsidRPr="00814B7E">
              <w:rPr>
                <w:rStyle w:val="FontStyle44"/>
                <w:sz w:val="22"/>
                <w:szCs w:val="22"/>
              </w:rPr>
              <w:t xml:space="preserve">, </w:t>
            </w:r>
            <w:r w:rsidRPr="00814B7E">
              <w:rPr>
                <w:rStyle w:val="FontStyle44"/>
                <w:sz w:val="22"/>
                <w:szCs w:val="22"/>
                <w:lang w:val="en-US"/>
              </w:rPr>
              <w:t>Structural</w:t>
            </w:r>
            <w:r w:rsidRPr="00814B7E">
              <w:rPr>
                <w:rStyle w:val="FontStyle44"/>
                <w:sz w:val="22"/>
                <w:szCs w:val="22"/>
              </w:rPr>
              <w:t xml:space="preserve"> </w:t>
            </w:r>
            <w:r w:rsidRPr="00814B7E">
              <w:rPr>
                <w:rStyle w:val="FontStyle49"/>
                <w:b w:val="0"/>
                <w:i w:val="0"/>
                <w:sz w:val="22"/>
                <w:szCs w:val="22"/>
              </w:rPr>
              <w:t xml:space="preserve">и </w:t>
            </w:r>
            <w:r w:rsidRPr="00814B7E">
              <w:rPr>
                <w:rStyle w:val="FontStyle44"/>
                <w:sz w:val="22"/>
                <w:szCs w:val="22"/>
                <w:lang w:val="en-US"/>
              </w:rPr>
              <w:t>Thermal</w:t>
            </w:r>
            <w:r w:rsidRPr="00814B7E">
              <w:rPr>
                <w:rStyle w:val="FontStyle44"/>
                <w:sz w:val="22"/>
                <w:szCs w:val="22"/>
              </w:rPr>
              <w:t xml:space="preserve"> </w:t>
            </w:r>
            <w:r w:rsidRPr="00814B7E">
              <w:rPr>
                <w:rStyle w:val="FontStyle44"/>
                <w:sz w:val="22"/>
                <w:szCs w:val="22"/>
                <w:lang w:val="en-US"/>
              </w:rPr>
              <w:t>Simulation</w:t>
            </w:r>
            <w:r w:rsidRPr="00814B7E">
              <w:rPr>
                <w:rStyle w:val="FontStyle44"/>
                <w:sz w:val="22"/>
                <w:szCs w:val="22"/>
              </w:rPr>
              <w:t xml:space="preserve"> </w:t>
            </w:r>
            <w:r w:rsidRPr="00814B7E">
              <w:rPr>
                <w:rStyle w:val="FontStyle49"/>
                <w:b w:val="0"/>
                <w:i w:val="0"/>
                <w:sz w:val="22"/>
                <w:szCs w:val="22"/>
              </w:rPr>
              <w:t>и т.д.) и порядок выбора пунктов меню приложения;</w:t>
            </w:r>
            <w:r w:rsidRPr="00814B7E">
              <w:rPr>
                <w:sz w:val="22"/>
                <w:szCs w:val="22"/>
              </w:rPr>
              <w:t xml:space="preserve"> </w:t>
            </w:r>
          </w:p>
          <w:p w:rsidR="009C1846" w:rsidRPr="00814B7E" w:rsidRDefault="009C1846" w:rsidP="004525B6">
            <w:pPr>
              <w:pStyle w:val="ListParagraph1"/>
              <w:numPr>
                <w:ilvl w:val="1"/>
                <w:numId w:val="14"/>
              </w:numPr>
              <w:ind w:hanging="357"/>
              <w:contextualSpacing w:val="0"/>
              <w:jc w:val="both"/>
            </w:pPr>
            <w:r w:rsidRPr="00814B7E">
              <w:rPr>
                <w:sz w:val="22"/>
                <w:szCs w:val="22"/>
              </w:rPr>
              <w:t xml:space="preserve">Используемое аппаратное обеспечение, тип и модель, версия операционной системы, объем ОЗУ и размер файла подкачки; </w:t>
            </w:r>
          </w:p>
          <w:p w:rsidR="009C1846" w:rsidRPr="00814B7E" w:rsidRDefault="009C1846" w:rsidP="004525B6">
            <w:pPr>
              <w:pStyle w:val="ListParagraph1"/>
              <w:numPr>
                <w:ilvl w:val="1"/>
                <w:numId w:val="14"/>
              </w:numPr>
              <w:ind w:hanging="357"/>
              <w:contextualSpacing w:val="0"/>
              <w:jc w:val="both"/>
            </w:pPr>
            <w:r w:rsidRPr="00814B7E">
              <w:rPr>
                <w:sz w:val="22"/>
                <w:szCs w:val="22"/>
              </w:rPr>
              <w:t>Любые сообщения, которые появляются в окне сообщения и окне запуска;</w:t>
            </w:r>
          </w:p>
          <w:p w:rsidR="009C1846" w:rsidRPr="00814B7E" w:rsidRDefault="009C1846" w:rsidP="004525B6">
            <w:pPr>
              <w:pStyle w:val="ListParagraph1"/>
              <w:numPr>
                <w:ilvl w:val="1"/>
                <w:numId w:val="14"/>
              </w:numPr>
              <w:ind w:hanging="357"/>
              <w:contextualSpacing w:val="0"/>
              <w:jc w:val="both"/>
            </w:pPr>
            <w:r w:rsidRPr="00814B7E">
              <w:rPr>
                <w:sz w:val="22"/>
                <w:szCs w:val="22"/>
              </w:rPr>
              <w:t>Выпуск Вашей Лицензионной программы, версия лицензии и данные для входа в систему (логин);</w:t>
            </w:r>
          </w:p>
          <w:p w:rsidR="009C1846" w:rsidRPr="00814B7E" w:rsidRDefault="009C1846" w:rsidP="004525B6">
            <w:pPr>
              <w:pStyle w:val="ListParagraph1"/>
              <w:numPr>
                <w:ilvl w:val="1"/>
                <w:numId w:val="14"/>
              </w:numPr>
              <w:ind w:hanging="357"/>
              <w:contextualSpacing w:val="0"/>
              <w:jc w:val="both"/>
            </w:pPr>
            <w:r w:rsidRPr="00814B7E">
              <w:rPr>
                <w:rStyle w:val="FontStyle42"/>
                <w:b w:val="0"/>
                <w:i w:val="0"/>
                <w:sz w:val="22"/>
                <w:szCs w:val="22"/>
              </w:rPr>
              <w:t>Простой пошаговый набор действий, который позволит Группе поддержки</w:t>
            </w:r>
            <w:r>
              <w:rPr>
                <w:rStyle w:val="FontStyle42"/>
                <w:b w:val="0"/>
                <w:i w:val="0"/>
                <w:sz w:val="22"/>
                <w:szCs w:val="22"/>
              </w:rPr>
              <w:t xml:space="preserve"> ДС </w:t>
            </w:r>
            <w:r w:rsidRPr="00814B7E">
              <w:rPr>
                <w:rStyle w:val="FontStyle42"/>
                <w:b w:val="0"/>
                <w:i w:val="0"/>
                <w:sz w:val="22"/>
                <w:szCs w:val="22"/>
              </w:rPr>
              <w:t>воспроизвести неполадку;</w:t>
            </w:r>
            <w:r w:rsidRPr="00814B7E">
              <w:rPr>
                <w:sz w:val="22"/>
                <w:szCs w:val="22"/>
              </w:rPr>
              <w:t xml:space="preserve"> </w:t>
            </w:r>
          </w:p>
          <w:p w:rsidR="009C1846" w:rsidRPr="00814B7E" w:rsidRDefault="009C1846" w:rsidP="004525B6">
            <w:pPr>
              <w:pStyle w:val="ListParagraph1"/>
              <w:numPr>
                <w:ilvl w:val="1"/>
                <w:numId w:val="14"/>
              </w:numPr>
              <w:ind w:hanging="357"/>
              <w:contextualSpacing w:val="0"/>
              <w:jc w:val="both"/>
            </w:pPr>
            <w:r w:rsidRPr="00814B7E">
              <w:rPr>
                <w:rStyle w:val="FontStyle42"/>
                <w:b w:val="0"/>
                <w:i w:val="0"/>
                <w:sz w:val="22"/>
                <w:szCs w:val="22"/>
              </w:rPr>
              <w:t>Любая дополнительная информация, необходимая для анализа Заявки на обслуживание.</w:t>
            </w:r>
          </w:p>
          <w:p w:rsidR="009C1846" w:rsidRPr="00814B7E" w:rsidRDefault="009C1846" w:rsidP="004525B6">
            <w:pPr>
              <w:jc w:val="center"/>
              <w:rPr>
                <w:b/>
                <w:bCs/>
              </w:rPr>
            </w:pPr>
          </w:p>
        </w:tc>
        <w:tc>
          <w:tcPr>
            <w:tcW w:w="5220" w:type="dxa"/>
          </w:tcPr>
          <w:p w:rsidR="009C1846" w:rsidRPr="00814B7E" w:rsidRDefault="009C1846" w:rsidP="004525B6">
            <w:pPr>
              <w:pStyle w:val="ListParagraph1"/>
              <w:numPr>
                <w:ilvl w:val="0"/>
                <w:numId w:val="13"/>
              </w:numPr>
              <w:ind w:hanging="357"/>
              <w:contextualSpacing w:val="0"/>
              <w:jc w:val="both"/>
              <w:rPr>
                <w:lang w:val="en-US"/>
              </w:rPr>
            </w:pPr>
            <w:r w:rsidRPr="00814B7E">
              <w:rPr>
                <w:lang w:val="en-US"/>
              </w:rPr>
              <w:t xml:space="preserve">If the answer cannot be found, the following information must be documented: </w:t>
            </w:r>
          </w:p>
          <w:p w:rsidR="009C1846" w:rsidRPr="00814B7E" w:rsidRDefault="009C1846" w:rsidP="004525B6">
            <w:pPr>
              <w:pStyle w:val="ListParagraph1"/>
              <w:numPr>
                <w:ilvl w:val="1"/>
                <w:numId w:val="14"/>
              </w:numPr>
              <w:ind w:hanging="357"/>
              <w:contextualSpacing w:val="0"/>
              <w:jc w:val="both"/>
              <w:rPr>
                <w:rStyle w:val="FontStyle49"/>
                <w:b w:val="0"/>
                <w:i w:val="0"/>
                <w:sz w:val="22"/>
                <w:lang w:val="en-US"/>
              </w:rPr>
            </w:pPr>
            <w:r w:rsidRPr="00814B7E">
              <w:rPr>
                <w:sz w:val="22"/>
                <w:szCs w:val="22"/>
                <w:lang w:val="en-US"/>
              </w:rPr>
              <w:t xml:space="preserve">The environment in which the incident occurs, including the Licensed Program (for example, CATIA, DELMIA, ENOVIA </w:t>
            </w:r>
            <w:r w:rsidRPr="00814B7E">
              <w:rPr>
                <w:rStyle w:val="FontStyle49"/>
                <w:b w:val="0"/>
                <w:i w:val="0"/>
                <w:sz w:val="22"/>
                <w:lang w:val="en-US"/>
              </w:rPr>
              <w:t xml:space="preserve">VPM etc), module or mode (for example, Detail, Assembly, Part, Structural and Thermal Simulation, etc), and application menu selections; </w:t>
            </w:r>
          </w:p>
          <w:p w:rsidR="009C1846" w:rsidRPr="00814B7E" w:rsidRDefault="009C1846" w:rsidP="004525B6">
            <w:pPr>
              <w:pStyle w:val="ListParagraph1"/>
              <w:numPr>
                <w:ilvl w:val="1"/>
                <w:numId w:val="14"/>
              </w:numPr>
              <w:ind w:hanging="357"/>
              <w:contextualSpacing w:val="0"/>
              <w:jc w:val="both"/>
              <w:rPr>
                <w:rStyle w:val="FontStyle49"/>
                <w:b w:val="0"/>
                <w:i w:val="0"/>
                <w:sz w:val="22"/>
                <w:lang w:val="en-US"/>
              </w:rPr>
            </w:pPr>
            <w:r w:rsidRPr="00814B7E">
              <w:rPr>
                <w:rStyle w:val="FontStyle49"/>
                <w:b w:val="0"/>
                <w:i w:val="0"/>
                <w:sz w:val="22"/>
                <w:lang w:val="en-US"/>
              </w:rPr>
              <w:t xml:space="preserve">Your hardware type and model, operating system version, amount of RAM, and swap space; </w:t>
            </w:r>
          </w:p>
          <w:p w:rsidR="009C1846" w:rsidRPr="00814B7E" w:rsidRDefault="009C1846" w:rsidP="004525B6">
            <w:pPr>
              <w:pStyle w:val="ListParagraph1"/>
              <w:numPr>
                <w:ilvl w:val="1"/>
                <w:numId w:val="14"/>
              </w:numPr>
              <w:ind w:hanging="357"/>
              <w:contextualSpacing w:val="0"/>
              <w:jc w:val="both"/>
              <w:rPr>
                <w:rStyle w:val="FontStyle49"/>
                <w:b w:val="0"/>
                <w:i w:val="0"/>
                <w:sz w:val="22"/>
                <w:lang w:val="en-US"/>
              </w:rPr>
            </w:pPr>
            <w:r w:rsidRPr="00814B7E">
              <w:rPr>
                <w:rStyle w:val="FontStyle49"/>
                <w:b w:val="0"/>
                <w:i w:val="0"/>
                <w:sz w:val="22"/>
                <w:lang w:val="en-US"/>
              </w:rPr>
              <w:t xml:space="preserve">Any messages that appear in the message or start window; </w:t>
            </w:r>
          </w:p>
          <w:p w:rsidR="009C1846" w:rsidRPr="00814B7E" w:rsidRDefault="009C1846" w:rsidP="004525B6">
            <w:pPr>
              <w:pStyle w:val="ListParagraph1"/>
              <w:numPr>
                <w:ilvl w:val="1"/>
                <w:numId w:val="14"/>
              </w:numPr>
              <w:ind w:hanging="357"/>
              <w:contextualSpacing w:val="0"/>
              <w:jc w:val="both"/>
              <w:rPr>
                <w:rStyle w:val="FontStyle49"/>
                <w:b w:val="0"/>
                <w:i w:val="0"/>
                <w:sz w:val="22"/>
                <w:lang w:val="en-US"/>
              </w:rPr>
            </w:pPr>
            <w:r w:rsidRPr="00814B7E">
              <w:rPr>
                <w:rStyle w:val="FontStyle49"/>
                <w:b w:val="0"/>
                <w:i w:val="0"/>
                <w:sz w:val="22"/>
                <w:lang w:val="en-US"/>
              </w:rPr>
              <w:t xml:space="preserve">Your Licensed Program Release, license version, and login; </w:t>
            </w:r>
          </w:p>
          <w:p w:rsidR="009C1846" w:rsidRPr="00814B7E" w:rsidRDefault="009C1846" w:rsidP="004525B6">
            <w:pPr>
              <w:pStyle w:val="ListParagraph1"/>
              <w:numPr>
                <w:ilvl w:val="1"/>
                <w:numId w:val="14"/>
              </w:numPr>
              <w:ind w:hanging="357"/>
              <w:contextualSpacing w:val="0"/>
              <w:jc w:val="both"/>
              <w:rPr>
                <w:rStyle w:val="FontStyle49"/>
                <w:b w:val="0"/>
                <w:i w:val="0"/>
                <w:sz w:val="22"/>
                <w:lang w:val="en-US"/>
              </w:rPr>
            </w:pPr>
            <w:r w:rsidRPr="00814B7E">
              <w:rPr>
                <w:rStyle w:val="FontStyle49"/>
                <w:b w:val="0"/>
                <w:i w:val="0"/>
                <w:sz w:val="22"/>
                <w:lang w:val="en-US"/>
              </w:rPr>
              <w:t>A simple step by step scenario which enables the</w:t>
            </w:r>
            <w:r>
              <w:rPr>
                <w:rStyle w:val="FontStyle49"/>
                <w:b w:val="0"/>
                <w:i w:val="0"/>
                <w:sz w:val="22"/>
                <w:lang w:val="en-US"/>
              </w:rPr>
              <w:t xml:space="preserve"> DS </w:t>
            </w:r>
            <w:r w:rsidRPr="00814B7E">
              <w:rPr>
                <w:rStyle w:val="FontStyle49"/>
                <w:b w:val="0"/>
                <w:i w:val="0"/>
                <w:sz w:val="22"/>
                <w:lang w:val="en-US"/>
              </w:rPr>
              <w:t xml:space="preserve">Support Team to reproduce the incident; </w:t>
            </w:r>
          </w:p>
          <w:p w:rsidR="009C1846" w:rsidRPr="00814B7E" w:rsidRDefault="009C1846" w:rsidP="004525B6">
            <w:pPr>
              <w:pStyle w:val="ListParagraph1"/>
              <w:numPr>
                <w:ilvl w:val="1"/>
                <w:numId w:val="14"/>
              </w:numPr>
              <w:ind w:hanging="357"/>
              <w:contextualSpacing w:val="0"/>
              <w:jc w:val="both"/>
              <w:rPr>
                <w:rStyle w:val="FontStyle49"/>
                <w:b w:val="0"/>
                <w:i w:val="0"/>
                <w:sz w:val="22"/>
                <w:lang w:val="en-US"/>
              </w:rPr>
            </w:pPr>
            <w:r w:rsidRPr="00814B7E">
              <w:rPr>
                <w:rStyle w:val="FontStyle49"/>
                <w:b w:val="0"/>
                <w:i w:val="0"/>
                <w:sz w:val="22"/>
                <w:lang w:val="en-US"/>
              </w:rPr>
              <w:t xml:space="preserve">Any additional information required to analyze the Service Request.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pStyle w:val="ListParagraph1"/>
              <w:numPr>
                <w:ilvl w:val="0"/>
                <w:numId w:val="13"/>
              </w:numPr>
              <w:ind w:hanging="357"/>
              <w:contextualSpacing w:val="0"/>
              <w:jc w:val="both"/>
            </w:pPr>
            <w:bookmarkStart w:id="38" w:name="bookmark32"/>
            <w:bookmarkStart w:id="39" w:name="bookmark33"/>
            <w:r w:rsidRPr="00814B7E">
              <w:rPr>
                <w:sz w:val="22"/>
                <w:szCs w:val="22"/>
              </w:rPr>
              <w:t xml:space="preserve">Перед направлением описания Дефекта в </w:t>
            </w:r>
            <w:r>
              <w:rPr>
                <w:sz w:val="22"/>
                <w:szCs w:val="22"/>
              </w:rPr>
              <w:t>ДС</w:t>
            </w:r>
            <w:r w:rsidRPr="00814B7E">
              <w:rPr>
                <w:sz w:val="22"/>
                <w:szCs w:val="22"/>
              </w:rPr>
              <w:t>, вам следует проверить его наличие в Чистой среде, под которой имеется в виду свежеустановленый пакет компьютерного программного обеспечения без внесения в него изменений или настроек относительно формы поставки, т.е. программа должна работать в «чистом» виде. Результаты такой проверки позволяет</w:t>
            </w:r>
            <w:r>
              <w:rPr>
                <w:sz w:val="22"/>
                <w:szCs w:val="22"/>
              </w:rPr>
              <w:t xml:space="preserve"> ДС </w:t>
            </w:r>
            <w:r w:rsidRPr="00814B7E">
              <w:rPr>
                <w:sz w:val="22"/>
                <w:szCs w:val="22"/>
              </w:rPr>
              <w:t xml:space="preserve">получить необходимые данные для изучения вашего Дефекта. После такой проверки вы можете направить описание Дефекта в </w:t>
            </w:r>
            <w:r>
              <w:rPr>
                <w:sz w:val="22"/>
                <w:szCs w:val="22"/>
              </w:rPr>
              <w:t>ДС</w:t>
            </w:r>
            <w:r w:rsidRPr="00814B7E">
              <w:rPr>
                <w:sz w:val="22"/>
                <w:szCs w:val="22"/>
              </w:rPr>
              <w:t>. При направлении информации вам необходимо убедиться, что в составе отправленных в</w:t>
            </w:r>
            <w:r>
              <w:rPr>
                <w:sz w:val="22"/>
                <w:szCs w:val="22"/>
              </w:rPr>
              <w:t xml:space="preserve"> ДС </w:t>
            </w:r>
            <w:r w:rsidRPr="00814B7E">
              <w:rPr>
                <w:sz w:val="22"/>
                <w:szCs w:val="22"/>
              </w:rPr>
              <w:t>данных с целью анализа вашей Заявки на обслуживание, отсутствует информация конфиденциального характера, и что любая конфиденциальная информация, которая может содержаться в составе отправляемых данных, была вами удалена.</w:t>
            </w:r>
          </w:p>
          <w:bookmarkEnd w:id="38"/>
          <w:bookmarkEnd w:id="39"/>
          <w:p w:rsidR="009C1846" w:rsidRPr="00814B7E" w:rsidRDefault="009C1846" w:rsidP="004525B6">
            <w:pPr>
              <w:jc w:val="center"/>
              <w:rPr>
                <w:b/>
                <w:bCs/>
              </w:rPr>
            </w:pPr>
          </w:p>
        </w:tc>
        <w:tc>
          <w:tcPr>
            <w:tcW w:w="5220" w:type="dxa"/>
          </w:tcPr>
          <w:p w:rsidR="009C1846" w:rsidRPr="00814B7E" w:rsidRDefault="009C1846" w:rsidP="004525B6">
            <w:pPr>
              <w:pStyle w:val="ListParagraph1"/>
              <w:numPr>
                <w:ilvl w:val="0"/>
                <w:numId w:val="13"/>
              </w:numPr>
              <w:ind w:hanging="357"/>
              <w:contextualSpacing w:val="0"/>
              <w:jc w:val="both"/>
              <w:rPr>
                <w:lang w:val="en-US"/>
              </w:rPr>
            </w:pPr>
            <w:r w:rsidRPr="00814B7E">
              <w:rPr>
                <w:sz w:val="22"/>
                <w:szCs w:val="22"/>
                <w:lang w:val="en-US"/>
              </w:rPr>
              <w:t xml:space="preserve">Prior to submission of a Defect to </w:t>
            </w:r>
            <w:r>
              <w:rPr>
                <w:sz w:val="22"/>
                <w:szCs w:val="22"/>
                <w:lang w:val="en-US"/>
              </w:rPr>
              <w:t>DS</w:t>
            </w:r>
            <w:r w:rsidRPr="00814B7E">
              <w:rPr>
                <w:sz w:val="22"/>
                <w:szCs w:val="22"/>
                <w:lang w:val="en-US"/>
              </w:rPr>
              <w:t>, You shall validate it on a Vanilla environment which is composed of out of the box computer software installation that is not customized from its delivered form - i.e. it is used without any customizations applied to it. The Performance of this validation aims to give</w:t>
            </w:r>
            <w:r>
              <w:rPr>
                <w:sz w:val="22"/>
                <w:szCs w:val="22"/>
                <w:lang w:val="en-US"/>
              </w:rPr>
              <w:t xml:space="preserve"> DS </w:t>
            </w:r>
            <w:r w:rsidRPr="00814B7E">
              <w:rPr>
                <w:sz w:val="22"/>
                <w:szCs w:val="22"/>
                <w:lang w:val="en-US"/>
              </w:rPr>
              <w:t xml:space="preserve">the necessary elements to investigate your Defect. After such validation, You may submit a Defect to </w:t>
            </w:r>
            <w:r>
              <w:rPr>
                <w:sz w:val="22"/>
                <w:szCs w:val="22"/>
                <w:lang w:val="en-US"/>
              </w:rPr>
              <w:t xml:space="preserve">DS </w:t>
            </w:r>
            <w:r w:rsidRPr="00814B7E">
              <w:rPr>
                <w:sz w:val="22"/>
                <w:szCs w:val="22"/>
                <w:lang w:val="en-US"/>
              </w:rPr>
              <w:t>. When submitting, You will have to make sure that among the information sent to</w:t>
            </w:r>
            <w:r>
              <w:rPr>
                <w:sz w:val="22"/>
                <w:szCs w:val="22"/>
                <w:lang w:val="en-US"/>
              </w:rPr>
              <w:t xml:space="preserve"> DS </w:t>
            </w:r>
            <w:r w:rsidRPr="00814B7E">
              <w:rPr>
                <w:sz w:val="22"/>
                <w:szCs w:val="22"/>
                <w:lang w:val="en-US"/>
              </w:rPr>
              <w:t xml:space="preserve">to analyze your Service Request, there will be no information You consider as confidential provided by You to </w:t>
            </w:r>
            <w:r>
              <w:rPr>
                <w:sz w:val="22"/>
                <w:szCs w:val="22"/>
                <w:lang w:val="en-US"/>
              </w:rPr>
              <w:t>DS</w:t>
            </w:r>
            <w:r w:rsidRPr="00814B7E">
              <w:rPr>
                <w:sz w:val="22"/>
                <w:szCs w:val="22"/>
                <w:lang w:val="en-US"/>
              </w:rPr>
              <w:t xml:space="preserve">, and that You do the clean-up of your information or data if necessary.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pStyle w:val="Default"/>
              <w:rPr>
                <w:rFonts w:ascii="Times New Roman" w:hAnsi="Times New Roman" w:cs="Times New Roman"/>
                <w:b/>
                <w:bCs/>
                <w:color w:val="auto"/>
                <w:sz w:val="22"/>
                <w:szCs w:val="22"/>
              </w:rPr>
            </w:pPr>
            <w:bookmarkStart w:id="40" w:name="_Toc330979075"/>
            <w:r w:rsidRPr="00814B7E">
              <w:rPr>
                <w:rFonts w:ascii="Times New Roman" w:hAnsi="Times New Roman" w:cs="Times New Roman"/>
                <w:b/>
                <w:bCs/>
                <w:color w:val="auto"/>
                <w:sz w:val="22"/>
                <w:szCs w:val="22"/>
              </w:rPr>
              <w:t xml:space="preserve">4.2 </w:t>
            </w:r>
            <w:r w:rsidRPr="00814B7E">
              <w:rPr>
                <w:rFonts w:ascii="Times New Roman" w:hAnsi="Times New Roman" w:cs="Times New Roman"/>
                <w:b/>
                <w:bCs/>
                <w:color w:val="auto"/>
                <w:sz w:val="22"/>
                <w:szCs w:val="22"/>
              </w:rPr>
              <w:tab/>
              <w:t xml:space="preserve">Направление и отслеживание Вашей </w:t>
            </w:r>
            <w:r w:rsidRPr="00814B7E">
              <w:rPr>
                <w:rFonts w:ascii="Times New Roman" w:hAnsi="Times New Roman" w:cs="Times New Roman"/>
                <w:b/>
                <w:bCs/>
                <w:color w:val="auto"/>
                <w:sz w:val="22"/>
                <w:szCs w:val="22"/>
              </w:rPr>
              <w:lastRenderedPageBreak/>
              <w:t>Заявки на обслуживание</w:t>
            </w:r>
            <w:bookmarkEnd w:id="40"/>
          </w:p>
          <w:p w:rsidR="009C1846" w:rsidRPr="00814B7E" w:rsidRDefault="009C1846" w:rsidP="004525B6">
            <w:pPr>
              <w:pStyle w:val="Default"/>
              <w:rPr>
                <w:rFonts w:ascii="Times New Roman" w:hAnsi="Times New Roman" w:cs="Times New Roman"/>
                <w:b/>
                <w:bCs/>
                <w:color w:val="auto"/>
                <w:sz w:val="22"/>
                <w:szCs w:val="22"/>
              </w:rPr>
            </w:pPr>
          </w:p>
        </w:tc>
        <w:tc>
          <w:tcPr>
            <w:tcW w:w="5220" w:type="dxa"/>
          </w:tcPr>
          <w:p w:rsidR="009C1846" w:rsidRPr="00814B7E" w:rsidRDefault="009C1846" w:rsidP="004525B6">
            <w:pPr>
              <w:pStyle w:val="Default"/>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lastRenderedPageBreak/>
              <w:t xml:space="preserve">4.2 Submitting and Tracking Your Service Request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jc w:val="both"/>
            </w:pPr>
            <w:r w:rsidRPr="00814B7E">
              <w:rPr>
                <w:sz w:val="22"/>
                <w:szCs w:val="22"/>
              </w:rPr>
              <w:lastRenderedPageBreak/>
              <w:t>Вы можете отправить и отслеживать Вашу Заявку на обслуживание по телефону и/или через Интернет в зависимости от условий и положений применимых Услуг поддержки.</w:t>
            </w:r>
          </w:p>
          <w:p w:rsidR="009C1846" w:rsidRPr="00723D2D" w:rsidRDefault="009C1846" w:rsidP="004525B6">
            <w:pPr>
              <w:jc w:val="both"/>
            </w:pPr>
            <w:r w:rsidRPr="00814B7E">
              <w:rPr>
                <w:sz w:val="22"/>
                <w:szCs w:val="22"/>
              </w:rPr>
              <w:t xml:space="preserve">Веб-сайт Услуг поддержки расположен по следующему адресу: </w:t>
            </w:r>
            <w:hyperlink r:id="rId36" w:history="1">
              <w:r w:rsidRPr="001C7473">
                <w:rPr>
                  <w:rStyle w:val="af7"/>
                  <w:sz w:val="22"/>
                  <w:szCs w:val="22"/>
                </w:rPr>
                <w:t>http://www.3ds.com/support/</w:t>
              </w:r>
            </w:hyperlink>
            <w:r w:rsidRPr="00723D2D">
              <w:rPr>
                <w:sz w:val="22"/>
                <w:szCs w:val="22"/>
              </w:rPr>
              <w:t xml:space="preserve"> </w:t>
            </w:r>
          </w:p>
          <w:p w:rsidR="009C1846" w:rsidRPr="00723D2D" w:rsidRDefault="009C1846" w:rsidP="004525B6">
            <w:pPr>
              <w:jc w:val="both"/>
              <w:rPr>
                <w:rStyle w:val="FontStyle42"/>
                <w:b w:val="0"/>
                <w:i w:val="0"/>
                <w:sz w:val="22"/>
                <w:u w:val="single"/>
              </w:rPr>
            </w:pPr>
            <w:r w:rsidRPr="00814B7E">
              <w:rPr>
                <w:sz w:val="22"/>
                <w:szCs w:val="22"/>
              </w:rPr>
              <w:t xml:space="preserve">Телефон для получения Услуг поддержки указана на веб-сайте по следующему адресу: </w:t>
            </w:r>
            <w:hyperlink r:id="rId37" w:history="1">
              <w:r w:rsidRPr="001C7473">
                <w:rPr>
                  <w:rStyle w:val="af7"/>
                  <w:sz w:val="22"/>
                  <w:szCs w:val="22"/>
                </w:rPr>
                <w:t>http://www.3ds.com/support/customer-support-centers</w:t>
              </w:r>
            </w:hyperlink>
            <w:r w:rsidRPr="00723D2D">
              <w:rPr>
                <w:sz w:val="22"/>
                <w:szCs w:val="22"/>
              </w:rPr>
              <w:t xml:space="preserve"> </w:t>
            </w:r>
          </w:p>
          <w:p w:rsidR="009C1846" w:rsidRPr="00814B7E" w:rsidRDefault="009C1846" w:rsidP="004525B6">
            <w:pPr>
              <w:jc w:val="both"/>
            </w:pPr>
            <w:r w:rsidRPr="00814B7E">
              <w:rPr>
                <w:sz w:val="22"/>
                <w:szCs w:val="22"/>
              </w:rPr>
              <w:t xml:space="preserve">Успешное оказание Услуг поддержки зависит от Вашего желания сотрудничать, в том числе, без ограничений, предоставлять Компаниям группы </w:t>
            </w:r>
            <w:r>
              <w:rPr>
                <w:sz w:val="22"/>
                <w:szCs w:val="22"/>
              </w:rPr>
              <w:t>ДС</w:t>
            </w:r>
            <w:r w:rsidRPr="00814B7E">
              <w:rPr>
                <w:sz w:val="22"/>
                <w:szCs w:val="22"/>
              </w:rPr>
              <w:t>, бесплатный, гарантированный и своевременный доступ к Вашим компьютерным системам, персоналу (руководству и рядовым сотрудникам), объектам, инженерным сооружениям, Лицензионным программам, данным и информации, в разумных пределах, который требуется для надлежащего оказания Услуг поддержки.</w:t>
            </w:r>
          </w:p>
          <w:p w:rsidR="009C1846" w:rsidRPr="00814B7E" w:rsidRDefault="009C1846" w:rsidP="004525B6">
            <w:pPr>
              <w:jc w:val="both"/>
            </w:pPr>
            <w:r w:rsidRPr="00814B7E">
              <w:rPr>
                <w:sz w:val="22"/>
                <w:szCs w:val="22"/>
              </w:rPr>
              <w:t>В Вашу обязанность входит обеспечить наличие соответствующих лицензий или прав обладания, в зависимости от ситуации, от сторонних лицензиаров на программные продукты, данные и информацию третьих сторон в целях надлежащего оказания Услуг поддержки в силу настоящего. На Вас лежит ответственность за точность и полноту направляемой информации и данных. Настоящим Вы даете право Компании группы</w:t>
            </w:r>
            <w:r>
              <w:rPr>
                <w:sz w:val="22"/>
                <w:szCs w:val="22"/>
              </w:rPr>
              <w:t xml:space="preserve"> ДС </w:t>
            </w:r>
            <w:r w:rsidRPr="00814B7E">
              <w:rPr>
                <w:sz w:val="22"/>
                <w:szCs w:val="22"/>
              </w:rPr>
              <w:t>на использование такой информации и данных для оказания Услуг поддержки. Вы признаете и выражаете согласие с тем, что оказание Услуг поддержки зависит от точности и полноты Ваших данных. В Вашу обязанность входит обновление текущей полной резервной копии любых и всех данных и/или приложений и/или программного обеспечении и/или информации, которая может быть затронута, изменена, отредактирована или испорчена или иным образом затронута в ходе оказания Услуг поддержки. Вы освобождаете, не допускаете и защищаете Компании группы</w:t>
            </w:r>
            <w:r>
              <w:rPr>
                <w:sz w:val="22"/>
                <w:szCs w:val="22"/>
              </w:rPr>
              <w:t xml:space="preserve"> ДС </w:t>
            </w:r>
            <w:r w:rsidRPr="00814B7E">
              <w:rPr>
                <w:sz w:val="22"/>
                <w:szCs w:val="22"/>
              </w:rPr>
              <w:t>от любых исков на основе претензий относительно того, что любые материалы, информация или данные, предоставленные Вами, нарушают любые патенты, права собственности или торговые марки третьих сторон или приводят к ненадлежащему использованию любой конфиденциальной, частной или секретной информации любой третьей стороны.</w:t>
            </w:r>
          </w:p>
          <w:p w:rsidR="009C1846" w:rsidRPr="00814B7E" w:rsidRDefault="009C1846" w:rsidP="004525B6">
            <w:pPr>
              <w:jc w:val="both"/>
            </w:pPr>
            <w:bookmarkStart w:id="41" w:name="bookmark34"/>
            <w:bookmarkStart w:id="42" w:name="bookmark35"/>
            <w:bookmarkStart w:id="43" w:name="bookmark36"/>
            <w:r w:rsidRPr="00814B7E">
              <w:rPr>
                <w:sz w:val="22"/>
                <w:szCs w:val="22"/>
              </w:rPr>
              <w:t xml:space="preserve">Вы незамедлительно проверяете действенность решения по Вашей Заявке на обслуживание и обеспечиваете подтверждение закрытия. При наличии соответствующего запроса со стороны Группы поддержки </w:t>
            </w:r>
            <w:r>
              <w:rPr>
                <w:sz w:val="22"/>
                <w:szCs w:val="22"/>
              </w:rPr>
              <w:t>ДС</w:t>
            </w:r>
            <w:r w:rsidRPr="00814B7E">
              <w:rPr>
                <w:sz w:val="22"/>
                <w:szCs w:val="22"/>
              </w:rPr>
              <w:t xml:space="preserve">, такие действия надлежит осуществить в указанные сроки, в противном случае Заявка на обслуживание автоматически </w:t>
            </w:r>
            <w:r w:rsidRPr="00814B7E">
              <w:rPr>
                <w:sz w:val="22"/>
                <w:szCs w:val="22"/>
              </w:rPr>
              <w:lastRenderedPageBreak/>
              <w:t>считается закрытой по факту двух уведомлений.</w:t>
            </w:r>
            <w:bookmarkEnd w:id="41"/>
            <w:bookmarkEnd w:id="42"/>
            <w:bookmarkEnd w:id="43"/>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lastRenderedPageBreak/>
              <w:t xml:space="preserve">You may be able to submit and track Your Service Requests via phone and/or web according to the terms and conditions applicable to the Support Services purchased.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The Support Service web site is available at the following address </w:t>
            </w:r>
            <w:hyperlink r:id="rId38" w:history="1">
              <w:r w:rsidRPr="00723D2D">
                <w:rPr>
                  <w:rStyle w:val="af7"/>
                  <w:rFonts w:ascii="Times Roman" w:hAnsi="Times Roman" w:cs="Arial"/>
                  <w:sz w:val="22"/>
                  <w:szCs w:val="22"/>
                  <w:lang w:val="en-US"/>
                </w:rPr>
                <w:t>http://www.3ds.com/support/</w:t>
              </w:r>
            </w:hyperlink>
            <w:r>
              <w:rPr>
                <w:sz w:val="22"/>
                <w:szCs w:val="22"/>
                <w:lang w:val="en-US"/>
              </w:rPr>
              <w:t xml:space="preserve"> </w:t>
            </w:r>
          </w:p>
          <w:p w:rsidR="009C1846" w:rsidRDefault="009C1846" w:rsidP="004525B6">
            <w:pPr>
              <w:pStyle w:val="Default"/>
              <w:jc w:val="both"/>
              <w:rPr>
                <w:rFonts w:ascii="Times Roman" w:hAnsi="Times Roman"/>
                <w:sz w:val="22"/>
                <w:szCs w:val="22"/>
                <w:lang w:val="en-US"/>
              </w:rPr>
            </w:pPr>
            <w:r w:rsidRPr="00814B7E">
              <w:rPr>
                <w:rFonts w:ascii="Times New Roman" w:hAnsi="Times New Roman" w:cs="Times New Roman"/>
                <w:color w:val="auto"/>
                <w:sz w:val="22"/>
                <w:szCs w:val="22"/>
                <w:lang w:val="en-US"/>
              </w:rPr>
              <w:t xml:space="preserve">The Support Service phone access is documented at the following address </w:t>
            </w:r>
            <w:hyperlink r:id="rId39" w:history="1">
              <w:r w:rsidRPr="00723D2D">
                <w:rPr>
                  <w:rStyle w:val="af7"/>
                  <w:rFonts w:ascii="Times Roman" w:hAnsi="Times Roman" w:cs="Arial"/>
                  <w:sz w:val="22"/>
                  <w:szCs w:val="22"/>
                  <w:lang w:val="en-US"/>
                </w:rPr>
                <w:t>http://www.3ds.com/support/customer-support-centers</w:t>
              </w:r>
            </w:hyperlink>
            <w:r w:rsidRPr="00723D2D">
              <w:rPr>
                <w:rFonts w:ascii="Times Roman" w:hAnsi="Times Roman"/>
                <w:sz w:val="22"/>
                <w:szCs w:val="22"/>
                <w:lang w:val="en-US"/>
              </w:rPr>
              <w:t xml:space="preserve">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Performance of Support Service depends upon Your full cooperation, including, without limitation, providing at no charge to</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Group Company, safe and timely access to Your computer systems, personnel (executives and staff), facilities, utilities, Licensed Programs, data and information reasonably necessary for the performance of Support Service.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You shall ensure that You have the appropriate licenses or rights, as may be applicable, from third parties licensors for third parties’ software, third parties’ data and information in order to allow performance of Support Service hereunder. You are responsible for the accuracy and completeness of the information and data You supply. You hereby grant a license to</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Group Company to use such information and data to perform the Support Service. You acknowledge and agree that performance of Support Service is dependent upon the accuracy and completeness of Your data. You shall maintain up to date current and complete back up of any and all data and/or programs and/or software and/or information that may be affected, altered, modified, corrupted, or otherwise impacted by performance of Support Service. You shall indemnify, defend and hold</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Group Company harmless from any action based on a claim that any materials, information or data provided by You infringes any third party's patent, copyright or trademark, or a misuse of any third party’s confidential, proprietary or trade secret information.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You shall promptly verify Your Service Request resolution and validate the closure. If such action is requested by 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it should be provided within a certain timeframe, or the Service Request will be automatically closed after two notifications.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pStyle w:val="Default"/>
              <w:rPr>
                <w:rFonts w:ascii="Times New Roman" w:hAnsi="Times New Roman" w:cs="Times New Roman"/>
                <w:b/>
                <w:bCs/>
                <w:color w:val="auto"/>
                <w:sz w:val="22"/>
                <w:szCs w:val="22"/>
              </w:rPr>
            </w:pPr>
            <w:bookmarkStart w:id="44" w:name="_Toc330979076"/>
            <w:bookmarkStart w:id="45" w:name="bookmark37"/>
            <w:r w:rsidRPr="00814B7E">
              <w:rPr>
                <w:rFonts w:ascii="Times New Roman" w:hAnsi="Times New Roman" w:cs="Times New Roman"/>
                <w:b/>
                <w:bCs/>
                <w:color w:val="auto"/>
                <w:sz w:val="22"/>
                <w:szCs w:val="22"/>
              </w:rPr>
              <w:lastRenderedPageBreak/>
              <w:t xml:space="preserve">5 </w:t>
            </w:r>
            <w:r w:rsidRPr="00814B7E">
              <w:rPr>
                <w:rFonts w:ascii="Times New Roman" w:hAnsi="Times New Roman" w:cs="Times New Roman"/>
                <w:b/>
                <w:bCs/>
                <w:color w:val="auto"/>
                <w:sz w:val="22"/>
                <w:szCs w:val="22"/>
              </w:rPr>
              <w:tab/>
              <w:t>Когда поступит ответ на Вашу Заявку на обслуживание?</w:t>
            </w:r>
            <w:bookmarkEnd w:id="44"/>
          </w:p>
          <w:bookmarkEnd w:id="45"/>
          <w:p w:rsidR="009C1846" w:rsidRPr="00814B7E" w:rsidRDefault="009C1846" w:rsidP="004525B6">
            <w:pPr>
              <w:pStyle w:val="Default"/>
              <w:rPr>
                <w:rFonts w:ascii="Times New Roman" w:hAnsi="Times New Roman" w:cs="Times New Roman"/>
                <w:b/>
                <w:bCs/>
                <w:color w:val="auto"/>
                <w:sz w:val="22"/>
                <w:szCs w:val="22"/>
              </w:rPr>
            </w:pPr>
          </w:p>
        </w:tc>
        <w:tc>
          <w:tcPr>
            <w:tcW w:w="5220" w:type="dxa"/>
          </w:tcPr>
          <w:p w:rsidR="009C1846" w:rsidRPr="00814B7E" w:rsidRDefault="009C1846" w:rsidP="004525B6">
            <w:pPr>
              <w:pStyle w:val="Default"/>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t xml:space="preserve">5 When will You receive the answer to Your Service Request?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814B7E" w:rsidTr="004525B6">
        <w:tc>
          <w:tcPr>
            <w:tcW w:w="5002" w:type="dxa"/>
          </w:tcPr>
          <w:p w:rsidR="009C1846" w:rsidRPr="00814B7E" w:rsidRDefault="009C1846" w:rsidP="004525B6">
            <w:pPr>
              <w:pStyle w:val="Default"/>
              <w:rPr>
                <w:rFonts w:ascii="Times New Roman" w:hAnsi="Times New Roman" w:cs="Times New Roman"/>
                <w:b/>
                <w:bCs/>
                <w:color w:val="auto"/>
                <w:sz w:val="22"/>
                <w:szCs w:val="22"/>
                <w:lang w:val="en-US"/>
              </w:rPr>
            </w:pPr>
            <w:bookmarkStart w:id="46" w:name="_Toc330979077"/>
            <w:r w:rsidRPr="00814B7E">
              <w:rPr>
                <w:rFonts w:ascii="Times New Roman" w:hAnsi="Times New Roman" w:cs="Times New Roman"/>
                <w:b/>
                <w:bCs/>
                <w:color w:val="auto"/>
                <w:sz w:val="22"/>
                <w:szCs w:val="22"/>
                <w:lang w:val="en-US"/>
              </w:rPr>
              <w:t xml:space="preserve">5.1 </w:t>
            </w:r>
            <w:r w:rsidRPr="00814B7E">
              <w:rPr>
                <w:rFonts w:ascii="Times New Roman" w:hAnsi="Times New Roman" w:cs="Times New Roman"/>
                <w:b/>
                <w:bCs/>
                <w:color w:val="auto"/>
                <w:sz w:val="22"/>
                <w:szCs w:val="22"/>
                <w:lang w:val="en-US"/>
              </w:rPr>
              <w:tab/>
              <w:t>Определение степени срочности</w:t>
            </w:r>
            <w:bookmarkEnd w:id="46"/>
          </w:p>
          <w:p w:rsidR="009C1846" w:rsidRPr="00814B7E" w:rsidRDefault="009C1846" w:rsidP="004525B6">
            <w:pPr>
              <w:pStyle w:val="Default"/>
              <w:rPr>
                <w:rFonts w:ascii="Times New Roman" w:hAnsi="Times New Roman" w:cs="Times New Roman"/>
                <w:b/>
                <w:bCs/>
                <w:color w:val="auto"/>
                <w:sz w:val="22"/>
                <w:szCs w:val="22"/>
                <w:lang w:val="en-US"/>
              </w:rPr>
            </w:pPr>
          </w:p>
        </w:tc>
        <w:tc>
          <w:tcPr>
            <w:tcW w:w="5220" w:type="dxa"/>
          </w:tcPr>
          <w:p w:rsidR="009C1846" w:rsidRDefault="009C1846" w:rsidP="004525B6">
            <w:pPr>
              <w:pStyle w:val="Default"/>
              <w:jc w:val="both"/>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t xml:space="preserve">5.1 Understanding the level of urgency </w:t>
            </w:r>
          </w:p>
          <w:p w:rsidR="009C1846" w:rsidRDefault="009C1846" w:rsidP="004525B6">
            <w:pPr>
              <w:pStyle w:val="Default"/>
              <w:jc w:val="both"/>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jc w:val="both"/>
            </w:pPr>
            <w:r w:rsidRPr="00814B7E">
              <w:rPr>
                <w:sz w:val="22"/>
                <w:szCs w:val="22"/>
              </w:rPr>
              <w:t>В момент направления Заявки на обслуживание Группе поддержки</w:t>
            </w:r>
            <w:r>
              <w:rPr>
                <w:sz w:val="22"/>
                <w:szCs w:val="22"/>
              </w:rPr>
              <w:t xml:space="preserve"> ДС </w:t>
            </w:r>
            <w:r w:rsidRPr="00814B7E">
              <w:rPr>
                <w:sz w:val="22"/>
                <w:szCs w:val="22"/>
              </w:rPr>
              <w:t>Вы указываете уровень значимости Заявки на обслуживание в соответствии с последствиями для Вашей повседневной деятельности, к которым приводит неполадка.</w:t>
            </w:r>
          </w:p>
          <w:p w:rsidR="009C1846" w:rsidRPr="00814B7E" w:rsidRDefault="009C1846" w:rsidP="004525B6">
            <w:pPr>
              <w:jc w:val="both"/>
              <w:rPr>
                <w:lang w:val="en-US"/>
              </w:rPr>
            </w:pPr>
            <w:r w:rsidRPr="00814B7E">
              <w:rPr>
                <w:sz w:val="22"/>
                <w:szCs w:val="22"/>
              </w:rPr>
              <w:t>Используется четыре уровня срочности</w:t>
            </w:r>
            <w:r w:rsidRPr="00814B7E">
              <w:rPr>
                <w:sz w:val="22"/>
                <w:szCs w:val="22"/>
                <w:lang w:val="en-US"/>
              </w:rPr>
              <w:t>:</w:t>
            </w:r>
          </w:p>
          <w:p w:rsidR="009C1846" w:rsidRPr="00814B7E" w:rsidRDefault="009C1846" w:rsidP="004525B6">
            <w:pPr>
              <w:jc w:val="center"/>
              <w:rPr>
                <w:b/>
                <w:bCs/>
                <w:lang w:val="en-U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When You submit a Service Request to 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You propose a qualification in the Service Request according to the impact of the incident regarding Your day-to-day operation. </w:t>
            </w: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Four levels of urgency are available: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pPr>
              <w:pStyle w:val="ListParagraph1"/>
              <w:numPr>
                <w:ilvl w:val="0"/>
                <w:numId w:val="15"/>
              </w:numPr>
              <w:ind w:left="394"/>
              <w:jc w:val="both"/>
            </w:pPr>
            <w:r w:rsidRPr="00814B7E">
              <w:rPr>
                <w:b/>
                <w:sz w:val="22"/>
                <w:szCs w:val="22"/>
              </w:rPr>
              <w:t>Максимальный:</w:t>
            </w:r>
            <w:r w:rsidRPr="00814B7E">
              <w:rPr>
                <w:sz w:val="22"/>
                <w:szCs w:val="22"/>
              </w:rPr>
              <w:t xml:space="preserve"> Вы не можете пользоваться Лицензионной программой, и это оказывает критическое/значительное влияние на вашу деятельность, Временное решение отсутствует.</w:t>
            </w:r>
          </w:p>
          <w:p w:rsidR="009C1846" w:rsidRPr="00814B7E" w:rsidRDefault="009C1846" w:rsidP="004525B6">
            <w:pPr>
              <w:pStyle w:val="ListParagraph1"/>
              <w:numPr>
                <w:ilvl w:val="0"/>
                <w:numId w:val="15"/>
              </w:numPr>
              <w:ind w:left="394"/>
              <w:jc w:val="both"/>
              <w:rPr>
                <w:lang w:val="en-US"/>
              </w:rPr>
            </w:pPr>
            <w:r w:rsidRPr="00814B7E">
              <w:rPr>
                <w:b/>
                <w:sz w:val="22"/>
                <w:szCs w:val="22"/>
              </w:rPr>
              <w:t>Высокий:</w:t>
            </w:r>
            <w:r w:rsidRPr="00814B7E">
              <w:rPr>
                <w:sz w:val="22"/>
                <w:szCs w:val="22"/>
              </w:rPr>
              <w:t xml:space="preserve"> Вы можете пользоваться Лицензионной программой, но деятельность существенно ограничивается вследствие неполадки. Имеется Временное решение</w:t>
            </w:r>
            <w:r w:rsidRPr="00814B7E">
              <w:rPr>
                <w:sz w:val="22"/>
                <w:szCs w:val="22"/>
                <w:lang w:val="en-US"/>
              </w:rPr>
              <w:t>.</w:t>
            </w:r>
          </w:p>
          <w:p w:rsidR="009C1846" w:rsidRPr="00814B7E" w:rsidRDefault="009C1846" w:rsidP="004525B6">
            <w:pPr>
              <w:pStyle w:val="ListParagraph1"/>
              <w:numPr>
                <w:ilvl w:val="0"/>
                <w:numId w:val="15"/>
              </w:numPr>
              <w:ind w:left="394"/>
              <w:jc w:val="both"/>
            </w:pPr>
            <w:r w:rsidRPr="00814B7E">
              <w:rPr>
                <w:b/>
                <w:sz w:val="22"/>
                <w:szCs w:val="22"/>
              </w:rPr>
              <w:t>Средний:</w:t>
            </w:r>
            <w:r w:rsidRPr="00814B7E">
              <w:rPr>
                <w:sz w:val="22"/>
                <w:szCs w:val="22"/>
              </w:rPr>
              <w:t xml:space="preserve"> Вы можете пользоваться Лицензионной программой с рядом ограничений для одного или нескольких направлений деятельности. При этом такие ограничения не оказывают ощутимого отрицательного воздействия на Вашу деятельность. </w:t>
            </w:r>
          </w:p>
          <w:p w:rsidR="009C1846" w:rsidRPr="00814B7E" w:rsidRDefault="009C1846" w:rsidP="004525B6">
            <w:pPr>
              <w:pStyle w:val="ListParagraph1"/>
              <w:numPr>
                <w:ilvl w:val="0"/>
                <w:numId w:val="15"/>
              </w:numPr>
              <w:ind w:left="394"/>
              <w:jc w:val="both"/>
            </w:pPr>
            <w:r w:rsidRPr="00814B7E">
              <w:rPr>
                <w:b/>
                <w:sz w:val="22"/>
                <w:szCs w:val="22"/>
              </w:rPr>
              <w:t>Низкий:</w:t>
            </w:r>
            <w:r w:rsidRPr="00814B7E">
              <w:rPr>
                <w:sz w:val="22"/>
                <w:szCs w:val="22"/>
              </w:rPr>
              <w:t xml:space="preserve"> Неполадка приводит к незначительным или нулевым последствиям для Вашей деятельности, или найден способ обойти эту неполадку.</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o </w:t>
            </w:r>
            <w:r w:rsidRPr="00814B7E">
              <w:rPr>
                <w:rFonts w:ascii="Times New Roman" w:hAnsi="Times New Roman" w:cs="Times New Roman"/>
                <w:b/>
                <w:bCs/>
                <w:color w:val="auto"/>
                <w:sz w:val="22"/>
                <w:szCs w:val="22"/>
                <w:lang w:val="en-US"/>
              </w:rPr>
              <w:t xml:space="preserve">Urgent: </w:t>
            </w:r>
            <w:r w:rsidRPr="00814B7E">
              <w:rPr>
                <w:rFonts w:ascii="Times New Roman" w:hAnsi="Times New Roman" w:cs="Times New Roman"/>
                <w:color w:val="auto"/>
                <w:sz w:val="22"/>
                <w:szCs w:val="22"/>
                <w:lang w:val="en-US"/>
              </w:rPr>
              <w:t xml:space="preserve">You are unable to use the Licensed Program and have severe/critical impacts on operations, and no Workaround exists.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o </w:t>
            </w:r>
            <w:r w:rsidRPr="00814B7E">
              <w:rPr>
                <w:rFonts w:ascii="Times New Roman" w:hAnsi="Times New Roman" w:cs="Times New Roman"/>
                <w:b/>
                <w:bCs/>
                <w:color w:val="auto"/>
                <w:sz w:val="22"/>
                <w:szCs w:val="22"/>
                <w:lang w:val="en-US"/>
              </w:rPr>
              <w:t>High</w:t>
            </w:r>
            <w:r w:rsidRPr="00814B7E">
              <w:rPr>
                <w:rFonts w:ascii="Times New Roman" w:hAnsi="Times New Roman" w:cs="Times New Roman"/>
                <w:color w:val="auto"/>
                <w:sz w:val="22"/>
                <w:szCs w:val="22"/>
                <w:lang w:val="en-US"/>
              </w:rPr>
              <w:t xml:space="preserve">: You are able to use the Licensed Program but operations are severely restricted by the incident. A Workaround exists.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o </w:t>
            </w:r>
            <w:r w:rsidRPr="00814B7E">
              <w:rPr>
                <w:rFonts w:ascii="Times New Roman" w:hAnsi="Times New Roman" w:cs="Times New Roman"/>
                <w:b/>
                <w:bCs/>
                <w:color w:val="auto"/>
                <w:sz w:val="22"/>
                <w:szCs w:val="22"/>
                <w:lang w:val="en-US"/>
              </w:rPr>
              <w:t>Medium</w:t>
            </w:r>
            <w:r w:rsidRPr="00814B7E">
              <w:rPr>
                <w:rFonts w:ascii="Times New Roman" w:hAnsi="Times New Roman" w:cs="Times New Roman"/>
                <w:color w:val="auto"/>
                <w:sz w:val="22"/>
                <w:szCs w:val="22"/>
                <w:lang w:val="en-US"/>
              </w:rPr>
              <w:t>: You can use the Licensed Program with some restrictions on one or several functions. These restrictions, however, do not have a severe impact on Your operations</w:t>
            </w:r>
            <w:r w:rsidRPr="00814B7E">
              <w:rPr>
                <w:rFonts w:ascii="Times New Roman" w:hAnsi="Times New Roman" w:cs="Times New Roman"/>
                <w:i/>
                <w:iCs/>
                <w:color w:val="auto"/>
                <w:sz w:val="22"/>
                <w:szCs w:val="22"/>
                <w:lang w:val="en-US"/>
              </w:rPr>
              <w:t xml:space="preserve">. </w:t>
            </w:r>
          </w:p>
          <w:p w:rsidR="009C1846" w:rsidRDefault="009C1846" w:rsidP="004525B6">
            <w:pPr>
              <w:pStyle w:val="Default"/>
              <w:jc w:val="both"/>
              <w:rPr>
                <w:rFonts w:ascii="Times New Roman" w:hAnsi="Times New Roman" w:cs="Times New Roman"/>
                <w:color w:val="auto"/>
                <w:sz w:val="22"/>
                <w:szCs w:val="22"/>
                <w:lang w:val="en-US"/>
              </w:rPr>
            </w:pPr>
          </w:p>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 xml:space="preserve">o </w:t>
            </w:r>
            <w:r w:rsidRPr="00814B7E">
              <w:rPr>
                <w:rFonts w:ascii="Times New Roman" w:hAnsi="Times New Roman" w:cs="Times New Roman"/>
                <w:b/>
                <w:bCs/>
                <w:color w:val="auto"/>
                <w:sz w:val="22"/>
                <w:szCs w:val="22"/>
                <w:lang w:val="en-US"/>
              </w:rPr>
              <w:t>Low</w:t>
            </w:r>
            <w:r w:rsidRPr="00814B7E">
              <w:rPr>
                <w:rFonts w:ascii="Times New Roman" w:hAnsi="Times New Roman" w:cs="Times New Roman"/>
                <w:color w:val="auto"/>
                <w:sz w:val="22"/>
                <w:szCs w:val="22"/>
                <w:lang w:val="en-US"/>
              </w:rPr>
              <w:t xml:space="preserve">: The incident causes little or no impact to Your operations, or a way to circumvent the incident has been found. </w:t>
            </w:r>
          </w:p>
          <w:p w:rsidR="009C1846" w:rsidRDefault="009C1846" w:rsidP="004525B6">
            <w:pPr>
              <w:jc w:val="both"/>
              <w:rPr>
                <w:b/>
                <w:bCs/>
                <w:lang w:val="en-US"/>
              </w:rPr>
            </w:pPr>
          </w:p>
        </w:tc>
      </w:tr>
      <w:tr w:rsidR="009C1846" w:rsidRPr="004525B6" w:rsidTr="004525B6">
        <w:tc>
          <w:tcPr>
            <w:tcW w:w="5002" w:type="dxa"/>
          </w:tcPr>
          <w:p w:rsidR="009C1846" w:rsidRPr="00814B7E" w:rsidRDefault="009C1846" w:rsidP="004525B6">
            <w:bookmarkStart w:id="47" w:name="bookmark38"/>
            <w:bookmarkStart w:id="48" w:name="bookmark39"/>
            <w:r w:rsidRPr="00814B7E">
              <w:rPr>
                <w:sz w:val="22"/>
                <w:szCs w:val="22"/>
              </w:rPr>
              <w:t xml:space="preserve">После получения Ваша Заявка на обслуживание и соответствующая предложенная категория срочности рассматривается Группой поддержки </w:t>
            </w:r>
            <w:r>
              <w:rPr>
                <w:sz w:val="22"/>
                <w:szCs w:val="22"/>
              </w:rPr>
              <w:t>ДС</w:t>
            </w:r>
            <w:r w:rsidRPr="00814B7E">
              <w:rPr>
                <w:sz w:val="22"/>
                <w:szCs w:val="22"/>
              </w:rPr>
              <w:t>. Вы можете обсудить ситуацию с Группой поддержки</w:t>
            </w:r>
            <w:r>
              <w:rPr>
                <w:sz w:val="22"/>
                <w:szCs w:val="22"/>
              </w:rPr>
              <w:t xml:space="preserve"> ДС </w:t>
            </w:r>
            <w:r w:rsidRPr="00814B7E">
              <w:rPr>
                <w:sz w:val="22"/>
                <w:szCs w:val="22"/>
              </w:rPr>
              <w:t>до момента окончательного отнесения Заявки на обслуживание Группой поддержки</w:t>
            </w:r>
            <w:r>
              <w:rPr>
                <w:sz w:val="22"/>
                <w:szCs w:val="22"/>
              </w:rPr>
              <w:t xml:space="preserve"> ДС </w:t>
            </w:r>
            <w:r w:rsidRPr="00814B7E">
              <w:rPr>
                <w:sz w:val="22"/>
                <w:szCs w:val="22"/>
              </w:rPr>
              <w:t>к одной из категорий срочности.</w:t>
            </w:r>
          </w:p>
          <w:bookmarkEnd w:id="47"/>
          <w:bookmarkEnd w:id="48"/>
          <w:p w:rsidR="009C1846" w:rsidRPr="00814B7E" w:rsidRDefault="009C1846" w:rsidP="004525B6">
            <w:pPr>
              <w:rPr>
                <w:b/>
                <w:bCs/>
              </w:rPr>
            </w:pPr>
          </w:p>
        </w:tc>
        <w:tc>
          <w:tcPr>
            <w:tcW w:w="5220" w:type="dxa"/>
          </w:tcPr>
          <w:p w:rsidR="009C1846" w:rsidRDefault="009C1846" w:rsidP="004525B6">
            <w:pPr>
              <w:jc w:val="both"/>
              <w:rPr>
                <w:b/>
                <w:bCs/>
                <w:lang w:val="en-US"/>
              </w:rPr>
            </w:pPr>
            <w:r w:rsidRPr="00814B7E">
              <w:rPr>
                <w:sz w:val="22"/>
                <w:szCs w:val="22"/>
                <w:lang w:val="en-US"/>
              </w:rPr>
              <w:t>Once received by the</w:t>
            </w:r>
            <w:r>
              <w:rPr>
                <w:sz w:val="22"/>
                <w:szCs w:val="22"/>
                <w:lang w:val="en-US"/>
              </w:rPr>
              <w:t xml:space="preserve"> DS </w:t>
            </w:r>
            <w:r w:rsidRPr="00814B7E">
              <w:rPr>
                <w:sz w:val="22"/>
                <w:szCs w:val="22"/>
                <w:lang w:val="en-US"/>
              </w:rPr>
              <w:t>Support Team, Your Service Request and related proposed qualification of its urgency level will be reviewed by the</w:t>
            </w:r>
            <w:r>
              <w:rPr>
                <w:sz w:val="22"/>
                <w:szCs w:val="22"/>
                <w:lang w:val="en-US"/>
              </w:rPr>
              <w:t xml:space="preserve"> DS </w:t>
            </w:r>
            <w:r w:rsidRPr="00814B7E">
              <w:rPr>
                <w:sz w:val="22"/>
                <w:szCs w:val="22"/>
                <w:lang w:val="en-US"/>
              </w:rPr>
              <w:t>Support Team. You and</w:t>
            </w:r>
            <w:r>
              <w:rPr>
                <w:sz w:val="22"/>
                <w:szCs w:val="22"/>
                <w:lang w:val="en-US"/>
              </w:rPr>
              <w:t xml:space="preserve"> DS </w:t>
            </w:r>
            <w:r w:rsidRPr="00814B7E">
              <w:rPr>
                <w:sz w:val="22"/>
                <w:szCs w:val="22"/>
                <w:lang w:val="en-US"/>
              </w:rPr>
              <w:t>Support Team may have some discussions before the final qualification of the Service Request by</w:t>
            </w:r>
            <w:r>
              <w:rPr>
                <w:sz w:val="22"/>
                <w:szCs w:val="22"/>
                <w:lang w:val="en-US"/>
              </w:rPr>
              <w:t xml:space="preserve"> DS </w:t>
            </w:r>
            <w:r w:rsidRPr="00814B7E">
              <w:rPr>
                <w:sz w:val="22"/>
                <w:szCs w:val="22"/>
                <w:lang w:val="en-US"/>
              </w:rPr>
              <w:t>Support Team.</w:t>
            </w:r>
          </w:p>
        </w:tc>
      </w:tr>
      <w:tr w:rsidR="009C1846" w:rsidRPr="00814B7E" w:rsidTr="004525B6">
        <w:tc>
          <w:tcPr>
            <w:tcW w:w="5002" w:type="dxa"/>
          </w:tcPr>
          <w:p w:rsidR="009C1846" w:rsidRPr="00814B7E" w:rsidRDefault="009C1846" w:rsidP="004525B6">
            <w:pPr>
              <w:pStyle w:val="Default"/>
              <w:rPr>
                <w:rFonts w:ascii="Times New Roman" w:hAnsi="Times New Roman" w:cs="Times New Roman"/>
                <w:b/>
                <w:bCs/>
                <w:color w:val="auto"/>
                <w:sz w:val="22"/>
                <w:szCs w:val="22"/>
                <w:lang w:val="en-US"/>
              </w:rPr>
            </w:pPr>
            <w:bookmarkStart w:id="49" w:name="_Toc330979078"/>
            <w:r w:rsidRPr="00814B7E">
              <w:rPr>
                <w:rFonts w:ascii="Times New Roman" w:hAnsi="Times New Roman" w:cs="Times New Roman"/>
                <w:b/>
                <w:bCs/>
                <w:color w:val="auto"/>
                <w:sz w:val="22"/>
                <w:szCs w:val="22"/>
                <w:lang w:val="en-US"/>
              </w:rPr>
              <w:t xml:space="preserve">5.2 </w:t>
            </w:r>
            <w:r w:rsidRPr="00814B7E">
              <w:rPr>
                <w:rFonts w:ascii="Times New Roman" w:hAnsi="Times New Roman" w:cs="Times New Roman"/>
                <w:b/>
                <w:bCs/>
                <w:color w:val="auto"/>
                <w:sz w:val="22"/>
                <w:szCs w:val="22"/>
                <w:lang w:val="en-US"/>
              </w:rPr>
              <w:tab/>
              <w:t>Ориентировочное Время оперативного ответа</w:t>
            </w:r>
            <w:bookmarkEnd w:id="49"/>
          </w:p>
          <w:p w:rsidR="009C1846" w:rsidRPr="00814B7E" w:rsidRDefault="009C1846" w:rsidP="004525B6">
            <w:pPr>
              <w:pStyle w:val="Default"/>
              <w:rPr>
                <w:rFonts w:ascii="Times New Roman" w:hAnsi="Times New Roman" w:cs="Times New Roman"/>
                <w:b/>
                <w:bCs/>
                <w:color w:val="auto"/>
                <w:sz w:val="22"/>
                <w:szCs w:val="22"/>
                <w:lang w:val="en-US"/>
              </w:rPr>
            </w:pPr>
          </w:p>
        </w:tc>
        <w:tc>
          <w:tcPr>
            <w:tcW w:w="5220" w:type="dxa"/>
          </w:tcPr>
          <w:p w:rsidR="009C1846" w:rsidRPr="00814B7E" w:rsidRDefault="009C1846" w:rsidP="004525B6">
            <w:pPr>
              <w:pStyle w:val="Default"/>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t xml:space="preserve">5.2 Initial Response Time Objectives </w:t>
            </w:r>
          </w:p>
          <w:p w:rsidR="009C1846" w:rsidRPr="00814B7E" w:rsidRDefault="009C1846" w:rsidP="004525B6">
            <w:pPr>
              <w:pStyle w:val="Default"/>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jc w:val="both"/>
            </w:pPr>
            <w:r w:rsidRPr="00814B7E">
              <w:rPr>
                <w:sz w:val="22"/>
                <w:szCs w:val="22"/>
              </w:rPr>
              <w:t>Группа поддержки</w:t>
            </w:r>
            <w:r>
              <w:rPr>
                <w:sz w:val="22"/>
                <w:szCs w:val="22"/>
              </w:rPr>
              <w:t xml:space="preserve"> ДС </w:t>
            </w:r>
            <w:r w:rsidRPr="00814B7E">
              <w:rPr>
                <w:sz w:val="22"/>
                <w:szCs w:val="22"/>
              </w:rPr>
              <w:t>прилагает разумные, с коммерческой точки зрения, усилия для решения вопроса по Заявке на обслуживание с учетом присвоенной категории срочности. При этом Группа поддержки</w:t>
            </w:r>
            <w:r>
              <w:rPr>
                <w:sz w:val="22"/>
                <w:szCs w:val="22"/>
              </w:rPr>
              <w:t xml:space="preserve"> ДС </w:t>
            </w:r>
            <w:r w:rsidRPr="00814B7E">
              <w:rPr>
                <w:sz w:val="22"/>
                <w:szCs w:val="22"/>
              </w:rPr>
              <w:t>не берет на себя обязательств исправить или найти решение по любой проблеме из Заявки на обслуживание.</w:t>
            </w:r>
          </w:p>
          <w:p w:rsidR="009C1846" w:rsidRPr="00814B7E" w:rsidRDefault="009C1846" w:rsidP="004525B6">
            <w:pPr>
              <w:jc w:val="center"/>
              <w:rPr>
                <w:b/>
                <w:bCs/>
              </w:rPr>
            </w:pPr>
          </w:p>
        </w:tc>
        <w:tc>
          <w:tcPr>
            <w:tcW w:w="5220" w:type="dxa"/>
          </w:tcPr>
          <w:p w:rsidR="009C1846" w:rsidRDefault="009C1846" w:rsidP="004525B6">
            <w:pPr>
              <w:pStyle w:val="Default"/>
              <w:jc w:val="both"/>
              <w:rPr>
                <w:rFonts w:ascii="Times New Roman" w:hAnsi="Times New Roman" w:cs="Times New Roman"/>
                <w:color w:val="auto"/>
                <w:sz w:val="22"/>
                <w:szCs w:val="22"/>
                <w:lang w:val="en-US"/>
              </w:rPr>
            </w:pPr>
            <w:r w:rsidRPr="00814B7E">
              <w:rPr>
                <w:rFonts w:ascii="Times New Roman" w:hAnsi="Times New Roman" w:cs="Times New Roman"/>
                <w:color w:val="auto"/>
                <w:sz w:val="22"/>
                <w:szCs w:val="22"/>
                <w:lang w:val="en-US"/>
              </w:rPr>
              <w:t>The</w:t>
            </w:r>
            <w:r>
              <w:rPr>
                <w:rFonts w:ascii="Times New Roman" w:hAnsi="Times New Roman" w:cs="Times New Roman"/>
                <w:color w:val="auto"/>
                <w:sz w:val="22"/>
                <w:szCs w:val="22"/>
                <w:lang w:val="en-US"/>
              </w:rPr>
              <w:t xml:space="preserve"> DS </w:t>
            </w:r>
            <w:r w:rsidRPr="00814B7E">
              <w:rPr>
                <w:rFonts w:ascii="Times New Roman" w:hAnsi="Times New Roman" w:cs="Times New Roman"/>
                <w:color w:val="auto"/>
                <w:sz w:val="22"/>
                <w:szCs w:val="22"/>
                <w:lang w:val="en-US"/>
              </w:rPr>
              <w:t xml:space="preserve">Support Team will make commercially reasonable efforts to address Your Service Request based on its validated urgency level as follows. However, this does not constitute an obligation to correct or to solve any reported Service Requests. </w:t>
            </w:r>
          </w:p>
          <w:p w:rsidR="009C1846" w:rsidRPr="00814B7E" w:rsidRDefault="009C1846" w:rsidP="004525B6">
            <w:pPr>
              <w:jc w:val="center"/>
              <w:rPr>
                <w:b/>
                <w:bCs/>
                <w:lang w:val="en-US"/>
              </w:rPr>
            </w:pPr>
          </w:p>
        </w:tc>
      </w:tr>
      <w:tr w:rsidR="009C1846" w:rsidRPr="00814B7E" w:rsidTr="004525B6">
        <w:tc>
          <w:tcPr>
            <w:tcW w:w="5002"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39"/>
            </w:tblGrid>
            <w:tr w:rsidR="009C1846" w:rsidRPr="00814B7E" w:rsidTr="004525B6">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b/>
                      <w:sz w:val="22"/>
                      <w:szCs w:val="22"/>
                    </w:rPr>
                    <w:t>Уровень срочности</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b/>
                      <w:sz w:val="22"/>
                      <w:szCs w:val="22"/>
                    </w:rPr>
                    <w:t>Время оперативного ответа</w:t>
                  </w:r>
                </w:p>
              </w:tc>
            </w:tr>
            <w:tr w:rsidR="009C1846" w:rsidRPr="00814B7E" w:rsidTr="004525B6">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b/>
                      <w:sz w:val="22"/>
                      <w:szCs w:val="22"/>
                    </w:rPr>
                    <w:t>Максимальный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sz w:val="22"/>
                      <w:szCs w:val="22"/>
                    </w:rPr>
                    <w:t>2 рабочих часа</w:t>
                  </w:r>
                </w:p>
              </w:tc>
            </w:tr>
            <w:tr w:rsidR="009C1846" w:rsidRPr="00814B7E" w:rsidTr="004525B6">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b/>
                      <w:sz w:val="22"/>
                      <w:szCs w:val="22"/>
                    </w:rPr>
                    <w:lastRenderedPageBreak/>
                    <w:t>Высокий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sz w:val="22"/>
                      <w:szCs w:val="22"/>
                    </w:rPr>
                    <w:t>4 рабочих часа</w:t>
                  </w:r>
                </w:p>
              </w:tc>
            </w:tr>
            <w:tr w:rsidR="009C1846" w:rsidRPr="00814B7E" w:rsidTr="004525B6">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b/>
                      <w:sz w:val="22"/>
                      <w:szCs w:val="22"/>
                    </w:rPr>
                    <w:t>Средний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sz w:val="22"/>
                      <w:szCs w:val="22"/>
                    </w:rPr>
                    <w:t>8 рабочих часов</w:t>
                  </w:r>
                </w:p>
              </w:tc>
            </w:tr>
            <w:tr w:rsidR="009C1846" w:rsidRPr="00814B7E" w:rsidTr="004525B6">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b/>
                      <w:sz w:val="22"/>
                      <w:szCs w:val="22"/>
                    </w:rPr>
                    <w:t>Низкий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ind w:left="149"/>
                  </w:pPr>
                  <w:r w:rsidRPr="00814B7E">
                    <w:rPr>
                      <w:sz w:val="22"/>
                      <w:szCs w:val="22"/>
                    </w:rPr>
                    <w:t>2 рабочих дня</w:t>
                  </w:r>
                </w:p>
              </w:tc>
            </w:tr>
          </w:tbl>
          <w:p w:rsidR="009C1846" w:rsidRPr="00814B7E" w:rsidRDefault="009C1846" w:rsidP="004525B6">
            <w:pPr>
              <w:jc w:val="center"/>
              <w:rPr>
                <w:b/>
                <w:bCs/>
                <w:lang w:val="en-US"/>
              </w:rPr>
            </w:pPr>
          </w:p>
        </w:tc>
        <w:tc>
          <w:tcPr>
            <w:tcW w:w="5220"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44"/>
            </w:tblGrid>
            <w:tr w:rsidR="009C1846" w:rsidRPr="00814B7E" w:rsidTr="004525B6">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b/>
                      <w:bCs/>
                      <w:color w:val="auto"/>
                      <w:sz w:val="22"/>
                      <w:szCs w:val="22"/>
                    </w:rPr>
                    <w:lastRenderedPageBreak/>
                    <w:t xml:space="preserve">Urgency level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b/>
                      <w:bCs/>
                      <w:color w:val="auto"/>
                      <w:sz w:val="22"/>
                      <w:szCs w:val="22"/>
                    </w:rPr>
                    <w:t xml:space="preserve">Initial Response Time </w:t>
                  </w:r>
                </w:p>
              </w:tc>
            </w:tr>
            <w:tr w:rsidR="009C1846" w:rsidRPr="00814B7E" w:rsidTr="004525B6">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b/>
                      <w:bCs/>
                      <w:color w:val="auto"/>
                      <w:sz w:val="22"/>
                      <w:szCs w:val="22"/>
                    </w:rPr>
                    <w:t xml:space="preserve">Urgent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color w:val="auto"/>
                      <w:sz w:val="22"/>
                      <w:szCs w:val="22"/>
                    </w:rPr>
                    <w:t xml:space="preserve">2 business hours </w:t>
                  </w:r>
                </w:p>
              </w:tc>
            </w:tr>
            <w:tr w:rsidR="009C1846" w:rsidRPr="00814B7E" w:rsidTr="004525B6">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b/>
                      <w:bCs/>
                      <w:color w:val="auto"/>
                      <w:sz w:val="22"/>
                      <w:szCs w:val="22"/>
                    </w:rPr>
                    <w:lastRenderedPageBreak/>
                    <w:t xml:space="preserve">High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color w:val="auto"/>
                      <w:sz w:val="22"/>
                      <w:szCs w:val="22"/>
                    </w:rPr>
                    <w:t xml:space="preserve">4 business hours </w:t>
                  </w:r>
                </w:p>
              </w:tc>
            </w:tr>
            <w:tr w:rsidR="009C1846" w:rsidRPr="00814B7E" w:rsidTr="004525B6">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b/>
                      <w:bCs/>
                      <w:color w:val="auto"/>
                      <w:sz w:val="22"/>
                      <w:szCs w:val="22"/>
                    </w:rPr>
                    <w:t xml:space="preserve">Medium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color w:val="auto"/>
                      <w:sz w:val="22"/>
                      <w:szCs w:val="22"/>
                    </w:rPr>
                    <w:t xml:space="preserve">8 business hours </w:t>
                  </w:r>
                </w:p>
              </w:tc>
            </w:tr>
            <w:tr w:rsidR="009C1846" w:rsidRPr="00814B7E" w:rsidTr="004525B6">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b/>
                      <w:bCs/>
                      <w:color w:val="auto"/>
                      <w:sz w:val="22"/>
                      <w:szCs w:val="22"/>
                    </w:rPr>
                    <w:t xml:space="preserve">Low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rsidR="009C1846" w:rsidRPr="00814B7E" w:rsidRDefault="009C1846" w:rsidP="004525B6">
                  <w:pPr>
                    <w:pStyle w:val="Default"/>
                    <w:rPr>
                      <w:rFonts w:ascii="Times New Roman" w:hAnsi="Times New Roman" w:cs="Times New Roman"/>
                      <w:color w:val="auto"/>
                      <w:sz w:val="22"/>
                      <w:szCs w:val="22"/>
                    </w:rPr>
                  </w:pPr>
                  <w:r w:rsidRPr="00814B7E">
                    <w:rPr>
                      <w:rFonts w:ascii="Times New Roman" w:hAnsi="Times New Roman" w:cs="Times New Roman"/>
                      <w:color w:val="auto"/>
                      <w:sz w:val="22"/>
                      <w:szCs w:val="22"/>
                    </w:rPr>
                    <w:t xml:space="preserve">2 business days </w:t>
                  </w:r>
                </w:p>
              </w:tc>
            </w:tr>
          </w:tbl>
          <w:p w:rsidR="009C1846" w:rsidRPr="00814B7E" w:rsidRDefault="009C1846" w:rsidP="004525B6">
            <w:pPr>
              <w:jc w:val="center"/>
              <w:rPr>
                <w:b/>
                <w:bCs/>
                <w:lang w:val="en-US"/>
              </w:rPr>
            </w:pPr>
          </w:p>
        </w:tc>
      </w:tr>
      <w:tr w:rsidR="009C1846" w:rsidRPr="00814B7E" w:rsidTr="004525B6">
        <w:tc>
          <w:tcPr>
            <w:tcW w:w="5002" w:type="dxa"/>
          </w:tcPr>
          <w:p w:rsidR="009C1846" w:rsidRPr="00814B7E" w:rsidRDefault="009C1846" w:rsidP="004525B6">
            <w:pPr>
              <w:pStyle w:val="Default"/>
              <w:rPr>
                <w:rFonts w:ascii="Times New Roman" w:hAnsi="Times New Roman" w:cs="Times New Roman"/>
                <w:b/>
                <w:bCs/>
                <w:color w:val="auto"/>
                <w:sz w:val="22"/>
                <w:szCs w:val="22"/>
                <w:lang w:val="en-US"/>
              </w:rPr>
            </w:pPr>
            <w:bookmarkStart w:id="50" w:name="_Toc330979079"/>
            <w:bookmarkStart w:id="51" w:name="bookmark40"/>
            <w:bookmarkStart w:id="52" w:name="bookmark41"/>
            <w:r w:rsidRPr="00814B7E">
              <w:rPr>
                <w:rFonts w:ascii="Times New Roman" w:hAnsi="Times New Roman" w:cs="Times New Roman"/>
                <w:b/>
                <w:bCs/>
                <w:color w:val="auto"/>
                <w:sz w:val="22"/>
                <w:szCs w:val="22"/>
                <w:lang w:val="en-US"/>
              </w:rPr>
              <w:lastRenderedPageBreak/>
              <w:t xml:space="preserve">5.3 </w:t>
            </w:r>
            <w:r w:rsidRPr="00814B7E">
              <w:rPr>
                <w:rFonts w:ascii="Times New Roman" w:hAnsi="Times New Roman" w:cs="Times New Roman"/>
                <w:b/>
                <w:bCs/>
                <w:color w:val="auto"/>
                <w:sz w:val="22"/>
                <w:szCs w:val="22"/>
                <w:lang w:val="en-US"/>
              </w:rPr>
              <w:tab/>
              <w:t>Ориентировочное закрытие Заявки на обслуживание</w:t>
            </w:r>
            <w:bookmarkEnd w:id="50"/>
          </w:p>
          <w:bookmarkEnd w:id="51"/>
          <w:bookmarkEnd w:id="52"/>
          <w:p w:rsidR="009C1846" w:rsidRPr="00814B7E" w:rsidRDefault="009C1846" w:rsidP="004525B6">
            <w:pPr>
              <w:pStyle w:val="Default"/>
              <w:rPr>
                <w:rFonts w:ascii="Times New Roman" w:hAnsi="Times New Roman" w:cs="Times New Roman"/>
                <w:b/>
                <w:bCs/>
                <w:color w:val="auto"/>
                <w:sz w:val="22"/>
                <w:szCs w:val="22"/>
                <w:lang w:val="en-US"/>
              </w:rPr>
            </w:pPr>
          </w:p>
        </w:tc>
        <w:tc>
          <w:tcPr>
            <w:tcW w:w="5220" w:type="dxa"/>
          </w:tcPr>
          <w:p w:rsidR="009C1846" w:rsidRPr="00814B7E" w:rsidRDefault="009C1846" w:rsidP="004525B6">
            <w:pPr>
              <w:pStyle w:val="Default"/>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t>5.3 Service Request Closure Objectives</w:t>
            </w:r>
          </w:p>
        </w:tc>
      </w:tr>
      <w:tr w:rsidR="009C1846" w:rsidRPr="004525B6" w:rsidTr="004525B6">
        <w:tc>
          <w:tcPr>
            <w:tcW w:w="5002" w:type="dxa"/>
          </w:tcPr>
          <w:p w:rsidR="009C1846" w:rsidRPr="00814B7E" w:rsidRDefault="009C1846" w:rsidP="004525B6">
            <w:r w:rsidRPr="00814B7E">
              <w:rPr>
                <w:sz w:val="22"/>
                <w:szCs w:val="22"/>
              </w:rPr>
              <w:t>Пакет изменений содержит исправления кода, которые могут включать в себя исправления Вашего Дефекта.</w:t>
            </w:r>
            <w:r>
              <w:rPr>
                <w:sz w:val="22"/>
                <w:szCs w:val="22"/>
              </w:rPr>
              <w:t xml:space="preserve"> ДС </w:t>
            </w:r>
            <w:r w:rsidRPr="00814B7E">
              <w:rPr>
                <w:sz w:val="22"/>
                <w:szCs w:val="22"/>
              </w:rPr>
              <w:t>анализирует Заявку на обслуживание и определяет, каким образом ее надлежит рассматривать с учетом категории срочности.</w:t>
            </w:r>
          </w:p>
          <w:p w:rsidR="009C1846" w:rsidRPr="00814B7E" w:rsidRDefault="009C1846" w:rsidP="004525B6">
            <w:pPr>
              <w:rPr>
                <w:b/>
                <w:bCs/>
              </w:rPr>
            </w:pPr>
          </w:p>
        </w:tc>
        <w:tc>
          <w:tcPr>
            <w:tcW w:w="5220" w:type="dxa"/>
          </w:tcPr>
          <w:p w:rsidR="009C1846" w:rsidRDefault="009C1846" w:rsidP="004525B6">
            <w:pPr>
              <w:autoSpaceDE w:val="0"/>
              <w:autoSpaceDN w:val="0"/>
              <w:adjustRightInd w:val="0"/>
              <w:jc w:val="both"/>
              <w:rPr>
                <w:lang w:val="en-US"/>
              </w:rPr>
            </w:pPr>
            <w:r w:rsidRPr="00814B7E">
              <w:rPr>
                <w:sz w:val="22"/>
                <w:szCs w:val="22"/>
                <w:lang w:val="en-US"/>
              </w:rPr>
              <w:t xml:space="preserve">Maintenance Delivery provides You code corrections, which may include corrections of Your Defect. </w:t>
            </w:r>
          </w:p>
          <w:p w:rsidR="009C1846" w:rsidRDefault="009C1846" w:rsidP="004525B6">
            <w:pPr>
              <w:jc w:val="both"/>
              <w:rPr>
                <w:b/>
                <w:bCs/>
                <w:lang w:val="en-US"/>
              </w:rPr>
            </w:pPr>
            <w:r>
              <w:rPr>
                <w:sz w:val="22"/>
                <w:szCs w:val="22"/>
                <w:lang w:val="en-US"/>
              </w:rPr>
              <w:t xml:space="preserve">DS </w:t>
            </w:r>
            <w:r w:rsidRPr="00814B7E">
              <w:rPr>
                <w:sz w:val="22"/>
                <w:szCs w:val="22"/>
                <w:lang w:val="en-US"/>
              </w:rPr>
              <w:t>analyzes the Service Request to determine how it will be addressed according to the urgency level.</w:t>
            </w:r>
          </w:p>
        </w:tc>
      </w:tr>
      <w:tr w:rsidR="009C1846" w:rsidRPr="004525B6" w:rsidTr="004525B6">
        <w:tc>
          <w:tcPr>
            <w:tcW w:w="5002" w:type="dxa"/>
          </w:tcPr>
          <w:p w:rsidR="009C1846" w:rsidRPr="00814B7E" w:rsidRDefault="009C1846" w:rsidP="004525B6">
            <w:pPr>
              <w:pStyle w:val="ListParagraph1"/>
              <w:numPr>
                <w:ilvl w:val="1"/>
                <w:numId w:val="14"/>
              </w:numPr>
              <w:ind w:left="574"/>
              <w:jc w:val="both"/>
            </w:pPr>
            <w:r w:rsidRPr="00814B7E">
              <w:rPr>
                <w:sz w:val="22"/>
                <w:szCs w:val="22"/>
              </w:rPr>
              <w:t xml:space="preserve">В том случае, если содержащая описание "Дефекта" Заявка на обслуживание отнесена к "максимальной" категории срочности, Пакет изменений может быть создан и направлен Вам в отношении имеющегося Выпуска или будущего Выпуска в соответствии с временными рамками, которые устанавливаются Компанией группы </w:t>
            </w:r>
            <w:r>
              <w:rPr>
                <w:sz w:val="22"/>
                <w:szCs w:val="22"/>
              </w:rPr>
              <w:t>ДС</w:t>
            </w:r>
            <w:r w:rsidRPr="00814B7E">
              <w:rPr>
                <w:sz w:val="22"/>
                <w:szCs w:val="22"/>
              </w:rPr>
              <w:t>. В закрытии Заявки на обслуживание могут быть указаны отложенные исправления с кодом закрытия для обозначения планов по включению в будущий Выпуск.</w:t>
            </w:r>
          </w:p>
        </w:tc>
        <w:tc>
          <w:tcPr>
            <w:tcW w:w="5220" w:type="dxa"/>
          </w:tcPr>
          <w:p w:rsidR="009C1846" w:rsidRDefault="009C1846" w:rsidP="004525B6">
            <w:pPr>
              <w:autoSpaceDE w:val="0"/>
              <w:autoSpaceDN w:val="0"/>
              <w:adjustRightInd w:val="0"/>
              <w:jc w:val="both"/>
              <w:rPr>
                <w:lang w:val="en-US"/>
              </w:rPr>
            </w:pPr>
            <w:r w:rsidRPr="00814B7E">
              <w:rPr>
                <w:sz w:val="22"/>
                <w:szCs w:val="22"/>
                <w:lang w:val="en-US"/>
              </w:rPr>
              <w:t>o When the Service Request, qualified as a “Defect”, is determined to be of “urgent” level, a Maintenance Delivery may be created and delivered to You on submitted Release or a future Release according to a timeframe to be determined by</w:t>
            </w:r>
            <w:r>
              <w:rPr>
                <w:sz w:val="22"/>
                <w:szCs w:val="22"/>
                <w:lang w:val="en-US"/>
              </w:rPr>
              <w:t xml:space="preserve"> DS </w:t>
            </w:r>
            <w:r w:rsidRPr="00814B7E">
              <w:rPr>
                <w:sz w:val="22"/>
                <w:szCs w:val="22"/>
                <w:lang w:val="en-US"/>
              </w:rPr>
              <w:t xml:space="preserve">Group Company. Service Request closure could reflect deferred corrections with a closing code to designate plans for inclusion in a future Release. </w:t>
            </w:r>
          </w:p>
        </w:tc>
      </w:tr>
      <w:tr w:rsidR="009C1846" w:rsidRPr="004525B6" w:rsidTr="004525B6">
        <w:tc>
          <w:tcPr>
            <w:tcW w:w="5002" w:type="dxa"/>
          </w:tcPr>
          <w:p w:rsidR="009C1846" w:rsidRPr="00814B7E" w:rsidRDefault="009C1846" w:rsidP="004525B6">
            <w:pPr>
              <w:pStyle w:val="ListParagraph1"/>
              <w:numPr>
                <w:ilvl w:val="1"/>
                <w:numId w:val="14"/>
              </w:numPr>
              <w:ind w:left="574"/>
              <w:jc w:val="both"/>
            </w:pPr>
            <w:r w:rsidRPr="00814B7E">
              <w:rPr>
                <w:sz w:val="22"/>
                <w:szCs w:val="22"/>
              </w:rPr>
              <w:t>В том случае, если содержащая описание "Дефекта" Заявка на обслуживание отнесена к "высокой", "средней" или "низкой" категории срочности, Компания группы</w:t>
            </w:r>
            <w:r>
              <w:rPr>
                <w:sz w:val="22"/>
                <w:szCs w:val="22"/>
              </w:rPr>
              <w:t xml:space="preserve"> ДС </w:t>
            </w:r>
            <w:r w:rsidRPr="00814B7E">
              <w:rPr>
                <w:sz w:val="22"/>
                <w:szCs w:val="22"/>
              </w:rPr>
              <w:t>может отложить выпуск Пакета изменений до выхода будущего Выпуска. В закрытии Заявки на обслуживание могут быть указаны отложенные исправления с кодом закрытия для обозначения планов по включению в будущий Выпуск.</w:t>
            </w:r>
          </w:p>
          <w:p w:rsidR="009C1846" w:rsidRPr="00814B7E" w:rsidRDefault="009C1846" w:rsidP="004525B6">
            <w:pPr>
              <w:jc w:val="center"/>
              <w:rPr>
                <w:b/>
                <w:bCs/>
              </w:rPr>
            </w:pPr>
          </w:p>
        </w:tc>
        <w:tc>
          <w:tcPr>
            <w:tcW w:w="5220" w:type="dxa"/>
          </w:tcPr>
          <w:p w:rsidR="009C1846" w:rsidRDefault="009C1846" w:rsidP="004525B6">
            <w:pPr>
              <w:autoSpaceDE w:val="0"/>
              <w:autoSpaceDN w:val="0"/>
              <w:adjustRightInd w:val="0"/>
              <w:jc w:val="both"/>
              <w:rPr>
                <w:lang w:val="en-US"/>
              </w:rPr>
            </w:pPr>
            <w:r w:rsidRPr="00814B7E">
              <w:rPr>
                <w:sz w:val="22"/>
                <w:szCs w:val="22"/>
                <w:lang w:val="en-US"/>
              </w:rPr>
              <w:t>o When the Service Request, qualified as a “Defect”, is determined to be of “High”, ”Medium” or ”Low” level,</w:t>
            </w:r>
            <w:r>
              <w:rPr>
                <w:sz w:val="22"/>
                <w:szCs w:val="22"/>
                <w:lang w:val="en-US"/>
              </w:rPr>
              <w:t xml:space="preserve"> DS </w:t>
            </w:r>
            <w:r w:rsidRPr="00814B7E">
              <w:rPr>
                <w:sz w:val="22"/>
                <w:szCs w:val="22"/>
                <w:lang w:val="en-US"/>
              </w:rPr>
              <w:t xml:space="preserve">Group Company may defer the Maintenance Delivery on a future Release. Service Request closure may reflect deferred corrections with a closing code to designate plans for inclusion in a future Release. </w:t>
            </w:r>
          </w:p>
        </w:tc>
      </w:tr>
      <w:tr w:rsidR="009C1846" w:rsidRPr="004525B6" w:rsidTr="004525B6">
        <w:tc>
          <w:tcPr>
            <w:tcW w:w="5002" w:type="dxa"/>
          </w:tcPr>
          <w:p w:rsidR="009C1846" w:rsidRPr="00814B7E" w:rsidRDefault="009C1846" w:rsidP="004525B6">
            <w:bookmarkStart w:id="53" w:name="bookmark42"/>
            <w:bookmarkStart w:id="54" w:name="bookmark43"/>
            <w:r w:rsidRPr="00814B7E">
              <w:rPr>
                <w:sz w:val="22"/>
                <w:szCs w:val="22"/>
              </w:rPr>
              <w:t xml:space="preserve">После создания Заявки на обслуживание в отношении любых неполадок, соответствующая группа исследования и разработки компании </w:t>
            </w:r>
            <w:r>
              <w:rPr>
                <w:sz w:val="22"/>
                <w:szCs w:val="22"/>
              </w:rPr>
              <w:t>ДС</w:t>
            </w:r>
            <w:r w:rsidRPr="00814B7E">
              <w:rPr>
                <w:sz w:val="22"/>
                <w:szCs w:val="22"/>
              </w:rPr>
              <w:t xml:space="preserve"> прилагает разумные с коммерческой точки зрения усилия для закрытия всех Заявок на обслуживание, содержащих описание Дефекта, с учетом категории срочности в течение установленного Компанией группы</w:t>
            </w:r>
            <w:r>
              <w:rPr>
                <w:sz w:val="22"/>
                <w:szCs w:val="22"/>
              </w:rPr>
              <w:t xml:space="preserve"> ДС </w:t>
            </w:r>
            <w:r w:rsidRPr="00814B7E">
              <w:rPr>
                <w:sz w:val="22"/>
                <w:szCs w:val="22"/>
              </w:rPr>
              <w:t>срока. При этом речь не идет об обязательстве исправить или найти решение любой описанной неполадки.</w:t>
            </w:r>
          </w:p>
          <w:bookmarkEnd w:id="53"/>
          <w:bookmarkEnd w:id="54"/>
          <w:p w:rsidR="009C1846" w:rsidRPr="00814B7E" w:rsidRDefault="009C1846" w:rsidP="004525B6">
            <w:pPr>
              <w:rPr>
                <w:b/>
                <w:bCs/>
              </w:rPr>
            </w:pPr>
          </w:p>
        </w:tc>
        <w:tc>
          <w:tcPr>
            <w:tcW w:w="5220" w:type="dxa"/>
          </w:tcPr>
          <w:p w:rsidR="009C1846" w:rsidRDefault="009C1846" w:rsidP="004525B6">
            <w:pPr>
              <w:jc w:val="both"/>
              <w:rPr>
                <w:b/>
                <w:bCs/>
                <w:lang w:val="en-US"/>
              </w:rPr>
            </w:pPr>
            <w:r w:rsidRPr="00814B7E">
              <w:rPr>
                <w:sz w:val="22"/>
                <w:szCs w:val="22"/>
                <w:lang w:val="en-US"/>
              </w:rPr>
              <w:t>For any incidents, once Service Request is created, the appropriate</w:t>
            </w:r>
            <w:r>
              <w:rPr>
                <w:sz w:val="22"/>
                <w:szCs w:val="22"/>
                <w:lang w:val="en-US"/>
              </w:rPr>
              <w:t xml:space="preserve"> DS </w:t>
            </w:r>
            <w:r w:rsidRPr="00814B7E">
              <w:rPr>
                <w:sz w:val="22"/>
                <w:szCs w:val="22"/>
                <w:lang w:val="en-US"/>
              </w:rPr>
              <w:t>Research and Development team makes the commercial reasonable efforts to close all the Service Requests qualified as Defect according to the urgency level within a timeframe to be determined by</w:t>
            </w:r>
            <w:r>
              <w:rPr>
                <w:sz w:val="22"/>
                <w:szCs w:val="22"/>
                <w:lang w:val="en-US"/>
              </w:rPr>
              <w:t xml:space="preserve"> DS </w:t>
            </w:r>
            <w:r w:rsidRPr="00814B7E">
              <w:rPr>
                <w:sz w:val="22"/>
                <w:szCs w:val="22"/>
                <w:lang w:val="en-US"/>
              </w:rPr>
              <w:t>Group Company. However, this does not constitute an obligation to correct or to solve any reported incidents.</w:t>
            </w:r>
          </w:p>
        </w:tc>
      </w:tr>
      <w:tr w:rsidR="009C1846" w:rsidRPr="00814B7E" w:rsidTr="004525B6">
        <w:tc>
          <w:tcPr>
            <w:tcW w:w="5002" w:type="dxa"/>
          </w:tcPr>
          <w:p w:rsidR="009C1846" w:rsidRPr="00814B7E" w:rsidRDefault="009C1846" w:rsidP="004525B6">
            <w:pPr>
              <w:pStyle w:val="Default"/>
              <w:rPr>
                <w:rFonts w:ascii="Times New Roman" w:hAnsi="Times New Roman" w:cs="Times New Roman"/>
                <w:b/>
                <w:bCs/>
                <w:color w:val="auto"/>
                <w:sz w:val="22"/>
                <w:szCs w:val="22"/>
                <w:lang w:val="en-US"/>
              </w:rPr>
            </w:pPr>
            <w:bookmarkStart w:id="55" w:name="_Toc330979080"/>
            <w:r w:rsidRPr="00814B7E">
              <w:rPr>
                <w:rFonts w:ascii="Times New Roman" w:hAnsi="Times New Roman" w:cs="Times New Roman"/>
                <w:b/>
                <w:bCs/>
                <w:color w:val="auto"/>
                <w:sz w:val="22"/>
                <w:szCs w:val="22"/>
                <w:lang w:val="en-US"/>
              </w:rPr>
              <w:t xml:space="preserve">5.4 </w:t>
            </w:r>
            <w:r w:rsidRPr="00814B7E">
              <w:rPr>
                <w:rFonts w:ascii="Times New Roman" w:hAnsi="Times New Roman" w:cs="Times New Roman"/>
                <w:b/>
                <w:bCs/>
                <w:color w:val="auto"/>
                <w:sz w:val="22"/>
                <w:szCs w:val="22"/>
                <w:lang w:val="en-US"/>
              </w:rPr>
              <w:tab/>
              <w:t>Порядок эскалации</w:t>
            </w:r>
            <w:bookmarkEnd w:id="55"/>
          </w:p>
          <w:p w:rsidR="009C1846" w:rsidRPr="00814B7E" w:rsidRDefault="009C1846" w:rsidP="004525B6">
            <w:pPr>
              <w:pStyle w:val="Default"/>
              <w:rPr>
                <w:rFonts w:ascii="Times New Roman" w:hAnsi="Times New Roman" w:cs="Times New Roman"/>
                <w:b/>
                <w:bCs/>
                <w:color w:val="auto"/>
                <w:sz w:val="22"/>
                <w:szCs w:val="22"/>
                <w:lang w:val="en-US"/>
              </w:rPr>
            </w:pPr>
          </w:p>
        </w:tc>
        <w:tc>
          <w:tcPr>
            <w:tcW w:w="5220" w:type="dxa"/>
          </w:tcPr>
          <w:p w:rsidR="009C1846" w:rsidRDefault="009C1846" w:rsidP="004525B6">
            <w:pPr>
              <w:pStyle w:val="Default"/>
              <w:jc w:val="both"/>
              <w:rPr>
                <w:rFonts w:ascii="Times New Roman" w:hAnsi="Times New Roman" w:cs="Times New Roman"/>
                <w:b/>
                <w:bCs/>
                <w:color w:val="auto"/>
                <w:sz w:val="22"/>
                <w:szCs w:val="22"/>
                <w:lang w:val="en-US"/>
              </w:rPr>
            </w:pPr>
            <w:r w:rsidRPr="00814B7E">
              <w:rPr>
                <w:rFonts w:ascii="Times New Roman" w:hAnsi="Times New Roman" w:cs="Times New Roman"/>
                <w:b/>
                <w:bCs/>
                <w:color w:val="auto"/>
                <w:sz w:val="22"/>
                <w:szCs w:val="22"/>
                <w:lang w:val="en-US"/>
              </w:rPr>
              <w:t xml:space="preserve">5.4 Escalate the incident </w:t>
            </w:r>
          </w:p>
          <w:p w:rsidR="009C1846" w:rsidRDefault="009C1846" w:rsidP="004525B6">
            <w:pPr>
              <w:pStyle w:val="Default"/>
              <w:jc w:val="both"/>
              <w:rPr>
                <w:rFonts w:ascii="Times New Roman" w:hAnsi="Times New Roman" w:cs="Times New Roman"/>
                <w:b/>
                <w:bCs/>
                <w:color w:val="auto"/>
                <w:sz w:val="22"/>
                <w:szCs w:val="22"/>
                <w:lang w:val="en-US"/>
              </w:rPr>
            </w:pPr>
          </w:p>
        </w:tc>
      </w:tr>
      <w:tr w:rsidR="009C1846" w:rsidRPr="004525B6" w:rsidTr="004525B6">
        <w:tc>
          <w:tcPr>
            <w:tcW w:w="5002" w:type="dxa"/>
          </w:tcPr>
          <w:p w:rsidR="009C1846" w:rsidRPr="00814B7E" w:rsidRDefault="009C1846" w:rsidP="004525B6">
            <w:pPr>
              <w:jc w:val="both"/>
            </w:pPr>
            <w:r w:rsidRPr="00814B7E">
              <w:rPr>
                <w:sz w:val="22"/>
                <w:szCs w:val="22"/>
              </w:rPr>
              <w:t>При возникновении одной из описанных ниже критических ситуаций Группа поддержки</w:t>
            </w:r>
            <w:r>
              <w:rPr>
                <w:sz w:val="22"/>
                <w:szCs w:val="22"/>
              </w:rPr>
              <w:t xml:space="preserve"> ДС </w:t>
            </w:r>
            <w:r w:rsidRPr="00814B7E">
              <w:rPr>
                <w:sz w:val="22"/>
                <w:szCs w:val="22"/>
              </w:rPr>
              <w:t>задействует для Вас механизм эскалации в отношении неполадки.</w:t>
            </w:r>
          </w:p>
          <w:p w:rsidR="009C1846" w:rsidRPr="00814B7E" w:rsidRDefault="009C1846" w:rsidP="004525B6">
            <w:pPr>
              <w:jc w:val="both"/>
            </w:pPr>
            <w:r w:rsidRPr="00814B7E">
              <w:rPr>
                <w:sz w:val="22"/>
                <w:szCs w:val="22"/>
              </w:rPr>
              <w:t xml:space="preserve">Такой механизм назван КРИТСИТ. Процесс КРИТСИТ представляет собой процедуру эскалации, которую можно запустить по телефону </w:t>
            </w:r>
            <w:r w:rsidRPr="00814B7E">
              <w:rPr>
                <w:sz w:val="22"/>
                <w:szCs w:val="22"/>
              </w:rPr>
              <w:lastRenderedPageBreak/>
              <w:t>и (или) через Интернет, используя вариант доступа согласно описанию в пункте 4.2. Ситуация КРИТСИТ доводится до сведения руководства для ускорения процесса заверения и устранения ошибки.</w:t>
            </w:r>
          </w:p>
          <w:p w:rsidR="009C1846" w:rsidRPr="00814B7E" w:rsidRDefault="009C1846" w:rsidP="004525B6">
            <w:pPr>
              <w:jc w:val="both"/>
            </w:pPr>
            <w:r w:rsidRPr="00814B7E">
              <w:rPr>
                <w:sz w:val="22"/>
                <w:szCs w:val="22"/>
              </w:rPr>
              <w:t>Критическая ситуация (КРИТСИТ) представляет собой значительную неполадку, которая оказывает ощутимое неблагоприятное воздействие на деятельность на этапах внедрения и (или) производства. Основные функции не выполняются надлежащим образом, отсутствует рабочий альтернативный вариант.</w:t>
            </w:r>
          </w:p>
          <w:p w:rsidR="009C1846" w:rsidRPr="00814B7E" w:rsidRDefault="009C1846" w:rsidP="004525B6">
            <w:pPr>
              <w:jc w:val="both"/>
            </w:pPr>
            <w:r w:rsidRPr="00814B7E">
              <w:rPr>
                <w:sz w:val="22"/>
                <w:szCs w:val="22"/>
              </w:rPr>
              <w:t xml:space="preserve">В том случае, если Вы полагаете, что ситуация может быть отнесена к категории КРИТСИТ, Вы направляете соответствующую заявку Группе поддержки </w:t>
            </w:r>
            <w:r>
              <w:rPr>
                <w:sz w:val="22"/>
                <w:szCs w:val="22"/>
              </w:rPr>
              <w:t>ДС</w:t>
            </w:r>
            <w:r w:rsidRPr="00814B7E">
              <w:rPr>
                <w:sz w:val="22"/>
                <w:szCs w:val="22"/>
              </w:rPr>
              <w:t>. Группа поддержки</w:t>
            </w:r>
            <w:r>
              <w:rPr>
                <w:sz w:val="22"/>
                <w:szCs w:val="22"/>
              </w:rPr>
              <w:t xml:space="preserve"> ДС </w:t>
            </w:r>
            <w:r w:rsidRPr="00814B7E">
              <w:rPr>
                <w:sz w:val="22"/>
                <w:szCs w:val="22"/>
              </w:rPr>
              <w:t>рассматривает ситуацию и, в случае применимости, выполняет соответствующие действия.</w:t>
            </w:r>
          </w:p>
          <w:p w:rsidR="009C1846" w:rsidRPr="00814B7E" w:rsidRDefault="009C1846" w:rsidP="004525B6">
            <w:pPr>
              <w:jc w:val="both"/>
            </w:pPr>
            <w:r w:rsidRPr="00814B7E">
              <w:rPr>
                <w:sz w:val="22"/>
                <w:szCs w:val="22"/>
              </w:rPr>
              <w:t>Вносящий исправления Пакет изменений предоставляется только в случае соблюдения всех нижеследующих условий:</w:t>
            </w:r>
          </w:p>
          <w:p w:rsidR="009C1846" w:rsidRPr="00814B7E" w:rsidRDefault="009C1846" w:rsidP="004525B6">
            <w:pPr>
              <w:jc w:val="both"/>
              <w:rPr>
                <w:b/>
                <w:bCs/>
              </w:rPr>
            </w:pPr>
          </w:p>
        </w:tc>
        <w:tc>
          <w:tcPr>
            <w:tcW w:w="5220" w:type="dxa"/>
          </w:tcPr>
          <w:p w:rsidR="009C1846" w:rsidRPr="00814B7E" w:rsidRDefault="009C1846" w:rsidP="004525B6">
            <w:pPr>
              <w:autoSpaceDE w:val="0"/>
              <w:autoSpaceDN w:val="0"/>
              <w:adjustRightInd w:val="0"/>
              <w:jc w:val="both"/>
              <w:rPr>
                <w:lang w:val="en-US"/>
              </w:rPr>
            </w:pPr>
            <w:r w:rsidRPr="00814B7E">
              <w:rPr>
                <w:sz w:val="22"/>
                <w:szCs w:val="22"/>
                <w:lang w:val="en-US"/>
              </w:rPr>
              <w:lastRenderedPageBreak/>
              <w:t>Only in case of critical situation as described below, the</w:t>
            </w:r>
            <w:r>
              <w:rPr>
                <w:sz w:val="22"/>
                <w:szCs w:val="22"/>
                <w:lang w:val="en-US"/>
              </w:rPr>
              <w:t xml:space="preserve"> DS </w:t>
            </w:r>
            <w:r w:rsidRPr="00814B7E">
              <w:rPr>
                <w:sz w:val="22"/>
                <w:szCs w:val="22"/>
                <w:lang w:val="en-US"/>
              </w:rPr>
              <w:t xml:space="preserve">Support Team will provide You with a mechanism for escalating the incident. </w:t>
            </w:r>
          </w:p>
          <w:p w:rsidR="009C1846" w:rsidRPr="00814B7E" w:rsidRDefault="009C1846" w:rsidP="004525B6">
            <w:pPr>
              <w:autoSpaceDE w:val="0"/>
              <w:autoSpaceDN w:val="0"/>
              <w:adjustRightInd w:val="0"/>
              <w:jc w:val="both"/>
              <w:rPr>
                <w:lang w:val="en-US"/>
              </w:rPr>
            </w:pPr>
            <w:r w:rsidRPr="00814B7E">
              <w:rPr>
                <w:sz w:val="22"/>
                <w:szCs w:val="22"/>
                <w:lang w:val="en-US"/>
              </w:rPr>
              <w:t xml:space="preserve">This mechanism is called CRITSIT. The CRITSIT process is an escalation process which can be activated by phone and/or web via the access described in chapter 4.2. CRITSIT is raised to the management attention to </w:t>
            </w:r>
            <w:r w:rsidRPr="00814B7E">
              <w:rPr>
                <w:sz w:val="22"/>
                <w:szCs w:val="22"/>
                <w:lang w:val="en-US"/>
              </w:rPr>
              <w:lastRenderedPageBreak/>
              <w:t xml:space="preserve">accelerate certification and resolution time. </w:t>
            </w:r>
          </w:p>
          <w:p w:rsidR="009C1846" w:rsidRPr="00814B7E" w:rsidRDefault="009C1846" w:rsidP="004525B6">
            <w:pPr>
              <w:autoSpaceDE w:val="0"/>
              <w:autoSpaceDN w:val="0"/>
              <w:adjustRightInd w:val="0"/>
              <w:jc w:val="both"/>
              <w:rPr>
                <w:lang w:val="en-US"/>
              </w:rPr>
            </w:pPr>
            <w:r w:rsidRPr="00814B7E">
              <w:rPr>
                <w:sz w:val="22"/>
                <w:szCs w:val="22"/>
                <w:lang w:val="en-US"/>
              </w:rPr>
              <w:t xml:space="preserve">A critical situation (CRITSIT) is a severe incident for deployment and/or production phases. The major functionality does not work properly and no workable alternative is available. </w:t>
            </w:r>
          </w:p>
          <w:p w:rsidR="009C1846" w:rsidRPr="00814B7E" w:rsidRDefault="009C1846" w:rsidP="004525B6">
            <w:pPr>
              <w:autoSpaceDE w:val="0"/>
              <w:autoSpaceDN w:val="0"/>
              <w:adjustRightInd w:val="0"/>
              <w:jc w:val="both"/>
              <w:rPr>
                <w:lang w:val="en-US"/>
              </w:rPr>
            </w:pPr>
            <w:r w:rsidRPr="00814B7E">
              <w:rPr>
                <w:sz w:val="22"/>
                <w:szCs w:val="22"/>
                <w:lang w:val="en-US"/>
              </w:rPr>
              <w:t>When you consider that a situation may be qualified as CRITSIT, you submit the related request to</w:t>
            </w:r>
            <w:r>
              <w:rPr>
                <w:sz w:val="22"/>
                <w:szCs w:val="22"/>
                <w:lang w:val="en-US"/>
              </w:rPr>
              <w:t xml:space="preserve"> DS </w:t>
            </w:r>
            <w:r w:rsidRPr="00814B7E">
              <w:rPr>
                <w:sz w:val="22"/>
                <w:szCs w:val="22"/>
                <w:lang w:val="en-US"/>
              </w:rPr>
              <w:t>Support Team.</w:t>
            </w:r>
            <w:r>
              <w:rPr>
                <w:sz w:val="22"/>
                <w:szCs w:val="22"/>
                <w:lang w:val="en-US"/>
              </w:rPr>
              <w:t xml:space="preserve"> DS </w:t>
            </w:r>
            <w:r w:rsidRPr="00814B7E">
              <w:rPr>
                <w:sz w:val="22"/>
                <w:szCs w:val="22"/>
                <w:lang w:val="en-US"/>
              </w:rPr>
              <w:t xml:space="preserve">Support Team will qualify the situation and will, if applicable, follow the appropriate process. </w:t>
            </w:r>
          </w:p>
          <w:p w:rsidR="009C1846" w:rsidRPr="00814B7E" w:rsidRDefault="009C1846" w:rsidP="004525B6">
            <w:pPr>
              <w:jc w:val="both"/>
              <w:rPr>
                <w:b/>
                <w:bCs/>
                <w:lang w:val="en-US"/>
              </w:rPr>
            </w:pPr>
            <w:r w:rsidRPr="00814B7E">
              <w:rPr>
                <w:sz w:val="22"/>
                <w:szCs w:val="22"/>
                <w:lang w:val="en-US"/>
              </w:rPr>
              <w:t>The corrective Maintenance Delivery will be delivered only if all the following conditions are satisfied:</w:t>
            </w:r>
          </w:p>
        </w:tc>
      </w:tr>
      <w:tr w:rsidR="009C1846" w:rsidRPr="004525B6" w:rsidTr="004525B6">
        <w:tc>
          <w:tcPr>
            <w:tcW w:w="5002" w:type="dxa"/>
          </w:tcPr>
          <w:p w:rsidR="009C1846" w:rsidRPr="00814B7E" w:rsidRDefault="009C1846" w:rsidP="004525B6">
            <w:pPr>
              <w:pStyle w:val="ListParagraph1"/>
              <w:numPr>
                <w:ilvl w:val="0"/>
                <w:numId w:val="13"/>
              </w:numPr>
              <w:jc w:val="both"/>
            </w:pPr>
            <w:r w:rsidRPr="00814B7E">
              <w:rPr>
                <w:sz w:val="22"/>
                <w:szCs w:val="22"/>
              </w:rPr>
              <w:lastRenderedPageBreak/>
              <w:t>Вы находитесь на этапе развертывания и/или производства;</w:t>
            </w:r>
          </w:p>
          <w:p w:rsidR="009C1846" w:rsidRPr="00814B7E" w:rsidRDefault="009C1846" w:rsidP="004525B6">
            <w:pPr>
              <w:pStyle w:val="ListParagraph1"/>
              <w:numPr>
                <w:ilvl w:val="0"/>
                <w:numId w:val="13"/>
              </w:numPr>
              <w:jc w:val="both"/>
            </w:pPr>
            <w:r w:rsidRPr="00814B7E">
              <w:rPr>
                <w:sz w:val="22"/>
                <w:szCs w:val="22"/>
              </w:rPr>
              <w:t xml:space="preserve">Временное решение в отношении максимально срочной Заявки на обслуживание, содержащей описание Дефекта, не было найдено Группой поддержки </w:t>
            </w:r>
            <w:r>
              <w:rPr>
                <w:sz w:val="22"/>
                <w:szCs w:val="22"/>
              </w:rPr>
              <w:t>ДС</w:t>
            </w:r>
            <w:r w:rsidRPr="00814B7E">
              <w:rPr>
                <w:sz w:val="22"/>
                <w:szCs w:val="22"/>
              </w:rPr>
              <w:t>;</w:t>
            </w:r>
          </w:p>
          <w:p w:rsidR="009C1846" w:rsidRPr="00814B7E" w:rsidRDefault="009C1846" w:rsidP="004525B6">
            <w:pPr>
              <w:pStyle w:val="ListParagraph1"/>
              <w:numPr>
                <w:ilvl w:val="0"/>
                <w:numId w:val="13"/>
              </w:numPr>
              <w:jc w:val="both"/>
            </w:pPr>
            <w:r w:rsidRPr="00814B7E">
              <w:rPr>
                <w:sz w:val="22"/>
                <w:szCs w:val="22"/>
              </w:rPr>
              <w:t xml:space="preserve">Вы отказались использовать Версию Лицензионной программы или Выпуск, рекомендованную Группой поддержки </w:t>
            </w:r>
            <w:r>
              <w:rPr>
                <w:sz w:val="22"/>
                <w:szCs w:val="22"/>
              </w:rPr>
              <w:t>ДС</w:t>
            </w:r>
            <w:r w:rsidRPr="00814B7E">
              <w:rPr>
                <w:sz w:val="22"/>
                <w:szCs w:val="22"/>
              </w:rPr>
              <w:t>, которая включает в себя исправление;</w:t>
            </w:r>
          </w:p>
          <w:p w:rsidR="009C1846" w:rsidRPr="00814B7E" w:rsidRDefault="009C1846" w:rsidP="004525B6">
            <w:pPr>
              <w:pStyle w:val="ListParagraph1"/>
              <w:numPr>
                <w:ilvl w:val="1"/>
                <w:numId w:val="16"/>
              </w:numPr>
              <w:jc w:val="both"/>
            </w:pPr>
            <w:r w:rsidRPr="00814B7E">
              <w:rPr>
                <w:sz w:val="22"/>
                <w:szCs w:val="22"/>
              </w:rPr>
              <w:t>КРИТСИТ являет собой Дефект следующего характера:</w:t>
            </w:r>
          </w:p>
          <w:p w:rsidR="009C1846" w:rsidRPr="00814B7E" w:rsidRDefault="009C1846" w:rsidP="004525B6">
            <w:pPr>
              <w:pStyle w:val="ListParagraph1"/>
              <w:numPr>
                <w:ilvl w:val="1"/>
                <w:numId w:val="16"/>
              </w:numPr>
              <w:jc w:val="both"/>
              <w:rPr>
                <w:lang w:val="en-US"/>
              </w:rPr>
            </w:pPr>
            <w:r w:rsidRPr="00814B7E">
              <w:rPr>
                <w:sz w:val="22"/>
                <w:szCs w:val="22"/>
              </w:rPr>
              <w:t>Повреждение данных</w:t>
            </w:r>
          </w:p>
          <w:p w:rsidR="009C1846" w:rsidRPr="00814B7E" w:rsidRDefault="009C1846" w:rsidP="004525B6">
            <w:pPr>
              <w:pStyle w:val="ListParagraph1"/>
              <w:numPr>
                <w:ilvl w:val="1"/>
                <w:numId w:val="16"/>
              </w:numPr>
              <w:jc w:val="both"/>
              <w:rPr>
                <w:lang w:val="en-US"/>
              </w:rPr>
            </w:pPr>
            <w:r w:rsidRPr="00814B7E">
              <w:rPr>
                <w:sz w:val="22"/>
                <w:szCs w:val="22"/>
              </w:rPr>
              <w:t>Искажение данных</w:t>
            </w:r>
          </w:p>
          <w:p w:rsidR="009C1846" w:rsidRPr="00814B7E" w:rsidRDefault="009C1846" w:rsidP="004525B6">
            <w:pPr>
              <w:pStyle w:val="ListParagraph1"/>
              <w:numPr>
                <w:ilvl w:val="1"/>
                <w:numId w:val="16"/>
              </w:numPr>
              <w:jc w:val="both"/>
              <w:rPr>
                <w:lang w:val="en-US"/>
              </w:rPr>
            </w:pPr>
            <w:r w:rsidRPr="00814B7E">
              <w:rPr>
                <w:sz w:val="22"/>
                <w:szCs w:val="22"/>
              </w:rPr>
              <w:t>Серьезный сбой</w:t>
            </w:r>
          </w:p>
          <w:p w:rsidR="009C1846" w:rsidRPr="00814B7E" w:rsidRDefault="009C1846" w:rsidP="004525B6">
            <w:pPr>
              <w:pStyle w:val="ListParagraph1"/>
              <w:numPr>
                <w:ilvl w:val="1"/>
                <w:numId w:val="16"/>
              </w:numPr>
              <w:jc w:val="both"/>
              <w:rPr>
                <w:lang w:val="en-US"/>
              </w:rPr>
            </w:pPr>
            <w:r w:rsidRPr="00814B7E">
              <w:rPr>
                <w:sz w:val="22"/>
                <w:szCs w:val="22"/>
              </w:rPr>
              <w:t>Серьезная регрессия</w:t>
            </w:r>
          </w:p>
          <w:p w:rsidR="009C1846" w:rsidRPr="00814B7E" w:rsidRDefault="009C1846" w:rsidP="004525B6">
            <w:pPr>
              <w:pStyle w:val="ListParagraph1"/>
              <w:numPr>
                <w:ilvl w:val="1"/>
                <w:numId w:val="16"/>
              </w:numPr>
              <w:jc w:val="both"/>
            </w:pPr>
            <w:r w:rsidRPr="00814B7E">
              <w:rPr>
                <w:sz w:val="22"/>
                <w:szCs w:val="22"/>
              </w:rPr>
              <w:t>Серьезная неполадка в стандартной методологии.</w:t>
            </w:r>
          </w:p>
          <w:p w:rsidR="009C1846" w:rsidRPr="00814B7E" w:rsidRDefault="009C1846" w:rsidP="004525B6">
            <w:pPr>
              <w:pStyle w:val="ListParagraph1"/>
              <w:numPr>
                <w:ilvl w:val="0"/>
                <w:numId w:val="13"/>
              </w:numPr>
              <w:jc w:val="both"/>
            </w:pPr>
            <w:r w:rsidRPr="00814B7E">
              <w:rPr>
                <w:sz w:val="22"/>
                <w:szCs w:val="22"/>
              </w:rPr>
              <w:t>Вашей организацией по оказанию поддержки был проведен анализ воздействия и сделан вывод, что представление исправления не несет в себе значительного риска дестабилизации Лицензионной программы.</w:t>
            </w:r>
          </w:p>
          <w:p w:rsidR="009C1846" w:rsidRPr="00814B7E" w:rsidRDefault="009C1846" w:rsidP="004525B6">
            <w:pPr>
              <w:jc w:val="center"/>
              <w:rPr>
                <w:b/>
                <w:bCs/>
              </w:rPr>
            </w:pPr>
          </w:p>
        </w:tc>
        <w:tc>
          <w:tcPr>
            <w:tcW w:w="5220" w:type="dxa"/>
          </w:tcPr>
          <w:p w:rsidR="009C1846" w:rsidRPr="00814B7E" w:rsidRDefault="009C1846" w:rsidP="004525B6">
            <w:pPr>
              <w:pStyle w:val="ListParagraph1"/>
              <w:numPr>
                <w:ilvl w:val="0"/>
                <w:numId w:val="13"/>
              </w:numPr>
              <w:jc w:val="both"/>
              <w:rPr>
                <w:lang w:val="en-US"/>
              </w:rPr>
            </w:pPr>
            <w:r w:rsidRPr="00814B7E">
              <w:rPr>
                <w:sz w:val="22"/>
                <w:szCs w:val="22"/>
                <w:lang w:val="en-US"/>
              </w:rPr>
              <w:t xml:space="preserve">You are in deployment and/or production phases </w:t>
            </w:r>
          </w:p>
          <w:p w:rsidR="009C1846" w:rsidRPr="00814B7E" w:rsidRDefault="009C1846" w:rsidP="004525B6">
            <w:pPr>
              <w:autoSpaceDE w:val="0"/>
              <w:autoSpaceDN w:val="0"/>
              <w:adjustRightInd w:val="0"/>
              <w:rPr>
                <w:lang w:val="en-US"/>
              </w:rPr>
            </w:pPr>
          </w:p>
          <w:p w:rsidR="009C1846" w:rsidRPr="00814B7E" w:rsidRDefault="009C1846" w:rsidP="004525B6">
            <w:pPr>
              <w:pStyle w:val="ListParagraph1"/>
              <w:numPr>
                <w:ilvl w:val="0"/>
                <w:numId w:val="13"/>
              </w:numPr>
              <w:jc w:val="both"/>
              <w:rPr>
                <w:lang w:val="en-US"/>
              </w:rPr>
            </w:pPr>
            <w:r w:rsidRPr="00814B7E">
              <w:rPr>
                <w:sz w:val="22"/>
                <w:szCs w:val="22"/>
                <w:lang w:val="en-US"/>
              </w:rPr>
              <w:t>No Workaround has been found to the urgent Service Request qualified as Defect by the</w:t>
            </w:r>
            <w:r>
              <w:rPr>
                <w:sz w:val="22"/>
                <w:szCs w:val="22"/>
                <w:lang w:val="en-US"/>
              </w:rPr>
              <w:t xml:space="preserve"> DS </w:t>
            </w:r>
            <w:r w:rsidRPr="00814B7E">
              <w:rPr>
                <w:sz w:val="22"/>
                <w:szCs w:val="22"/>
                <w:lang w:val="en-US"/>
              </w:rPr>
              <w:t xml:space="preserve">Support Team; </w:t>
            </w:r>
          </w:p>
          <w:p w:rsidR="009C1846" w:rsidRPr="00814B7E" w:rsidRDefault="009C1846" w:rsidP="004525B6">
            <w:pPr>
              <w:autoSpaceDE w:val="0"/>
              <w:autoSpaceDN w:val="0"/>
              <w:adjustRightInd w:val="0"/>
              <w:rPr>
                <w:lang w:val="en-US"/>
              </w:rPr>
            </w:pPr>
          </w:p>
          <w:p w:rsidR="009C1846" w:rsidRPr="00814B7E" w:rsidRDefault="009C1846" w:rsidP="004525B6">
            <w:pPr>
              <w:pStyle w:val="ListParagraph1"/>
              <w:numPr>
                <w:ilvl w:val="0"/>
                <w:numId w:val="13"/>
              </w:numPr>
              <w:jc w:val="both"/>
              <w:rPr>
                <w:lang w:val="en-US"/>
              </w:rPr>
            </w:pPr>
            <w:r w:rsidRPr="00814B7E">
              <w:rPr>
                <w:sz w:val="22"/>
                <w:szCs w:val="22"/>
                <w:lang w:val="en-US"/>
              </w:rPr>
              <w:t>You have refused to use the Licensed Program Version or Release recommended by</w:t>
            </w:r>
            <w:r>
              <w:rPr>
                <w:sz w:val="22"/>
                <w:szCs w:val="22"/>
                <w:lang w:val="en-US"/>
              </w:rPr>
              <w:t xml:space="preserve"> DS </w:t>
            </w:r>
            <w:r w:rsidRPr="00814B7E">
              <w:rPr>
                <w:sz w:val="22"/>
                <w:szCs w:val="22"/>
                <w:lang w:val="en-US"/>
              </w:rPr>
              <w:t xml:space="preserve">Support Team, which includes the correction; </w:t>
            </w:r>
          </w:p>
          <w:p w:rsidR="009C1846" w:rsidRPr="00814B7E" w:rsidRDefault="009C1846" w:rsidP="004525B6">
            <w:pPr>
              <w:autoSpaceDE w:val="0"/>
              <w:autoSpaceDN w:val="0"/>
              <w:adjustRightInd w:val="0"/>
              <w:rPr>
                <w:lang w:val="en-US"/>
              </w:rPr>
            </w:pPr>
          </w:p>
          <w:p w:rsidR="009C1846" w:rsidRPr="00814B7E" w:rsidRDefault="009C1846" w:rsidP="004525B6">
            <w:pPr>
              <w:pStyle w:val="ListParagraph1"/>
              <w:numPr>
                <w:ilvl w:val="1"/>
                <w:numId w:val="16"/>
              </w:numPr>
              <w:jc w:val="both"/>
              <w:rPr>
                <w:lang w:val="en-US"/>
              </w:rPr>
            </w:pPr>
            <w:r w:rsidRPr="00814B7E">
              <w:rPr>
                <w:sz w:val="22"/>
                <w:szCs w:val="22"/>
                <w:lang w:val="en-US"/>
              </w:rPr>
              <w:t xml:space="preserve">CRITSIT shall be a Defect of the following types: </w:t>
            </w:r>
          </w:p>
          <w:p w:rsidR="009C1846" w:rsidRPr="00814B7E" w:rsidRDefault="009C1846" w:rsidP="004525B6">
            <w:pPr>
              <w:pStyle w:val="ListParagraph1"/>
              <w:numPr>
                <w:ilvl w:val="1"/>
                <w:numId w:val="16"/>
              </w:numPr>
              <w:jc w:val="both"/>
            </w:pPr>
            <w:r w:rsidRPr="00814B7E">
              <w:rPr>
                <w:sz w:val="22"/>
                <w:szCs w:val="22"/>
              </w:rPr>
              <w:t xml:space="preserve">data corruption </w:t>
            </w:r>
          </w:p>
          <w:p w:rsidR="009C1846" w:rsidRPr="00814B7E" w:rsidRDefault="009C1846" w:rsidP="004525B6">
            <w:pPr>
              <w:pStyle w:val="ListParagraph1"/>
              <w:numPr>
                <w:ilvl w:val="1"/>
                <w:numId w:val="16"/>
              </w:numPr>
              <w:jc w:val="both"/>
            </w:pPr>
            <w:r w:rsidRPr="00814B7E">
              <w:rPr>
                <w:sz w:val="22"/>
                <w:szCs w:val="22"/>
              </w:rPr>
              <w:t xml:space="preserve">data integrity </w:t>
            </w:r>
          </w:p>
          <w:p w:rsidR="009C1846" w:rsidRPr="00814B7E" w:rsidRDefault="009C1846" w:rsidP="004525B6">
            <w:pPr>
              <w:pStyle w:val="ListParagraph1"/>
              <w:numPr>
                <w:ilvl w:val="1"/>
                <w:numId w:val="16"/>
              </w:numPr>
              <w:jc w:val="both"/>
            </w:pPr>
            <w:r w:rsidRPr="00814B7E">
              <w:rPr>
                <w:sz w:val="22"/>
                <w:szCs w:val="22"/>
              </w:rPr>
              <w:t xml:space="preserve">major crash </w:t>
            </w:r>
          </w:p>
          <w:p w:rsidR="009C1846" w:rsidRPr="00814B7E" w:rsidRDefault="009C1846" w:rsidP="004525B6">
            <w:pPr>
              <w:pStyle w:val="ListParagraph1"/>
              <w:numPr>
                <w:ilvl w:val="1"/>
                <w:numId w:val="16"/>
              </w:numPr>
              <w:jc w:val="both"/>
            </w:pPr>
            <w:r w:rsidRPr="00814B7E">
              <w:rPr>
                <w:sz w:val="22"/>
                <w:szCs w:val="22"/>
              </w:rPr>
              <w:t xml:space="preserve">major regression </w:t>
            </w:r>
          </w:p>
          <w:p w:rsidR="009C1846" w:rsidRPr="00814B7E" w:rsidRDefault="009C1846" w:rsidP="004525B6">
            <w:pPr>
              <w:pStyle w:val="ListParagraph1"/>
              <w:numPr>
                <w:ilvl w:val="1"/>
                <w:numId w:val="16"/>
              </w:numPr>
              <w:jc w:val="both"/>
              <w:rPr>
                <w:lang w:val="en-US"/>
              </w:rPr>
            </w:pPr>
            <w:r w:rsidRPr="00814B7E">
              <w:rPr>
                <w:sz w:val="22"/>
                <w:szCs w:val="22"/>
                <w:lang w:val="en-US"/>
              </w:rPr>
              <w:t xml:space="preserve">major incident in a standard methodology </w:t>
            </w:r>
          </w:p>
          <w:p w:rsidR="009C1846" w:rsidRPr="00814B7E" w:rsidRDefault="009C1846" w:rsidP="004525B6">
            <w:pPr>
              <w:autoSpaceDE w:val="0"/>
              <w:autoSpaceDN w:val="0"/>
              <w:adjustRightInd w:val="0"/>
              <w:rPr>
                <w:lang w:val="en-US"/>
              </w:rPr>
            </w:pPr>
          </w:p>
          <w:p w:rsidR="009C1846" w:rsidRPr="00814B7E" w:rsidRDefault="009C1846" w:rsidP="004525B6">
            <w:pPr>
              <w:pStyle w:val="ListParagraph1"/>
              <w:numPr>
                <w:ilvl w:val="0"/>
                <w:numId w:val="13"/>
              </w:numPr>
              <w:jc w:val="both"/>
              <w:rPr>
                <w:lang w:val="en-US"/>
              </w:rPr>
            </w:pPr>
            <w:r w:rsidRPr="00814B7E">
              <w:rPr>
                <w:sz w:val="22"/>
                <w:szCs w:val="22"/>
                <w:lang w:val="en-US"/>
              </w:rPr>
              <w:t xml:space="preserve">The impact analysis has been performed by Your support organization, which concluded that correction delivery presents no major risk of Licensed Program destabilization. </w:t>
            </w:r>
          </w:p>
          <w:p w:rsidR="009C1846" w:rsidRPr="00814B7E" w:rsidRDefault="009C1846" w:rsidP="004525B6">
            <w:pPr>
              <w:jc w:val="center"/>
              <w:rPr>
                <w:b/>
                <w:bCs/>
                <w:lang w:val="en-US"/>
              </w:rPr>
            </w:pPr>
          </w:p>
        </w:tc>
      </w:tr>
      <w:tr w:rsidR="009C1846" w:rsidRPr="004525B6" w:rsidTr="004525B6">
        <w:tc>
          <w:tcPr>
            <w:tcW w:w="5002" w:type="dxa"/>
          </w:tcPr>
          <w:p w:rsidR="009C1846" w:rsidRPr="00814B7E" w:rsidRDefault="009C1846" w:rsidP="004525B6">
            <w:pPr>
              <w:jc w:val="both"/>
            </w:pPr>
            <w:r w:rsidRPr="00814B7E">
              <w:rPr>
                <w:sz w:val="22"/>
                <w:szCs w:val="22"/>
              </w:rPr>
              <w:t>Ориентировочное Время оперативного ответа для Заявки на обслуживание соответствует описанию в разделе 5.2 для максимальной категории срочности.</w:t>
            </w:r>
          </w:p>
          <w:p w:rsidR="009C1846" w:rsidRPr="00814B7E" w:rsidRDefault="009C1846" w:rsidP="004525B6">
            <w:pPr>
              <w:jc w:val="both"/>
            </w:pPr>
            <w:r w:rsidRPr="00814B7E">
              <w:rPr>
                <w:sz w:val="22"/>
                <w:szCs w:val="22"/>
              </w:rPr>
              <w:t xml:space="preserve">В дополнение к ориентировочному Времени оперативного ответа Группой поддержки </w:t>
            </w:r>
            <w:r>
              <w:rPr>
                <w:sz w:val="22"/>
                <w:szCs w:val="22"/>
              </w:rPr>
              <w:t>ДС</w:t>
            </w:r>
            <w:r w:rsidRPr="00814B7E">
              <w:rPr>
                <w:sz w:val="22"/>
                <w:szCs w:val="22"/>
              </w:rPr>
              <w:t>, указанному в разделе 5.2, Группа поддержки</w:t>
            </w:r>
            <w:r>
              <w:rPr>
                <w:sz w:val="22"/>
                <w:szCs w:val="22"/>
              </w:rPr>
              <w:t xml:space="preserve"> ДС </w:t>
            </w:r>
            <w:r w:rsidRPr="00814B7E">
              <w:rPr>
                <w:sz w:val="22"/>
                <w:szCs w:val="22"/>
              </w:rPr>
              <w:t xml:space="preserve">прилагает разумные, с коммерческой точки зрения, усилия для рассмотрения вашей Заявки на обслуживание и предоставления Вам </w:t>
            </w:r>
            <w:r w:rsidRPr="00814B7E">
              <w:rPr>
                <w:sz w:val="22"/>
                <w:szCs w:val="22"/>
              </w:rPr>
              <w:lastRenderedPageBreak/>
              <w:t>содержащего необходимые исправления Пакета изменений.</w:t>
            </w:r>
          </w:p>
          <w:p w:rsidR="009C1846" w:rsidRPr="00814B7E" w:rsidRDefault="009C1846" w:rsidP="004525B6">
            <w:pPr>
              <w:jc w:val="center"/>
              <w:rPr>
                <w:b/>
                <w:bCs/>
              </w:rPr>
            </w:pPr>
          </w:p>
        </w:tc>
        <w:tc>
          <w:tcPr>
            <w:tcW w:w="5220" w:type="dxa"/>
          </w:tcPr>
          <w:p w:rsidR="009C1846" w:rsidRPr="00814B7E" w:rsidRDefault="009C1846" w:rsidP="004525B6">
            <w:pPr>
              <w:jc w:val="both"/>
              <w:rPr>
                <w:lang w:val="en-US"/>
              </w:rPr>
            </w:pPr>
            <w:r w:rsidRPr="00814B7E">
              <w:rPr>
                <w:sz w:val="22"/>
                <w:szCs w:val="22"/>
                <w:lang w:val="en-US"/>
              </w:rPr>
              <w:lastRenderedPageBreak/>
              <w:t xml:space="preserve">The Initial Response Time objective for Service Request will correspond to the one described within chapter 5.2 for the level of urgency referenced “urgent”. </w:t>
            </w:r>
          </w:p>
          <w:p w:rsidR="009C1846" w:rsidRPr="00814B7E" w:rsidRDefault="009C1846" w:rsidP="004525B6">
            <w:pPr>
              <w:jc w:val="both"/>
              <w:rPr>
                <w:lang w:val="en-US"/>
              </w:rPr>
            </w:pPr>
            <w:r w:rsidRPr="00814B7E">
              <w:rPr>
                <w:sz w:val="22"/>
                <w:szCs w:val="22"/>
                <w:lang w:val="en-US"/>
              </w:rPr>
              <w:t>In addition to the Initial Response Time mentioned here above in chapter 5.2, the</w:t>
            </w:r>
            <w:r>
              <w:rPr>
                <w:sz w:val="22"/>
                <w:szCs w:val="22"/>
                <w:lang w:val="en-US"/>
              </w:rPr>
              <w:t xml:space="preserve"> DS </w:t>
            </w:r>
            <w:r w:rsidRPr="00814B7E">
              <w:rPr>
                <w:sz w:val="22"/>
                <w:szCs w:val="22"/>
                <w:lang w:val="en-US"/>
              </w:rPr>
              <w:t>Support Team will use its commercially reasonable efforts to address Your Service Request and provide You with a corrective Maintenance Delivery.</w:t>
            </w:r>
          </w:p>
        </w:tc>
      </w:tr>
      <w:tr w:rsidR="009C1846" w:rsidRPr="00814B7E" w:rsidTr="004525B6">
        <w:tc>
          <w:tcPr>
            <w:tcW w:w="5002" w:type="dxa"/>
          </w:tcPr>
          <w:p w:rsidR="009C1846" w:rsidRPr="0040081E" w:rsidRDefault="009C1846" w:rsidP="004525B6">
            <w:pPr>
              <w:pStyle w:val="1"/>
              <w:numPr>
                <w:ilvl w:val="0"/>
                <w:numId w:val="0"/>
              </w:numPr>
              <w:jc w:val="left"/>
              <w:rPr>
                <w:b/>
                <w:iCs/>
                <w:szCs w:val="24"/>
              </w:rPr>
            </w:pPr>
            <w:bookmarkStart w:id="56" w:name="_Toc330979081"/>
            <w:r w:rsidRPr="0040081E">
              <w:rPr>
                <w:b/>
                <w:iCs/>
                <w:sz w:val="22"/>
                <w:szCs w:val="22"/>
              </w:rPr>
              <w:lastRenderedPageBreak/>
              <w:t xml:space="preserve">6 </w:t>
            </w:r>
            <w:r w:rsidRPr="0040081E">
              <w:rPr>
                <w:b/>
                <w:iCs/>
                <w:sz w:val="22"/>
                <w:szCs w:val="22"/>
              </w:rPr>
              <w:tab/>
              <w:t>Возобновление Услуг поддержки</w:t>
            </w:r>
            <w:bookmarkEnd w:id="56"/>
          </w:p>
          <w:p w:rsidR="009C1846" w:rsidRPr="00814B7E" w:rsidRDefault="009C1846" w:rsidP="004525B6">
            <w:pPr>
              <w:jc w:val="center"/>
              <w:rPr>
                <w:b/>
                <w:bCs/>
                <w:lang w:val="en-US"/>
              </w:rPr>
            </w:pPr>
          </w:p>
        </w:tc>
        <w:tc>
          <w:tcPr>
            <w:tcW w:w="5220" w:type="dxa"/>
          </w:tcPr>
          <w:p w:rsidR="009C1846" w:rsidRPr="00814B7E" w:rsidRDefault="009C1846" w:rsidP="004525B6">
            <w:pPr>
              <w:rPr>
                <w:b/>
                <w:bCs/>
                <w:lang w:val="en-US"/>
              </w:rPr>
            </w:pPr>
            <w:r w:rsidRPr="00814B7E">
              <w:rPr>
                <w:b/>
                <w:bCs/>
                <w:sz w:val="22"/>
                <w:szCs w:val="22"/>
              </w:rPr>
              <w:t>6 Reinstatement of Support Service</w:t>
            </w:r>
          </w:p>
        </w:tc>
      </w:tr>
      <w:tr w:rsidR="009C1846" w:rsidRPr="004525B6" w:rsidTr="004525B6">
        <w:tc>
          <w:tcPr>
            <w:tcW w:w="5002" w:type="dxa"/>
          </w:tcPr>
          <w:p w:rsidR="009C1846" w:rsidRPr="00814B7E" w:rsidRDefault="009C1846" w:rsidP="004525B6">
            <w:pPr>
              <w:jc w:val="both"/>
            </w:pPr>
            <w:r w:rsidRPr="00814B7E">
              <w:rPr>
                <w:sz w:val="22"/>
                <w:szCs w:val="22"/>
              </w:rPr>
              <w:t>Лицензиат вправе отказаться от Услуг поддержки Лицензионной программы, лицензия на которую заказана на условиях оплаты Первоначального лицензионного платежа (</w:t>
            </w:r>
            <w:r w:rsidRPr="00814B7E">
              <w:rPr>
                <w:sz w:val="22"/>
                <w:szCs w:val="22"/>
                <w:lang w:val="en-US"/>
              </w:rPr>
              <w:t>PLC</w:t>
            </w:r>
            <w:r w:rsidRPr="00814B7E">
              <w:rPr>
                <w:sz w:val="22"/>
                <w:szCs w:val="22"/>
              </w:rPr>
              <w:t>)/ Регулярного лицензионного платежа (</w:t>
            </w:r>
            <w:r w:rsidRPr="00814B7E">
              <w:rPr>
                <w:sz w:val="22"/>
                <w:szCs w:val="22"/>
                <w:lang w:val="en-US"/>
              </w:rPr>
              <w:t>ALC</w:t>
            </w:r>
            <w:r w:rsidRPr="00814B7E">
              <w:rPr>
                <w:sz w:val="22"/>
                <w:szCs w:val="22"/>
              </w:rPr>
              <w:t>) или Повременной лицензионной платы (</w:t>
            </w:r>
            <w:r w:rsidRPr="00814B7E">
              <w:rPr>
                <w:sz w:val="22"/>
                <w:szCs w:val="22"/>
                <w:lang w:val="en-US"/>
              </w:rPr>
              <w:t>TBL</w:t>
            </w:r>
            <w:r w:rsidRPr="00814B7E">
              <w:rPr>
                <w:sz w:val="22"/>
                <w:szCs w:val="22"/>
              </w:rPr>
              <w:t>) / Регулярного лицензионного платежа (</w:t>
            </w:r>
            <w:r w:rsidRPr="00814B7E">
              <w:rPr>
                <w:sz w:val="22"/>
                <w:szCs w:val="22"/>
                <w:lang w:val="en-US"/>
              </w:rPr>
              <w:t>ALC</w:t>
            </w:r>
            <w:r w:rsidRPr="00814B7E">
              <w:rPr>
                <w:sz w:val="22"/>
                <w:szCs w:val="22"/>
              </w:rPr>
              <w:t>), определенных в Условиях пользования (</w:t>
            </w:r>
            <w:r w:rsidRPr="00814B7E">
              <w:rPr>
                <w:sz w:val="22"/>
                <w:szCs w:val="22"/>
                <w:lang w:val="en-US"/>
              </w:rPr>
              <w:t>LPT</w:t>
            </w:r>
            <w:r w:rsidRPr="00814B7E">
              <w:rPr>
                <w:sz w:val="22"/>
                <w:szCs w:val="22"/>
              </w:rPr>
              <w:t>), при  соблюдении следующих условий, а именно: (</w:t>
            </w:r>
            <w:r w:rsidRPr="00814B7E">
              <w:rPr>
                <w:sz w:val="22"/>
                <w:szCs w:val="22"/>
                <w:lang w:val="en-US"/>
              </w:rPr>
              <w:t>i</w:t>
            </w:r>
            <w:r w:rsidRPr="00814B7E">
              <w:rPr>
                <w:sz w:val="22"/>
                <w:szCs w:val="22"/>
              </w:rPr>
              <w:t>) Лицензиат направляет</w:t>
            </w:r>
            <w:r>
              <w:rPr>
                <w:sz w:val="22"/>
                <w:szCs w:val="22"/>
              </w:rPr>
              <w:t xml:space="preserve"> ДС </w:t>
            </w:r>
            <w:r w:rsidRPr="00814B7E">
              <w:rPr>
                <w:sz w:val="22"/>
                <w:szCs w:val="22"/>
              </w:rPr>
              <w:t>уведомление об этом не менее чем за 30 (тридцать) дней и (</w:t>
            </w:r>
            <w:r w:rsidRPr="00814B7E">
              <w:rPr>
                <w:sz w:val="22"/>
                <w:szCs w:val="22"/>
                <w:lang w:val="en-US"/>
              </w:rPr>
              <w:t>ii</w:t>
            </w:r>
            <w:r w:rsidRPr="00814B7E">
              <w:rPr>
                <w:sz w:val="22"/>
                <w:szCs w:val="22"/>
              </w:rPr>
              <w:t xml:space="preserve">) отказ должен распространяться на Услуги поддержки в связи со всеми лицензиями на соответствующую Лицензионную программу, имеющимися у Лицензиата по любому действующему на тот момент лицензионному соглашению между Лицензиатом и </w:t>
            </w:r>
            <w:r>
              <w:rPr>
                <w:sz w:val="22"/>
                <w:szCs w:val="22"/>
              </w:rPr>
              <w:t>ДС</w:t>
            </w:r>
            <w:r w:rsidRPr="00814B7E">
              <w:rPr>
                <w:sz w:val="22"/>
                <w:szCs w:val="22"/>
              </w:rPr>
              <w:t xml:space="preserve"> или иной Компанией группы </w:t>
            </w:r>
            <w:r>
              <w:rPr>
                <w:sz w:val="22"/>
                <w:szCs w:val="22"/>
              </w:rPr>
              <w:t>ДС</w:t>
            </w:r>
            <w:r w:rsidRPr="00814B7E">
              <w:rPr>
                <w:sz w:val="22"/>
                <w:szCs w:val="22"/>
              </w:rPr>
              <w:t xml:space="preserve">. В этом случае по всем лицензиям, указанным в предыдущем предложении: (х) обязательства Лицензиата по оплате Услуг поддержки за соответствующую Лицензионную программу прекращается, (у) Лицензиат обязан должным образом подтвердить </w:t>
            </w:r>
            <w:r>
              <w:rPr>
                <w:sz w:val="22"/>
                <w:szCs w:val="22"/>
              </w:rPr>
              <w:t>ДС</w:t>
            </w:r>
            <w:r w:rsidRPr="00814B7E">
              <w:rPr>
                <w:sz w:val="22"/>
                <w:szCs w:val="22"/>
              </w:rPr>
              <w:t xml:space="preserve"> в письменном виде, что все копии всех Выпусков Лицензионной программы, кроме копий последнего Выпуска Лицензионной программы, установленного Лицензиатом, были должным образом уничтожены или возвращены </w:t>
            </w:r>
            <w:r>
              <w:rPr>
                <w:sz w:val="22"/>
                <w:szCs w:val="22"/>
              </w:rPr>
              <w:t>ДС</w:t>
            </w:r>
            <w:r w:rsidRPr="00814B7E">
              <w:rPr>
                <w:sz w:val="22"/>
                <w:szCs w:val="22"/>
              </w:rPr>
              <w:t xml:space="preserve"> в полном объеме, и (</w:t>
            </w:r>
            <w:r w:rsidRPr="00814B7E">
              <w:rPr>
                <w:sz w:val="22"/>
                <w:szCs w:val="22"/>
                <w:lang w:val="en-US"/>
              </w:rPr>
              <w:t>z</w:t>
            </w:r>
            <w:r w:rsidRPr="00814B7E">
              <w:rPr>
                <w:sz w:val="22"/>
                <w:szCs w:val="22"/>
              </w:rPr>
              <w:t>) Услуги поддержки указанной Лицензионной программы прекращаются с момента истечения периода уведомления продолжительностью в 30 (тридцать) дней.</w:t>
            </w:r>
            <w:r>
              <w:rPr>
                <w:sz w:val="22"/>
                <w:szCs w:val="22"/>
              </w:rPr>
              <w:t xml:space="preserve"> ДС </w:t>
            </w:r>
            <w:r w:rsidRPr="00814B7E">
              <w:rPr>
                <w:sz w:val="22"/>
                <w:szCs w:val="22"/>
              </w:rPr>
              <w:t>освобождается от дальнейших</w:t>
            </w:r>
            <w:r w:rsidRPr="00814B7E" w:rsidDel="00867E37">
              <w:rPr>
                <w:sz w:val="22"/>
                <w:szCs w:val="22"/>
              </w:rPr>
              <w:t xml:space="preserve"> </w:t>
            </w:r>
            <w:r w:rsidRPr="00814B7E">
              <w:rPr>
                <w:sz w:val="22"/>
                <w:szCs w:val="22"/>
              </w:rPr>
              <w:t>обязательств по оказанию услуг или поставке какого-либо Выпуска для поддержки таких лицензий, за исключением предоставления лицензионных ключей в случае необходимости.</w:t>
            </w:r>
          </w:p>
          <w:p w:rsidR="009C1846" w:rsidRPr="00814B7E" w:rsidRDefault="009C1846" w:rsidP="004525B6">
            <w:pPr>
              <w:jc w:val="both"/>
            </w:pPr>
            <w:r w:rsidRPr="00814B7E">
              <w:rPr>
                <w:sz w:val="22"/>
                <w:szCs w:val="22"/>
              </w:rPr>
              <w:t>Лицензиат вправе возобновить доступ к Услугам поддержки при условии, что возобновление производится для всех лицензий на рассматриваемую Лицензионную программу, имеющихся у Лицензиата по любому действующему на тот момент лицензионному соглашению между Лицензиатом и</w:t>
            </w:r>
            <w:r>
              <w:rPr>
                <w:sz w:val="22"/>
                <w:szCs w:val="22"/>
              </w:rPr>
              <w:t xml:space="preserve"> ДС </w:t>
            </w:r>
            <w:r w:rsidRPr="00814B7E">
              <w:rPr>
                <w:sz w:val="22"/>
                <w:szCs w:val="22"/>
              </w:rPr>
              <w:t xml:space="preserve">или иной Компанией группы </w:t>
            </w:r>
            <w:r>
              <w:rPr>
                <w:sz w:val="22"/>
                <w:szCs w:val="22"/>
              </w:rPr>
              <w:t>ДС</w:t>
            </w:r>
            <w:r w:rsidRPr="00814B7E">
              <w:rPr>
                <w:sz w:val="22"/>
                <w:szCs w:val="22"/>
              </w:rPr>
              <w:t xml:space="preserve">, при этом Лицензиат вносит все платежи, которые подлежали бы уплате за Услуги поддержки за период с даты прекращения доступа к Услугам поддержки по дату возобновления этих Услуг поддержки, плюс плата за возобновление, соответствующая 50% (пятидесяти процентам) от таких платежей, которые причитались бы к получению в отношении Услуг поддержки от даты прекращения доступа к Услугам поддержки до </w:t>
            </w:r>
            <w:r w:rsidRPr="00814B7E">
              <w:rPr>
                <w:sz w:val="22"/>
                <w:szCs w:val="22"/>
              </w:rPr>
              <w:lastRenderedPageBreak/>
              <w:t>даты возобновления этих Услуг поддержки.</w:t>
            </w:r>
          </w:p>
          <w:p w:rsidR="009C1846" w:rsidRPr="00814B7E" w:rsidRDefault="009C1846" w:rsidP="004525B6">
            <w:pPr>
              <w:jc w:val="center"/>
              <w:rPr>
                <w:b/>
                <w:bCs/>
              </w:rPr>
            </w:pPr>
          </w:p>
        </w:tc>
        <w:tc>
          <w:tcPr>
            <w:tcW w:w="5220" w:type="dxa"/>
          </w:tcPr>
          <w:p w:rsidR="009C1846" w:rsidRDefault="009C1846" w:rsidP="004525B6">
            <w:pPr>
              <w:autoSpaceDE w:val="0"/>
              <w:autoSpaceDN w:val="0"/>
              <w:adjustRightInd w:val="0"/>
              <w:jc w:val="both"/>
              <w:rPr>
                <w:lang w:val="en-US"/>
              </w:rPr>
            </w:pPr>
            <w:r w:rsidRPr="00814B7E">
              <w:rPr>
                <w:sz w:val="22"/>
                <w:szCs w:val="22"/>
                <w:lang w:val="en-US"/>
              </w:rPr>
              <w:lastRenderedPageBreak/>
              <w:t>Licensee may terminate Support Services for a Licensed Program ordered under a PLC/RLC (recurrent license charge) or TBL/RLC (recurrent license charge) pricing structure as defined in the LPT, subject to the following conditions: (i) Licensee notifies</w:t>
            </w:r>
            <w:r>
              <w:rPr>
                <w:sz w:val="22"/>
                <w:szCs w:val="22"/>
                <w:lang w:val="en-US"/>
              </w:rPr>
              <w:t xml:space="preserve"> DS </w:t>
            </w:r>
            <w:r w:rsidRPr="00814B7E">
              <w:rPr>
                <w:sz w:val="22"/>
                <w:szCs w:val="22"/>
                <w:lang w:val="en-US"/>
              </w:rPr>
              <w:t>with at least thirty (30) days prior notice, and (ii) such termination shall apply to Support Services related to all licenses of said Licensed Program held by Licensee under any license agreement then in force between Licensee and</w:t>
            </w:r>
            <w:r>
              <w:rPr>
                <w:sz w:val="22"/>
                <w:szCs w:val="22"/>
                <w:lang w:val="en-US"/>
              </w:rPr>
              <w:t xml:space="preserve"> DS </w:t>
            </w:r>
            <w:r w:rsidRPr="00814B7E">
              <w:rPr>
                <w:sz w:val="22"/>
                <w:szCs w:val="22"/>
                <w:lang w:val="en-US"/>
              </w:rPr>
              <w:t>and any other</w:t>
            </w:r>
            <w:r>
              <w:rPr>
                <w:sz w:val="22"/>
                <w:szCs w:val="22"/>
                <w:lang w:val="en-US"/>
              </w:rPr>
              <w:t xml:space="preserve"> DS </w:t>
            </w:r>
            <w:r w:rsidRPr="00814B7E">
              <w:rPr>
                <w:sz w:val="22"/>
                <w:szCs w:val="22"/>
                <w:lang w:val="en-US"/>
              </w:rPr>
              <w:t>Group Company. In such case for all such licenses described in the preceding sentence: (x) Licensee shall have no further obligation to pay the Support Services fees related to the corresponding Licensed Program; (y) Licensee shall duly certify in writing to</w:t>
            </w:r>
            <w:r>
              <w:rPr>
                <w:sz w:val="22"/>
                <w:szCs w:val="22"/>
                <w:lang w:val="en-US"/>
              </w:rPr>
              <w:t xml:space="preserve"> DS </w:t>
            </w:r>
            <w:r w:rsidRPr="00814B7E">
              <w:rPr>
                <w:sz w:val="22"/>
                <w:szCs w:val="22"/>
                <w:lang w:val="en-US"/>
              </w:rPr>
              <w:t>that all copies of all Releases of the Licensed Program other than those of the latest Release of the Licensed Program installed by Licensee, have been duly destroyed or returned to</w:t>
            </w:r>
            <w:r>
              <w:rPr>
                <w:sz w:val="22"/>
                <w:szCs w:val="22"/>
                <w:lang w:val="en-US"/>
              </w:rPr>
              <w:t xml:space="preserve"> DS </w:t>
            </w:r>
            <w:r w:rsidRPr="00814B7E">
              <w:rPr>
                <w:sz w:val="22"/>
                <w:szCs w:val="22"/>
                <w:lang w:val="en-US"/>
              </w:rPr>
              <w:t>in their entirety; and (z) Support Services for such Licensed Program will terminate at the expiration of the thirty (30) days notice period.</w:t>
            </w:r>
            <w:r>
              <w:rPr>
                <w:sz w:val="22"/>
                <w:szCs w:val="22"/>
                <w:lang w:val="en-US"/>
              </w:rPr>
              <w:t xml:space="preserve"> DS </w:t>
            </w:r>
            <w:r w:rsidRPr="00814B7E">
              <w:rPr>
                <w:sz w:val="22"/>
                <w:szCs w:val="22"/>
                <w:lang w:val="en-US"/>
              </w:rPr>
              <w:t xml:space="preserve">shall have no further obligation to provide any services or deliver any Release in support of any such licenses, except for providing license keys if necessary. </w:t>
            </w:r>
          </w:p>
          <w:p w:rsidR="009C1846" w:rsidRPr="00814B7E" w:rsidRDefault="009C1846" w:rsidP="004525B6">
            <w:pPr>
              <w:jc w:val="both"/>
              <w:rPr>
                <w:b/>
                <w:bCs/>
                <w:lang w:val="en-US"/>
              </w:rPr>
            </w:pPr>
            <w:r w:rsidRPr="00814B7E">
              <w:rPr>
                <w:sz w:val="22"/>
                <w:szCs w:val="22"/>
                <w:lang w:val="en-US"/>
              </w:rPr>
              <w:t>Licensee may reinstate Support Services, provided such reinstatement is activated for all licenses of a given Licensed Program held by Licensee under any license agreement then in force between Licensee and</w:t>
            </w:r>
            <w:r>
              <w:rPr>
                <w:sz w:val="22"/>
                <w:szCs w:val="22"/>
                <w:lang w:val="en-US"/>
              </w:rPr>
              <w:t xml:space="preserve"> DS </w:t>
            </w:r>
            <w:r w:rsidRPr="00814B7E">
              <w:rPr>
                <w:sz w:val="22"/>
                <w:szCs w:val="22"/>
                <w:lang w:val="en-US"/>
              </w:rPr>
              <w:t>or any other</w:t>
            </w:r>
            <w:r>
              <w:rPr>
                <w:sz w:val="22"/>
                <w:szCs w:val="22"/>
                <w:lang w:val="en-US"/>
              </w:rPr>
              <w:t xml:space="preserve"> DS </w:t>
            </w:r>
            <w:r w:rsidRPr="00814B7E">
              <w:rPr>
                <w:sz w:val="22"/>
                <w:szCs w:val="22"/>
                <w:lang w:val="en-US"/>
              </w:rPr>
              <w:t>Group Company, and Licensee pays all fees that would have been due in respect of Support Services from the date of termination of Support Services to the date of reinstatement of such Support Services, plus a reinstatement fee corresponding to fifty percent (50%) of such fees that would have been due in respect of Support Services from the date of termination of Support Services to the date of reinstatement of such Support Services.</w:t>
            </w:r>
          </w:p>
        </w:tc>
      </w:tr>
    </w:tbl>
    <w:p w:rsidR="009C1846" w:rsidRPr="00814B7E" w:rsidRDefault="009C1846" w:rsidP="009C1846">
      <w:pPr>
        <w:pStyle w:val="Times12"/>
        <w:overflowPunct/>
        <w:autoSpaceDE/>
        <w:autoSpaceDN/>
        <w:adjustRightInd/>
        <w:ind w:firstLine="360"/>
        <w:rPr>
          <w:sz w:val="28"/>
          <w:szCs w:val="28"/>
          <w:lang w:val="en-US"/>
        </w:rPr>
      </w:pPr>
    </w:p>
    <w:tbl>
      <w:tblPr>
        <w:tblW w:w="10402" w:type="dxa"/>
        <w:tblInd w:w="-142" w:type="dxa"/>
        <w:tblLayout w:type="fixed"/>
        <w:tblLook w:val="0000" w:firstRow="0" w:lastRow="0" w:firstColumn="0" w:lastColumn="0" w:noHBand="0" w:noVBand="0"/>
      </w:tblPr>
      <w:tblGrid>
        <w:gridCol w:w="5002"/>
        <w:gridCol w:w="5400"/>
      </w:tblGrid>
      <w:tr w:rsidR="009C1846" w:rsidRPr="004525B6" w:rsidTr="004525B6">
        <w:trPr>
          <w:cantSplit/>
          <w:trHeight w:val="149"/>
        </w:trPr>
        <w:tc>
          <w:tcPr>
            <w:tcW w:w="5002"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t>От</w:t>
            </w:r>
            <w:r w:rsidRPr="00900421">
              <w:rPr>
                <w:lang w:val="en-US"/>
              </w:rPr>
              <w:t xml:space="preserve"> </w:t>
            </w:r>
            <w:r w:rsidRPr="00900421">
              <w:t>Исполнителя</w:t>
            </w:r>
            <w:r w:rsidRPr="00900421">
              <w:rPr>
                <w:lang w:val="en-US"/>
              </w:rPr>
              <w:t xml:space="preserve"> / For the Contractor:</w:t>
            </w:r>
          </w:p>
        </w:tc>
        <w:tc>
          <w:tcPr>
            <w:tcW w:w="5400"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t>От</w:t>
            </w:r>
            <w:r w:rsidRPr="00900421">
              <w:rPr>
                <w:lang w:val="en-US"/>
              </w:rPr>
              <w:t xml:space="preserve"> </w:t>
            </w:r>
            <w:r w:rsidRPr="00900421">
              <w:t>Заказчика</w:t>
            </w:r>
            <w:r w:rsidRPr="00900421">
              <w:rPr>
                <w:lang w:val="en-US"/>
              </w:rPr>
              <w:t xml:space="preserve"> / For the Client:</w:t>
            </w:r>
          </w:p>
        </w:tc>
      </w:tr>
      <w:tr w:rsidR="009C1846" w:rsidRPr="004525B6" w:rsidTr="004525B6">
        <w:trPr>
          <w:cantSplit/>
          <w:trHeight w:val="149"/>
        </w:trPr>
        <w:tc>
          <w:tcPr>
            <w:tcW w:w="5002"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400"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9C1846" w:rsidRPr="004525B6" w:rsidTr="004525B6">
        <w:trPr>
          <w:cantSplit/>
          <w:trHeight w:val="149"/>
        </w:trPr>
        <w:tc>
          <w:tcPr>
            <w:tcW w:w="5002"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400"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9C1846" w:rsidRPr="00814B7E" w:rsidTr="004525B6">
        <w:trPr>
          <w:cantSplit/>
          <w:trHeight w:val="149"/>
        </w:trPr>
        <w:tc>
          <w:tcPr>
            <w:tcW w:w="5002"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 xml:space="preserve">_________________  /_________________/ </w:t>
            </w:r>
          </w:p>
        </w:tc>
        <w:tc>
          <w:tcPr>
            <w:tcW w:w="5400"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 xml:space="preserve">_________________  /_________________/ </w:t>
            </w:r>
          </w:p>
        </w:tc>
      </w:tr>
      <w:tr w:rsidR="009C1846" w:rsidRPr="00814B7E" w:rsidTr="004525B6">
        <w:trPr>
          <w:cantSplit/>
          <w:trHeight w:val="149"/>
        </w:trPr>
        <w:tc>
          <w:tcPr>
            <w:tcW w:w="5002"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vertAlign w:val="superscript"/>
              </w:rPr>
              <w:t>должность/position                        подпись / signature</w:t>
            </w:r>
            <w:r w:rsidRPr="00521293" w:rsidDel="006E7A2F">
              <w:rPr>
                <w:sz w:val="24"/>
                <w:szCs w:val="24"/>
                <w:vertAlign w:val="superscript"/>
              </w:rPr>
              <w:t xml:space="preserve"> </w:t>
            </w:r>
          </w:p>
        </w:tc>
        <w:tc>
          <w:tcPr>
            <w:tcW w:w="5400"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vertAlign w:val="superscript"/>
              </w:rPr>
              <w:t>должность/position                        подпись / signature</w:t>
            </w:r>
            <w:r w:rsidRPr="00521293" w:rsidDel="006E7A2F">
              <w:rPr>
                <w:sz w:val="24"/>
                <w:szCs w:val="24"/>
                <w:vertAlign w:val="superscript"/>
              </w:rPr>
              <w:t xml:space="preserve"> </w:t>
            </w:r>
          </w:p>
        </w:tc>
      </w:tr>
      <w:tr w:rsidR="009C1846" w:rsidRPr="00584B0E" w:rsidTr="004525B6">
        <w:trPr>
          <w:cantSplit/>
          <w:trHeight w:val="149"/>
        </w:trPr>
        <w:tc>
          <w:tcPr>
            <w:tcW w:w="5002" w:type="dxa"/>
            <w:shd w:val="clear" w:color="auto" w:fill="FFFFFF"/>
            <w:tcMar>
              <w:top w:w="0" w:type="dxa"/>
              <w:left w:w="0" w:type="dxa"/>
              <w:bottom w:w="0" w:type="dxa"/>
              <w:right w:w="0" w:type="dxa"/>
            </w:tcMar>
          </w:tcPr>
          <w:p w:rsidR="009C1846" w:rsidRPr="00584B0E"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Cs w:val="24"/>
                <w:lang w:val="en-US"/>
              </w:rPr>
            </w:pPr>
            <w:r w:rsidRPr="00584B0E">
              <w:rPr>
                <w:szCs w:val="24"/>
              </w:rPr>
              <w:t>«____» _________________ 201</w:t>
            </w:r>
            <w:r w:rsidRPr="00584B0E">
              <w:rPr>
                <w:szCs w:val="24"/>
                <w:lang w:val="en-US"/>
              </w:rPr>
              <w:t>5</w:t>
            </w:r>
          </w:p>
        </w:tc>
        <w:tc>
          <w:tcPr>
            <w:tcW w:w="5400"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584B0E">
              <w:rPr>
                <w:szCs w:val="24"/>
              </w:rPr>
              <w:t>«____» _________________ 201</w:t>
            </w:r>
            <w:r w:rsidRPr="00584B0E">
              <w:rPr>
                <w:szCs w:val="24"/>
                <w:lang w:val="en-US"/>
              </w:rPr>
              <w:t>5</w:t>
            </w:r>
          </w:p>
        </w:tc>
      </w:tr>
      <w:tr w:rsidR="009C1846" w:rsidRPr="00814B7E" w:rsidTr="004525B6">
        <w:trPr>
          <w:cantSplit/>
          <w:trHeight w:val="149"/>
        </w:trPr>
        <w:tc>
          <w:tcPr>
            <w:tcW w:w="5002" w:type="dxa"/>
            <w:shd w:val="clear" w:color="auto" w:fill="FFFFFF"/>
            <w:tcMar>
              <w:top w:w="0" w:type="dxa"/>
              <w:left w:w="0" w:type="dxa"/>
              <w:bottom w:w="0" w:type="dxa"/>
              <w:right w:w="0" w:type="dxa"/>
            </w:tcMar>
          </w:tcPr>
          <w:p w:rsidR="009C1846" w:rsidRPr="00521293"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400" w:type="dxa"/>
            <w:shd w:val="clear" w:color="auto" w:fill="FFFFFF"/>
            <w:tcMar>
              <w:top w:w="0" w:type="dxa"/>
              <w:left w:w="0" w:type="dxa"/>
              <w:bottom w:w="0" w:type="dxa"/>
              <w:right w:w="0" w:type="dxa"/>
            </w:tcMar>
          </w:tcPr>
          <w:p w:rsidR="009C1846" w:rsidRPr="00900421" w:rsidRDefault="009C1846" w:rsidP="004525B6">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9C1846" w:rsidRPr="00814B7E" w:rsidRDefault="009C1846" w:rsidP="009C1846">
      <w:pPr>
        <w:rPr>
          <w:sz w:val="28"/>
          <w:szCs w:val="28"/>
          <w:lang w:val="en-US"/>
        </w:rPr>
      </w:pPr>
    </w:p>
    <w:p w:rsidR="003A46BD" w:rsidRDefault="003A46BD">
      <w:pPr>
        <w:rPr>
          <w:sz w:val="28"/>
          <w:szCs w:val="28"/>
          <w:lang w:val="en-US"/>
        </w:rPr>
      </w:pPr>
      <w:r>
        <w:rPr>
          <w:sz w:val="28"/>
          <w:szCs w:val="28"/>
          <w:lang w:val="en-US"/>
        </w:rPr>
        <w:br w:type="page"/>
      </w:r>
    </w:p>
    <w:tbl>
      <w:tblPr>
        <w:tblW w:w="10042" w:type="dxa"/>
        <w:tblInd w:w="-34" w:type="dxa"/>
        <w:tblLook w:val="00A0" w:firstRow="1" w:lastRow="0" w:firstColumn="1" w:lastColumn="0" w:noHBand="0" w:noVBand="0"/>
      </w:tblPr>
      <w:tblGrid>
        <w:gridCol w:w="5002"/>
        <w:gridCol w:w="5040"/>
      </w:tblGrid>
      <w:tr w:rsidR="003A46BD" w:rsidRPr="00814B7E" w:rsidTr="001D6D35">
        <w:tc>
          <w:tcPr>
            <w:tcW w:w="5002" w:type="dxa"/>
          </w:tcPr>
          <w:p w:rsidR="003A46BD" w:rsidRPr="00814B7E" w:rsidRDefault="003A46BD" w:rsidP="00D837DE">
            <w:pPr>
              <w:jc w:val="right"/>
            </w:pPr>
            <w:r w:rsidRPr="00814B7E">
              <w:rPr>
                <w:b/>
                <w:bCs/>
                <w:sz w:val="22"/>
                <w:szCs w:val="22"/>
              </w:rPr>
              <w:lastRenderedPageBreak/>
              <w:t xml:space="preserve">Приложение № </w:t>
            </w:r>
            <w:r w:rsidRPr="00814B7E">
              <w:rPr>
                <w:b/>
                <w:bCs/>
                <w:sz w:val="22"/>
                <w:szCs w:val="22"/>
                <w:lang w:val="en-US"/>
              </w:rPr>
              <w:t>3</w:t>
            </w:r>
            <w:r w:rsidRPr="00814B7E">
              <w:rPr>
                <w:sz w:val="22"/>
                <w:szCs w:val="22"/>
              </w:rPr>
              <w:t xml:space="preserve">  </w:t>
            </w:r>
          </w:p>
        </w:tc>
        <w:tc>
          <w:tcPr>
            <w:tcW w:w="5040" w:type="dxa"/>
          </w:tcPr>
          <w:p w:rsidR="003A46BD" w:rsidRPr="00814B7E" w:rsidRDefault="003A46BD" w:rsidP="00D837DE">
            <w:pPr>
              <w:jc w:val="right"/>
              <w:rPr>
                <w:b/>
                <w:bCs/>
                <w:lang w:val="en-US"/>
              </w:rPr>
            </w:pPr>
            <w:r w:rsidRPr="00814B7E">
              <w:rPr>
                <w:b/>
                <w:bCs/>
                <w:sz w:val="22"/>
                <w:szCs w:val="22"/>
              </w:rPr>
              <w:t xml:space="preserve">Schedule </w:t>
            </w:r>
            <w:r w:rsidRPr="00814B7E">
              <w:rPr>
                <w:b/>
                <w:bCs/>
                <w:sz w:val="22"/>
                <w:szCs w:val="22"/>
                <w:lang w:val="en-US"/>
              </w:rPr>
              <w:t>3</w:t>
            </w:r>
          </w:p>
        </w:tc>
      </w:tr>
      <w:tr w:rsidR="003A46BD" w:rsidRPr="00814B7E" w:rsidTr="001D6D35">
        <w:tc>
          <w:tcPr>
            <w:tcW w:w="5002" w:type="dxa"/>
          </w:tcPr>
          <w:p w:rsidR="003A46BD" w:rsidRPr="00584B0E" w:rsidRDefault="003A46BD" w:rsidP="00584B0E">
            <w:pPr>
              <w:jc w:val="right"/>
              <w:rPr>
                <w:b/>
                <w:bCs/>
                <w:lang w:val="en-US"/>
              </w:rPr>
            </w:pPr>
            <w:r w:rsidRPr="00814B7E">
              <w:rPr>
                <w:b/>
                <w:bCs/>
                <w:sz w:val="22"/>
                <w:szCs w:val="22"/>
              </w:rPr>
              <w:t xml:space="preserve">к договору № </w:t>
            </w:r>
            <w:r>
              <w:rPr>
                <w:b/>
                <w:bCs/>
                <w:sz w:val="22"/>
                <w:szCs w:val="22"/>
                <w:lang w:val="en-US"/>
              </w:rPr>
              <w:t>_________________</w:t>
            </w:r>
          </w:p>
        </w:tc>
        <w:tc>
          <w:tcPr>
            <w:tcW w:w="5040" w:type="dxa"/>
          </w:tcPr>
          <w:p w:rsidR="003A46BD" w:rsidRPr="00584B0E" w:rsidRDefault="003A46BD" w:rsidP="00584B0E">
            <w:pPr>
              <w:jc w:val="right"/>
              <w:rPr>
                <w:b/>
                <w:bCs/>
                <w:lang w:val="en-US"/>
              </w:rPr>
            </w:pPr>
            <w:r w:rsidRPr="00814B7E">
              <w:rPr>
                <w:b/>
                <w:bCs/>
                <w:sz w:val="22"/>
                <w:szCs w:val="22"/>
              </w:rPr>
              <w:t xml:space="preserve">to agreement No. </w:t>
            </w:r>
            <w:r>
              <w:rPr>
                <w:b/>
                <w:bCs/>
                <w:sz w:val="22"/>
                <w:szCs w:val="22"/>
                <w:lang w:val="en-US"/>
              </w:rPr>
              <w:t>________________</w:t>
            </w:r>
          </w:p>
        </w:tc>
      </w:tr>
      <w:tr w:rsidR="003A46BD" w:rsidRPr="00814B7E" w:rsidTr="001D6D35">
        <w:tc>
          <w:tcPr>
            <w:tcW w:w="5002" w:type="dxa"/>
          </w:tcPr>
          <w:p w:rsidR="003A46BD" w:rsidRPr="00814B7E" w:rsidRDefault="003A46BD" w:rsidP="00584B0E">
            <w:pPr>
              <w:jc w:val="right"/>
              <w:rPr>
                <w:b/>
                <w:bCs/>
              </w:rPr>
            </w:pPr>
            <w:r w:rsidRPr="00814B7E">
              <w:rPr>
                <w:b/>
                <w:bCs/>
                <w:sz w:val="22"/>
                <w:szCs w:val="22"/>
              </w:rPr>
              <w:t xml:space="preserve">от </w:t>
            </w:r>
            <w:r w:rsidRPr="00814B7E">
              <w:rPr>
                <w:b/>
                <w:sz w:val="22"/>
                <w:szCs w:val="22"/>
              </w:rPr>
              <w:t>_____201</w:t>
            </w:r>
            <w:r>
              <w:rPr>
                <w:b/>
                <w:sz w:val="22"/>
                <w:szCs w:val="22"/>
                <w:lang w:val="en-US"/>
              </w:rPr>
              <w:t>5</w:t>
            </w:r>
            <w:r w:rsidRPr="00814B7E">
              <w:rPr>
                <w:b/>
                <w:sz w:val="22"/>
                <w:szCs w:val="22"/>
              </w:rPr>
              <w:t xml:space="preserve"> года</w:t>
            </w:r>
          </w:p>
        </w:tc>
        <w:tc>
          <w:tcPr>
            <w:tcW w:w="5040" w:type="dxa"/>
          </w:tcPr>
          <w:p w:rsidR="003A46BD" w:rsidRPr="00584B0E" w:rsidRDefault="003A46BD" w:rsidP="00584B0E">
            <w:pPr>
              <w:jc w:val="right"/>
              <w:rPr>
                <w:b/>
                <w:bCs/>
                <w:lang w:val="en-US"/>
              </w:rPr>
            </w:pPr>
            <w:r w:rsidRPr="00814B7E">
              <w:rPr>
                <w:b/>
                <w:bCs/>
                <w:sz w:val="22"/>
                <w:szCs w:val="22"/>
              </w:rPr>
              <w:t>of ________, 201</w:t>
            </w:r>
            <w:r>
              <w:rPr>
                <w:b/>
                <w:bCs/>
                <w:sz w:val="22"/>
                <w:szCs w:val="22"/>
                <w:lang w:val="en-US"/>
              </w:rPr>
              <w:t>5</w:t>
            </w:r>
          </w:p>
        </w:tc>
      </w:tr>
      <w:tr w:rsidR="003A46BD" w:rsidRPr="00814B7E" w:rsidTr="001D6D35">
        <w:tc>
          <w:tcPr>
            <w:tcW w:w="5002" w:type="dxa"/>
          </w:tcPr>
          <w:p w:rsidR="003A46BD" w:rsidRPr="00814B7E" w:rsidRDefault="003A46BD" w:rsidP="00D837DE">
            <w:pPr>
              <w:jc w:val="right"/>
              <w:rPr>
                <w:b/>
                <w:bCs/>
              </w:rPr>
            </w:pPr>
          </w:p>
        </w:tc>
        <w:tc>
          <w:tcPr>
            <w:tcW w:w="5040" w:type="dxa"/>
          </w:tcPr>
          <w:p w:rsidR="003A46BD" w:rsidRPr="00814B7E" w:rsidRDefault="003A46BD" w:rsidP="00D837DE">
            <w:pPr>
              <w:jc w:val="right"/>
              <w:rPr>
                <w:b/>
                <w:bCs/>
              </w:rPr>
            </w:pPr>
          </w:p>
        </w:tc>
      </w:tr>
      <w:tr w:rsidR="003A46BD" w:rsidRPr="00814B7E" w:rsidTr="00B7030F">
        <w:trPr>
          <w:trHeight w:val="84"/>
        </w:trPr>
        <w:tc>
          <w:tcPr>
            <w:tcW w:w="5002" w:type="dxa"/>
          </w:tcPr>
          <w:p w:rsidR="003A46BD" w:rsidRPr="00814B7E" w:rsidRDefault="003A46BD" w:rsidP="00D837DE">
            <w:pPr>
              <w:jc w:val="right"/>
              <w:rPr>
                <w:b/>
                <w:bCs/>
              </w:rPr>
            </w:pPr>
          </w:p>
        </w:tc>
        <w:tc>
          <w:tcPr>
            <w:tcW w:w="5040" w:type="dxa"/>
          </w:tcPr>
          <w:p w:rsidR="003A46BD" w:rsidRPr="00814B7E" w:rsidRDefault="003A46BD" w:rsidP="00D837DE">
            <w:pPr>
              <w:jc w:val="right"/>
              <w:rPr>
                <w:b/>
                <w:bCs/>
              </w:rPr>
            </w:pPr>
          </w:p>
        </w:tc>
      </w:tr>
      <w:tr w:rsidR="003A46BD" w:rsidRPr="004525B6" w:rsidTr="001D6D35">
        <w:tc>
          <w:tcPr>
            <w:tcW w:w="5002" w:type="dxa"/>
          </w:tcPr>
          <w:p w:rsidR="003A46BD" w:rsidRPr="00814B7E" w:rsidRDefault="003A46BD" w:rsidP="00D837DE">
            <w:pPr>
              <w:pStyle w:val="af4"/>
              <w:spacing w:after="240"/>
              <w:ind w:left="0" w:firstLine="0"/>
              <w:jc w:val="center"/>
              <w:rPr>
                <w:b/>
                <w:sz w:val="22"/>
                <w:szCs w:val="22"/>
                <w:lang w:val="ru-RU"/>
              </w:rPr>
            </w:pPr>
            <w:r w:rsidRPr="00814B7E">
              <w:rPr>
                <w:sz w:val="22"/>
                <w:szCs w:val="22"/>
                <w:lang w:val="ru-RU"/>
              </w:rPr>
              <w:br w:type="page"/>
            </w:r>
            <w:r w:rsidRPr="00814B7E">
              <w:rPr>
                <w:b/>
                <w:sz w:val="22"/>
                <w:szCs w:val="22"/>
                <w:lang w:val="ru-RU"/>
              </w:rPr>
              <w:t>ФОРМА</w:t>
            </w:r>
          </w:p>
          <w:p w:rsidR="003A46BD" w:rsidRPr="00814B7E" w:rsidRDefault="003A46BD" w:rsidP="00D837DE">
            <w:pPr>
              <w:pStyle w:val="af4"/>
              <w:spacing w:after="240"/>
              <w:ind w:left="0" w:firstLine="0"/>
              <w:jc w:val="center"/>
              <w:rPr>
                <w:b/>
                <w:iCs/>
                <w:sz w:val="22"/>
                <w:szCs w:val="22"/>
                <w:lang w:val="fr-FR"/>
              </w:rPr>
            </w:pPr>
            <w:r w:rsidRPr="00814B7E">
              <w:rPr>
                <w:b/>
                <w:sz w:val="22"/>
                <w:szCs w:val="22"/>
                <w:lang w:val="ru-RU"/>
              </w:rPr>
              <w:t>Акт приемки-передачи предоставленных заказчику услуг по Технической поддержке Лицензионных программ</w:t>
            </w:r>
          </w:p>
        </w:tc>
        <w:tc>
          <w:tcPr>
            <w:tcW w:w="5040" w:type="dxa"/>
          </w:tcPr>
          <w:p w:rsidR="003A46BD" w:rsidRPr="00814B7E" w:rsidRDefault="003A46BD" w:rsidP="00D837DE">
            <w:pPr>
              <w:pStyle w:val="af4"/>
              <w:spacing w:line="276" w:lineRule="auto"/>
              <w:ind w:left="0" w:firstLine="0"/>
              <w:jc w:val="center"/>
              <w:rPr>
                <w:b/>
                <w:sz w:val="22"/>
                <w:szCs w:val="22"/>
              </w:rPr>
            </w:pPr>
            <w:r w:rsidRPr="00814B7E">
              <w:rPr>
                <w:b/>
                <w:sz w:val="22"/>
                <w:szCs w:val="22"/>
              </w:rPr>
              <w:t>TEMPLATE</w:t>
            </w:r>
          </w:p>
          <w:p w:rsidR="003A46BD" w:rsidRPr="00814B7E" w:rsidRDefault="003A46BD" w:rsidP="00D837DE">
            <w:pPr>
              <w:pStyle w:val="af4"/>
              <w:spacing w:line="276" w:lineRule="auto"/>
              <w:ind w:left="0" w:firstLine="0"/>
              <w:jc w:val="center"/>
              <w:rPr>
                <w:b/>
                <w:sz w:val="22"/>
                <w:szCs w:val="22"/>
              </w:rPr>
            </w:pPr>
          </w:p>
          <w:p w:rsidR="003A46BD" w:rsidRPr="00814B7E" w:rsidRDefault="003A46BD" w:rsidP="00D837DE">
            <w:pPr>
              <w:pStyle w:val="af4"/>
              <w:spacing w:line="276" w:lineRule="auto"/>
              <w:ind w:left="0" w:firstLine="0"/>
              <w:jc w:val="center"/>
              <w:rPr>
                <w:b/>
                <w:sz w:val="22"/>
                <w:szCs w:val="22"/>
              </w:rPr>
            </w:pPr>
            <w:r w:rsidRPr="00814B7E">
              <w:rPr>
                <w:b/>
                <w:sz w:val="22"/>
                <w:szCs w:val="22"/>
              </w:rPr>
              <w:t>Certificate of Acceptance Support Services related to the Licensed Programs</w:t>
            </w:r>
          </w:p>
        </w:tc>
      </w:tr>
      <w:tr w:rsidR="003A46BD" w:rsidRPr="003841DA" w:rsidTr="001D6D35">
        <w:tc>
          <w:tcPr>
            <w:tcW w:w="5002" w:type="dxa"/>
          </w:tcPr>
          <w:p w:rsidR="003A46BD" w:rsidRPr="00814B7E" w:rsidRDefault="003A46BD" w:rsidP="00584B0E">
            <w:pPr>
              <w:pStyle w:val="af4"/>
              <w:ind w:left="0" w:firstLine="0"/>
              <w:rPr>
                <w:sz w:val="22"/>
                <w:szCs w:val="22"/>
                <w:lang w:val="ru-RU"/>
              </w:rPr>
            </w:pPr>
            <w:r w:rsidRPr="00814B7E">
              <w:rPr>
                <w:b/>
                <w:sz w:val="22"/>
                <w:szCs w:val="22"/>
                <w:lang w:val="ru-RU"/>
              </w:rPr>
              <w:t xml:space="preserve">Исполнитель: </w:t>
            </w:r>
            <w:r>
              <w:rPr>
                <w:sz w:val="22"/>
                <w:szCs w:val="22"/>
              </w:rPr>
              <w:t>_______________________</w:t>
            </w:r>
            <w:r w:rsidRPr="009563AA">
              <w:rPr>
                <w:sz w:val="22"/>
                <w:szCs w:val="22"/>
                <w:lang w:val="ru-RU"/>
              </w:rPr>
              <w:t>, оказал,</w:t>
            </w:r>
            <w:r w:rsidRPr="00814B7E">
              <w:rPr>
                <w:b/>
                <w:sz w:val="22"/>
                <w:szCs w:val="22"/>
                <w:lang w:val="ru-RU"/>
              </w:rPr>
              <w:t xml:space="preserve"> </w:t>
            </w:r>
          </w:p>
        </w:tc>
        <w:tc>
          <w:tcPr>
            <w:tcW w:w="5040" w:type="dxa"/>
          </w:tcPr>
          <w:p w:rsidR="003A46BD" w:rsidRPr="00814B7E" w:rsidRDefault="003A46BD" w:rsidP="00584B0E">
            <w:pPr>
              <w:jc w:val="both"/>
              <w:textAlignment w:val="top"/>
              <w:rPr>
                <w:b/>
                <w:lang w:val="en-US"/>
              </w:rPr>
            </w:pPr>
            <w:r w:rsidRPr="009563AA">
              <w:rPr>
                <w:b/>
                <w:sz w:val="22"/>
                <w:szCs w:val="22"/>
                <w:lang w:val="en-US"/>
              </w:rPr>
              <w:t xml:space="preserve">Contractor: </w:t>
            </w:r>
            <w:r>
              <w:rPr>
                <w:sz w:val="22"/>
                <w:szCs w:val="22"/>
                <w:lang w:val="en-US"/>
              </w:rPr>
              <w:t>________________________</w:t>
            </w:r>
            <w:r w:rsidRPr="009563AA">
              <w:rPr>
                <w:sz w:val="22"/>
                <w:szCs w:val="22"/>
                <w:lang w:val="en-US"/>
              </w:rPr>
              <w:t xml:space="preserve"> rendered</w:t>
            </w:r>
          </w:p>
        </w:tc>
      </w:tr>
      <w:tr w:rsidR="003A46BD" w:rsidRPr="00814B7E" w:rsidTr="001D6D35">
        <w:tc>
          <w:tcPr>
            <w:tcW w:w="5002" w:type="dxa"/>
          </w:tcPr>
          <w:p w:rsidR="003A46BD" w:rsidRPr="00814B7E" w:rsidRDefault="003A46BD" w:rsidP="001005DC">
            <w:pPr>
              <w:pStyle w:val="af5"/>
              <w:spacing w:line="240" w:lineRule="auto"/>
              <w:jc w:val="both"/>
              <w:rPr>
                <w:rFonts w:ascii="Times New Roman" w:hAnsi="Times New Roman"/>
                <w:sz w:val="22"/>
                <w:szCs w:val="22"/>
                <w:lang w:eastAsia="en-US"/>
              </w:rPr>
            </w:pPr>
            <w:r w:rsidRPr="00814B7E">
              <w:rPr>
                <w:rFonts w:ascii="Times New Roman" w:hAnsi="Times New Roman"/>
                <w:sz w:val="22"/>
                <w:szCs w:val="22"/>
                <w:lang w:eastAsia="en-US"/>
              </w:rPr>
              <w:t xml:space="preserve">а </w:t>
            </w:r>
            <w:r>
              <w:rPr>
                <w:rFonts w:ascii="Times New Roman" w:hAnsi="Times New Roman"/>
                <w:sz w:val="22"/>
                <w:szCs w:val="22"/>
                <w:lang w:eastAsia="en-US"/>
              </w:rPr>
              <w:t>Заказчик</w:t>
            </w:r>
            <w:r w:rsidRPr="00814B7E">
              <w:rPr>
                <w:rFonts w:ascii="Times New Roman" w:hAnsi="Times New Roman"/>
                <w:b w:val="0"/>
                <w:sz w:val="22"/>
                <w:szCs w:val="22"/>
                <w:lang w:eastAsia="en-US"/>
              </w:rPr>
              <w:t xml:space="preserve">: </w:t>
            </w:r>
            <w:r>
              <w:rPr>
                <w:rFonts w:ascii="Times New Roman" w:hAnsi="Times New Roman"/>
                <w:b w:val="0"/>
                <w:sz w:val="22"/>
                <w:szCs w:val="22"/>
                <w:lang w:eastAsia="en-US"/>
              </w:rPr>
              <w:t>АО «НИАЭП»</w:t>
            </w:r>
            <w:r w:rsidRPr="00814B7E">
              <w:rPr>
                <w:rFonts w:ascii="Times New Roman" w:hAnsi="Times New Roman"/>
                <w:b w:val="0"/>
                <w:sz w:val="22"/>
                <w:szCs w:val="22"/>
                <w:lang w:eastAsia="en-US"/>
              </w:rPr>
              <w:t>, компания, зарегистрированная и действующая в соответствии с законода</w:t>
            </w:r>
            <w:r w:rsidRPr="00814B7E">
              <w:rPr>
                <w:rFonts w:ascii="Times New Roman" w:hAnsi="Times New Roman"/>
                <w:b w:val="0"/>
                <w:sz w:val="22"/>
                <w:szCs w:val="22"/>
                <w:lang w:eastAsia="en-US"/>
              </w:rPr>
              <w:softHyphen/>
              <w:t xml:space="preserve">тельством Российской Федерации, (ОГРН </w:t>
            </w:r>
            <w:r w:rsidRPr="0026550B">
              <w:rPr>
                <w:rFonts w:ascii="Times New Roman" w:hAnsi="Times New Roman"/>
                <w:b w:val="0"/>
                <w:sz w:val="22"/>
                <w:szCs w:val="22"/>
                <w:lang w:eastAsia="en-US"/>
              </w:rPr>
              <w:t>1075260029240</w:t>
            </w:r>
            <w:r w:rsidRPr="00814B7E">
              <w:rPr>
                <w:rFonts w:ascii="Times New Roman" w:hAnsi="Times New Roman"/>
                <w:b w:val="0"/>
                <w:sz w:val="22"/>
                <w:szCs w:val="22"/>
                <w:lang w:eastAsia="en-US"/>
              </w:rPr>
              <w:t xml:space="preserve">, ИНН </w:t>
            </w:r>
            <w:r w:rsidRPr="0026550B">
              <w:rPr>
                <w:rFonts w:ascii="Times New Roman" w:hAnsi="Times New Roman"/>
                <w:b w:val="0"/>
                <w:sz w:val="22"/>
                <w:szCs w:val="22"/>
                <w:lang w:eastAsia="en-US"/>
              </w:rPr>
              <w:t>5260214123</w:t>
            </w:r>
            <w:r w:rsidRPr="00814B7E">
              <w:rPr>
                <w:rFonts w:ascii="Times New Roman" w:hAnsi="Times New Roman"/>
                <w:b w:val="0"/>
                <w:sz w:val="22"/>
                <w:szCs w:val="22"/>
                <w:lang w:eastAsia="en-US"/>
              </w:rPr>
              <w:t>)</w:t>
            </w:r>
            <w:r>
              <w:rPr>
                <w:rFonts w:ascii="Times New Roman" w:hAnsi="Times New Roman"/>
                <w:b w:val="0"/>
                <w:sz w:val="22"/>
                <w:szCs w:val="22"/>
                <w:lang w:eastAsia="en-US"/>
              </w:rPr>
              <w:t>,</w:t>
            </w:r>
            <w:r w:rsidRPr="00814B7E">
              <w:rPr>
                <w:rFonts w:ascii="Times New Roman" w:hAnsi="Times New Roman"/>
                <w:b w:val="0"/>
                <w:sz w:val="22"/>
                <w:szCs w:val="22"/>
                <w:lang w:eastAsia="en-US"/>
              </w:rPr>
              <w:t xml:space="preserve"> расположенная по адресу: </w:t>
            </w:r>
            <w:r w:rsidRPr="0026550B">
              <w:rPr>
                <w:rFonts w:ascii="Times New Roman" w:hAnsi="Times New Roman"/>
                <w:b w:val="0"/>
                <w:sz w:val="22"/>
                <w:szCs w:val="22"/>
                <w:lang w:eastAsia="en-US"/>
              </w:rPr>
              <w:t>603006, г. Нижний Новгород, пл. Свободы, д. 3</w:t>
            </w:r>
            <w:r w:rsidRPr="00814B7E">
              <w:rPr>
                <w:rFonts w:ascii="Times New Roman" w:hAnsi="Times New Roman"/>
                <w:b w:val="0"/>
                <w:sz w:val="22"/>
                <w:szCs w:val="22"/>
                <w:lang w:eastAsia="en-US"/>
              </w:rPr>
              <w:t xml:space="preserve"> </w:t>
            </w:r>
            <w:r w:rsidRPr="00814B7E">
              <w:rPr>
                <w:rFonts w:ascii="Times New Roman" w:hAnsi="Times New Roman"/>
                <w:sz w:val="22"/>
                <w:szCs w:val="22"/>
                <w:lang w:eastAsia="en-US"/>
              </w:rPr>
              <w:t>приняла следующие услуги по Технической поддержке лицензионных программ, за период с ___ по ___, в полном</w:t>
            </w:r>
            <w:r w:rsidRPr="00814B7E">
              <w:rPr>
                <w:rFonts w:ascii="Times New Roman" w:hAnsi="Times New Roman"/>
                <w:b w:val="0"/>
                <w:sz w:val="22"/>
                <w:szCs w:val="22"/>
                <w:lang w:eastAsia="en-US"/>
              </w:rPr>
              <w:t xml:space="preserve"> </w:t>
            </w:r>
            <w:r w:rsidRPr="00814B7E">
              <w:rPr>
                <w:rFonts w:ascii="Times New Roman" w:hAnsi="Times New Roman"/>
                <w:sz w:val="22"/>
                <w:szCs w:val="22"/>
                <w:lang w:eastAsia="en-US"/>
              </w:rPr>
              <w:t>соответствии с условиями</w:t>
            </w:r>
            <w:r w:rsidRPr="00814B7E">
              <w:rPr>
                <w:rFonts w:ascii="Times New Roman" w:hAnsi="Times New Roman"/>
                <w:b w:val="0"/>
                <w:sz w:val="22"/>
                <w:szCs w:val="22"/>
                <w:lang w:eastAsia="en-US"/>
              </w:rPr>
              <w:t xml:space="preserve"> </w:t>
            </w:r>
            <w:r w:rsidRPr="00814B7E">
              <w:rPr>
                <w:rFonts w:ascii="Times New Roman" w:hAnsi="Times New Roman"/>
                <w:sz w:val="22"/>
                <w:szCs w:val="22"/>
                <w:lang w:eastAsia="en-US"/>
              </w:rPr>
              <w:t>Соглашения о технической поддержке №_______ от «____» _______ ____ г.:</w:t>
            </w:r>
          </w:p>
          <w:p w:rsidR="003A46BD" w:rsidRPr="00814B7E" w:rsidRDefault="003A46BD" w:rsidP="001005DC">
            <w:pPr>
              <w:pStyle w:val="af5"/>
              <w:spacing w:line="240" w:lineRule="auto"/>
              <w:jc w:val="both"/>
              <w:rPr>
                <w:rFonts w:ascii="Times New Roman" w:hAnsi="Times New Roman"/>
                <w:b w:val="0"/>
                <w:sz w:val="22"/>
                <w:szCs w:val="22"/>
                <w:lang w:eastAsia="en-US"/>
              </w:rPr>
            </w:pP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814B7E" w:rsidRDefault="003A46BD" w:rsidP="001005DC">
            <w:pPr>
              <w:pStyle w:val="af5"/>
              <w:spacing w:line="240" w:lineRule="auto"/>
              <w:ind w:left="360"/>
              <w:jc w:val="both"/>
              <w:rPr>
                <w:rFonts w:ascii="Times New Roman" w:hAnsi="Times New Roman"/>
                <w:sz w:val="22"/>
                <w:szCs w:val="22"/>
                <w:lang w:val="en-US" w:eastAsia="en-US"/>
              </w:rPr>
            </w:pPr>
          </w:p>
        </w:tc>
        <w:tc>
          <w:tcPr>
            <w:tcW w:w="5040" w:type="dxa"/>
          </w:tcPr>
          <w:p w:rsidR="003A46BD" w:rsidRPr="00814B7E" w:rsidRDefault="003A46BD" w:rsidP="001005DC">
            <w:pPr>
              <w:jc w:val="both"/>
              <w:textAlignment w:val="top"/>
              <w:rPr>
                <w:b/>
                <w:lang w:val="en-US"/>
              </w:rPr>
            </w:pPr>
            <w:r w:rsidRPr="00814B7E">
              <w:rPr>
                <w:b/>
                <w:sz w:val="22"/>
                <w:szCs w:val="22"/>
                <w:lang w:val="en-US"/>
              </w:rPr>
              <w:t xml:space="preserve">And the Client: </w:t>
            </w:r>
            <w:r w:rsidRPr="009563AA">
              <w:rPr>
                <w:sz w:val="22"/>
                <w:szCs w:val="22"/>
                <w:lang w:val="en-US"/>
              </w:rPr>
              <w:t>AO “NIAEP”,</w:t>
            </w:r>
            <w:r w:rsidRPr="00814B7E">
              <w:rPr>
                <w:sz w:val="22"/>
                <w:szCs w:val="22"/>
                <w:lang w:val="en-US"/>
              </w:rPr>
              <w:t xml:space="preserve"> the legal entity created and functioning in compliance with the Russian law, registration No </w:t>
            </w:r>
            <w:r w:rsidRPr="00CD2F8E">
              <w:rPr>
                <w:sz w:val="22"/>
                <w:szCs w:val="22"/>
                <w:lang w:val="en-US"/>
              </w:rPr>
              <w:t>1075260029240</w:t>
            </w:r>
            <w:r w:rsidRPr="00814B7E">
              <w:rPr>
                <w:sz w:val="22"/>
                <w:szCs w:val="22"/>
                <w:lang w:val="en-US"/>
              </w:rPr>
              <w:t>, tax No</w:t>
            </w:r>
            <w:r w:rsidRPr="00CD2F8E">
              <w:rPr>
                <w:sz w:val="22"/>
                <w:szCs w:val="22"/>
                <w:lang w:val="en-US"/>
              </w:rPr>
              <w:t xml:space="preserve"> 5260214123</w:t>
            </w:r>
            <w:r w:rsidRPr="00814B7E">
              <w:rPr>
                <w:sz w:val="22"/>
                <w:szCs w:val="22"/>
                <w:lang w:val="en-US"/>
              </w:rPr>
              <w:t>, with its principal place of business at</w:t>
            </w:r>
            <w:r w:rsidRPr="00814B7E">
              <w:rPr>
                <w:b/>
                <w:sz w:val="22"/>
                <w:szCs w:val="22"/>
                <w:lang w:val="en-US"/>
              </w:rPr>
              <w:t xml:space="preserve">, </w:t>
            </w:r>
            <w:r w:rsidRPr="00CD2F8E">
              <w:rPr>
                <w:sz w:val="22"/>
                <w:szCs w:val="22"/>
                <w:lang w:val="en-US"/>
              </w:rPr>
              <w:t>Russia,</w:t>
            </w:r>
            <w:r w:rsidRPr="00814B7E">
              <w:rPr>
                <w:sz w:val="22"/>
                <w:szCs w:val="22"/>
                <w:lang w:val="en-US"/>
              </w:rPr>
              <w:t xml:space="preserve"> </w:t>
            </w:r>
            <w:r w:rsidRPr="00CD2F8E">
              <w:rPr>
                <w:sz w:val="22"/>
                <w:szCs w:val="22"/>
                <w:lang w:val="en-US"/>
              </w:rPr>
              <w:t>3 ploshchad Svobody, Nizhny Novgorod, 603006</w:t>
            </w:r>
            <w:r w:rsidRPr="00814B7E">
              <w:rPr>
                <w:sz w:val="22"/>
                <w:szCs w:val="22"/>
                <w:lang w:val="en-US"/>
              </w:rPr>
              <w:t xml:space="preserve"> </w:t>
            </w:r>
            <w:r w:rsidRPr="00814B7E">
              <w:rPr>
                <w:b/>
                <w:sz w:val="22"/>
                <w:szCs w:val="22"/>
                <w:lang w:val="en-US"/>
              </w:rPr>
              <w:t>accepted the following Support Services, for the period from ___ to ___, in full compliance with the terms and conditions specified in the A</w:t>
            </w:r>
            <w:r w:rsidRPr="00814B7E">
              <w:rPr>
                <w:rFonts w:eastAsia="MS Mincho"/>
                <w:b/>
                <w:sz w:val="22"/>
                <w:szCs w:val="22"/>
                <w:lang w:val="en-US" w:eastAsia="en-US"/>
              </w:rPr>
              <w:t>g</w:t>
            </w:r>
            <w:r w:rsidRPr="00814B7E">
              <w:rPr>
                <w:b/>
                <w:sz w:val="22"/>
                <w:szCs w:val="22"/>
                <w:lang w:val="en-US"/>
              </w:rPr>
              <w:t>reement for Support Services No. __________________   dated _____________:</w:t>
            </w:r>
          </w:p>
          <w:p w:rsidR="003A46BD" w:rsidRPr="00814B7E" w:rsidRDefault="003A46BD" w:rsidP="001005DC">
            <w:pPr>
              <w:pStyle w:val="af5"/>
              <w:spacing w:line="240" w:lineRule="auto"/>
              <w:ind w:left="360"/>
              <w:jc w:val="both"/>
              <w:rPr>
                <w:rFonts w:ascii="Times New Roman" w:hAnsi="Times New Roman"/>
                <w:b w:val="0"/>
                <w:sz w:val="22"/>
                <w:szCs w:val="22"/>
                <w:lang w:val="en-US" w:eastAsia="en-US"/>
              </w:rPr>
            </w:pPr>
          </w:p>
          <w:p w:rsidR="003A46BD" w:rsidRPr="00814B7E" w:rsidRDefault="003A46BD" w:rsidP="001005DC">
            <w:pPr>
              <w:pStyle w:val="af5"/>
              <w:spacing w:line="240" w:lineRule="auto"/>
              <w:ind w:left="360"/>
              <w:jc w:val="both"/>
              <w:rPr>
                <w:rFonts w:ascii="Times New Roman" w:hAnsi="Times New Roman"/>
                <w:b w:val="0"/>
                <w:sz w:val="22"/>
                <w:szCs w:val="22"/>
                <w:lang w:val="en-US" w:eastAsia="en-US"/>
              </w:rPr>
            </w:pP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814B7E" w:rsidRDefault="003A46BD" w:rsidP="00275417">
            <w:pPr>
              <w:pStyle w:val="af5"/>
              <w:numPr>
                <w:ilvl w:val="0"/>
                <w:numId w:val="10"/>
              </w:numPr>
              <w:spacing w:line="240" w:lineRule="auto"/>
              <w:jc w:val="both"/>
              <w:rPr>
                <w:rFonts w:ascii="Times New Roman" w:hAnsi="Times New Roman"/>
                <w:b w:val="0"/>
                <w:sz w:val="22"/>
                <w:szCs w:val="22"/>
                <w:lang w:val="en-US" w:eastAsia="en-US"/>
              </w:rPr>
            </w:pPr>
            <w:r>
              <w:rPr>
                <w:rFonts w:ascii="Times New Roman" w:hAnsi="Times New Roman"/>
                <w:b w:val="0"/>
                <w:sz w:val="22"/>
                <w:szCs w:val="22"/>
                <w:lang w:val="en-US" w:eastAsia="en-US"/>
              </w:rPr>
              <w:t>(__________)</w:t>
            </w:r>
            <w:r w:rsidRPr="00814B7E">
              <w:rPr>
                <w:rFonts w:ascii="Times New Roman" w:hAnsi="Times New Roman"/>
                <w:b w:val="0"/>
                <w:sz w:val="22"/>
                <w:szCs w:val="22"/>
                <w:lang w:val="en-US" w:eastAsia="en-US"/>
              </w:rPr>
              <w:t>.</w:t>
            </w:r>
          </w:p>
          <w:p w:rsidR="003A46BD" w:rsidRPr="00097C7D" w:rsidRDefault="003A46BD" w:rsidP="001005DC">
            <w:pPr>
              <w:pStyle w:val="af2"/>
              <w:rPr>
                <w:b/>
                <w:bCs/>
                <w:sz w:val="24"/>
                <w:szCs w:val="22"/>
                <w:lang w:eastAsia="en-US"/>
              </w:rPr>
            </w:pPr>
          </w:p>
        </w:tc>
      </w:tr>
      <w:tr w:rsidR="003A46BD" w:rsidRPr="004525B6" w:rsidTr="001D6D35">
        <w:tc>
          <w:tcPr>
            <w:tcW w:w="5002" w:type="dxa"/>
          </w:tcPr>
          <w:p w:rsidR="003A46BD" w:rsidRPr="00814B7E" w:rsidRDefault="003A46BD" w:rsidP="00A95C14">
            <w:pPr>
              <w:pStyle w:val="af4"/>
              <w:ind w:left="0" w:firstLine="0"/>
              <w:jc w:val="both"/>
              <w:rPr>
                <w:sz w:val="22"/>
                <w:szCs w:val="22"/>
                <w:lang w:val="ru-RU"/>
              </w:rPr>
            </w:pPr>
            <w:r w:rsidRPr="00814B7E">
              <w:rPr>
                <w:sz w:val="22"/>
                <w:szCs w:val="22"/>
                <w:lang w:val="ru-RU"/>
              </w:rPr>
              <w:t>Стоимость услуг по Технической поддержке составляет _____ (___) рублей, в т.ч. НДС 18% в размере ______ (__________) рублей, удержанный и уплаченный в бюджет РФ.</w:t>
            </w:r>
          </w:p>
        </w:tc>
        <w:tc>
          <w:tcPr>
            <w:tcW w:w="5040" w:type="dxa"/>
          </w:tcPr>
          <w:p w:rsidR="003A46BD" w:rsidRPr="00814B7E" w:rsidRDefault="003A46BD" w:rsidP="00755E15">
            <w:pPr>
              <w:spacing w:line="276" w:lineRule="auto"/>
              <w:jc w:val="both"/>
              <w:rPr>
                <w:b/>
                <w:lang w:val="en-US"/>
              </w:rPr>
            </w:pPr>
            <w:r w:rsidRPr="00814B7E">
              <w:rPr>
                <w:sz w:val="22"/>
                <w:szCs w:val="22"/>
                <w:lang w:val="en-US"/>
              </w:rPr>
              <w:t>The cost of the Support Services is equal to _____ (__)  ruble, including 18% VAT equal ________ (___)________________ruble, withheld and paid off to the budget of Russian Federation.</w:t>
            </w:r>
          </w:p>
        </w:tc>
      </w:tr>
      <w:tr w:rsidR="003A46BD" w:rsidRPr="00814B7E" w:rsidTr="001D6D35">
        <w:tc>
          <w:tcPr>
            <w:tcW w:w="5002" w:type="dxa"/>
          </w:tcPr>
          <w:p w:rsidR="003A46BD" w:rsidRPr="00153F55" w:rsidRDefault="003A46BD" w:rsidP="006920C2">
            <w:pPr>
              <w:pStyle w:val="1"/>
              <w:numPr>
                <w:ilvl w:val="0"/>
                <w:numId w:val="0"/>
              </w:numPr>
              <w:spacing w:line="276" w:lineRule="auto"/>
              <w:jc w:val="left"/>
              <w:rPr>
                <w:b/>
                <w:bCs/>
                <w:iCs/>
                <w:szCs w:val="24"/>
                <w:lang w:val="fr-FR"/>
              </w:rPr>
            </w:pPr>
            <w:r w:rsidRPr="0040081E">
              <w:rPr>
                <w:b/>
                <w:bCs/>
                <w:iCs/>
                <w:sz w:val="22"/>
                <w:szCs w:val="22"/>
              </w:rPr>
              <w:t>Принято/Accepted</w:t>
            </w:r>
          </w:p>
        </w:tc>
        <w:tc>
          <w:tcPr>
            <w:tcW w:w="5040" w:type="dxa"/>
          </w:tcPr>
          <w:p w:rsidR="003A46BD" w:rsidRPr="00814B7E" w:rsidRDefault="003A46BD" w:rsidP="006920C2">
            <w:pPr>
              <w:rPr>
                <w:b/>
              </w:rPr>
            </w:pPr>
            <w:r w:rsidRPr="00814B7E">
              <w:rPr>
                <w:b/>
                <w:sz w:val="22"/>
                <w:szCs w:val="22"/>
              </w:rPr>
              <w:t>Оказано/Rendered:</w:t>
            </w:r>
          </w:p>
        </w:tc>
      </w:tr>
      <w:tr w:rsidR="003A46BD" w:rsidRPr="00814B7E" w:rsidTr="001D6D35">
        <w:tc>
          <w:tcPr>
            <w:tcW w:w="5002" w:type="dxa"/>
          </w:tcPr>
          <w:p w:rsidR="003A46BD" w:rsidRPr="00814B7E" w:rsidRDefault="003A46BD" w:rsidP="00D837DE">
            <w:pPr>
              <w:spacing w:line="276" w:lineRule="auto"/>
              <w:jc w:val="both"/>
              <w:rPr>
                <w:b/>
              </w:rPr>
            </w:pPr>
            <w:r>
              <w:rPr>
                <w:b/>
                <w:sz w:val="22"/>
                <w:szCs w:val="22"/>
              </w:rPr>
              <w:t>Заказчик</w:t>
            </w:r>
            <w:r w:rsidRPr="00814B7E">
              <w:rPr>
                <w:b/>
                <w:sz w:val="22"/>
                <w:szCs w:val="22"/>
              </w:rPr>
              <w:t>/</w:t>
            </w:r>
            <w:r w:rsidRPr="00814B7E">
              <w:rPr>
                <w:b/>
                <w:sz w:val="22"/>
                <w:szCs w:val="22"/>
                <w:lang w:val="en-US"/>
              </w:rPr>
              <w:t>Client</w:t>
            </w:r>
            <w:r w:rsidRPr="00814B7E">
              <w:rPr>
                <w:b/>
                <w:sz w:val="22"/>
                <w:szCs w:val="22"/>
              </w:rPr>
              <w:t xml:space="preserve">: </w:t>
            </w:r>
          </w:p>
          <w:p w:rsidR="003A46BD" w:rsidRPr="00814B7E" w:rsidRDefault="003A46BD" w:rsidP="00C4030F">
            <w:pPr>
              <w:spacing w:line="276" w:lineRule="auto"/>
              <w:ind w:left="1152" w:hanging="1080"/>
              <w:jc w:val="both"/>
            </w:pPr>
            <w:r w:rsidRPr="00814B7E">
              <w:rPr>
                <w:sz w:val="22"/>
                <w:szCs w:val="22"/>
              </w:rPr>
              <w:t xml:space="preserve">_________________ / ______________________ </w:t>
            </w:r>
          </w:p>
          <w:p w:rsidR="003A46BD" w:rsidRPr="00814B7E" w:rsidRDefault="003A46BD" w:rsidP="005D1E29">
            <w:pPr>
              <w:spacing w:line="276" w:lineRule="auto"/>
              <w:ind w:left="1152" w:hanging="1152"/>
              <w:jc w:val="both"/>
            </w:pPr>
            <w:r w:rsidRPr="00814B7E">
              <w:rPr>
                <w:sz w:val="22"/>
                <w:szCs w:val="22"/>
              </w:rPr>
              <w:t>Подпись/Signature: ________________________</w:t>
            </w:r>
          </w:p>
          <w:p w:rsidR="003A46BD" w:rsidRDefault="003A46BD" w:rsidP="00D837DE">
            <w:pPr>
              <w:spacing w:line="276" w:lineRule="auto"/>
              <w:ind w:left="1152" w:hanging="1080"/>
              <w:jc w:val="both"/>
            </w:pPr>
          </w:p>
          <w:p w:rsidR="003A46BD" w:rsidRPr="00814B7E" w:rsidRDefault="003A46BD" w:rsidP="005D1E29">
            <w:pPr>
              <w:spacing w:line="276" w:lineRule="auto"/>
              <w:ind w:left="1152" w:hanging="1152"/>
              <w:jc w:val="both"/>
            </w:pPr>
            <w:r w:rsidRPr="00814B7E">
              <w:rPr>
                <w:sz w:val="22"/>
                <w:szCs w:val="22"/>
              </w:rPr>
              <w:t xml:space="preserve">Расшифровка подписи / </w:t>
            </w:r>
            <w:r w:rsidRPr="00814B7E">
              <w:rPr>
                <w:sz w:val="22"/>
                <w:szCs w:val="22"/>
                <w:lang w:val="fr-FR"/>
              </w:rPr>
              <w:t>Print</w:t>
            </w:r>
            <w:r w:rsidRPr="00814B7E">
              <w:rPr>
                <w:sz w:val="22"/>
                <w:szCs w:val="22"/>
              </w:rPr>
              <w:t xml:space="preserve"> Name:</w:t>
            </w:r>
          </w:p>
          <w:p w:rsidR="003A46BD" w:rsidRPr="00814B7E" w:rsidRDefault="003A46BD" w:rsidP="005D1E29">
            <w:pPr>
              <w:spacing w:line="276" w:lineRule="auto"/>
              <w:ind w:left="1152" w:hanging="1152"/>
              <w:jc w:val="both"/>
            </w:pPr>
            <w:r w:rsidRPr="00FC3B2A">
              <w:t>________________/ ______________________</w:t>
            </w:r>
          </w:p>
          <w:p w:rsidR="003A46BD" w:rsidRDefault="003A46BD" w:rsidP="00D837DE">
            <w:pPr>
              <w:spacing w:line="276" w:lineRule="auto"/>
              <w:ind w:left="1152" w:hanging="1080"/>
              <w:jc w:val="both"/>
            </w:pPr>
          </w:p>
          <w:p w:rsidR="003A46BD" w:rsidRDefault="003A46BD" w:rsidP="005D1E29">
            <w:pPr>
              <w:spacing w:line="276" w:lineRule="auto"/>
              <w:ind w:left="1152" w:hanging="1118"/>
              <w:jc w:val="both"/>
            </w:pPr>
            <w:r w:rsidRPr="00814B7E">
              <w:rPr>
                <w:sz w:val="22"/>
                <w:szCs w:val="22"/>
              </w:rPr>
              <w:t>Должность</w:t>
            </w:r>
            <w:r w:rsidRPr="00814B7E">
              <w:rPr>
                <w:sz w:val="22"/>
                <w:szCs w:val="22"/>
                <w:lang w:val="fr-FR"/>
              </w:rPr>
              <w:t xml:space="preserve"> / Title: </w:t>
            </w:r>
          </w:p>
          <w:p w:rsidR="003A46BD" w:rsidRPr="005D1E29" w:rsidRDefault="003A46BD" w:rsidP="005D1E29">
            <w:pPr>
              <w:spacing w:line="276" w:lineRule="auto"/>
              <w:ind w:left="1152" w:hanging="1118"/>
              <w:jc w:val="both"/>
              <w:rPr>
                <w:lang w:val="fr-FR"/>
              </w:rPr>
            </w:pPr>
            <w:r w:rsidRPr="00814B7E">
              <w:rPr>
                <w:b/>
                <w:sz w:val="22"/>
                <w:szCs w:val="22"/>
              </w:rPr>
              <w:t xml:space="preserve"> </w:t>
            </w:r>
            <w:r w:rsidRPr="005D1E29">
              <w:rPr>
                <w:sz w:val="22"/>
                <w:szCs w:val="22"/>
                <w:lang w:val="fr-FR"/>
              </w:rPr>
              <w:t>________________/ ______________________</w:t>
            </w:r>
          </w:p>
          <w:p w:rsidR="003A46BD" w:rsidRPr="00814B7E" w:rsidRDefault="003A46BD" w:rsidP="00D837DE">
            <w:pPr>
              <w:spacing w:line="276" w:lineRule="auto"/>
              <w:ind w:left="1152" w:hanging="1080"/>
              <w:jc w:val="both"/>
              <w:rPr>
                <w:b/>
              </w:rPr>
            </w:pPr>
          </w:p>
          <w:p w:rsidR="003A46BD" w:rsidRPr="0040081E" w:rsidRDefault="003A46BD" w:rsidP="00C4030F">
            <w:pPr>
              <w:pStyle w:val="1"/>
              <w:numPr>
                <w:ilvl w:val="0"/>
                <w:numId w:val="0"/>
              </w:numPr>
              <w:jc w:val="left"/>
              <w:rPr>
                <w:iCs/>
                <w:szCs w:val="24"/>
              </w:rPr>
            </w:pPr>
            <w:r w:rsidRPr="0040081E">
              <w:rPr>
                <w:b/>
                <w:bCs/>
                <w:iCs/>
                <w:sz w:val="22"/>
                <w:szCs w:val="22"/>
              </w:rPr>
              <w:t>Дата</w:t>
            </w:r>
            <w:r w:rsidRPr="00153F55">
              <w:rPr>
                <w:b/>
                <w:bCs/>
                <w:iCs/>
                <w:sz w:val="22"/>
                <w:szCs w:val="22"/>
                <w:lang w:val="fr-FR"/>
              </w:rPr>
              <w:t xml:space="preserve"> / Date:</w:t>
            </w:r>
            <w:r w:rsidRPr="00153F55">
              <w:rPr>
                <w:bCs/>
                <w:iCs/>
                <w:sz w:val="22"/>
                <w:szCs w:val="22"/>
                <w:lang w:val="fr-FR"/>
              </w:rPr>
              <w:t xml:space="preserve"> ______________________</w:t>
            </w:r>
          </w:p>
        </w:tc>
        <w:tc>
          <w:tcPr>
            <w:tcW w:w="5040" w:type="dxa"/>
          </w:tcPr>
          <w:p w:rsidR="003A46BD" w:rsidRDefault="003A46BD" w:rsidP="00FC3B2A">
            <w:pPr>
              <w:spacing w:line="276" w:lineRule="auto"/>
              <w:ind w:left="1152" w:hanging="1158"/>
              <w:jc w:val="both"/>
            </w:pPr>
            <w:r w:rsidRPr="00814B7E">
              <w:rPr>
                <w:b/>
                <w:sz w:val="22"/>
                <w:szCs w:val="22"/>
              </w:rPr>
              <w:t>Исполнитель/</w:t>
            </w:r>
            <w:r w:rsidRPr="00814B7E">
              <w:rPr>
                <w:b/>
                <w:sz w:val="22"/>
                <w:szCs w:val="22"/>
                <w:lang w:val="en-US"/>
              </w:rPr>
              <w:t>Contractor</w:t>
            </w:r>
            <w:r>
              <w:rPr>
                <w:b/>
                <w:sz w:val="22"/>
                <w:szCs w:val="22"/>
              </w:rPr>
              <w:t>:</w:t>
            </w:r>
            <w:r w:rsidRPr="00814B7E" w:rsidDel="00BA19E9">
              <w:rPr>
                <w:b/>
                <w:sz w:val="22"/>
                <w:szCs w:val="22"/>
              </w:rPr>
              <w:t xml:space="preserve"> </w:t>
            </w:r>
          </w:p>
          <w:p w:rsidR="003A46BD" w:rsidRDefault="003A46BD" w:rsidP="00FC3B2A">
            <w:pPr>
              <w:spacing w:line="276" w:lineRule="auto"/>
              <w:ind w:left="1152" w:hanging="1158"/>
              <w:jc w:val="both"/>
            </w:pPr>
            <w:r w:rsidRPr="00FC3B2A">
              <w:rPr>
                <w:sz w:val="22"/>
                <w:szCs w:val="22"/>
              </w:rPr>
              <w:t>_________________ / ______________________</w:t>
            </w:r>
          </w:p>
          <w:p w:rsidR="003A46BD" w:rsidRPr="00814B7E" w:rsidRDefault="003A46BD" w:rsidP="00FC3B2A">
            <w:pPr>
              <w:spacing w:line="276" w:lineRule="auto"/>
              <w:ind w:left="1152" w:hanging="1158"/>
              <w:jc w:val="both"/>
            </w:pPr>
            <w:r w:rsidRPr="00814B7E">
              <w:rPr>
                <w:sz w:val="22"/>
                <w:szCs w:val="22"/>
              </w:rPr>
              <w:t>Подпись/</w:t>
            </w:r>
            <w:r w:rsidRPr="00814B7E">
              <w:rPr>
                <w:sz w:val="22"/>
                <w:szCs w:val="22"/>
                <w:lang w:val="en-US"/>
              </w:rPr>
              <w:t>Signature</w:t>
            </w:r>
            <w:r w:rsidRPr="00814B7E">
              <w:rPr>
                <w:sz w:val="22"/>
                <w:szCs w:val="22"/>
              </w:rPr>
              <w:t>:</w:t>
            </w:r>
            <w:r>
              <w:rPr>
                <w:sz w:val="22"/>
                <w:szCs w:val="22"/>
              </w:rPr>
              <w:t xml:space="preserve"> </w:t>
            </w:r>
            <w:r w:rsidRPr="00814B7E">
              <w:rPr>
                <w:sz w:val="22"/>
                <w:szCs w:val="22"/>
              </w:rPr>
              <w:t>____________</w:t>
            </w:r>
            <w:r>
              <w:rPr>
                <w:sz w:val="22"/>
                <w:szCs w:val="22"/>
              </w:rPr>
              <w:t>_________</w:t>
            </w:r>
            <w:r w:rsidRPr="00814B7E">
              <w:rPr>
                <w:sz w:val="22"/>
                <w:szCs w:val="22"/>
              </w:rPr>
              <w:t>___</w:t>
            </w:r>
          </w:p>
          <w:p w:rsidR="003A46BD" w:rsidRDefault="003A46BD" w:rsidP="00FC3B2A">
            <w:pPr>
              <w:spacing w:line="276" w:lineRule="auto"/>
              <w:ind w:left="1152" w:hanging="1158"/>
              <w:jc w:val="both"/>
            </w:pPr>
          </w:p>
          <w:p w:rsidR="003A46BD" w:rsidRDefault="003A46BD" w:rsidP="00FC3B2A">
            <w:pPr>
              <w:spacing w:line="276" w:lineRule="auto"/>
              <w:ind w:left="1152" w:hanging="1158"/>
              <w:jc w:val="both"/>
            </w:pPr>
            <w:r w:rsidRPr="00814B7E">
              <w:rPr>
                <w:sz w:val="22"/>
                <w:szCs w:val="22"/>
              </w:rPr>
              <w:t xml:space="preserve">Расшифровка подписи / </w:t>
            </w:r>
            <w:r w:rsidRPr="00814B7E">
              <w:rPr>
                <w:sz w:val="22"/>
                <w:szCs w:val="22"/>
                <w:lang w:val="en-US"/>
              </w:rPr>
              <w:t>Print</w:t>
            </w:r>
            <w:r w:rsidRPr="00814B7E">
              <w:rPr>
                <w:sz w:val="22"/>
                <w:szCs w:val="22"/>
              </w:rPr>
              <w:t xml:space="preserve"> </w:t>
            </w:r>
            <w:r w:rsidRPr="00814B7E">
              <w:rPr>
                <w:sz w:val="22"/>
                <w:szCs w:val="22"/>
                <w:lang w:val="en-US"/>
              </w:rPr>
              <w:t>Name</w:t>
            </w:r>
            <w:r w:rsidRPr="00814B7E">
              <w:rPr>
                <w:sz w:val="22"/>
                <w:szCs w:val="22"/>
              </w:rPr>
              <w:t>:</w:t>
            </w:r>
          </w:p>
          <w:p w:rsidR="003A46BD" w:rsidRPr="00814B7E" w:rsidRDefault="003A46BD" w:rsidP="005D1E29">
            <w:pPr>
              <w:spacing w:line="276" w:lineRule="auto"/>
              <w:ind w:left="1152" w:hanging="1158"/>
              <w:jc w:val="both"/>
            </w:pPr>
            <w:r w:rsidRPr="00A57588">
              <w:rPr>
                <w:sz w:val="22"/>
                <w:szCs w:val="22"/>
              </w:rPr>
              <w:t>_________________ / ______________________</w:t>
            </w:r>
          </w:p>
          <w:p w:rsidR="003A46BD" w:rsidRDefault="003A46BD" w:rsidP="005D1E29">
            <w:pPr>
              <w:spacing w:line="276" w:lineRule="auto"/>
              <w:ind w:left="1152" w:hanging="1158"/>
              <w:jc w:val="both"/>
            </w:pPr>
          </w:p>
          <w:p w:rsidR="003A46BD" w:rsidRPr="00814B7E" w:rsidRDefault="003A46BD" w:rsidP="005D1E29">
            <w:pPr>
              <w:spacing w:line="276" w:lineRule="auto"/>
              <w:ind w:left="1152" w:hanging="1158"/>
              <w:jc w:val="both"/>
            </w:pPr>
            <w:r w:rsidRPr="00814B7E">
              <w:rPr>
                <w:sz w:val="22"/>
                <w:szCs w:val="22"/>
              </w:rPr>
              <w:t xml:space="preserve">Должность / </w:t>
            </w:r>
            <w:r w:rsidRPr="00814B7E">
              <w:rPr>
                <w:sz w:val="22"/>
                <w:szCs w:val="22"/>
                <w:lang w:val="en-US"/>
              </w:rPr>
              <w:t>Title</w:t>
            </w:r>
            <w:r w:rsidRPr="00814B7E">
              <w:rPr>
                <w:sz w:val="22"/>
                <w:szCs w:val="22"/>
              </w:rPr>
              <w:t xml:space="preserve">: </w:t>
            </w:r>
          </w:p>
          <w:p w:rsidR="003A46BD" w:rsidRPr="00FC3B2A" w:rsidRDefault="003A46BD" w:rsidP="005D1E29">
            <w:pPr>
              <w:spacing w:line="276" w:lineRule="auto"/>
              <w:ind w:left="1152" w:hanging="1158"/>
              <w:jc w:val="both"/>
            </w:pPr>
            <w:r w:rsidRPr="00A57588">
              <w:rPr>
                <w:sz w:val="22"/>
                <w:szCs w:val="22"/>
              </w:rPr>
              <w:t>_________________ / ______________________</w:t>
            </w:r>
          </w:p>
          <w:p w:rsidR="003A46BD" w:rsidRDefault="003A46BD" w:rsidP="00D837DE">
            <w:pPr>
              <w:pStyle w:val="af5"/>
              <w:tabs>
                <w:tab w:val="clear" w:pos="0"/>
                <w:tab w:val="left" w:pos="252"/>
              </w:tabs>
              <w:spacing w:line="276" w:lineRule="auto"/>
              <w:ind w:firstLine="162"/>
              <w:jc w:val="left"/>
              <w:rPr>
                <w:rFonts w:ascii="Times New Roman" w:hAnsi="Times New Roman"/>
                <w:sz w:val="22"/>
                <w:szCs w:val="22"/>
                <w:lang w:eastAsia="en-US"/>
              </w:rPr>
            </w:pPr>
          </w:p>
          <w:p w:rsidR="003A46BD" w:rsidRPr="00814B7E" w:rsidRDefault="003A46BD" w:rsidP="00D837DE">
            <w:pPr>
              <w:pStyle w:val="af5"/>
              <w:tabs>
                <w:tab w:val="clear" w:pos="0"/>
                <w:tab w:val="left" w:pos="252"/>
              </w:tabs>
              <w:spacing w:line="276" w:lineRule="auto"/>
              <w:ind w:firstLine="162"/>
              <w:jc w:val="left"/>
              <w:rPr>
                <w:rFonts w:ascii="Times New Roman" w:hAnsi="Times New Roman"/>
                <w:sz w:val="22"/>
                <w:szCs w:val="22"/>
                <w:lang w:eastAsia="en-US"/>
              </w:rPr>
            </w:pPr>
            <w:r w:rsidRPr="00FC3B2A">
              <w:rPr>
                <w:rFonts w:ascii="Times New Roman" w:hAnsi="Times New Roman"/>
                <w:sz w:val="22"/>
                <w:szCs w:val="22"/>
                <w:lang w:eastAsia="en-US"/>
              </w:rPr>
              <w:t xml:space="preserve">Дата / </w:t>
            </w:r>
            <w:r w:rsidRPr="00814B7E">
              <w:rPr>
                <w:rFonts w:ascii="Times New Roman" w:hAnsi="Times New Roman"/>
                <w:sz w:val="22"/>
                <w:szCs w:val="22"/>
                <w:lang w:val="en-US" w:eastAsia="en-US"/>
              </w:rPr>
              <w:t>Date</w:t>
            </w:r>
            <w:r w:rsidRPr="00FC3B2A">
              <w:rPr>
                <w:rFonts w:ascii="Times New Roman" w:hAnsi="Times New Roman"/>
                <w:sz w:val="22"/>
                <w:szCs w:val="22"/>
                <w:lang w:eastAsia="en-US"/>
              </w:rPr>
              <w:t>: ______________________</w:t>
            </w:r>
          </w:p>
        </w:tc>
      </w:tr>
    </w:tbl>
    <w:p w:rsidR="003A46BD" w:rsidRPr="00814B7E" w:rsidRDefault="003A46BD" w:rsidP="007050AC">
      <w:pPr>
        <w:pStyle w:val="Times12"/>
        <w:overflowPunct/>
        <w:autoSpaceDE/>
        <w:autoSpaceDN/>
        <w:adjustRightInd/>
        <w:ind w:firstLine="360"/>
        <w:rPr>
          <w:sz w:val="28"/>
          <w:szCs w:val="28"/>
        </w:rPr>
      </w:pPr>
      <w:r w:rsidRPr="00814B7E">
        <w:rPr>
          <w:sz w:val="28"/>
          <w:szCs w:val="28"/>
        </w:rPr>
        <w:t>______________________________________________________________</w:t>
      </w:r>
    </w:p>
    <w:tbl>
      <w:tblPr>
        <w:tblW w:w="10042" w:type="dxa"/>
        <w:tblInd w:w="-142" w:type="dxa"/>
        <w:tblLayout w:type="fixed"/>
        <w:tblLook w:val="0000" w:firstRow="0" w:lastRow="0" w:firstColumn="0" w:lastColumn="0" w:noHBand="0" w:noVBand="0"/>
      </w:tblPr>
      <w:tblGrid>
        <w:gridCol w:w="5002"/>
        <w:gridCol w:w="5040"/>
      </w:tblGrid>
      <w:tr w:rsidR="003A46BD" w:rsidRPr="004525B6" w:rsidTr="00C4030F">
        <w:trPr>
          <w:cantSplit/>
          <w:trHeight w:val="149"/>
        </w:trPr>
        <w:tc>
          <w:tcPr>
            <w:tcW w:w="5002" w:type="dxa"/>
            <w:shd w:val="clear" w:color="auto" w:fill="FFFFFF"/>
            <w:tcMar>
              <w:top w:w="0" w:type="dxa"/>
              <w:left w:w="0" w:type="dxa"/>
              <w:bottom w:w="0" w:type="dxa"/>
              <w:right w:w="0" w:type="dxa"/>
            </w:tcMar>
          </w:tcPr>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3A46BD" w:rsidRPr="00900421" w:rsidRDefault="003A46BD" w:rsidP="00062F85">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r w:rsidRPr="00900421">
              <w:t>ФОРМУ  Акта утверждаем:</w:t>
            </w:r>
          </w:p>
          <w:p w:rsidR="003A46BD" w:rsidRPr="00900421" w:rsidRDefault="003A46BD" w:rsidP="00062F85">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3A46BD" w:rsidRPr="00900421" w:rsidRDefault="003A46BD" w:rsidP="00062F85">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900421">
              <w:t xml:space="preserve">От Исполнителя / </w:t>
            </w:r>
            <w:r w:rsidRPr="00900421">
              <w:rPr>
                <w:lang w:val="en-US"/>
              </w:rPr>
              <w:t>For</w:t>
            </w:r>
            <w:r w:rsidRPr="00900421">
              <w:t xml:space="preserve"> </w:t>
            </w:r>
            <w:r w:rsidRPr="00900421">
              <w:rPr>
                <w:lang w:val="en-US"/>
              </w:rPr>
              <w:t>the</w:t>
            </w:r>
            <w:r w:rsidRPr="00900421">
              <w:t xml:space="preserve"> </w:t>
            </w:r>
            <w:r w:rsidRPr="00900421">
              <w:rPr>
                <w:lang w:val="en-US"/>
              </w:rPr>
              <w:t>Contractor</w:t>
            </w:r>
            <w:r w:rsidRPr="00900421">
              <w:t>::</w:t>
            </w:r>
          </w:p>
        </w:tc>
        <w:tc>
          <w:tcPr>
            <w:tcW w:w="5040" w:type="dxa"/>
            <w:shd w:val="clear" w:color="auto" w:fill="FFFFFF"/>
            <w:tcMar>
              <w:top w:w="0" w:type="dxa"/>
              <w:left w:w="0" w:type="dxa"/>
              <w:bottom w:w="0" w:type="dxa"/>
              <w:right w:w="0" w:type="dxa"/>
            </w:tcMar>
          </w:tcPr>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rPr>
                <w:lang w:val="en-US"/>
              </w:rPr>
              <w:t>We approve of the TEMPLATE of the COA:</w:t>
            </w:r>
          </w:p>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900421">
              <w:t>От</w:t>
            </w:r>
            <w:r w:rsidRPr="00900421">
              <w:rPr>
                <w:lang w:val="en-US"/>
              </w:rPr>
              <w:t xml:space="preserve"> </w:t>
            </w:r>
            <w:r w:rsidRPr="00900421">
              <w:t>Заказчика</w:t>
            </w:r>
            <w:r w:rsidRPr="00900421">
              <w:rPr>
                <w:lang w:val="en-US"/>
              </w:rPr>
              <w:t xml:space="preserve"> / For the Client:</w:t>
            </w:r>
          </w:p>
        </w:tc>
      </w:tr>
      <w:tr w:rsidR="003A46BD" w:rsidRPr="004525B6" w:rsidTr="00C4030F">
        <w:trPr>
          <w:cantSplit/>
          <w:trHeight w:val="149"/>
        </w:trPr>
        <w:tc>
          <w:tcPr>
            <w:tcW w:w="5002" w:type="dxa"/>
            <w:shd w:val="clear" w:color="auto" w:fill="FFFFFF"/>
            <w:tcMar>
              <w:top w:w="0" w:type="dxa"/>
              <w:left w:w="0" w:type="dxa"/>
              <w:bottom w:w="0" w:type="dxa"/>
              <w:right w:w="0" w:type="dxa"/>
            </w:tcMar>
          </w:tcPr>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040" w:type="dxa"/>
            <w:shd w:val="clear" w:color="auto" w:fill="FFFFFF"/>
            <w:tcMar>
              <w:top w:w="0" w:type="dxa"/>
              <w:left w:w="0" w:type="dxa"/>
              <w:bottom w:w="0" w:type="dxa"/>
              <w:right w:w="0" w:type="dxa"/>
            </w:tcMar>
          </w:tcPr>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3A46BD" w:rsidRPr="00814B7E" w:rsidTr="00C4030F">
        <w:trPr>
          <w:cantSplit/>
          <w:trHeight w:val="149"/>
        </w:trPr>
        <w:tc>
          <w:tcPr>
            <w:tcW w:w="5002" w:type="dxa"/>
            <w:shd w:val="clear" w:color="auto" w:fill="FFFFFF"/>
            <w:tcMar>
              <w:top w:w="0" w:type="dxa"/>
              <w:left w:w="0" w:type="dxa"/>
              <w:bottom w:w="0" w:type="dxa"/>
              <w:right w:w="0" w:type="dxa"/>
            </w:tcMar>
          </w:tcPr>
          <w:p w:rsidR="003A46BD" w:rsidRPr="00521293"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521293">
              <w:rPr>
                <w:sz w:val="24"/>
                <w:szCs w:val="24"/>
              </w:rPr>
              <w:t xml:space="preserve">_________________  /_________________/ </w:t>
            </w:r>
          </w:p>
        </w:tc>
        <w:tc>
          <w:tcPr>
            <w:tcW w:w="5040" w:type="dxa"/>
            <w:shd w:val="clear" w:color="auto" w:fill="FFFFFF"/>
            <w:tcMar>
              <w:top w:w="0" w:type="dxa"/>
              <w:left w:w="0" w:type="dxa"/>
              <w:bottom w:w="0" w:type="dxa"/>
              <w:right w:w="0" w:type="dxa"/>
            </w:tcMar>
          </w:tcPr>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 xml:space="preserve">_________________  /_________________/ </w:t>
            </w:r>
          </w:p>
        </w:tc>
      </w:tr>
      <w:tr w:rsidR="003A46BD" w:rsidRPr="00814B7E" w:rsidTr="00C4030F">
        <w:trPr>
          <w:cantSplit/>
          <w:trHeight w:val="149"/>
        </w:trPr>
        <w:tc>
          <w:tcPr>
            <w:tcW w:w="5002" w:type="dxa"/>
            <w:shd w:val="clear" w:color="auto" w:fill="FFFFFF"/>
            <w:tcMar>
              <w:top w:w="0" w:type="dxa"/>
              <w:left w:w="0" w:type="dxa"/>
              <w:bottom w:w="0" w:type="dxa"/>
              <w:right w:w="0" w:type="dxa"/>
            </w:tcMar>
          </w:tcPr>
          <w:p w:rsidR="003A46BD" w:rsidRPr="00521293"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521293">
              <w:rPr>
                <w:sz w:val="24"/>
                <w:szCs w:val="24"/>
                <w:vertAlign w:val="superscript"/>
              </w:rPr>
              <w:t>должность/position                        подпись / signature</w:t>
            </w:r>
            <w:r w:rsidRPr="00521293" w:rsidDel="006E7A2F">
              <w:rPr>
                <w:sz w:val="24"/>
                <w:szCs w:val="24"/>
                <w:vertAlign w:val="superscript"/>
              </w:rPr>
              <w:t xml:space="preserve"> </w:t>
            </w:r>
          </w:p>
        </w:tc>
        <w:tc>
          <w:tcPr>
            <w:tcW w:w="5040" w:type="dxa"/>
            <w:shd w:val="clear" w:color="auto" w:fill="FFFFFF"/>
            <w:tcMar>
              <w:top w:w="0" w:type="dxa"/>
              <w:left w:w="0" w:type="dxa"/>
              <w:bottom w:w="0" w:type="dxa"/>
              <w:right w:w="0" w:type="dxa"/>
            </w:tcMar>
          </w:tcPr>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vertAlign w:val="superscript"/>
              </w:rPr>
              <w:t>должность/position                        подпись / signature</w:t>
            </w:r>
            <w:r w:rsidRPr="00521293" w:rsidDel="006E7A2F">
              <w:rPr>
                <w:sz w:val="24"/>
                <w:szCs w:val="24"/>
                <w:vertAlign w:val="superscript"/>
              </w:rPr>
              <w:t xml:space="preserve"> </w:t>
            </w:r>
          </w:p>
        </w:tc>
      </w:tr>
      <w:tr w:rsidR="003A46BD" w:rsidRPr="00814B7E" w:rsidTr="00C4030F">
        <w:trPr>
          <w:cantSplit/>
          <w:trHeight w:val="149"/>
        </w:trPr>
        <w:tc>
          <w:tcPr>
            <w:tcW w:w="5002" w:type="dxa"/>
            <w:shd w:val="clear" w:color="auto" w:fill="FFFFFF"/>
            <w:tcMar>
              <w:top w:w="0" w:type="dxa"/>
              <w:left w:w="0" w:type="dxa"/>
              <w:bottom w:w="0" w:type="dxa"/>
              <w:right w:w="0" w:type="dxa"/>
            </w:tcMar>
          </w:tcPr>
          <w:p w:rsidR="003A46BD" w:rsidRPr="00521293" w:rsidRDefault="003A46BD" w:rsidP="002810BB">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r w:rsidRPr="00521293">
              <w:rPr>
                <w:sz w:val="24"/>
                <w:szCs w:val="24"/>
              </w:rPr>
              <w:t>«____» _________________ 2015</w:t>
            </w:r>
          </w:p>
        </w:tc>
        <w:tc>
          <w:tcPr>
            <w:tcW w:w="5040" w:type="dxa"/>
            <w:shd w:val="clear" w:color="auto" w:fill="FFFFFF"/>
            <w:tcMar>
              <w:top w:w="0" w:type="dxa"/>
              <w:left w:w="0" w:type="dxa"/>
              <w:bottom w:w="0" w:type="dxa"/>
              <w:right w:w="0" w:type="dxa"/>
            </w:tcMar>
          </w:tcPr>
          <w:p w:rsidR="003A46BD" w:rsidRPr="00900421" w:rsidRDefault="003A46BD" w:rsidP="002810BB">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521293">
              <w:rPr>
                <w:sz w:val="24"/>
                <w:szCs w:val="24"/>
              </w:rPr>
              <w:t>«____» _________________ 2015</w:t>
            </w:r>
          </w:p>
        </w:tc>
      </w:tr>
      <w:tr w:rsidR="003A46BD" w:rsidRPr="00814B7E" w:rsidTr="00C4030F">
        <w:trPr>
          <w:cantSplit/>
          <w:trHeight w:val="149"/>
        </w:trPr>
        <w:tc>
          <w:tcPr>
            <w:tcW w:w="5002" w:type="dxa"/>
            <w:shd w:val="clear" w:color="auto" w:fill="FFFFFF"/>
            <w:tcMar>
              <w:top w:w="0" w:type="dxa"/>
              <w:left w:w="0" w:type="dxa"/>
              <w:bottom w:w="0" w:type="dxa"/>
              <w:right w:w="0" w:type="dxa"/>
            </w:tcMar>
          </w:tcPr>
          <w:p w:rsidR="003A46BD" w:rsidRPr="00521293"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sz w:val="24"/>
                <w:szCs w:val="24"/>
              </w:rPr>
            </w:pPr>
          </w:p>
        </w:tc>
        <w:tc>
          <w:tcPr>
            <w:tcW w:w="5040" w:type="dxa"/>
            <w:shd w:val="clear" w:color="auto" w:fill="FFFFFF"/>
            <w:tcMar>
              <w:top w:w="0" w:type="dxa"/>
              <w:left w:w="0" w:type="dxa"/>
              <w:bottom w:w="0" w:type="dxa"/>
              <w:right w:w="0" w:type="dxa"/>
            </w:tcMar>
          </w:tcPr>
          <w:p w:rsidR="003A46BD" w:rsidRPr="00900421" w:rsidRDefault="003A46BD" w:rsidP="00D837DE">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rsidR="003A46BD" w:rsidRDefault="003A46BD" w:rsidP="002810BB"/>
    <w:p w:rsidR="003A46BD" w:rsidRDefault="003A46BD" w:rsidP="002810BB">
      <w:pPr>
        <w:tabs>
          <w:tab w:val="left" w:pos="6521"/>
        </w:tabs>
        <w:spacing w:line="360" w:lineRule="auto"/>
        <w:ind w:left="5670"/>
      </w:pPr>
      <w:r w:rsidRPr="000C0D75">
        <w:t xml:space="preserve">Приложение № </w:t>
      </w:r>
      <w:r>
        <w:t>4</w:t>
      </w:r>
    </w:p>
    <w:p w:rsidR="003A46BD" w:rsidRDefault="003A46BD" w:rsidP="002810BB">
      <w:pPr>
        <w:tabs>
          <w:tab w:val="left" w:pos="6521"/>
        </w:tabs>
        <w:spacing w:line="360" w:lineRule="auto"/>
        <w:ind w:left="5670"/>
      </w:pPr>
      <w:r>
        <w:t>к Договору от «___»___________ г.</w:t>
      </w:r>
    </w:p>
    <w:p w:rsidR="003A46BD" w:rsidRPr="000C0D75" w:rsidRDefault="003A46BD" w:rsidP="002810BB">
      <w:pPr>
        <w:tabs>
          <w:tab w:val="left" w:pos="6521"/>
        </w:tabs>
        <w:spacing w:line="360" w:lineRule="auto"/>
        <w:ind w:left="5670"/>
      </w:pPr>
      <w:r>
        <w:t>№ ___________________________</w:t>
      </w:r>
      <w:r w:rsidRPr="000C0D75">
        <w:t xml:space="preserve"> </w:t>
      </w:r>
    </w:p>
    <w:p w:rsidR="003A46BD" w:rsidRDefault="003A46BD" w:rsidP="002810BB">
      <w:pPr>
        <w:tabs>
          <w:tab w:val="left" w:pos="6521"/>
        </w:tabs>
        <w:ind w:left="5670"/>
      </w:pPr>
    </w:p>
    <w:p w:rsidR="003A46BD" w:rsidRDefault="003A46BD" w:rsidP="002810BB">
      <w:pPr>
        <w:tabs>
          <w:tab w:val="left" w:pos="6521"/>
        </w:tabs>
        <w:ind w:left="5670"/>
      </w:pPr>
    </w:p>
    <w:p w:rsidR="003A46BD" w:rsidRPr="000941D1" w:rsidRDefault="003A46BD" w:rsidP="002810BB">
      <w:pPr>
        <w:tabs>
          <w:tab w:val="left" w:pos="6521"/>
        </w:tabs>
        <w:ind w:left="5670"/>
      </w:pPr>
      <w:r w:rsidRPr="000C0D75">
        <w:t>Форма</w:t>
      </w:r>
      <w:r>
        <w:t xml:space="preserve"> </w:t>
      </w:r>
    </w:p>
    <w:p w:rsidR="003A46BD" w:rsidRPr="0035020C" w:rsidRDefault="003A46BD" w:rsidP="002810BB">
      <w:pPr>
        <w:jc w:val="right"/>
      </w:pPr>
      <w:r>
        <w:t xml:space="preserve"> </w:t>
      </w:r>
    </w:p>
    <w:p w:rsidR="003A46BD" w:rsidRDefault="003A46BD" w:rsidP="002810BB">
      <w:pPr>
        <w:jc w:val="center"/>
        <w:rPr>
          <w:b/>
        </w:rPr>
      </w:pPr>
      <w:r w:rsidRPr="008B481F">
        <w:rPr>
          <w:b/>
        </w:rPr>
        <w:t>БАНКОВСКАЯ ГАРАНТИЯ</w:t>
      </w:r>
      <w:r>
        <w:rPr>
          <w:b/>
        </w:rPr>
        <w:t xml:space="preserve"> ИСПОЛНЕНИЯ ДОГОВОРА </w:t>
      </w:r>
    </w:p>
    <w:p w:rsidR="003A46BD" w:rsidRPr="008B481F" w:rsidRDefault="003A46BD" w:rsidP="002810BB">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3A46BD" w:rsidRPr="00076B0D" w:rsidRDefault="003A46BD" w:rsidP="002810BB">
      <w:r w:rsidRPr="00076B0D">
        <w:t xml:space="preserve">_____________________________________________________________________________, </w:t>
      </w:r>
    </w:p>
    <w:p w:rsidR="003A46BD" w:rsidRDefault="003A46BD" w:rsidP="00575DD1">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Центрального Банка России №__ от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3A46BD" w:rsidRDefault="003A46BD" w:rsidP="00575DD1">
      <w:pPr>
        <w:jc w:val="both"/>
      </w:pPr>
      <w:r w:rsidRPr="00076B0D">
        <w:t>(</w:t>
      </w:r>
      <w:r w:rsidRPr="00076B0D">
        <w:rPr>
          <w:i/>
          <w:iCs/>
        </w:rPr>
        <w:t>указывается наименование Поставщика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3A46BD" w:rsidRDefault="003A46BD" w:rsidP="00575DD1">
      <w:pPr>
        <w:jc w:val="both"/>
      </w:pPr>
      <w:r w:rsidRPr="008B481F">
        <w:t>дает в пользу акционерного общества НИЖЕГОРОДСКАЯ ИНЖИНИРИНГОВАЯ</w:t>
      </w:r>
      <w:r>
        <w:t xml:space="preserve">  КОМПАНИЯ «АТОМЭНЕРГОПРОЕКТ» (</w:t>
      </w:r>
      <w:r w:rsidRPr="008B481F">
        <w:t xml:space="preserve">АО «НИАЭП») (Юридический адрес: 603006, </w:t>
      </w:r>
      <w:r>
        <w:t xml:space="preserve"> </w:t>
      </w:r>
      <w:r w:rsidRPr="008B481F">
        <w:t>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3A46BD" w:rsidRDefault="003A46BD" w:rsidP="00575DD1">
      <w:pPr>
        <w:ind w:firstLine="720"/>
        <w:jc w:val="both"/>
      </w:pPr>
      <w:r w:rsidRPr="00800383">
        <w:rPr>
          <w:rFonts w:cs="Arial"/>
        </w:rPr>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800383">
        <w:rPr>
          <w:rFonts w:cs="Arial"/>
          <w:b/>
          <w:sz w:val="22"/>
          <w:szCs w:val="22"/>
        </w:rPr>
        <w:t>,</w:t>
      </w:r>
      <w:r w:rsidRPr="00800383">
        <w:rPr>
          <w:rFonts w:cs="Arial"/>
          <w:sz w:val="22"/>
          <w:szCs w:val="22"/>
        </w:rPr>
        <w:t xml:space="preserve"> </w:t>
      </w:r>
      <w:r w:rsidRPr="00800383">
        <w:rPr>
          <w:rFonts w:cs="Arial"/>
        </w:rPr>
        <w:t xml:space="preserve">заключенным между Принципалом и Бенефициаром </w:t>
      </w:r>
      <w:r w:rsidRPr="00800383">
        <w:t>(далее – Договор)</w:t>
      </w:r>
      <w:r w:rsidRPr="00800383">
        <w:rPr>
          <w:rFonts w:cs="Arial"/>
        </w:rPr>
        <w:t>, Гарант уплачивает Бенефициару денежную сумму, указанную в требовании Бенефициара, в</w:t>
      </w:r>
      <w:r w:rsidRPr="006D577A">
        <w:rPr>
          <w:rFonts w:cs="Arial"/>
        </w:rPr>
        <w:t xml:space="preserve"> порядке и на усл</w:t>
      </w:r>
      <w:r w:rsidRPr="008B481F">
        <w:rPr>
          <w:rFonts w:cs="Arial"/>
        </w:rPr>
        <w:t>овиях, предусмотренных настоящей гарантией.</w:t>
      </w:r>
    </w:p>
    <w:p w:rsidR="003A46BD" w:rsidRDefault="003A46BD" w:rsidP="00575DD1">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w:t>
      </w:r>
    </w:p>
    <w:p w:rsidR="003A46BD" w:rsidRDefault="003A46BD" w:rsidP="00575DD1">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3A46BD" w:rsidRDefault="003A46BD" w:rsidP="00575DD1">
      <w:pPr>
        <w:ind w:firstLine="708"/>
        <w:jc w:val="both"/>
      </w:pPr>
      <w:r w:rsidRPr="006D577A">
        <w:t xml:space="preserve">3. Обязательство Гаранта перед Бенефициаром ограничивается предельной суммой </w:t>
      </w:r>
      <w:r w:rsidRPr="006D577A">
        <w:rPr>
          <w:u w:val="single"/>
        </w:rPr>
        <w:t>_________________ (_____________________________________________) рублей.</w:t>
      </w:r>
    </w:p>
    <w:p w:rsidR="003A46BD" w:rsidRDefault="003A46BD" w:rsidP="00575DD1">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3A46BD" w:rsidRDefault="003A46BD" w:rsidP="00575DD1">
      <w:pPr>
        <w:ind w:firstLine="720"/>
        <w:jc w:val="both"/>
      </w:pPr>
      <w:r w:rsidRPr="008B481F">
        <w:t>5. Обязательство Гаранта перед Бенефициаром по гарантии прекращается:</w:t>
      </w:r>
    </w:p>
    <w:p w:rsidR="003A46BD" w:rsidRDefault="003A46BD" w:rsidP="00575DD1">
      <w:pPr>
        <w:ind w:firstLine="720"/>
        <w:jc w:val="both"/>
      </w:pPr>
      <w:r w:rsidRPr="008B481F">
        <w:t>5.1. уплатой Бенефициару суммы, на которую выдана гарантия;</w:t>
      </w:r>
    </w:p>
    <w:p w:rsidR="003A46BD" w:rsidRDefault="003A46BD" w:rsidP="00575DD1">
      <w:pPr>
        <w:ind w:firstLine="720"/>
        <w:jc w:val="both"/>
      </w:pPr>
      <w:r w:rsidRPr="008B481F">
        <w:t>5.2. окончанием определенного в гарантии срока, на который она выдана;</w:t>
      </w:r>
    </w:p>
    <w:p w:rsidR="003A46BD" w:rsidRDefault="003A46BD" w:rsidP="00575DD1">
      <w:pPr>
        <w:ind w:firstLine="720"/>
        <w:jc w:val="both"/>
      </w:pPr>
      <w:r w:rsidRPr="008B481F">
        <w:t>5.3. вследствие отказа Бенефициара от своих прав по гарантии и возвращения ее Гаранту;</w:t>
      </w:r>
    </w:p>
    <w:p w:rsidR="003A46BD" w:rsidRDefault="003A46BD" w:rsidP="00575DD1">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3A46BD" w:rsidRDefault="003A46BD" w:rsidP="00575DD1">
      <w:pPr>
        <w:ind w:firstLine="720"/>
        <w:jc w:val="both"/>
      </w:pPr>
      <w:r w:rsidRPr="008B481F">
        <w:t xml:space="preserve">6. Настоящая банковская гарантия вступает в силу со дня ее выдачи и действует до </w:t>
      </w:r>
      <w:r>
        <w:t>___________________.</w:t>
      </w:r>
    </w:p>
    <w:p w:rsidR="003A46BD" w:rsidRDefault="003A46BD" w:rsidP="00575DD1">
      <w:pPr>
        <w:ind w:firstLine="720"/>
        <w:jc w:val="both"/>
        <w:rPr>
          <w:sz w:val="18"/>
          <w:szCs w:val="18"/>
        </w:rPr>
      </w:pPr>
      <w:r w:rsidRPr="00016673">
        <w:t>7. Настоящая банковская гарантия является безотзывной и не может быть отозвана Гарантом.</w:t>
      </w:r>
    </w:p>
    <w:p w:rsidR="003A46BD" w:rsidRDefault="003A46BD" w:rsidP="00575DD1">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w:t>
      </w:r>
      <w:r>
        <w:lastRenderedPageBreak/>
        <w:t>почтовому адресу Гаранта:______________________________________________________________.</w:t>
      </w:r>
    </w:p>
    <w:p w:rsidR="003A46BD" w:rsidRDefault="003A46BD" w:rsidP="00575DD1">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3A46BD" w:rsidRDefault="003A46BD" w:rsidP="00575DD1">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3A46BD" w:rsidRPr="008B481F" w:rsidRDefault="003A46BD" w:rsidP="002810BB">
      <w:pPr>
        <w:rPr>
          <w:sz w:val="16"/>
          <w:szCs w:val="16"/>
        </w:rPr>
      </w:pPr>
      <w:r w:rsidRPr="008B481F">
        <w:rPr>
          <w:sz w:val="16"/>
          <w:szCs w:val="16"/>
        </w:rPr>
        <w:t xml:space="preserve">           </w:t>
      </w:r>
    </w:p>
    <w:p w:rsidR="003A46BD" w:rsidRPr="008B481F" w:rsidRDefault="003A46BD" w:rsidP="002810BB">
      <w:pPr>
        <w:rPr>
          <w:sz w:val="16"/>
          <w:szCs w:val="16"/>
        </w:rPr>
      </w:pPr>
    </w:p>
    <w:p w:rsidR="003A46BD" w:rsidRPr="008B481F" w:rsidRDefault="003A46BD" w:rsidP="002810BB">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3A46BD" w:rsidRPr="008B481F" w:rsidRDefault="003A46BD" w:rsidP="002810BB">
      <w:pPr>
        <w:tabs>
          <w:tab w:val="left" w:pos="676"/>
          <w:tab w:val="left" w:pos="1440"/>
        </w:tabs>
        <w:suppressAutoHyphens/>
        <w:rPr>
          <w:spacing w:val="-3"/>
        </w:rPr>
      </w:pPr>
    </w:p>
    <w:p w:rsidR="003A46BD" w:rsidRPr="008B481F" w:rsidRDefault="003A46BD" w:rsidP="002810BB">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3A46BD" w:rsidRPr="002F14F3" w:rsidRDefault="003A46BD" w:rsidP="002810BB">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3A46BD" w:rsidRPr="008B481F" w:rsidRDefault="003A46BD" w:rsidP="002810BB">
      <w:pPr>
        <w:autoSpaceDE w:val="0"/>
        <w:autoSpaceDN w:val="0"/>
        <w:adjustRightInd w:val="0"/>
      </w:pPr>
    </w:p>
    <w:p w:rsidR="003A46BD" w:rsidRPr="008B481F" w:rsidRDefault="003A46BD" w:rsidP="002810BB">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3A46BD" w:rsidRPr="002F14F3" w:rsidRDefault="003A46BD" w:rsidP="002810BB">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3A46BD" w:rsidRPr="008B481F" w:rsidRDefault="003A46BD" w:rsidP="002810BB">
      <w:pPr>
        <w:autoSpaceDE w:val="0"/>
        <w:autoSpaceDN w:val="0"/>
        <w:adjustRightInd w:val="0"/>
      </w:pPr>
    </w:p>
    <w:p w:rsidR="003A46BD" w:rsidRPr="008B481F" w:rsidRDefault="003A46BD" w:rsidP="002810BB">
      <w:pPr>
        <w:rPr>
          <w:bCs/>
        </w:rPr>
      </w:pPr>
    </w:p>
    <w:p w:rsidR="003A46BD" w:rsidRPr="008B481F" w:rsidRDefault="003A46BD" w:rsidP="002810BB">
      <w:pPr>
        <w:autoSpaceDE w:val="0"/>
        <w:autoSpaceDN w:val="0"/>
        <w:adjustRightInd w:val="0"/>
        <w:rPr>
          <w:iCs/>
          <w:spacing w:val="-2"/>
        </w:rPr>
      </w:pPr>
    </w:p>
    <w:p w:rsidR="003A46BD" w:rsidRPr="008B481F" w:rsidRDefault="003A46BD" w:rsidP="002810BB">
      <w:pPr>
        <w:autoSpaceDE w:val="0"/>
        <w:autoSpaceDN w:val="0"/>
        <w:adjustRightInd w:val="0"/>
      </w:pPr>
      <w:r w:rsidRPr="008B481F">
        <w:rPr>
          <w:iCs/>
          <w:spacing w:val="-2"/>
        </w:rPr>
        <w:t xml:space="preserve">Место печати      </w:t>
      </w:r>
      <w:r w:rsidRPr="008B481F">
        <w:t xml:space="preserve">      _________________________________</w:t>
      </w:r>
    </w:p>
    <w:p w:rsidR="003A46BD" w:rsidRPr="008B481F" w:rsidRDefault="003A46BD" w:rsidP="002810BB"/>
    <w:tbl>
      <w:tblPr>
        <w:tblW w:w="9923" w:type="dxa"/>
        <w:jc w:val="center"/>
        <w:tblLook w:val="0000" w:firstRow="0" w:lastRow="0" w:firstColumn="0" w:lastColumn="0" w:noHBand="0" w:noVBand="0"/>
      </w:tblPr>
      <w:tblGrid>
        <w:gridCol w:w="4965"/>
        <w:gridCol w:w="4958"/>
      </w:tblGrid>
      <w:tr w:rsidR="003A46BD" w:rsidRPr="007D54FF" w:rsidTr="00733646">
        <w:trPr>
          <w:trHeight w:val="696"/>
          <w:jc w:val="center"/>
        </w:trPr>
        <w:tc>
          <w:tcPr>
            <w:tcW w:w="4965" w:type="dxa"/>
            <w:vAlign w:val="bottom"/>
          </w:tcPr>
          <w:p w:rsidR="003A46BD" w:rsidRPr="00900421" w:rsidRDefault="003A46BD" w:rsidP="003A3179">
            <w:pPr>
              <w:pStyle w:val="3"/>
              <w:suppressLineNumbers/>
              <w:tabs>
                <w:tab w:val="left" w:pos="0"/>
              </w:tabs>
              <w:suppressAutoHyphens/>
              <w:ind w:right="23"/>
              <w:jc w:val="center"/>
              <w:rPr>
                <w:b/>
                <w:iCs/>
                <w:sz w:val="28"/>
                <w:szCs w:val="28"/>
                <w:lang w:eastAsia="en-US"/>
              </w:rPr>
            </w:pPr>
            <w:r w:rsidRPr="00900421">
              <w:rPr>
                <w:b/>
                <w:iCs/>
                <w:sz w:val="28"/>
                <w:szCs w:val="28"/>
                <w:lang w:eastAsia="en-US"/>
              </w:rPr>
              <w:t>От Заказчика:</w:t>
            </w:r>
          </w:p>
        </w:tc>
        <w:tc>
          <w:tcPr>
            <w:tcW w:w="4958" w:type="dxa"/>
            <w:vAlign w:val="bottom"/>
          </w:tcPr>
          <w:p w:rsidR="003A46BD" w:rsidRPr="00900421" w:rsidRDefault="003A46BD" w:rsidP="003A3179">
            <w:pPr>
              <w:pStyle w:val="3"/>
              <w:suppressLineNumbers/>
              <w:tabs>
                <w:tab w:val="left" w:pos="0"/>
              </w:tabs>
              <w:suppressAutoHyphens/>
              <w:ind w:right="23"/>
              <w:jc w:val="center"/>
              <w:rPr>
                <w:b/>
                <w:iCs/>
                <w:sz w:val="28"/>
                <w:szCs w:val="28"/>
                <w:lang w:eastAsia="en-US"/>
              </w:rPr>
            </w:pPr>
            <w:r w:rsidRPr="00900421">
              <w:rPr>
                <w:b/>
                <w:iCs/>
                <w:sz w:val="28"/>
                <w:szCs w:val="28"/>
                <w:lang w:eastAsia="en-US"/>
              </w:rPr>
              <w:t>От Исполнителя:</w:t>
            </w:r>
          </w:p>
        </w:tc>
      </w:tr>
      <w:tr w:rsidR="003A46BD" w:rsidRPr="007D54FF" w:rsidTr="00733646">
        <w:trPr>
          <w:trHeight w:val="1938"/>
          <w:jc w:val="center"/>
        </w:trPr>
        <w:tc>
          <w:tcPr>
            <w:tcW w:w="4965" w:type="dxa"/>
          </w:tcPr>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М.П.</w:t>
            </w:r>
          </w:p>
        </w:tc>
        <w:tc>
          <w:tcPr>
            <w:tcW w:w="4958" w:type="dxa"/>
          </w:tcPr>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М.П.</w:t>
            </w:r>
          </w:p>
        </w:tc>
      </w:tr>
    </w:tbl>
    <w:p w:rsidR="003A46BD" w:rsidRDefault="003A46BD" w:rsidP="002810BB"/>
    <w:p w:rsidR="003A46BD" w:rsidRDefault="003A46BD" w:rsidP="002810BB">
      <w:pPr>
        <w:spacing w:after="200" w:line="276" w:lineRule="auto"/>
      </w:pPr>
      <w:r>
        <w:br w:type="page"/>
      </w:r>
    </w:p>
    <w:p w:rsidR="003A46BD" w:rsidRDefault="003A46BD" w:rsidP="002810BB">
      <w:pPr>
        <w:tabs>
          <w:tab w:val="left" w:pos="6521"/>
        </w:tabs>
        <w:spacing w:line="360" w:lineRule="auto"/>
        <w:ind w:left="5670"/>
      </w:pPr>
      <w:r w:rsidRPr="000C0D75">
        <w:lastRenderedPageBreak/>
        <w:t xml:space="preserve">Приложение № </w:t>
      </w:r>
      <w:r>
        <w:t>5</w:t>
      </w:r>
    </w:p>
    <w:p w:rsidR="003A46BD" w:rsidRDefault="003A46BD" w:rsidP="002810BB">
      <w:pPr>
        <w:tabs>
          <w:tab w:val="left" w:pos="6521"/>
        </w:tabs>
        <w:spacing w:line="360" w:lineRule="auto"/>
        <w:ind w:left="5670"/>
      </w:pPr>
      <w:r>
        <w:t>к Договору от «___»___________ г.</w:t>
      </w:r>
    </w:p>
    <w:p w:rsidR="003A46BD" w:rsidRPr="000C0D75" w:rsidRDefault="003A46BD" w:rsidP="002810BB">
      <w:pPr>
        <w:tabs>
          <w:tab w:val="left" w:pos="6521"/>
        </w:tabs>
        <w:spacing w:line="360" w:lineRule="auto"/>
        <w:ind w:left="5670"/>
      </w:pPr>
      <w:r>
        <w:t>№ ___________________________</w:t>
      </w:r>
      <w:r w:rsidRPr="000C0D75">
        <w:t xml:space="preserve"> </w:t>
      </w:r>
    </w:p>
    <w:p w:rsidR="003A46BD" w:rsidRDefault="003A46BD" w:rsidP="002810BB">
      <w:pPr>
        <w:tabs>
          <w:tab w:val="left" w:pos="6521"/>
        </w:tabs>
        <w:ind w:left="5670"/>
      </w:pPr>
    </w:p>
    <w:p w:rsidR="003A46BD" w:rsidRPr="000941D1" w:rsidRDefault="003A46BD" w:rsidP="002810BB">
      <w:pPr>
        <w:tabs>
          <w:tab w:val="left" w:pos="6521"/>
        </w:tabs>
        <w:ind w:left="5670"/>
      </w:pPr>
      <w:r w:rsidRPr="000C0D75">
        <w:t>Форма</w:t>
      </w:r>
      <w:r>
        <w:t xml:space="preserve"> </w:t>
      </w:r>
    </w:p>
    <w:p w:rsidR="003A46BD" w:rsidRDefault="003A46BD" w:rsidP="002810BB">
      <w:pPr>
        <w:jc w:val="center"/>
        <w:rPr>
          <w:b/>
        </w:rPr>
      </w:pPr>
    </w:p>
    <w:p w:rsidR="003A46BD" w:rsidRDefault="003A46BD" w:rsidP="002810BB">
      <w:pPr>
        <w:jc w:val="center"/>
        <w:rPr>
          <w:b/>
        </w:rPr>
      </w:pPr>
    </w:p>
    <w:p w:rsidR="003A46BD" w:rsidRDefault="003A46BD" w:rsidP="002810BB">
      <w:pPr>
        <w:jc w:val="center"/>
        <w:rPr>
          <w:b/>
        </w:rPr>
      </w:pPr>
      <w:r w:rsidRPr="0025149B">
        <w:rPr>
          <w:b/>
        </w:rPr>
        <w:t>ДОГОВОР ПОРУЧИТЕЛЬСТВА</w:t>
      </w:r>
      <w:r>
        <w:rPr>
          <w:b/>
        </w:rPr>
        <w:t xml:space="preserve"> </w:t>
      </w:r>
      <w:r w:rsidRPr="0025149B">
        <w:rPr>
          <w:b/>
        </w:rPr>
        <w:t>№ __________</w:t>
      </w:r>
    </w:p>
    <w:p w:rsidR="003A46BD" w:rsidRPr="0025149B" w:rsidRDefault="003A46BD" w:rsidP="002810BB">
      <w:pPr>
        <w:jc w:val="center"/>
        <w:rPr>
          <w:b/>
        </w:rPr>
      </w:pPr>
      <w:r>
        <w:rPr>
          <w:b/>
        </w:rPr>
        <w:t>(исполнение обязательств по договору)</w:t>
      </w:r>
    </w:p>
    <w:p w:rsidR="003A46BD" w:rsidRPr="0025149B" w:rsidRDefault="003A46BD" w:rsidP="002810BB">
      <w:pPr>
        <w:jc w:val="center"/>
        <w:rPr>
          <w:b/>
          <w:sz w:val="16"/>
          <w:szCs w:val="16"/>
        </w:rPr>
      </w:pPr>
    </w:p>
    <w:p w:rsidR="003A46BD" w:rsidRPr="009F1DB0" w:rsidRDefault="003A46BD" w:rsidP="002810BB">
      <w:pPr>
        <w:jc w:val="center"/>
      </w:pPr>
      <w:r>
        <w:t>____________</w:t>
      </w:r>
      <w:r w:rsidRPr="009F1DB0">
        <w:tab/>
      </w:r>
      <w:r w:rsidRPr="009F1DB0">
        <w:tab/>
      </w:r>
      <w:r w:rsidRPr="009F1DB0">
        <w:tab/>
      </w:r>
      <w:r w:rsidRPr="009F1DB0">
        <w:tab/>
      </w:r>
      <w:r w:rsidRPr="009F1DB0">
        <w:tab/>
      </w:r>
      <w:r w:rsidRPr="009F1DB0">
        <w:tab/>
      </w:r>
      <w:r w:rsidRPr="009F1DB0">
        <w:tab/>
        <w:t xml:space="preserve">    «__» _________ 201</w:t>
      </w:r>
      <w:r>
        <w:t>_</w:t>
      </w:r>
      <w:r w:rsidRPr="009F1DB0">
        <w:t xml:space="preserve"> г.</w:t>
      </w:r>
    </w:p>
    <w:p w:rsidR="003A46BD" w:rsidRDefault="003A46BD" w:rsidP="002810BB">
      <w:pPr>
        <w:pStyle w:val="32"/>
        <w:rPr>
          <w:b/>
          <w:bCs/>
          <w:sz w:val="24"/>
          <w:szCs w:val="24"/>
        </w:rPr>
      </w:pPr>
    </w:p>
    <w:p w:rsidR="003A46BD" w:rsidRPr="009F1DB0" w:rsidRDefault="003A46BD" w:rsidP="002810BB">
      <w:pPr>
        <w:pStyle w:val="32"/>
        <w:rPr>
          <w:sz w:val="24"/>
          <w:szCs w:val="24"/>
        </w:rPr>
      </w:pPr>
      <w:r>
        <w:rPr>
          <w:b/>
          <w:bCs/>
          <w:sz w:val="24"/>
          <w:szCs w:val="24"/>
        </w:rPr>
        <w:t>_________________</w:t>
      </w:r>
      <w:r w:rsidRPr="009F1DB0">
        <w:rPr>
          <w:b/>
          <w:bCs/>
          <w:sz w:val="24"/>
          <w:szCs w:val="24"/>
        </w:rPr>
        <w:t xml:space="preserve"> «</w:t>
      </w:r>
      <w:r>
        <w:rPr>
          <w:b/>
          <w:bCs/>
          <w:sz w:val="24"/>
          <w:szCs w:val="24"/>
        </w:rPr>
        <w:t>_________________________________</w:t>
      </w:r>
      <w:r w:rsidRPr="009F1DB0">
        <w:rPr>
          <w:b/>
          <w:bCs/>
          <w:sz w:val="24"/>
          <w:szCs w:val="24"/>
        </w:rPr>
        <w:t xml:space="preserve">» </w:t>
      </w:r>
      <w:r w:rsidRPr="009F1DB0">
        <w:rPr>
          <w:bCs/>
          <w:iCs/>
          <w:sz w:val="24"/>
          <w:szCs w:val="24"/>
        </w:rPr>
        <w:t>(</w:t>
      </w:r>
      <w:r>
        <w:rPr>
          <w:bCs/>
          <w:iCs/>
          <w:sz w:val="24"/>
          <w:szCs w:val="24"/>
        </w:rPr>
        <w:t>___</w:t>
      </w:r>
      <w:r w:rsidRPr="009F1DB0">
        <w:rPr>
          <w:bCs/>
          <w:iCs/>
          <w:sz w:val="24"/>
          <w:szCs w:val="24"/>
        </w:rPr>
        <w:t>«</w:t>
      </w:r>
      <w:r>
        <w:rPr>
          <w:bCs/>
          <w:iCs/>
          <w:sz w:val="24"/>
          <w:szCs w:val="24"/>
        </w:rPr>
        <w:t>___________________</w:t>
      </w:r>
      <w:r w:rsidRPr="009F1DB0">
        <w:rPr>
          <w:bCs/>
          <w:iCs/>
          <w:sz w:val="24"/>
          <w:szCs w:val="24"/>
        </w:rPr>
        <w:t>»),</w:t>
      </w:r>
      <w:r w:rsidRPr="009F1DB0">
        <w:rPr>
          <w:bCs/>
          <w:sz w:val="24"/>
          <w:szCs w:val="24"/>
        </w:rPr>
        <w:t xml:space="preserve"> именуемое в дальнейшем </w:t>
      </w:r>
      <w:r>
        <w:rPr>
          <w:bCs/>
          <w:sz w:val="24"/>
          <w:szCs w:val="24"/>
        </w:rPr>
        <w:t>«Поручитель»</w:t>
      </w:r>
      <w:r w:rsidRPr="009F1DB0">
        <w:rPr>
          <w:bCs/>
          <w:sz w:val="24"/>
          <w:szCs w:val="24"/>
        </w:rPr>
        <w:t xml:space="preserve">, </w:t>
      </w:r>
      <w:r w:rsidRPr="009F1DB0">
        <w:rPr>
          <w:sz w:val="24"/>
          <w:szCs w:val="24"/>
        </w:rPr>
        <w:t xml:space="preserve">в лице </w:t>
      </w:r>
      <w:r>
        <w:rPr>
          <w:sz w:val="24"/>
          <w:szCs w:val="24"/>
        </w:rPr>
        <w:t>_____________________________________________</w:t>
      </w:r>
      <w:r w:rsidRPr="009F1DB0">
        <w:rPr>
          <w:sz w:val="24"/>
          <w:szCs w:val="24"/>
        </w:rPr>
        <w:t xml:space="preserve">, действующего на основании доверенности от </w:t>
      </w:r>
      <w:r>
        <w:rPr>
          <w:sz w:val="24"/>
          <w:szCs w:val="24"/>
        </w:rPr>
        <w:t>_______________________ №_____________________</w:t>
      </w:r>
      <w:r w:rsidRPr="009F1DB0">
        <w:rPr>
          <w:sz w:val="24"/>
          <w:szCs w:val="24"/>
        </w:rPr>
        <w:t xml:space="preserve">, </w:t>
      </w:r>
      <w:r w:rsidRPr="009F1DB0">
        <w:rPr>
          <w:bCs/>
          <w:sz w:val="24"/>
          <w:szCs w:val="24"/>
        </w:rPr>
        <w:t>с одной стороны</w:t>
      </w:r>
      <w:r w:rsidRPr="009F1DB0">
        <w:rPr>
          <w:sz w:val="24"/>
          <w:szCs w:val="24"/>
        </w:rPr>
        <w:t xml:space="preserve">, </w:t>
      </w:r>
    </w:p>
    <w:p w:rsidR="003A46BD" w:rsidRPr="009F1DB0" w:rsidRDefault="003A46BD" w:rsidP="002810BB">
      <w:pPr>
        <w:pStyle w:val="32"/>
        <w:rPr>
          <w:sz w:val="24"/>
          <w:szCs w:val="24"/>
        </w:rPr>
      </w:pPr>
      <w:r>
        <w:rPr>
          <w:b/>
          <w:snapToGrid w:val="0"/>
          <w:sz w:val="24"/>
          <w:szCs w:val="24"/>
        </w:rPr>
        <w:t>______</w:t>
      </w:r>
      <w:r w:rsidRPr="009F1DB0">
        <w:rPr>
          <w:snapToGrid w:val="0"/>
          <w:sz w:val="24"/>
          <w:szCs w:val="24"/>
        </w:rPr>
        <w:t xml:space="preserve"> </w:t>
      </w:r>
      <w:r w:rsidRPr="009F1DB0">
        <w:rPr>
          <w:b/>
          <w:snapToGrid w:val="0"/>
          <w:sz w:val="24"/>
          <w:szCs w:val="24"/>
        </w:rPr>
        <w:t>«</w:t>
      </w:r>
      <w:r>
        <w:rPr>
          <w:b/>
          <w:snapToGrid w:val="0"/>
          <w:sz w:val="24"/>
          <w:szCs w:val="24"/>
        </w:rPr>
        <w:t>___________________________________</w:t>
      </w:r>
      <w:r w:rsidRPr="009F1DB0">
        <w:rPr>
          <w:b/>
          <w:snapToGrid w:val="0"/>
          <w:sz w:val="24"/>
          <w:szCs w:val="24"/>
        </w:rPr>
        <w:t>»</w:t>
      </w:r>
      <w:r w:rsidRPr="009F1DB0">
        <w:rPr>
          <w:snapToGrid w:val="0"/>
          <w:sz w:val="24"/>
          <w:szCs w:val="24"/>
        </w:rPr>
        <w:t xml:space="preserve"> (</w:t>
      </w:r>
      <w:r>
        <w:rPr>
          <w:color w:val="000000"/>
          <w:spacing w:val="-3"/>
          <w:sz w:val="24"/>
          <w:szCs w:val="24"/>
        </w:rPr>
        <w:t>_____</w:t>
      </w:r>
      <w:r w:rsidRPr="009F1DB0">
        <w:rPr>
          <w:color w:val="000000"/>
          <w:spacing w:val="-3"/>
          <w:sz w:val="24"/>
          <w:szCs w:val="24"/>
        </w:rPr>
        <w:t> «</w:t>
      </w:r>
      <w:r>
        <w:rPr>
          <w:color w:val="000000"/>
          <w:spacing w:val="-3"/>
          <w:sz w:val="24"/>
          <w:szCs w:val="24"/>
        </w:rPr>
        <w:t>_____________________</w:t>
      </w:r>
      <w:r w:rsidRPr="009F1DB0">
        <w:rPr>
          <w:color w:val="000000"/>
          <w:spacing w:val="-3"/>
          <w:sz w:val="24"/>
          <w:szCs w:val="24"/>
        </w:rPr>
        <w:t xml:space="preserve">»), </w:t>
      </w:r>
      <w:r w:rsidRPr="009F1DB0">
        <w:rPr>
          <w:bCs/>
          <w:iCs/>
          <w:sz w:val="24"/>
          <w:szCs w:val="24"/>
        </w:rPr>
        <w:t xml:space="preserve">далее именуемое </w:t>
      </w:r>
      <w:r>
        <w:rPr>
          <w:bCs/>
          <w:iCs/>
          <w:sz w:val="24"/>
          <w:szCs w:val="24"/>
        </w:rPr>
        <w:t>«Должник»</w:t>
      </w:r>
      <w:r w:rsidRPr="009F1DB0">
        <w:rPr>
          <w:bCs/>
          <w:iCs/>
          <w:sz w:val="24"/>
          <w:szCs w:val="24"/>
        </w:rPr>
        <w:t xml:space="preserve">, </w:t>
      </w:r>
      <w:r w:rsidRPr="009F1DB0">
        <w:rPr>
          <w:sz w:val="24"/>
          <w:szCs w:val="24"/>
        </w:rPr>
        <w:t xml:space="preserve">в лице </w:t>
      </w:r>
      <w:r>
        <w:rPr>
          <w:b/>
          <w:sz w:val="24"/>
          <w:szCs w:val="24"/>
        </w:rPr>
        <w:t>______________________________</w:t>
      </w:r>
      <w:r>
        <w:rPr>
          <w:sz w:val="24"/>
          <w:szCs w:val="24"/>
        </w:rPr>
        <w:t xml:space="preserve">, </w:t>
      </w:r>
      <w:r w:rsidRPr="009F1DB0">
        <w:rPr>
          <w:sz w:val="24"/>
          <w:szCs w:val="24"/>
        </w:rPr>
        <w:t>действующе</w:t>
      </w:r>
      <w:r>
        <w:rPr>
          <w:sz w:val="24"/>
          <w:szCs w:val="24"/>
        </w:rPr>
        <w:t>го</w:t>
      </w:r>
      <w:r w:rsidRPr="009F1DB0">
        <w:rPr>
          <w:sz w:val="24"/>
          <w:szCs w:val="24"/>
        </w:rPr>
        <w:t xml:space="preserve"> на основании доверенности от</w:t>
      </w:r>
      <w:r>
        <w:rPr>
          <w:sz w:val="24"/>
          <w:szCs w:val="24"/>
        </w:rPr>
        <w:t xml:space="preserve"> _____________ № ____________</w:t>
      </w:r>
      <w:r w:rsidRPr="009F1DB0">
        <w:rPr>
          <w:sz w:val="24"/>
          <w:szCs w:val="24"/>
        </w:rPr>
        <w:t>, со второй стороны,</w:t>
      </w:r>
      <w:r w:rsidRPr="009F1DB0">
        <w:rPr>
          <w:snapToGrid w:val="0"/>
          <w:sz w:val="24"/>
          <w:szCs w:val="24"/>
        </w:rPr>
        <w:t xml:space="preserve"> и</w:t>
      </w:r>
    </w:p>
    <w:p w:rsidR="003A46BD" w:rsidRPr="009F1DB0" w:rsidRDefault="003A46BD" w:rsidP="002810BB">
      <w:pPr>
        <w:pStyle w:val="32"/>
        <w:rPr>
          <w:b/>
          <w:sz w:val="24"/>
          <w:szCs w:val="24"/>
        </w:rPr>
      </w:pPr>
      <w:r>
        <w:rPr>
          <w:b/>
          <w:sz w:val="24"/>
          <w:szCs w:val="24"/>
        </w:rPr>
        <w:t>______________</w:t>
      </w:r>
      <w:r w:rsidRPr="0095431D">
        <w:rPr>
          <w:sz w:val="24"/>
          <w:szCs w:val="24"/>
        </w:rPr>
        <w:t xml:space="preserve"> </w:t>
      </w:r>
      <w:r w:rsidRPr="0095431D">
        <w:rPr>
          <w:b/>
          <w:sz w:val="24"/>
          <w:szCs w:val="24"/>
        </w:rPr>
        <w:t>«</w:t>
      </w:r>
      <w:r>
        <w:rPr>
          <w:b/>
          <w:sz w:val="24"/>
          <w:szCs w:val="24"/>
        </w:rPr>
        <w:t>_____________________</w:t>
      </w:r>
      <w:r w:rsidRPr="0095431D">
        <w:rPr>
          <w:b/>
          <w:sz w:val="24"/>
          <w:szCs w:val="24"/>
        </w:rPr>
        <w:t>»</w:t>
      </w:r>
      <w:r w:rsidRPr="0095431D">
        <w:rPr>
          <w:sz w:val="24"/>
          <w:szCs w:val="24"/>
        </w:rPr>
        <w:t xml:space="preserve"> (</w:t>
      </w:r>
      <w:r>
        <w:rPr>
          <w:sz w:val="24"/>
          <w:szCs w:val="24"/>
        </w:rPr>
        <w:t>____________________________</w:t>
      </w:r>
      <w:r w:rsidRPr="0095431D">
        <w:rPr>
          <w:sz w:val="24"/>
          <w:szCs w:val="24"/>
        </w:rPr>
        <w:t xml:space="preserve"> «</w:t>
      </w:r>
      <w:r>
        <w:rPr>
          <w:sz w:val="24"/>
          <w:szCs w:val="24"/>
        </w:rPr>
        <w:t>______________________</w:t>
      </w:r>
      <w:r w:rsidRPr="0095431D">
        <w:rPr>
          <w:sz w:val="24"/>
          <w:szCs w:val="24"/>
        </w:rPr>
        <w:t xml:space="preserve">»), именуемое в дальнейшем «Кредитор», в лице </w:t>
      </w:r>
      <w:r>
        <w:rPr>
          <w:sz w:val="24"/>
          <w:szCs w:val="24"/>
        </w:rPr>
        <w:t>_______________________,</w:t>
      </w:r>
      <w:r w:rsidRPr="0095431D">
        <w:rPr>
          <w:sz w:val="24"/>
          <w:szCs w:val="24"/>
        </w:rPr>
        <w:t xml:space="preserve"> действующего на основании Устава, с третьей стороны,</w:t>
      </w:r>
    </w:p>
    <w:p w:rsidR="003A46BD" w:rsidRPr="009F1DB0" w:rsidRDefault="003A46BD" w:rsidP="002810BB">
      <w:pPr>
        <w:pStyle w:val="23"/>
        <w:spacing w:after="0"/>
        <w:ind w:firstLine="709"/>
        <w:rPr>
          <w:snapToGrid w:val="0"/>
          <w:sz w:val="24"/>
          <w:szCs w:val="24"/>
        </w:rPr>
      </w:pPr>
      <w:r w:rsidRPr="009F1DB0">
        <w:rPr>
          <w:snapToGrid w:val="0"/>
          <w:sz w:val="24"/>
          <w:szCs w:val="24"/>
        </w:rPr>
        <w:t>вместе именуемые в дальнейшем Стороны, а по отдельности Сторона, заключили настоящий договор (далее – Договор) о нижеследующем:</w:t>
      </w:r>
    </w:p>
    <w:p w:rsidR="003A46BD" w:rsidRPr="009F1DB0" w:rsidRDefault="003A46BD" w:rsidP="002810BB">
      <w:pPr>
        <w:pStyle w:val="23"/>
        <w:spacing w:after="0"/>
        <w:ind w:firstLine="720"/>
        <w:rPr>
          <w:snapToGrid w:val="0"/>
          <w:sz w:val="24"/>
          <w:szCs w:val="24"/>
        </w:rPr>
      </w:pPr>
    </w:p>
    <w:p w:rsidR="003A46BD" w:rsidRPr="009F1DB0" w:rsidRDefault="003A46BD" w:rsidP="00275417">
      <w:pPr>
        <w:widowControl w:val="0"/>
        <w:numPr>
          <w:ilvl w:val="0"/>
          <w:numId w:val="20"/>
        </w:numPr>
        <w:ind w:left="357" w:hanging="357"/>
        <w:jc w:val="center"/>
        <w:rPr>
          <w:b/>
        </w:rPr>
      </w:pPr>
      <w:r w:rsidRPr="009F1DB0">
        <w:rPr>
          <w:b/>
        </w:rPr>
        <w:t>ПРЕДМЕТ ДОГОВОРА</w:t>
      </w:r>
    </w:p>
    <w:p w:rsidR="003A46BD" w:rsidRDefault="003A46BD" w:rsidP="002810BB">
      <w:pPr>
        <w:ind w:firstLine="708"/>
        <w:jc w:val="both"/>
      </w:pPr>
      <w:r w:rsidRPr="009F1DB0">
        <w:t xml:space="preserve">1.1. </w:t>
      </w:r>
      <w:r w:rsidRPr="00EB331B">
        <w:t xml:space="preserve">Поручитель обязуется отвечать </w:t>
      </w:r>
      <w:r>
        <w:t xml:space="preserve">перед Кредитором </w:t>
      </w:r>
      <w:r w:rsidRPr="00EB331B">
        <w:t>за</w:t>
      </w:r>
      <w:r>
        <w:t xml:space="preserve"> неисполнение или</w:t>
      </w:r>
      <w:r w:rsidRPr="00EB331B">
        <w:t xml:space="preserve"> </w:t>
      </w:r>
      <w:r>
        <w:t xml:space="preserve">ненадлежащее исполнение </w:t>
      </w:r>
      <w:r w:rsidRPr="00EB331B">
        <w:t xml:space="preserve">Должником его обязательств </w:t>
      </w:r>
      <w:r>
        <w:t>по д</w:t>
      </w:r>
      <w:r w:rsidRPr="00EB331B">
        <w:t>оговор</w:t>
      </w:r>
      <w:r>
        <w:t>у</w:t>
      </w:r>
      <w:r w:rsidRPr="00EB331B">
        <w:rPr>
          <w:bCs/>
        </w:rPr>
        <w:t xml:space="preserve"> от </w:t>
      </w:r>
      <w:r>
        <w:rPr>
          <w:bCs/>
        </w:rPr>
        <w:t>_________________________________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3A46BD" w:rsidRPr="009F1DB0" w:rsidRDefault="003A46BD" w:rsidP="002810BB">
      <w:pPr>
        <w:ind w:firstLine="708"/>
        <w:jc w:val="both"/>
      </w:pPr>
      <w:r w:rsidRPr="009F1DB0">
        <w:t>Размер ответственности Поручителя по настоящему Договору ограничивается суммой в размере  </w:t>
      </w:r>
      <w:r>
        <w:t>____________</w:t>
      </w:r>
      <w:r w:rsidRPr="009F1DB0">
        <w:t xml:space="preserve"> (</w:t>
      </w:r>
      <w:r>
        <w:t>______________________)</w:t>
      </w:r>
      <w:r w:rsidRPr="009F1DB0">
        <w:t xml:space="preserve"> рубля 00 копеек.</w:t>
      </w:r>
      <w:r>
        <w:t xml:space="preserve"> </w:t>
      </w:r>
    </w:p>
    <w:p w:rsidR="003A46BD" w:rsidRPr="0025149B" w:rsidRDefault="003A46BD" w:rsidP="002810BB">
      <w:pPr>
        <w:pStyle w:val="3"/>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3A46BD" w:rsidRDefault="003A46BD" w:rsidP="002810BB">
      <w:pPr>
        <w:ind w:firstLine="708"/>
        <w:jc w:val="both"/>
      </w:pPr>
      <w:r w:rsidRPr="0025149B">
        <w:t xml:space="preserve">- предмет Договора </w:t>
      </w:r>
      <w:r>
        <w:t xml:space="preserve"> __________________________;</w:t>
      </w:r>
    </w:p>
    <w:p w:rsidR="003A46BD" w:rsidRDefault="003A46BD" w:rsidP="002810BB">
      <w:pPr>
        <w:tabs>
          <w:tab w:val="left" w:pos="-360"/>
          <w:tab w:val="left" w:pos="0"/>
        </w:tabs>
        <w:jc w:val="both"/>
      </w:pPr>
      <w:r w:rsidRPr="00E44430">
        <w:tab/>
      </w:r>
      <w:r w:rsidRPr="0025149B">
        <w:t xml:space="preserve">- общая стоимость Договора </w:t>
      </w:r>
      <w:r>
        <w:t>_________ составляет _______________________________________</w:t>
      </w:r>
      <w:r w:rsidRPr="0025149B">
        <w:t>;</w:t>
      </w:r>
    </w:p>
    <w:p w:rsidR="003A46BD" w:rsidRDefault="003A46BD" w:rsidP="002810BB">
      <w:pPr>
        <w:ind w:firstLine="708"/>
        <w:jc w:val="both"/>
      </w:pPr>
      <w:r w:rsidRPr="0025149B">
        <w:t xml:space="preserve">- размер аванса: </w:t>
      </w:r>
      <w:r>
        <w:t>_______________________________;</w:t>
      </w:r>
    </w:p>
    <w:p w:rsidR="003A46BD" w:rsidRDefault="003A46BD" w:rsidP="002810BB">
      <w:pPr>
        <w:ind w:firstLine="708"/>
        <w:jc w:val="both"/>
      </w:pPr>
      <w:r w:rsidRPr="00AE03AB">
        <w:t xml:space="preserve">- срок </w:t>
      </w:r>
      <w:r>
        <w:t>_____________ (поставки, выполнения работ и т.д.)</w:t>
      </w:r>
      <w:r w:rsidRPr="00AE03AB">
        <w:t xml:space="preserve">: </w:t>
      </w:r>
      <w:r>
        <w:t>__________________;</w:t>
      </w:r>
    </w:p>
    <w:p w:rsidR="003A46BD" w:rsidRPr="00A4723A" w:rsidRDefault="003A46BD" w:rsidP="002810BB">
      <w:pPr>
        <w:ind w:firstLine="709"/>
        <w:jc w:val="both"/>
      </w:pPr>
      <w:r w:rsidRPr="0025149B">
        <w:t xml:space="preserve">1.3. Основанием ответственности Поручителя по настоящему Договору является </w:t>
      </w:r>
      <w:r w:rsidRPr="00A4723A">
        <w:t>неисполнение</w:t>
      </w:r>
      <w:r>
        <w:t xml:space="preserve"> или ненадлежащее исполнение</w:t>
      </w:r>
      <w:r w:rsidRPr="00A4723A">
        <w:t xml:space="preserve"> Должником своих обязательств перед Кредито</w:t>
      </w:r>
      <w:r>
        <w:t>ро</w:t>
      </w:r>
      <w:r w:rsidRPr="00A4723A">
        <w:t>м по Договору _________.</w:t>
      </w:r>
    </w:p>
    <w:p w:rsidR="003A46BD" w:rsidRPr="00A4723A" w:rsidRDefault="003A46BD" w:rsidP="002810BB">
      <w:pPr>
        <w:autoSpaceDE w:val="0"/>
        <w:autoSpaceDN w:val="0"/>
        <w:adjustRightInd w:val="0"/>
        <w:ind w:firstLine="709"/>
        <w:jc w:val="both"/>
      </w:pPr>
      <w:r w:rsidRPr="00A4723A">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3A46BD" w:rsidRPr="0025149B" w:rsidRDefault="003A46BD" w:rsidP="002810BB">
      <w:pPr>
        <w:ind w:firstLine="709"/>
        <w:jc w:val="both"/>
      </w:pPr>
      <w:r w:rsidRPr="00A4723A">
        <w:t>1.5. Поручитель согласен с тем, что изменения и дополнения, внесенные в Договор _________, не освобождают его от обязательств</w:t>
      </w:r>
      <w:r w:rsidRPr="0025149B">
        <w:t xml:space="preserve"> по настоящему </w:t>
      </w:r>
      <w:r>
        <w:t>Д</w:t>
      </w:r>
      <w:r w:rsidRPr="0025149B">
        <w:t>оговору.</w:t>
      </w:r>
    </w:p>
    <w:p w:rsidR="003A46BD" w:rsidRPr="0025149B" w:rsidRDefault="003A46BD" w:rsidP="00275417">
      <w:pPr>
        <w:widowControl w:val="0"/>
        <w:numPr>
          <w:ilvl w:val="0"/>
          <w:numId w:val="20"/>
        </w:numPr>
        <w:spacing w:before="240" w:after="120"/>
        <w:ind w:left="357" w:hanging="357"/>
        <w:jc w:val="center"/>
        <w:rPr>
          <w:b/>
        </w:rPr>
      </w:pPr>
      <w:r w:rsidRPr="0025149B">
        <w:rPr>
          <w:b/>
        </w:rPr>
        <w:t>ПОРЯДОК ИСПОЛНЕНИЯ ДОГОВОРА</w:t>
      </w:r>
    </w:p>
    <w:p w:rsidR="003A46BD" w:rsidRPr="0025149B" w:rsidRDefault="003A46BD" w:rsidP="002810BB">
      <w:pPr>
        <w:pStyle w:val="afb"/>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sidRPr="0025149B">
        <w:rPr>
          <w:rFonts w:ascii="Times New Roman" w:hAnsi="Times New Roman"/>
          <w:b/>
          <w:snapToGrid w:val="0"/>
          <w:sz w:val="24"/>
          <w:szCs w:val="24"/>
        </w:rPr>
        <w:t xml:space="preserve"> </w:t>
      </w:r>
      <w:r w:rsidRPr="0025149B">
        <w:rPr>
          <w:rFonts w:ascii="Times New Roman" w:hAnsi="Times New Roman"/>
          <w:snapToGrid w:val="0"/>
          <w:sz w:val="24"/>
          <w:szCs w:val="24"/>
        </w:rPr>
        <w:t xml:space="preserve">При неисполнении или ненадлежащем исполнении Должником </w:t>
      </w:r>
      <w:r>
        <w:rPr>
          <w:rFonts w:ascii="Times New Roman" w:hAnsi="Times New Roman"/>
          <w:snapToGrid w:val="0"/>
          <w:sz w:val="24"/>
          <w:szCs w:val="24"/>
        </w:rPr>
        <w:t xml:space="preserve"> </w:t>
      </w:r>
      <w:r w:rsidRPr="0025149B">
        <w:rPr>
          <w:rFonts w:ascii="Times New Roman" w:hAnsi="Times New Roman"/>
          <w:snapToGrid w:val="0"/>
          <w:sz w:val="24"/>
          <w:szCs w:val="24"/>
        </w:rPr>
        <w:t xml:space="preserve">обязательств по </w:t>
      </w:r>
      <w:r w:rsidRPr="0025149B">
        <w:rPr>
          <w:rFonts w:ascii="Times New Roman" w:hAnsi="Times New Roman"/>
          <w:sz w:val="24"/>
          <w:szCs w:val="24"/>
        </w:rPr>
        <w:t xml:space="preserve">Договору </w:t>
      </w:r>
      <w:r>
        <w:rPr>
          <w:rFonts w:ascii="Times New Roman" w:hAnsi="Times New Roman"/>
          <w:sz w:val="24"/>
          <w:szCs w:val="24"/>
        </w:rPr>
        <w:t>_________</w:t>
      </w:r>
      <w:r w:rsidRPr="0025149B">
        <w:rPr>
          <w:rFonts w:ascii="Times New Roman" w:hAnsi="Times New Roman"/>
          <w:snapToGrid w:val="0"/>
          <w:sz w:val="24"/>
          <w:szCs w:val="24"/>
        </w:rPr>
        <w:t>, Кредитор предъявляет письменное обоснованное требование к Поручителю об исполнении Поручителем обязательств по настоящему Договору.</w:t>
      </w:r>
    </w:p>
    <w:p w:rsidR="003A46BD" w:rsidRPr="0025149B" w:rsidRDefault="003A46BD" w:rsidP="002810BB">
      <w:pPr>
        <w:ind w:firstLine="708"/>
        <w:jc w:val="both"/>
      </w:pPr>
      <w:r w:rsidRPr="0025149B">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3A46BD" w:rsidRPr="0025149B" w:rsidRDefault="003A46BD" w:rsidP="002810BB">
      <w:pPr>
        <w:ind w:firstLine="708"/>
        <w:jc w:val="both"/>
      </w:pPr>
      <w:r w:rsidRPr="0025149B">
        <w:t>Обоснованное требование обязательно должно содержать:</w:t>
      </w:r>
    </w:p>
    <w:p w:rsidR="003A46BD" w:rsidRPr="0025149B" w:rsidRDefault="003A46BD" w:rsidP="00275417">
      <w:pPr>
        <w:widowControl w:val="0"/>
        <w:numPr>
          <w:ilvl w:val="0"/>
          <w:numId w:val="19"/>
        </w:numPr>
        <w:ind w:left="1134" w:hanging="425"/>
        <w:jc w:val="both"/>
      </w:pPr>
      <w:r w:rsidRPr="0025149B">
        <w:t>дату предъявления требования;</w:t>
      </w:r>
    </w:p>
    <w:p w:rsidR="003A46BD" w:rsidRPr="0025149B" w:rsidRDefault="003A46BD" w:rsidP="00275417">
      <w:pPr>
        <w:widowControl w:val="0"/>
        <w:numPr>
          <w:ilvl w:val="0"/>
          <w:numId w:val="19"/>
        </w:numPr>
        <w:ind w:left="1134" w:hanging="425"/>
        <w:jc w:val="both"/>
      </w:pPr>
      <w:r w:rsidRPr="0025149B">
        <w:t xml:space="preserve">обстоятельства, являющиеся основанием для предъявления требования (неисполнение или ненадлежащее исполнение обязательств по Договору </w:t>
      </w:r>
      <w:r>
        <w:t>_________</w:t>
      </w:r>
      <w:r w:rsidRPr="0025149B">
        <w:t>);</w:t>
      </w:r>
    </w:p>
    <w:p w:rsidR="003A46BD" w:rsidRPr="0025149B" w:rsidRDefault="003A46BD" w:rsidP="00275417">
      <w:pPr>
        <w:widowControl w:val="0"/>
        <w:numPr>
          <w:ilvl w:val="0"/>
          <w:numId w:val="19"/>
        </w:numPr>
        <w:ind w:left="1134" w:hanging="425"/>
        <w:jc w:val="both"/>
      </w:pPr>
      <w:r w:rsidRPr="0025149B">
        <w:t>требования Кредитора с расчетом истребуемой суммы, на дату предъявления требования;</w:t>
      </w:r>
    </w:p>
    <w:p w:rsidR="003A46BD" w:rsidRPr="0025149B" w:rsidRDefault="003A46BD" w:rsidP="00275417">
      <w:pPr>
        <w:widowControl w:val="0"/>
        <w:numPr>
          <w:ilvl w:val="0"/>
          <w:numId w:val="19"/>
        </w:numPr>
        <w:ind w:left="1134" w:hanging="425"/>
        <w:jc w:val="both"/>
      </w:pPr>
      <w:r w:rsidRPr="0025149B">
        <w:t>перечень прилагаемых к требованию документов.</w:t>
      </w:r>
    </w:p>
    <w:p w:rsidR="003A46BD" w:rsidRPr="0025149B" w:rsidRDefault="003A46BD" w:rsidP="002810BB">
      <w:pPr>
        <w:ind w:firstLine="708"/>
        <w:jc w:val="both"/>
      </w:pPr>
      <w:r w:rsidRPr="0025149B">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3A46BD" w:rsidRPr="0025149B" w:rsidRDefault="003A46BD" w:rsidP="002810BB">
      <w:pPr>
        <w:ind w:firstLine="708"/>
        <w:jc w:val="both"/>
      </w:pPr>
      <w:r w:rsidRPr="0025149B">
        <w:t>Требование должно быть подписано полномочным представителем Кредитора и скреплено печатью Кредитора.</w:t>
      </w:r>
    </w:p>
    <w:p w:rsidR="003A46BD" w:rsidRPr="0025149B" w:rsidRDefault="003A46BD" w:rsidP="002810BB">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3A46BD" w:rsidRPr="0025149B" w:rsidRDefault="003A46BD" w:rsidP="002810BB">
      <w:pPr>
        <w:pStyle w:val="afb"/>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3A46BD" w:rsidRPr="0025149B" w:rsidRDefault="003A46BD" w:rsidP="002810BB">
      <w:pPr>
        <w:pStyle w:val="afb"/>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3A46BD" w:rsidRPr="0025149B" w:rsidRDefault="003A46BD" w:rsidP="002810BB">
      <w:pPr>
        <w:pStyle w:val="afb"/>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чении срока, указанного в п.</w:t>
      </w:r>
      <w:r w:rsidRPr="009C4E74">
        <w:rPr>
          <w:rFonts w:ascii="Times New Roman" w:hAnsi="Times New Roman"/>
          <w:snapToGrid w:val="0"/>
          <w:sz w:val="24"/>
          <w:szCs w:val="24"/>
        </w:rPr>
        <w:t>4</w:t>
      </w:r>
      <w:r>
        <w:rPr>
          <w:rFonts w:ascii="Times New Roman" w:hAnsi="Times New Roman"/>
          <w:snapToGrid w:val="0"/>
          <w:sz w:val="24"/>
          <w:szCs w:val="24"/>
        </w:rPr>
        <w:t xml:space="preserve">.1 </w:t>
      </w:r>
      <w:r w:rsidRPr="0025149B">
        <w:rPr>
          <w:rFonts w:ascii="Times New Roman" w:hAnsi="Times New Roman"/>
          <w:snapToGrid w:val="0"/>
          <w:sz w:val="24"/>
          <w:szCs w:val="24"/>
        </w:rPr>
        <w:t>настоящего Договора;</w:t>
      </w:r>
    </w:p>
    <w:p w:rsidR="003A46BD" w:rsidRPr="0025149B" w:rsidRDefault="003A46BD" w:rsidP="002810BB">
      <w:pPr>
        <w:pStyle w:val="afb"/>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p>
    <w:p w:rsidR="003A46BD" w:rsidRPr="0025149B" w:rsidRDefault="003A46BD" w:rsidP="002810BB">
      <w:pPr>
        <w:pStyle w:val="afb"/>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3A46BD" w:rsidRDefault="003A46BD" w:rsidP="00575DD1">
      <w:pPr>
        <w:pStyle w:val="af9"/>
        <w:ind w:left="0" w:firstLine="426"/>
        <w:jc w:val="both"/>
        <w:rPr>
          <w:sz w:val="24"/>
          <w:szCs w:val="24"/>
        </w:rPr>
      </w:pPr>
      <w:r w:rsidRPr="0025149B">
        <w:rPr>
          <w:sz w:val="24"/>
          <w:szCs w:val="24"/>
        </w:rPr>
        <w:t xml:space="preserve">2.5. В случае изменения условий </w:t>
      </w:r>
      <w:r w:rsidRPr="0025149B">
        <w:rPr>
          <w:snapToGrid w:val="0"/>
          <w:sz w:val="24"/>
          <w:szCs w:val="24"/>
        </w:rPr>
        <w:t xml:space="preserve">Договора </w:t>
      </w:r>
      <w:r>
        <w:rPr>
          <w:snapToGrid w:val="0"/>
          <w:sz w:val="24"/>
          <w:szCs w:val="24"/>
        </w:rPr>
        <w:t>_________</w:t>
      </w:r>
      <w:r w:rsidRPr="0025149B">
        <w:rPr>
          <w:sz w:val="24"/>
          <w:szCs w:val="24"/>
        </w:rPr>
        <w:t xml:space="preserve">, подписания дополнительных соглашений к </w:t>
      </w:r>
      <w:r w:rsidRPr="0025149B">
        <w:rPr>
          <w:snapToGrid w:val="0"/>
          <w:sz w:val="24"/>
          <w:szCs w:val="24"/>
        </w:rPr>
        <w:t xml:space="preserve">Договору </w:t>
      </w:r>
      <w:r>
        <w:rPr>
          <w:snapToGrid w:val="0"/>
          <w:sz w:val="24"/>
          <w:szCs w:val="24"/>
        </w:rPr>
        <w:t>_________</w:t>
      </w:r>
      <w:r w:rsidRPr="0025149B">
        <w:rPr>
          <w:snapToGrid w:val="0"/>
          <w:sz w:val="24"/>
          <w:szCs w:val="24"/>
        </w:rPr>
        <w:t xml:space="preserve"> </w:t>
      </w:r>
      <w:r w:rsidRPr="0025149B">
        <w:rPr>
          <w:sz w:val="24"/>
          <w:szCs w:val="24"/>
        </w:rPr>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sz w:val="24"/>
          <w:szCs w:val="24"/>
        </w:rPr>
        <w:t xml:space="preserve">Договору </w:t>
      </w:r>
      <w:r>
        <w:rPr>
          <w:snapToGrid w:val="0"/>
          <w:sz w:val="24"/>
          <w:szCs w:val="24"/>
        </w:rPr>
        <w:t>_________</w:t>
      </w:r>
      <w:r w:rsidRPr="0025149B">
        <w:rPr>
          <w:sz w:val="24"/>
          <w:szCs w:val="24"/>
        </w:rPr>
        <w:t xml:space="preserve">, возникновения других обстоятельств, влияющих на объем обязательств Поручителя по настоящему </w:t>
      </w:r>
      <w:r>
        <w:rPr>
          <w:sz w:val="24"/>
          <w:szCs w:val="24"/>
        </w:rPr>
        <w:t>Д</w:t>
      </w:r>
      <w:r w:rsidRPr="0025149B">
        <w:rPr>
          <w:sz w:val="24"/>
          <w:szCs w:val="24"/>
        </w:rPr>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3A46BD" w:rsidRPr="0025149B" w:rsidRDefault="003A46BD" w:rsidP="002810BB">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3A46BD" w:rsidRDefault="003A46BD" w:rsidP="002810BB">
      <w:pPr>
        <w:ind w:right="-1" w:firstLine="720"/>
        <w:jc w:val="both"/>
      </w:pPr>
      <w:r w:rsidRPr="0025149B">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3A46BD" w:rsidRDefault="003A46BD" w:rsidP="00275417">
      <w:pPr>
        <w:widowControl w:val="0"/>
        <w:numPr>
          <w:ilvl w:val="0"/>
          <w:numId w:val="20"/>
        </w:numPr>
        <w:spacing w:before="240" w:after="120"/>
        <w:ind w:left="357" w:hanging="357"/>
        <w:jc w:val="center"/>
        <w:rPr>
          <w:b/>
        </w:rPr>
      </w:pPr>
      <w:r>
        <w:rPr>
          <w:b/>
        </w:rPr>
        <w:t>ВОЗНАГРАЖДЕНИЕ ПОРУЧИТЕЛЯ</w:t>
      </w:r>
    </w:p>
    <w:p w:rsidR="003A46BD" w:rsidRDefault="003A46BD" w:rsidP="00275417">
      <w:pPr>
        <w:widowControl w:val="0"/>
        <w:numPr>
          <w:ilvl w:val="1"/>
          <w:numId w:val="20"/>
        </w:numPr>
        <w:ind w:left="0" w:firstLine="709"/>
        <w:jc w:val="both"/>
      </w:pPr>
      <w:r>
        <w:lastRenderedPageBreak/>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3A46BD" w:rsidRDefault="003A46BD" w:rsidP="00275417">
      <w:pPr>
        <w:widowControl w:val="0"/>
        <w:numPr>
          <w:ilvl w:val="1"/>
          <w:numId w:val="20"/>
        </w:numPr>
        <w:ind w:left="0" w:firstLine="709"/>
        <w:jc w:val="both"/>
      </w:pPr>
      <w:r>
        <w:t>После подписания Договора в течение ____ (____) рабочих дней составляется акт оказанных услуг между Должником и Поручителем.</w:t>
      </w:r>
    </w:p>
    <w:p w:rsidR="003A46BD" w:rsidRDefault="003A46BD" w:rsidP="00275417">
      <w:pPr>
        <w:widowControl w:val="0"/>
        <w:numPr>
          <w:ilvl w:val="1"/>
          <w:numId w:val="20"/>
        </w:numPr>
        <w:ind w:left="0" w:firstLine="709"/>
        <w:jc w:val="both"/>
      </w:pPr>
      <w: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3A46BD" w:rsidRDefault="003A46BD" w:rsidP="00275417">
      <w:pPr>
        <w:widowControl w:val="0"/>
        <w:numPr>
          <w:ilvl w:val="1"/>
          <w:numId w:val="20"/>
        </w:numPr>
        <w:ind w:left="0" w:firstLine="709"/>
        <w:jc w:val="both"/>
      </w:pPr>
      <w:r>
        <w:t>Моментом уплаты вознаграждения считается дата поступления денежных средств на расчетный счет Поручителя.</w:t>
      </w:r>
    </w:p>
    <w:p w:rsidR="003A46BD" w:rsidRPr="0025149B" w:rsidRDefault="003A46BD" w:rsidP="00275417">
      <w:pPr>
        <w:widowControl w:val="0"/>
        <w:numPr>
          <w:ilvl w:val="0"/>
          <w:numId w:val="20"/>
        </w:numPr>
        <w:spacing w:before="240" w:after="120"/>
        <w:ind w:left="357" w:hanging="357"/>
        <w:jc w:val="center"/>
        <w:rPr>
          <w:b/>
        </w:rPr>
      </w:pPr>
      <w:r w:rsidRPr="0025149B">
        <w:rPr>
          <w:b/>
        </w:rPr>
        <w:t>СРОК ДЕЙСТВИЯ И ПОРЯДОК ПРЕКРАЩЕНИЯ ДОГОВОРА</w:t>
      </w:r>
    </w:p>
    <w:p w:rsidR="003A46BD" w:rsidRDefault="003A46BD" w:rsidP="002810BB">
      <w:pPr>
        <w:ind w:firstLine="708"/>
        <w:jc w:val="both"/>
      </w:pPr>
      <w:r>
        <w:t>4</w:t>
      </w:r>
      <w:r w:rsidRPr="0025149B">
        <w:t>.1. Настоящий Договор вступает в силу с момента его подписания и действует</w:t>
      </w:r>
      <w:r>
        <w:t xml:space="preserve"> до ________________.</w:t>
      </w:r>
    </w:p>
    <w:p w:rsidR="003A46BD" w:rsidRPr="0025149B" w:rsidRDefault="003A46BD" w:rsidP="002810BB">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3A46BD" w:rsidRPr="0025149B" w:rsidRDefault="003A46BD" w:rsidP="00275417">
      <w:pPr>
        <w:widowControl w:val="0"/>
        <w:numPr>
          <w:ilvl w:val="0"/>
          <w:numId w:val="20"/>
        </w:numPr>
        <w:spacing w:before="240" w:after="120"/>
        <w:ind w:left="357" w:hanging="357"/>
        <w:jc w:val="center"/>
        <w:rPr>
          <w:b/>
        </w:rPr>
      </w:pPr>
      <w:r w:rsidRPr="0025149B">
        <w:rPr>
          <w:b/>
        </w:rPr>
        <w:t>ПРОЧИЕ УСЛОВИЯ</w:t>
      </w:r>
    </w:p>
    <w:p w:rsidR="003A46BD" w:rsidRDefault="003A46BD" w:rsidP="002810BB">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3A46BD" w:rsidRPr="0025149B" w:rsidRDefault="003A46BD" w:rsidP="002810BB">
      <w:pPr>
        <w:pStyle w:val="af9"/>
        <w:ind w:firstLine="708"/>
        <w:rPr>
          <w:sz w:val="24"/>
          <w:szCs w:val="24"/>
        </w:rPr>
      </w:pPr>
      <w:r>
        <w:rPr>
          <w:sz w:val="24"/>
          <w:szCs w:val="24"/>
        </w:rPr>
        <w:t>5</w:t>
      </w:r>
      <w:r w:rsidRPr="0025149B">
        <w:rPr>
          <w:sz w:val="24"/>
          <w:szCs w:val="24"/>
        </w:rPr>
        <w:t>.</w:t>
      </w:r>
      <w:r>
        <w:rPr>
          <w:sz w:val="24"/>
          <w:szCs w:val="24"/>
        </w:rPr>
        <w:t>2</w:t>
      </w:r>
      <w:r w:rsidRPr="0025149B">
        <w:rPr>
          <w:sz w:val="24"/>
          <w:szCs w:val="24"/>
        </w:rPr>
        <w:t>. Взаимоотношения Сторон, не урегулированные настоящим Договором, регулируются законодательством Российской Федерации.</w:t>
      </w:r>
    </w:p>
    <w:p w:rsidR="003A46BD" w:rsidRDefault="003A46BD" w:rsidP="00575DD1">
      <w:pPr>
        <w:pStyle w:val="af9"/>
        <w:ind w:firstLine="708"/>
        <w:jc w:val="both"/>
        <w:rPr>
          <w:sz w:val="24"/>
          <w:szCs w:val="24"/>
        </w:rPr>
      </w:pPr>
      <w:r>
        <w:rPr>
          <w:sz w:val="24"/>
          <w:szCs w:val="24"/>
        </w:rPr>
        <w:t>5</w:t>
      </w:r>
      <w:r w:rsidRPr="006A529F">
        <w:rPr>
          <w:sz w:val="24"/>
          <w:szCs w:val="24"/>
        </w:rPr>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3A46BD" w:rsidRDefault="003A46BD" w:rsidP="00575DD1">
      <w:pPr>
        <w:pStyle w:val="af9"/>
        <w:ind w:firstLine="708"/>
        <w:jc w:val="both"/>
        <w:rPr>
          <w:i/>
          <w:sz w:val="24"/>
          <w:szCs w:val="24"/>
        </w:rPr>
      </w:pPr>
      <w:r w:rsidRPr="00413BBC">
        <w:rPr>
          <w:i/>
          <w:sz w:val="24"/>
          <w:szCs w:val="24"/>
        </w:rPr>
        <w:t>1 вариант</w:t>
      </w:r>
    </w:p>
    <w:p w:rsidR="003A46BD" w:rsidRDefault="003A46BD" w:rsidP="00575DD1">
      <w:pPr>
        <w:pStyle w:val="af9"/>
        <w:ind w:firstLine="708"/>
        <w:jc w:val="both"/>
        <w:rPr>
          <w:i/>
          <w:sz w:val="24"/>
          <w:szCs w:val="24"/>
        </w:rPr>
      </w:pPr>
      <w:r w:rsidRPr="00413BBC">
        <w:rPr>
          <w:i/>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w:t>
      </w:r>
      <w:r>
        <w:rPr>
          <w:i/>
          <w:sz w:val="24"/>
          <w:szCs w:val="24"/>
        </w:rPr>
        <w:t>Поручителем</w:t>
      </w:r>
      <w:r w:rsidRPr="00413BBC">
        <w:rPr>
          <w:i/>
          <w:sz w:val="24"/>
          <w:szCs w:val="24"/>
        </w:rPr>
        <w:t>, подведомственн</w:t>
      </w:r>
      <w:r>
        <w:rPr>
          <w:i/>
          <w:sz w:val="24"/>
          <w:szCs w:val="24"/>
        </w:rPr>
        <w:t>ым</w:t>
      </w:r>
      <w:r w:rsidRPr="00413BBC">
        <w:rPr>
          <w:i/>
          <w:sz w:val="24"/>
          <w:szCs w:val="24"/>
        </w:rPr>
        <w:t xml:space="preserve"> Госкорпорации «Росатом»).</w:t>
      </w:r>
    </w:p>
    <w:p w:rsidR="003A46BD" w:rsidRDefault="003A46BD" w:rsidP="00575DD1">
      <w:pPr>
        <w:pStyle w:val="af9"/>
        <w:ind w:firstLine="708"/>
        <w:jc w:val="both"/>
        <w:rPr>
          <w:i/>
          <w:sz w:val="24"/>
          <w:szCs w:val="24"/>
        </w:rPr>
      </w:pPr>
      <w:r w:rsidRPr="00413BBC">
        <w:rPr>
          <w:i/>
          <w:sz w:val="24"/>
          <w:szCs w:val="24"/>
        </w:rPr>
        <w:t>2 вариант</w:t>
      </w:r>
    </w:p>
    <w:p w:rsidR="003A46BD" w:rsidRDefault="003A46BD" w:rsidP="00575DD1">
      <w:pPr>
        <w:pStyle w:val="af9"/>
        <w:ind w:firstLine="708"/>
        <w:jc w:val="both"/>
        <w:rPr>
          <w:i/>
          <w:sz w:val="24"/>
          <w:szCs w:val="24"/>
        </w:rPr>
      </w:pPr>
      <w:r w:rsidRPr="00413BBC">
        <w:rPr>
          <w:i/>
          <w:sz w:val="24"/>
          <w:szCs w:val="24"/>
        </w:rPr>
        <w:t xml:space="preserve">в Арбитражном суде </w:t>
      </w:r>
      <w:r>
        <w:rPr>
          <w:i/>
          <w:sz w:val="24"/>
          <w:szCs w:val="24"/>
        </w:rPr>
        <w:t>Нижегородской области</w:t>
      </w:r>
      <w:r w:rsidRPr="00413BBC">
        <w:rPr>
          <w:i/>
          <w:sz w:val="24"/>
          <w:szCs w:val="24"/>
        </w:rPr>
        <w:t xml:space="preserve"> (данный подпункт включается в договор только если данный договор заключается с </w:t>
      </w:r>
      <w:r>
        <w:rPr>
          <w:i/>
          <w:sz w:val="24"/>
          <w:szCs w:val="24"/>
        </w:rPr>
        <w:t>Поручителем</w:t>
      </w:r>
      <w:r w:rsidRPr="00413BBC">
        <w:rPr>
          <w:i/>
          <w:sz w:val="24"/>
          <w:szCs w:val="24"/>
        </w:rPr>
        <w:t>, не подведомственн</w:t>
      </w:r>
      <w:r>
        <w:rPr>
          <w:i/>
          <w:sz w:val="24"/>
          <w:szCs w:val="24"/>
        </w:rPr>
        <w:t>ым</w:t>
      </w:r>
      <w:r w:rsidRPr="00413BBC">
        <w:rPr>
          <w:i/>
          <w:sz w:val="24"/>
          <w:szCs w:val="24"/>
        </w:rPr>
        <w:t xml:space="preserve"> Госкорпорации «Росатом»).</w:t>
      </w:r>
    </w:p>
    <w:p w:rsidR="003A46BD" w:rsidRDefault="003A46BD" w:rsidP="00575DD1">
      <w:pPr>
        <w:pStyle w:val="af9"/>
        <w:ind w:firstLine="708"/>
        <w:jc w:val="both"/>
        <w:rPr>
          <w:sz w:val="24"/>
          <w:szCs w:val="24"/>
        </w:rPr>
      </w:pPr>
      <w:r>
        <w:rPr>
          <w:sz w:val="24"/>
          <w:szCs w:val="24"/>
        </w:rPr>
        <w:t>5</w:t>
      </w:r>
      <w:r w:rsidRPr="00413BBC">
        <w:rPr>
          <w:sz w:val="24"/>
          <w:szCs w:val="24"/>
        </w:rPr>
        <w:t>.4.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3A46BD" w:rsidRDefault="003A46BD" w:rsidP="00575DD1">
      <w:pPr>
        <w:pStyle w:val="af9"/>
        <w:ind w:firstLine="708"/>
        <w:jc w:val="both"/>
        <w:rPr>
          <w:sz w:val="24"/>
          <w:szCs w:val="24"/>
        </w:rPr>
      </w:pPr>
      <w:r>
        <w:rPr>
          <w:sz w:val="24"/>
          <w:szCs w:val="24"/>
        </w:rPr>
        <w:t>5</w:t>
      </w:r>
      <w:r w:rsidRPr="00DC2EA3">
        <w:rPr>
          <w:sz w:val="24"/>
          <w:szCs w:val="24"/>
        </w:rPr>
        <w:t>.</w:t>
      </w:r>
      <w:r>
        <w:rPr>
          <w:sz w:val="24"/>
          <w:szCs w:val="24"/>
        </w:rPr>
        <w:t>5</w:t>
      </w:r>
      <w:r w:rsidRPr="00DC2EA3">
        <w:rPr>
          <w:sz w:val="24"/>
          <w:szCs w:val="24"/>
        </w:rPr>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3A46BD" w:rsidRPr="00DC2EA3" w:rsidRDefault="003A46BD" w:rsidP="002810BB">
      <w:pPr>
        <w:pStyle w:val="32"/>
        <w:ind w:firstLine="708"/>
        <w:rPr>
          <w:sz w:val="24"/>
          <w:szCs w:val="24"/>
        </w:rPr>
      </w:pPr>
      <w:r>
        <w:rPr>
          <w:sz w:val="24"/>
          <w:szCs w:val="24"/>
        </w:rPr>
        <w:lastRenderedPageBreak/>
        <w:t>5</w:t>
      </w:r>
      <w:r w:rsidRPr="00DC2EA3">
        <w:rPr>
          <w:sz w:val="24"/>
          <w:szCs w:val="24"/>
        </w:rPr>
        <w:t>.</w:t>
      </w:r>
      <w:r>
        <w:rPr>
          <w:sz w:val="24"/>
          <w:szCs w:val="24"/>
        </w:rPr>
        <w:t>6</w:t>
      </w:r>
      <w:r w:rsidRPr="00DC2EA3">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3A46BD" w:rsidRPr="00DC2EA3" w:rsidRDefault="003A46BD" w:rsidP="00275417">
      <w:pPr>
        <w:widowControl w:val="0"/>
        <w:numPr>
          <w:ilvl w:val="0"/>
          <w:numId w:val="20"/>
        </w:numPr>
        <w:spacing w:before="240" w:after="120"/>
        <w:ind w:left="357" w:hanging="357"/>
        <w:jc w:val="center"/>
        <w:rPr>
          <w:b/>
        </w:rPr>
      </w:pPr>
      <w:r w:rsidRPr="00DC2EA3">
        <w:rPr>
          <w:b/>
        </w:rPr>
        <w:t>РЕКВИЗИТЫ И ПОДПИСИ СТОРОН</w:t>
      </w:r>
    </w:p>
    <w:p w:rsidR="003A46BD" w:rsidRPr="00DC2EA3" w:rsidRDefault="003A46BD" w:rsidP="002810BB">
      <w:pPr>
        <w:pStyle w:val="Iiiaeuiue"/>
        <w:rPr>
          <w:sz w:val="24"/>
          <w:szCs w:val="24"/>
        </w:rPr>
      </w:pPr>
      <w:r w:rsidRPr="00DC2EA3">
        <w:rPr>
          <w:b/>
          <w:bCs/>
          <w:sz w:val="24"/>
          <w:szCs w:val="24"/>
        </w:rPr>
        <w:t>ПОРУЧИТЕЛЬ</w:t>
      </w:r>
    </w:p>
    <w:p w:rsidR="003A46BD" w:rsidRPr="00DC2EA3" w:rsidRDefault="003A46BD" w:rsidP="002810BB">
      <w:pPr>
        <w:pStyle w:val="af9"/>
        <w:rPr>
          <w:sz w:val="24"/>
          <w:szCs w:val="24"/>
        </w:rPr>
      </w:pPr>
      <w:r>
        <w:rPr>
          <w:b/>
          <w:bCs/>
          <w:sz w:val="24"/>
          <w:szCs w:val="24"/>
        </w:rPr>
        <w:t>________________</w:t>
      </w:r>
      <w:r w:rsidRPr="00DC2EA3">
        <w:rPr>
          <w:b/>
          <w:bCs/>
          <w:sz w:val="24"/>
          <w:szCs w:val="24"/>
        </w:rPr>
        <w:t xml:space="preserve"> «</w:t>
      </w:r>
      <w:r>
        <w:rPr>
          <w:b/>
          <w:bCs/>
          <w:sz w:val="24"/>
          <w:szCs w:val="24"/>
        </w:rPr>
        <w:t>________________________</w:t>
      </w:r>
      <w:r w:rsidRPr="00DC2EA3">
        <w:rPr>
          <w:b/>
          <w:bCs/>
          <w:sz w:val="24"/>
          <w:szCs w:val="24"/>
        </w:rPr>
        <w:t xml:space="preserve">» </w:t>
      </w:r>
    </w:p>
    <w:p w:rsidR="003A46BD" w:rsidRPr="00DC2EA3" w:rsidRDefault="003A46BD" w:rsidP="002810BB">
      <w:pPr>
        <w:pStyle w:val="af9"/>
        <w:rPr>
          <w:sz w:val="24"/>
          <w:szCs w:val="24"/>
        </w:rPr>
      </w:pPr>
    </w:p>
    <w:p w:rsidR="003A46BD" w:rsidRPr="00952FD2" w:rsidRDefault="003A46BD" w:rsidP="002810BB">
      <w:pPr>
        <w:pStyle w:val="af9"/>
        <w:rPr>
          <w:b/>
          <w:sz w:val="24"/>
          <w:szCs w:val="24"/>
        </w:rPr>
      </w:pPr>
      <w:r w:rsidRPr="00952FD2">
        <w:rPr>
          <w:b/>
          <w:sz w:val="24"/>
          <w:szCs w:val="24"/>
        </w:rPr>
        <w:t>ДОЛЖНИК</w:t>
      </w:r>
    </w:p>
    <w:p w:rsidR="003A46BD" w:rsidRPr="00391115" w:rsidRDefault="003A46BD" w:rsidP="002810BB">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____________________</w:t>
      </w:r>
      <w:r w:rsidRPr="00391115">
        <w:rPr>
          <w:b/>
        </w:rPr>
        <w:t xml:space="preserve"> «</w:t>
      </w:r>
      <w:r>
        <w:rPr>
          <w:b/>
        </w:rPr>
        <w:t>________________________</w:t>
      </w:r>
      <w:r w:rsidRPr="00391115">
        <w:rPr>
          <w:b/>
        </w:rPr>
        <w:t>»</w:t>
      </w:r>
      <w:r w:rsidRPr="00391115">
        <w:rPr>
          <w:b/>
          <w:bCs/>
          <w:iCs/>
        </w:rPr>
        <w:t xml:space="preserve"> </w:t>
      </w:r>
    </w:p>
    <w:p w:rsidR="003A46BD" w:rsidRDefault="003A46BD" w:rsidP="002810BB"/>
    <w:p w:rsidR="003A46BD" w:rsidRDefault="003A46BD" w:rsidP="002810BB">
      <w:pPr>
        <w:rPr>
          <w:b/>
        </w:rPr>
      </w:pPr>
      <w:r w:rsidRPr="00952FD2">
        <w:rPr>
          <w:b/>
        </w:rPr>
        <w:t>КРЕДИТОР</w:t>
      </w:r>
    </w:p>
    <w:p w:rsidR="003A46BD" w:rsidRPr="00952FD2" w:rsidRDefault="003A46BD" w:rsidP="002810BB">
      <w:pPr>
        <w:rPr>
          <w:b/>
        </w:rPr>
      </w:pPr>
      <w:r>
        <w:rPr>
          <w:b/>
        </w:rPr>
        <w:t>________________________</w:t>
      </w:r>
      <w:r w:rsidRPr="00952FD2">
        <w:t xml:space="preserve"> </w:t>
      </w:r>
      <w:r w:rsidRPr="00952FD2">
        <w:rPr>
          <w:b/>
        </w:rPr>
        <w:t>«</w:t>
      </w:r>
      <w:r>
        <w:rPr>
          <w:b/>
        </w:rPr>
        <w:t>_________________________</w:t>
      </w:r>
      <w:r w:rsidRPr="00952FD2">
        <w:rPr>
          <w:b/>
        </w:rPr>
        <w:t>»</w:t>
      </w:r>
    </w:p>
    <w:p w:rsidR="003A46BD" w:rsidRPr="0025149B" w:rsidRDefault="003A46BD" w:rsidP="002810BB">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3A46BD" w:rsidRPr="0025149B" w:rsidTr="00733646">
        <w:tc>
          <w:tcPr>
            <w:tcW w:w="3240" w:type="dxa"/>
          </w:tcPr>
          <w:p w:rsidR="003A46BD" w:rsidRPr="0025149B" w:rsidRDefault="003A46BD" w:rsidP="00733646">
            <w:pPr>
              <w:rPr>
                <w:b/>
              </w:rPr>
            </w:pPr>
            <w:r w:rsidRPr="0025149B">
              <w:rPr>
                <w:b/>
              </w:rPr>
              <w:t>Поручитель:</w:t>
            </w:r>
          </w:p>
        </w:tc>
        <w:tc>
          <w:tcPr>
            <w:tcW w:w="3240" w:type="dxa"/>
          </w:tcPr>
          <w:p w:rsidR="003A46BD" w:rsidRPr="0025149B" w:rsidRDefault="003A46BD" w:rsidP="00733646">
            <w:pPr>
              <w:rPr>
                <w:b/>
              </w:rPr>
            </w:pPr>
            <w:r w:rsidRPr="0025149B">
              <w:rPr>
                <w:b/>
              </w:rPr>
              <w:t>Должник:</w:t>
            </w:r>
          </w:p>
        </w:tc>
        <w:tc>
          <w:tcPr>
            <w:tcW w:w="3240" w:type="dxa"/>
          </w:tcPr>
          <w:p w:rsidR="003A46BD" w:rsidRPr="0025149B" w:rsidRDefault="003A46BD" w:rsidP="00733646">
            <w:pPr>
              <w:rPr>
                <w:b/>
              </w:rPr>
            </w:pPr>
            <w:r w:rsidRPr="0025149B">
              <w:rPr>
                <w:b/>
              </w:rPr>
              <w:t>Кредитор:</w:t>
            </w:r>
          </w:p>
        </w:tc>
      </w:tr>
      <w:tr w:rsidR="003A46BD" w:rsidRPr="00B879B2" w:rsidTr="00733646">
        <w:trPr>
          <w:trHeight w:val="274"/>
        </w:trPr>
        <w:tc>
          <w:tcPr>
            <w:tcW w:w="3240" w:type="dxa"/>
          </w:tcPr>
          <w:p w:rsidR="003A46BD" w:rsidRDefault="003A46BD" w:rsidP="00733646"/>
          <w:p w:rsidR="003A46BD" w:rsidRDefault="003A46BD" w:rsidP="00733646">
            <w:r>
              <w:t>___</w:t>
            </w:r>
            <w:r w:rsidRPr="00747966">
              <w:t> «</w:t>
            </w:r>
            <w:r>
              <w:t>________________</w:t>
            </w:r>
            <w:r w:rsidRPr="00747966">
              <w:t>»</w:t>
            </w:r>
          </w:p>
          <w:p w:rsidR="003A46BD" w:rsidRPr="0025149B" w:rsidRDefault="003A46BD" w:rsidP="00733646"/>
          <w:p w:rsidR="003A46BD" w:rsidRDefault="003A46BD" w:rsidP="00733646"/>
          <w:p w:rsidR="003A46BD" w:rsidRDefault="003A46BD" w:rsidP="00733646"/>
          <w:p w:rsidR="003A46BD" w:rsidRPr="0025149B" w:rsidRDefault="003A46BD" w:rsidP="00733646"/>
          <w:p w:rsidR="003A46BD" w:rsidRPr="00747966" w:rsidRDefault="003A46BD" w:rsidP="00733646">
            <w:r w:rsidRPr="0025149B">
              <w:t xml:space="preserve">___________ </w:t>
            </w:r>
            <w:r>
              <w:t xml:space="preserve"> /</w:t>
            </w:r>
          </w:p>
          <w:p w:rsidR="003A46BD" w:rsidRPr="0025149B" w:rsidRDefault="003A46BD" w:rsidP="00733646">
            <w:r w:rsidRPr="0025149B">
              <w:t>«___» __________ 201</w:t>
            </w:r>
            <w:r>
              <w:t>_</w:t>
            </w:r>
            <w:r w:rsidRPr="0025149B">
              <w:t xml:space="preserve"> г.</w:t>
            </w:r>
          </w:p>
          <w:p w:rsidR="003A46BD" w:rsidRPr="0025149B" w:rsidRDefault="003A46BD" w:rsidP="00733646"/>
        </w:tc>
        <w:tc>
          <w:tcPr>
            <w:tcW w:w="3240" w:type="dxa"/>
          </w:tcPr>
          <w:p w:rsidR="003A46BD" w:rsidRPr="0025149B" w:rsidRDefault="003A46BD" w:rsidP="00733646">
            <w:pPr>
              <w:shd w:val="clear" w:color="auto" w:fill="FFFFFF"/>
            </w:pPr>
          </w:p>
          <w:p w:rsidR="003A46BD" w:rsidRDefault="003A46BD" w:rsidP="00733646">
            <w:pPr>
              <w:shd w:val="clear" w:color="auto" w:fill="FFFFFF"/>
            </w:pPr>
            <w:r>
              <w:t>____</w:t>
            </w:r>
            <w:r w:rsidRPr="00747966">
              <w:t> «</w:t>
            </w:r>
            <w:r>
              <w:t>_______________</w:t>
            </w:r>
            <w:r w:rsidRPr="00747966">
              <w:t>»</w:t>
            </w:r>
          </w:p>
          <w:p w:rsidR="003A46BD" w:rsidRDefault="003A46BD" w:rsidP="00733646">
            <w:pPr>
              <w:shd w:val="clear" w:color="auto" w:fill="FFFFFF"/>
            </w:pPr>
          </w:p>
          <w:p w:rsidR="003A46BD" w:rsidRPr="0025149B" w:rsidRDefault="003A46BD" w:rsidP="00733646">
            <w:pPr>
              <w:shd w:val="clear" w:color="auto" w:fill="FFFFFF"/>
            </w:pPr>
          </w:p>
          <w:p w:rsidR="003A46BD" w:rsidRDefault="003A46BD" w:rsidP="00733646">
            <w:pPr>
              <w:pStyle w:val="Heading11"/>
              <w:widowControl/>
              <w:spacing w:before="0" w:after="0"/>
              <w:rPr>
                <w:b w:val="0"/>
                <w:szCs w:val="24"/>
              </w:rPr>
            </w:pPr>
          </w:p>
          <w:p w:rsidR="003A46BD" w:rsidRPr="0025149B" w:rsidRDefault="003A46BD" w:rsidP="00733646">
            <w:pPr>
              <w:pStyle w:val="Heading11"/>
              <w:widowControl/>
              <w:spacing w:before="0" w:after="0"/>
              <w:rPr>
                <w:b w:val="0"/>
                <w:szCs w:val="24"/>
              </w:rPr>
            </w:pPr>
          </w:p>
          <w:p w:rsidR="003A46BD" w:rsidRPr="0025149B" w:rsidRDefault="003A46BD" w:rsidP="00733646">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3A46BD" w:rsidRPr="00900421" w:rsidRDefault="003A46BD" w:rsidP="00733646">
            <w:pPr>
              <w:pStyle w:val="af9"/>
              <w:rPr>
                <w:b/>
                <w:sz w:val="24"/>
                <w:szCs w:val="24"/>
              </w:rPr>
            </w:pPr>
            <w:r w:rsidRPr="00900421">
              <w:rPr>
                <w:sz w:val="24"/>
                <w:szCs w:val="24"/>
              </w:rPr>
              <w:t>«___»  ___________  201_ г.</w:t>
            </w:r>
          </w:p>
        </w:tc>
        <w:tc>
          <w:tcPr>
            <w:tcW w:w="3240" w:type="dxa"/>
          </w:tcPr>
          <w:p w:rsidR="003A46BD" w:rsidRDefault="003A46BD" w:rsidP="00733646">
            <w:pPr>
              <w:pStyle w:val="TableText"/>
              <w:widowControl/>
              <w:spacing w:before="0" w:after="0"/>
              <w:rPr>
                <w:sz w:val="24"/>
                <w:szCs w:val="24"/>
              </w:rPr>
            </w:pPr>
          </w:p>
          <w:p w:rsidR="003A46BD" w:rsidRDefault="003A46BD" w:rsidP="00733646">
            <w:pPr>
              <w:pStyle w:val="TableText"/>
              <w:widowControl/>
              <w:spacing w:before="0" w:after="0"/>
              <w:rPr>
                <w:sz w:val="24"/>
                <w:szCs w:val="24"/>
              </w:rPr>
            </w:pPr>
            <w:r>
              <w:rPr>
                <w:sz w:val="24"/>
                <w:szCs w:val="24"/>
              </w:rPr>
              <w:t>____ «________________»</w:t>
            </w:r>
          </w:p>
          <w:p w:rsidR="003A46BD" w:rsidRDefault="003A46BD" w:rsidP="00733646">
            <w:pPr>
              <w:pStyle w:val="TableText"/>
              <w:widowControl/>
              <w:spacing w:before="0" w:after="0"/>
              <w:rPr>
                <w:sz w:val="24"/>
                <w:szCs w:val="24"/>
              </w:rPr>
            </w:pPr>
          </w:p>
          <w:p w:rsidR="003A46BD" w:rsidRDefault="003A46BD" w:rsidP="00733646">
            <w:pPr>
              <w:pStyle w:val="TableText"/>
              <w:widowControl/>
              <w:spacing w:before="0" w:after="0"/>
              <w:rPr>
                <w:sz w:val="24"/>
                <w:szCs w:val="24"/>
              </w:rPr>
            </w:pPr>
          </w:p>
          <w:p w:rsidR="003A46BD" w:rsidRPr="0025149B" w:rsidRDefault="003A46BD" w:rsidP="00733646">
            <w:pPr>
              <w:pStyle w:val="TableText"/>
              <w:widowControl/>
              <w:spacing w:before="0" w:after="0"/>
              <w:rPr>
                <w:sz w:val="24"/>
                <w:szCs w:val="24"/>
              </w:rPr>
            </w:pPr>
          </w:p>
          <w:p w:rsidR="003A46BD" w:rsidRPr="0025149B" w:rsidRDefault="003A46BD" w:rsidP="00733646">
            <w:pPr>
              <w:pStyle w:val="TableText"/>
              <w:widowControl/>
              <w:spacing w:before="0" w:after="0"/>
              <w:rPr>
                <w:sz w:val="24"/>
                <w:szCs w:val="24"/>
              </w:rPr>
            </w:pPr>
          </w:p>
          <w:p w:rsidR="003A46BD" w:rsidRDefault="003A46BD" w:rsidP="00733646">
            <w:pPr>
              <w:rPr>
                <w:b/>
              </w:rPr>
            </w:pPr>
            <w:r w:rsidRPr="0025149B">
              <w:t>_________</w:t>
            </w:r>
            <w:r>
              <w:t>__</w:t>
            </w:r>
            <w:r w:rsidRPr="0025149B">
              <w:t>_</w:t>
            </w:r>
            <w:r>
              <w:t>/</w:t>
            </w:r>
          </w:p>
          <w:p w:rsidR="003A46BD" w:rsidRPr="00B879B2" w:rsidRDefault="003A46BD" w:rsidP="00733646">
            <w:pPr>
              <w:jc w:val="both"/>
              <w:rPr>
                <w:b/>
              </w:rPr>
            </w:pPr>
            <w:r w:rsidRPr="0025149B">
              <w:rPr>
                <w:b/>
              </w:rPr>
              <w:t xml:space="preserve">«___»  </w:t>
            </w:r>
            <w:r w:rsidRPr="0025149B">
              <w:t>__________  201</w:t>
            </w:r>
            <w:r>
              <w:t>_</w:t>
            </w:r>
            <w:r w:rsidRPr="0025149B">
              <w:t xml:space="preserve"> г.</w:t>
            </w:r>
          </w:p>
        </w:tc>
      </w:tr>
    </w:tbl>
    <w:p w:rsidR="003A46BD" w:rsidRDefault="003A46BD" w:rsidP="002810BB">
      <w:pPr>
        <w:spacing w:before="240" w:after="120"/>
      </w:pPr>
    </w:p>
    <w:p w:rsidR="003A46BD" w:rsidRDefault="003A46BD" w:rsidP="002810BB">
      <w:pPr>
        <w:spacing w:before="240" w:after="120"/>
      </w:pPr>
    </w:p>
    <w:tbl>
      <w:tblPr>
        <w:tblW w:w="9923" w:type="dxa"/>
        <w:jc w:val="center"/>
        <w:tblLook w:val="0000" w:firstRow="0" w:lastRow="0" w:firstColumn="0" w:lastColumn="0" w:noHBand="0" w:noVBand="0"/>
      </w:tblPr>
      <w:tblGrid>
        <w:gridCol w:w="4965"/>
        <w:gridCol w:w="4958"/>
      </w:tblGrid>
      <w:tr w:rsidR="003A46BD" w:rsidRPr="007D54FF" w:rsidTr="00733646">
        <w:trPr>
          <w:trHeight w:val="696"/>
          <w:jc w:val="center"/>
        </w:trPr>
        <w:tc>
          <w:tcPr>
            <w:tcW w:w="4965" w:type="dxa"/>
            <w:vAlign w:val="bottom"/>
          </w:tcPr>
          <w:p w:rsidR="003A46BD" w:rsidRPr="00900421" w:rsidRDefault="003A46BD" w:rsidP="003A3179">
            <w:pPr>
              <w:pStyle w:val="3"/>
              <w:suppressLineNumbers/>
              <w:tabs>
                <w:tab w:val="left" w:pos="0"/>
              </w:tabs>
              <w:suppressAutoHyphens/>
              <w:ind w:right="23"/>
              <w:jc w:val="center"/>
              <w:rPr>
                <w:b/>
                <w:iCs/>
                <w:sz w:val="28"/>
                <w:szCs w:val="28"/>
                <w:lang w:eastAsia="en-US"/>
              </w:rPr>
            </w:pPr>
            <w:r w:rsidRPr="00900421">
              <w:rPr>
                <w:b/>
                <w:iCs/>
                <w:sz w:val="28"/>
                <w:szCs w:val="28"/>
                <w:lang w:eastAsia="en-US"/>
              </w:rPr>
              <w:t>От Заказчика:</w:t>
            </w:r>
          </w:p>
        </w:tc>
        <w:tc>
          <w:tcPr>
            <w:tcW w:w="4958" w:type="dxa"/>
            <w:vAlign w:val="bottom"/>
          </w:tcPr>
          <w:p w:rsidR="003A46BD" w:rsidRPr="00900421" w:rsidRDefault="003A46BD" w:rsidP="003A3179">
            <w:pPr>
              <w:pStyle w:val="3"/>
              <w:suppressLineNumbers/>
              <w:tabs>
                <w:tab w:val="left" w:pos="0"/>
              </w:tabs>
              <w:suppressAutoHyphens/>
              <w:ind w:right="23"/>
              <w:jc w:val="center"/>
              <w:rPr>
                <w:b/>
                <w:iCs/>
                <w:sz w:val="28"/>
                <w:szCs w:val="28"/>
                <w:lang w:eastAsia="en-US"/>
              </w:rPr>
            </w:pPr>
            <w:r w:rsidRPr="00900421">
              <w:rPr>
                <w:b/>
                <w:iCs/>
                <w:sz w:val="28"/>
                <w:szCs w:val="28"/>
                <w:lang w:eastAsia="en-US"/>
              </w:rPr>
              <w:t>От Исполнителя:</w:t>
            </w:r>
          </w:p>
        </w:tc>
      </w:tr>
      <w:tr w:rsidR="003A46BD" w:rsidRPr="007D54FF" w:rsidTr="00733646">
        <w:trPr>
          <w:trHeight w:val="1938"/>
          <w:jc w:val="center"/>
        </w:trPr>
        <w:tc>
          <w:tcPr>
            <w:tcW w:w="4965" w:type="dxa"/>
          </w:tcPr>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М.П.</w:t>
            </w:r>
          </w:p>
        </w:tc>
        <w:tc>
          <w:tcPr>
            <w:tcW w:w="4958" w:type="dxa"/>
          </w:tcPr>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__________________/______________/</w:t>
            </w:r>
          </w:p>
          <w:p w:rsidR="003A46BD" w:rsidRPr="00900421" w:rsidRDefault="003A46BD" w:rsidP="00733646">
            <w:pPr>
              <w:pStyle w:val="3"/>
              <w:suppressLineNumbers/>
              <w:tabs>
                <w:tab w:val="left" w:pos="0"/>
              </w:tabs>
              <w:suppressAutoHyphens/>
              <w:ind w:right="23"/>
              <w:jc w:val="center"/>
              <w:rPr>
                <w:iCs/>
                <w:sz w:val="28"/>
                <w:szCs w:val="28"/>
                <w:lang w:eastAsia="en-US"/>
              </w:rPr>
            </w:pPr>
          </w:p>
          <w:p w:rsidR="003A46BD" w:rsidRPr="00900421" w:rsidRDefault="003A46BD" w:rsidP="00733646">
            <w:pPr>
              <w:pStyle w:val="3"/>
              <w:suppressLineNumbers/>
              <w:tabs>
                <w:tab w:val="left" w:pos="0"/>
              </w:tabs>
              <w:suppressAutoHyphens/>
              <w:ind w:right="23"/>
              <w:jc w:val="center"/>
              <w:rPr>
                <w:iCs/>
                <w:sz w:val="28"/>
                <w:szCs w:val="28"/>
                <w:lang w:eastAsia="en-US"/>
              </w:rPr>
            </w:pPr>
            <w:r w:rsidRPr="00900421">
              <w:rPr>
                <w:iCs/>
                <w:sz w:val="28"/>
                <w:szCs w:val="28"/>
                <w:lang w:eastAsia="en-US"/>
              </w:rPr>
              <w:t>М.П.</w:t>
            </w:r>
          </w:p>
        </w:tc>
      </w:tr>
    </w:tbl>
    <w:p w:rsidR="003A46BD" w:rsidRPr="00DC2EA3" w:rsidRDefault="003A46BD" w:rsidP="002810BB">
      <w:pPr>
        <w:spacing w:before="240" w:after="120"/>
      </w:pPr>
    </w:p>
    <w:p w:rsidR="003A46BD" w:rsidRDefault="003A46BD" w:rsidP="002810BB"/>
    <w:p w:rsidR="003A46BD" w:rsidRPr="00814B7E" w:rsidRDefault="003A46BD" w:rsidP="001005DC">
      <w:pPr>
        <w:rPr>
          <w:sz w:val="28"/>
          <w:szCs w:val="28"/>
          <w:lang w:val="en-US"/>
        </w:rPr>
      </w:pPr>
    </w:p>
    <w:sectPr w:rsidR="003A46BD" w:rsidRPr="00814B7E" w:rsidSect="002810BB">
      <w:headerReference w:type="default" r:id="rId40"/>
      <w:footerReference w:type="default" r:id="rId41"/>
      <w:pgSz w:w="11907" w:h="16840" w:code="9"/>
      <w:pgMar w:top="993" w:right="850" w:bottom="709"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9EA" w:rsidRDefault="00C169EA" w:rsidP="00510549">
      <w:r>
        <w:separator/>
      </w:r>
    </w:p>
  </w:endnote>
  <w:endnote w:type="continuationSeparator" w:id="0">
    <w:p w:rsidR="00C169EA" w:rsidRDefault="00C169EA" w:rsidP="0051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Times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B6" w:rsidRDefault="004525B6">
    <w:pPr>
      <w:pStyle w:val="aa"/>
      <w:jc w:val="right"/>
    </w:pPr>
    <w:r>
      <w:fldChar w:fldCharType="begin"/>
    </w:r>
    <w:r>
      <w:instrText xml:space="preserve"> PAGE   \* MERGEFORMAT </w:instrText>
    </w:r>
    <w:r>
      <w:fldChar w:fldCharType="separate"/>
    </w:r>
    <w:r w:rsidR="0031360C">
      <w:rPr>
        <w:noProof/>
      </w:rPr>
      <w:t>15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9EA" w:rsidRDefault="00C169EA" w:rsidP="00510549">
      <w:r>
        <w:separator/>
      </w:r>
    </w:p>
  </w:footnote>
  <w:footnote w:type="continuationSeparator" w:id="0">
    <w:p w:rsidR="00C169EA" w:rsidRDefault="00C169EA" w:rsidP="00510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B6" w:rsidRPr="00CE0708" w:rsidRDefault="004525B6" w:rsidP="00BC67B6">
    <w:pPr>
      <w:pStyle w:val="a4"/>
      <w:jc w:val="right"/>
      <w:rPr>
        <w:rFonts w:ascii="Times New Roman" w:hAnsi="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9205FC4"/>
    <w:lvl w:ilvl="0">
      <w:start w:val="1"/>
      <w:numFmt w:val="decimal"/>
      <w:isLgl/>
      <w:lvlText w:val="%1"/>
      <w:lvlJc w:val="left"/>
      <w:pPr>
        <w:tabs>
          <w:tab w:val="num" w:pos="432"/>
        </w:tabs>
        <w:ind w:left="432"/>
      </w:pPr>
      <w:rPr>
        <w:rFonts w:cs="Times New Roman" w:hint="default"/>
        <w:color w:val="000000"/>
        <w:position w:val="0"/>
        <w:sz w:val="22"/>
        <w:szCs w:val="22"/>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9"/>
    <w:multiLevelType w:val="multilevel"/>
    <w:tmpl w:val="123619B4"/>
    <w:lvl w:ilvl="0">
      <w:start w:val="3"/>
      <w:numFmt w:val="decimal"/>
      <w:isLgl/>
      <w:suff w:val="nothing"/>
      <w:lvlText w:val="%1"/>
      <w:lvlJc w:val="left"/>
      <w:pPr>
        <w:ind w:firstLine="432"/>
      </w:pPr>
      <w:rPr>
        <w:rFonts w:cs="Times New Roman" w:hint="default"/>
        <w:color w:val="000000"/>
        <w:position w:val="0"/>
        <w:sz w:val="28"/>
      </w:rPr>
    </w:lvl>
    <w:lvl w:ilvl="1">
      <w:start w:val="2"/>
      <w:numFmt w:val="decimal"/>
      <w:isLgl/>
      <w:suff w:val="nothing"/>
      <w:lvlText w:val="%1.%2"/>
      <w:lvlJc w:val="left"/>
      <w:pPr>
        <w:ind w:firstLine="576"/>
      </w:pPr>
      <w:rPr>
        <w:rFonts w:cs="Times New Roman" w:hint="default"/>
        <w:color w:val="000000"/>
        <w:position w:val="0"/>
        <w:sz w:val="28"/>
      </w:rPr>
    </w:lvl>
    <w:lvl w:ilvl="2">
      <w:start w:val="1"/>
      <w:numFmt w:val="decimal"/>
      <w:isLgl/>
      <w:lvlText w:val="%1.%2.%3"/>
      <w:lvlJc w:val="left"/>
      <w:pPr>
        <w:tabs>
          <w:tab w:val="num" w:pos="720"/>
        </w:tabs>
        <w:ind w:left="720"/>
      </w:pPr>
      <w:rPr>
        <w:rFonts w:cs="Times New Roman" w:hint="default"/>
        <w:color w:val="000000"/>
        <w:position w:val="0"/>
        <w:sz w:val="22"/>
        <w:szCs w:val="22"/>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2">
    <w:nsid w:val="04E742B7"/>
    <w:multiLevelType w:val="hybridMultilevel"/>
    <w:tmpl w:val="8C3C77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6505E77"/>
    <w:multiLevelType w:val="hybridMultilevel"/>
    <w:tmpl w:val="1D989572"/>
    <w:lvl w:ilvl="0" w:tplc="FFFFFFFF">
      <w:start w:val="1"/>
      <w:numFmt w:val="bullet"/>
      <w:lvlText w:val="­"/>
      <w:lvlJc w:val="left"/>
      <w:pPr>
        <w:ind w:left="754" w:hanging="360"/>
      </w:pPr>
      <w:rPr>
        <w:rFonts w:ascii="Arial (WT)" w:hAnsi="Arial (WT)" w:hint="default"/>
      </w:rPr>
    </w:lvl>
    <w:lvl w:ilvl="1" w:tplc="04190003">
      <w:start w:val="1"/>
      <w:numFmt w:val="bullet"/>
      <w:lvlText w:val="o"/>
      <w:lvlJc w:val="left"/>
      <w:pPr>
        <w:ind w:left="1474" w:hanging="360"/>
      </w:pPr>
      <w:rPr>
        <w:rFonts w:ascii="Courier New" w:hAnsi="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
    <w:nsid w:val="0A8844B8"/>
    <w:multiLevelType w:val="hybridMultilevel"/>
    <w:tmpl w:val="EF4E2D42"/>
    <w:lvl w:ilvl="0" w:tplc="04190003">
      <w:start w:val="1"/>
      <w:numFmt w:val="bullet"/>
      <w:lvlText w:val="o"/>
      <w:lvlJc w:val="left"/>
      <w:pPr>
        <w:ind w:left="720" w:hanging="360"/>
      </w:pPr>
      <w:rPr>
        <w:rFonts w:ascii="Courier New" w:hAnsi="Courier New" w:hint="default"/>
        <w:b/>
        <w:sz w:val="1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4C13C8"/>
    <w:multiLevelType w:val="multilevel"/>
    <w:tmpl w:val="5C86D36C"/>
    <w:lvl w:ilvl="0">
      <w:start w:val="1"/>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4"/>
        <w:szCs w:val="24"/>
      </w:rPr>
    </w:lvl>
    <w:lvl w:ilvl="2">
      <w:start w:val="1"/>
      <w:numFmt w:val="decimal"/>
      <w:isLgl/>
      <w:suff w:val="nothing"/>
      <w:lvlText w:val="%1.%2.%3"/>
      <w:lvlJc w:val="left"/>
      <w:pPr>
        <w:ind w:firstLine="720"/>
      </w:pPr>
      <w:rPr>
        <w:rFonts w:cs="Times New Roman" w:hint="default"/>
        <w:color w:val="000000"/>
        <w:position w:val="0"/>
        <w:sz w:val="28"/>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6">
    <w:nsid w:val="1B862B03"/>
    <w:multiLevelType w:val="singleLevel"/>
    <w:tmpl w:val="BD88BCF4"/>
    <w:lvl w:ilvl="0">
      <w:start w:val="4"/>
      <w:numFmt w:val="bullet"/>
      <w:lvlText w:val="–"/>
      <w:lvlJc w:val="left"/>
      <w:pPr>
        <w:tabs>
          <w:tab w:val="num" w:pos="360"/>
        </w:tabs>
        <w:ind w:left="360" w:hanging="360"/>
      </w:pPr>
      <w:rPr>
        <w:rFonts w:hint="default"/>
      </w:rPr>
    </w:lvl>
  </w:abstractNum>
  <w:abstractNum w:abstractNumId="7">
    <w:nsid w:val="28503437"/>
    <w:multiLevelType w:val="hybridMultilevel"/>
    <w:tmpl w:val="A7607B18"/>
    <w:lvl w:ilvl="0" w:tplc="05E0D518">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E34F45"/>
    <w:multiLevelType w:val="hybridMultilevel"/>
    <w:tmpl w:val="E01AC098"/>
    <w:lvl w:ilvl="0" w:tplc="69BCAEFE">
      <w:start w:val="3"/>
      <w:numFmt w:val="bullet"/>
      <w:suff w:val="nothing"/>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1">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48373C6B"/>
    <w:multiLevelType w:val="hybridMultilevel"/>
    <w:tmpl w:val="85D6EA10"/>
    <w:lvl w:ilvl="0" w:tplc="05E0D518">
      <w:numFmt w:val="bullet"/>
      <w:lvlText w:val="•"/>
      <w:lvlJc w:val="left"/>
      <w:pPr>
        <w:ind w:left="720" w:hanging="360"/>
      </w:pPr>
      <w:rPr>
        <w:rFonts w:ascii="Arial" w:eastAsia="Times New Roman" w:hAnsi="Arial" w:hint="default"/>
      </w:rPr>
    </w:lvl>
    <w:lvl w:ilvl="1" w:tplc="16226330">
      <w:numFmt w:val="bullet"/>
      <w:lvlText w:val=""/>
      <w:lvlJc w:val="left"/>
      <w:pPr>
        <w:ind w:left="1440" w:hanging="360"/>
      </w:pPr>
      <w:rPr>
        <w:rFonts w:ascii="Symbol" w:eastAsia="Times New Roman" w:hAnsi="Symbol"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1310A9"/>
    <w:multiLevelType w:val="multilevel"/>
    <w:tmpl w:val="4EFC9BB8"/>
    <w:lvl w:ilvl="0">
      <w:start w:val="8"/>
      <w:numFmt w:val="decimal"/>
      <w:lvlText w:val="%1."/>
      <w:lvlJc w:val="left"/>
      <w:pPr>
        <w:ind w:left="786"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146" w:hanging="720"/>
      </w:pPr>
      <w:rPr>
        <w:rFonts w:cs="Times New Roman" w:hint="default"/>
      </w:rPr>
    </w:lvl>
    <w:lvl w:ilvl="4">
      <w:start w:val="1"/>
      <w:numFmt w:val="decimal"/>
      <w:isLgl/>
      <w:lvlText w:val="%1.%2.%3.%4.%5."/>
      <w:lvlJc w:val="left"/>
      <w:pPr>
        <w:ind w:left="1506" w:hanging="1080"/>
      </w:pPr>
      <w:rPr>
        <w:rFonts w:cs="Times New Roman" w:hint="default"/>
      </w:rPr>
    </w:lvl>
    <w:lvl w:ilvl="5">
      <w:start w:val="1"/>
      <w:numFmt w:val="decimal"/>
      <w:isLgl/>
      <w:lvlText w:val="%1.%2.%3.%4.%5.%6."/>
      <w:lvlJc w:val="left"/>
      <w:pPr>
        <w:ind w:left="1506" w:hanging="1080"/>
      </w:pPr>
      <w:rPr>
        <w:rFonts w:cs="Times New Roman" w:hint="default"/>
      </w:rPr>
    </w:lvl>
    <w:lvl w:ilvl="6">
      <w:start w:val="1"/>
      <w:numFmt w:val="decimal"/>
      <w:isLgl/>
      <w:lvlText w:val="%1.%2.%3.%4.%5.%6.%7."/>
      <w:lvlJc w:val="left"/>
      <w:pPr>
        <w:ind w:left="1866" w:hanging="1440"/>
      </w:pPr>
      <w:rPr>
        <w:rFonts w:cs="Times New Roman" w:hint="default"/>
      </w:rPr>
    </w:lvl>
    <w:lvl w:ilvl="7">
      <w:start w:val="1"/>
      <w:numFmt w:val="decimal"/>
      <w:isLgl/>
      <w:lvlText w:val="%1.%2.%3.%4.%5.%6.%7.%8."/>
      <w:lvlJc w:val="left"/>
      <w:pPr>
        <w:ind w:left="1866" w:hanging="1440"/>
      </w:pPr>
      <w:rPr>
        <w:rFonts w:cs="Times New Roman" w:hint="default"/>
      </w:rPr>
    </w:lvl>
    <w:lvl w:ilvl="8">
      <w:start w:val="1"/>
      <w:numFmt w:val="decimal"/>
      <w:isLgl/>
      <w:lvlText w:val="%1.%2.%3.%4.%5.%6.%7.%8.%9."/>
      <w:lvlJc w:val="left"/>
      <w:pPr>
        <w:ind w:left="2226" w:hanging="1800"/>
      </w:pPr>
      <w:rPr>
        <w:rFonts w:cs="Times New Roman" w:hint="default"/>
      </w:rPr>
    </w:lvl>
  </w:abstractNum>
  <w:abstractNum w:abstractNumId="15">
    <w:nsid w:val="509069E2"/>
    <w:multiLevelType w:val="hybridMultilevel"/>
    <w:tmpl w:val="A7CCB53C"/>
    <w:lvl w:ilvl="0" w:tplc="05E0D518">
      <w:numFmt w:val="bullet"/>
      <w:lvlText w:val="•"/>
      <w:lvlJc w:val="left"/>
      <w:pPr>
        <w:ind w:left="720" w:hanging="360"/>
      </w:pPr>
      <w:rPr>
        <w:rFonts w:ascii="Arial" w:eastAsia="Times New Roman" w:hAnsi="Arial" w:hint="default"/>
      </w:rPr>
    </w:lvl>
    <w:lvl w:ilvl="1" w:tplc="0419000B">
      <w:start w:val="1"/>
      <w:numFmt w:val="bullet"/>
      <w:lvlText w:val=""/>
      <w:lvlJc w:val="left"/>
      <w:pPr>
        <w:ind w:left="1440" w:hanging="360"/>
      </w:pPr>
      <w:rPr>
        <w:rFonts w:ascii="Wingdings" w:hAnsi="Wingdings"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E0950EB"/>
    <w:multiLevelType w:val="hybridMultilevel"/>
    <w:tmpl w:val="BC04964E"/>
    <w:lvl w:ilvl="0" w:tplc="05E0D518">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hint="default"/>
        <w:b/>
        <w:sz w:val="16"/>
      </w:rPr>
    </w:lvl>
    <w:lvl w:ilvl="2" w:tplc="B90C8D76">
      <w:numFmt w:val="bullet"/>
      <w:lvlText w:val=""/>
      <w:lvlJc w:val="left"/>
      <w:pPr>
        <w:ind w:left="2160" w:hanging="360"/>
      </w:pPr>
      <w:rPr>
        <w:rFonts w:ascii="Symbol" w:eastAsia="Times New Roman" w:hAnsi="Symbol" w:hint="default"/>
        <w:b/>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5A07AEE"/>
    <w:multiLevelType w:val="multilevel"/>
    <w:tmpl w:val="BA921140"/>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8">
    <w:nsid w:val="70135980"/>
    <w:multiLevelType w:val="multilevel"/>
    <w:tmpl w:val="56522068"/>
    <w:lvl w:ilvl="0">
      <w:start w:val="2"/>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2"/>
        <w:szCs w:val="22"/>
      </w:rPr>
    </w:lvl>
    <w:lvl w:ilvl="2">
      <w:start w:val="1"/>
      <w:numFmt w:val="decimal"/>
      <w:isLgl/>
      <w:suff w:val="nothing"/>
      <w:lvlText w:val="%1.%2.%3"/>
      <w:lvlJc w:val="left"/>
      <w:pPr>
        <w:ind w:firstLine="720"/>
      </w:pPr>
      <w:rPr>
        <w:rFonts w:cs="Times New Roman" w:hint="default"/>
        <w:color w:val="000000"/>
        <w:position w:val="0"/>
        <w:sz w:val="28"/>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19">
    <w:nsid w:val="731F3782"/>
    <w:multiLevelType w:val="hybridMultilevel"/>
    <w:tmpl w:val="1C425E92"/>
    <w:lvl w:ilvl="0" w:tplc="0419000B">
      <w:start w:val="1"/>
      <w:numFmt w:val="bullet"/>
      <w:lvlText w:val=""/>
      <w:lvlJc w:val="left"/>
      <w:pPr>
        <w:ind w:left="580" w:hanging="360"/>
      </w:pPr>
      <w:rPr>
        <w:rFonts w:ascii="Wingdings" w:hAnsi="Wingdings" w:hint="default"/>
      </w:rPr>
    </w:lvl>
    <w:lvl w:ilvl="1" w:tplc="04190003" w:tentative="1">
      <w:start w:val="1"/>
      <w:numFmt w:val="bullet"/>
      <w:lvlText w:val="o"/>
      <w:lvlJc w:val="left"/>
      <w:pPr>
        <w:ind w:left="1300" w:hanging="360"/>
      </w:pPr>
      <w:rPr>
        <w:rFonts w:ascii="Courier New" w:hAnsi="Courier New"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hint="default"/>
      </w:rPr>
    </w:lvl>
    <w:lvl w:ilvl="8" w:tplc="04190005" w:tentative="1">
      <w:start w:val="1"/>
      <w:numFmt w:val="bullet"/>
      <w:lvlText w:val=""/>
      <w:lvlJc w:val="left"/>
      <w:pPr>
        <w:ind w:left="6340" w:hanging="360"/>
      </w:pPr>
      <w:rPr>
        <w:rFonts w:ascii="Wingdings" w:hAnsi="Wingdings" w:hint="default"/>
      </w:rPr>
    </w:lvl>
  </w:abstractNum>
  <w:abstractNum w:abstractNumId="20">
    <w:nsid w:val="74246926"/>
    <w:multiLevelType w:val="multilevel"/>
    <w:tmpl w:val="4EFC9BB8"/>
    <w:lvl w:ilvl="0">
      <w:start w:val="8"/>
      <w:numFmt w:val="decimal"/>
      <w:lvlText w:val="%1."/>
      <w:lvlJc w:val="left"/>
      <w:pPr>
        <w:ind w:left="786"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146" w:hanging="720"/>
      </w:pPr>
      <w:rPr>
        <w:rFonts w:cs="Times New Roman" w:hint="default"/>
      </w:rPr>
    </w:lvl>
    <w:lvl w:ilvl="4">
      <w:start w:val="1"/>
      <w:numFmt w:val="decimal"/>
      <w:isLgl/>
      <w:lvlText w:val="%1.%2.%3.%4.%5."/>
      <w:lvlJc w:val="left"/>
      <w:pPr>
        <w:ind w:left="1506" w:hanging="1080"/>
      </w:pPr>
      <w:rPr>
        <w:rFonts w:cs="Times New Roman" w:hint="default"/>
      </w:rPr>
    </w:lvl>
    <w:lvl w:ilvl="5">
      <w:start w:val="1"/>
      <w:numFmt w:val="decimal"/>
      <w:isLgl/>
      <w:lvlText w:val="%1.%2.%3.%4.%5.%6."/>
      <w:lvlJc w:val="left"/>
      <w:pPr>
        <w:ind w:left="1506" w:hanging="1080"/>
      </w:pPr>
      <w:rPr>
        <w:rFonts w:cs="Times New Roman" w:hint="default"/>
      </w:rPr>
    </w:lvl>
    <w:lvl w:ilvl="6">
      <w:start w:val="1"/>
      <w:numFmt w:val="decimal"/>
      <w:isLgl/>
      <w:lvlText w:val="%1.%2.%3.%4.%5.%6.%7."/>
      <w:lvlJc w:val="left"/>
      <w:pPr>
        <w:ind w:left="1866" w:hanging="1440"/>
      </w:pPr>
      <w:rPr>
        <w:rFonts w:cs="Times New Roman" w:hint="default"/>
      </w:rPr>
    </w:lvl>
    <w:lvl w:ilvl="7">
      <w:start w:val="1"/>
      <w:numFmt w:val="decimal"/>
      <w:isLgl/>
      <w:lvlText w:val="%1.%2.%3.%4.%5.%6.%7.%8."/>
      <w:lvlJc w:val="left"/>
      <w:pPr>
        <w:ind w:left="1866" w:hanging="1440"/>
      </w:pPr>
      <w:rPr>
        <w:rFonts w:cs="Times New Roman" w:hint="default"/>
      </w:rPr>
    </w:lvl>
    <w:lvl w:ilvl="8">
      <w:start w:val="1"/>
      <w:numFmt w:val="decimal"/>
      <w:isLgl/>
      <w:lvlText w:val="%1.%2.%3.%4.%5.%6.%7.%8.%9."/>
      <w:lvlJc w:val="left"/>
      <w:pPr>
        <w:ind w:left="2226" w:hanging="1800"/>
      </w:pPr>
      <w:rPr>
        <w:rFonts w:cs="Times New Roman" w:hint="default"/>
      </w:rPr>
    </w:lvl>
  </w:abstractNum>
  <w:abstractNum w:abstractNumId="21">
    <w:nsid w:val="765E4DF4"/>
    <w:multiLevelType w:val="hybridMultilevel"/>
    <w:tmpl w:val="977CDF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5"/>
  </w:num>
  <w:num w:numId="5">
    <w:abstractNumId w:val="18"/>
  </w:num>
  <w:num w:numId="6">
    <w:abstractNumId w:val="17"/>
  </w:num>
  <w:num w:numId="7">
    <w:abstractNumId w:val="2"/>
  </w:num>
  <w:num w:numId="8">
    <w:abstractNumId w:val="21"/>
  </w:num>
  <w:num w:numId="9">
    <w:abstractNumId w:val="8"/>
  </w:num>
  <w:num w:numId="10">
    <w:abstractNumId w:val="9"/>
  </w:num>
  <w:num w:numId="11">
    <w:abstractNumId w:val="19"/>
  </w:num>
  <w:num w:numId="12">
    <w:abstractNumId w:val="7"/>
  </w:num>
  <w:num w:numId="13">
    <w:abstractNumId w:val="13"/>
  </w:num>
  <w:num w:numId="14">
    <w:abstractNumId w:val="16"/>
  </w:num>
  <w:num w:numId="15">
    <w:abstractNumId w:val="4"/>
  </w:num>
  <w:num w:numId="16">
    <w:abstractNumId w:val="15"/>
  </w:num>
  <w:num w:numId="17">
    <w:abstractNumId w:val="3"/>
  </w:num>
  <w:num w:numId="18">
    <w:abstractNumId w:val="6"/>
  </w:num>
  <w:num w:numId="19">
    <w:abstractNumId w:val="10"/>
  </w:num>
  <w:num w:numId="20">
    <w:abstractNumId w:val="11"/>
  </w:num>
  <w:num w:numId="21">
    <w:abstractNumId w:val="20"/>
  </w:num>
  <w:num w:numId="22">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A1D"/>
    <w:rsid w:val="00016673"/>
    <w:rsid w:val="00024DE0"/>
    <w:rsid w:val="0002672C"/>
    <w:rsid w:val="00033A44"/>
    <w:rsid w:val="00041281"/>
    <w:rsid w:val="00042773"/>
    <w:rsid w:val="000436CB"/>
    <w:rsid w:val="0004715E"/>
    <w:rsid w:val="0005157B"/>
    <w:rsid w:val="00056555"/>
    <w:rsid w:val="00057B3F"/>
    <w:rsid w:val="00060793"/>
    <w:rsid w:val="00061632"/>
    <w:rsid w:val="00062F85"/>
    <w:rsid w:val="00076B0D"/>
    <w:rsid w:val="000941D1"/>
    <w:rsid w:val="00097C7D"/>
    <w:rsid w:val="000A240E"/>
    <w:rsid w:val="000A57E4"/>
    <w:rsid w:val="000B0A70"/>
    <w:rsid w:val="000B7FA7"/>
    <w:rsid w:val="000C0D75"/>
    <w:rsid w:val="000C2FDC"/>
    <w:rsid w:val="000C6719"/>
    <w:rsid w:val="000D3081"/>
    <w:rsid w:val="000D43A1"/>
    <w:rsid w:val="000E3DA2"/>
    <w:rsid w:val="000E606E"/>
    <w:rsid w:val="000E7612"/>
    <w:rsid w:val="001005DC"/>
    <w:rsid w:val="00104411"/>
    <w:rsid w:val="00114E53"/>
    <w:rsid w:val="001164CA"/>
    <w:rsid w:val="00117D5E"/>
    <w:rsid w:val="0012529B"/>
    <w:rsid w:val="0012531C"/>
    <w:rsid w:val="0012647A"/>
    <w:rsid w:val="001508A3"/>
    <w:rsid w:val="00153F55"/>
    <w:rsid w:val="00162B91"/>
    <w:rsid w:val="0017622D"/>
    <w:rsid w:val="001769EA"/>
    <w:rsid w:val="00176C8A"/>
    <w:rsid w:val="00181379"/>
    <w:rsid w:val="00181956"/>
    <w:rsid w:val="00184E2D"/>
    <w:rsid w:val="00185675"/>
    <w:rsid w:val="00191ACB"/>
    <w:rsid w:val="00196951"/>
    <w:rsid w:val="001A1F54"/>
    <w:rsid w:val="001A2884"/>
    <w:rsid w:val="001A3CCB"/>
    <w:rsid w:val="001A6761"/>
    <w:rsid w:val="001B4C1E"/>
    <w:rsid w:val="001B5D23"/>
    <w:rsid w:val="001D45AF"/>
    <w:rsid w:val="001D6D35"/>
    <w:rsid w:val="001E5808"/>
    <w:rsid w:val="001F3C02"/>
    <w:rsid w:val="00200DA3"/>
    <w:rsid w:val="00203C29"/>
    <w:rsid w:val="00206BED"/>
    <w:rsid w:val="002104E2"/>
    <w:rsid w:val="00215866"/>
    <w:rsid w:val="00216213"/>
    <w:rsid w:val="00216A78"/>
    <w:rsid w:val="00221300"/>
    <w:rsid w:val="002239F7"/>
    <w:rsid w:val="00225864"/>
    <w:rsid w:val="00231A8E"/>
    <w:rsid w:val="002358FE"/>
    <w:rsid w:val="00237DEA"/>
    <w:rsid w:val="00247DAE"/>
    <w:rsid w:val="00247FED"/>
    <w:rsid w:val="0025149B"/>
    <w:rsid w:val="00256562"/>
    <w:rsid w:val="00262245"/>
    <w:rsid w:val="002654C6"/>
    <w:rsid w:val="0026550B"/>
    <w:rsid w:val="0026706D"/>
    <w:rsid w:val="00271F10"/>
    <w:rsid w:val="00275417"/>
    <w:rsid w:val="00276FE7"/>
    <w:rsid w:val="002810BB"/>
    <w:rsid w:val="00283929"/>
    <w:rsid w:val="00287247"/>
    <w:rsid w:val="00292A79"/>
    <w:rsid w:val="002A0E6E"/>
    <w:rsid w:val="002A5B83"/>
    <w:rsid w:val="002B6373"/>
    <w:rsid w:val="002C48B9"/>
    <w:rsid w:val="002E1637"/>
    <w:rsid w:val="002E3BA0"/>
    <w:rsid w:val="002E68BB"/>
    <w:rsid w:val="002F14F3"/>
    <w:rsid w:val="002F6D5A"/>
    <w:rsid w:val="00305CC2"/>
    <w:rsid w:val="0031360C"/>
    <w:rsid w:val="0031739D"/>
    <w:rsid w:val="00322614"/>
    <w:rsid w:val="00332394"/>
    <w:rsid w:val="003471E2"/>
    <w:rsid w:val="0035020C"/>
    <w:rsid w:val="00354A59"/>
    <w:rsid w:val="00355AA3"/>
    <w:rsid w:val="00361B5B"/>
    <w:rsid w:val="00361D58"/>
    <w:rsid w:val="0037148E"/>
    <w:rsid w:val="00372400"/>
    <w:rsid w:val="00374F63"/>
    <w:rsid w:val="003757CD"/>
    <w:rsid w:val="00376E57"/>
    <w:rsid w:val="00383EEF"/>
    <w:rsid w:val="003841DA"/>
    <w:rsid w:val="00385F84"/>
    <w:rsid w:val="00391115"/>
    <w:rsid w:val="00393245"/>
    <w:rsid w:val="003A3179"/>
    <w:rsid w:val="003A32B3"/>
    <w:rsid w:val="003A46BD"/>
    <w:rsid w:val="003A7AD4"/>
    <w:rsid w:val="003B3D31"/>
    <w:rsid w:val="003B5FD0"/>
    <w:rsid w:val="003C69F6"/>
    <w:rsid w:val="003D0C99"/>
    <w:rsid w:val="003D38CD"/>
    <w:rsid w:val="003E34DE"/>
    <w:rsid w:val="003E7217"/>
    <w:rsid w:val="003F02EA"/>
    <w:rsid w:val="003F0EE1"/>
    <w:rsid w:val="003F1F08"/>
    <w:rsid w:val="0040081E"/>
    <w:rsid w:val="0040605B"/>
    <w:rsid w:val="00406732"/>
    <w:rsid w:val="00413BBC"/>
    <w:rsid w:val="0042440B"/>
    <w:rsid w:val="00444662"/>
    <w:rsid w:val="00446ABF"/>
    <w:rsid w:val="00447748"/>
    <w:rsid w:val="004525B6"/>
    <w:rsid w:val="00454B5F"/>
    <w:rsid w:val="004700A7"/>
    <w:rsid w:val="004712D3"/>
    <w:rsid w:val="004735E0"/>
    <w:rsid w:val="004758FC"/>
    <w:rsid w:val="004822D6"/>
    <w:rsid w:val="004A2231"/>
    <w:rsid w:val="004A3C5F"/>
    <w:rsid w:val="004A6AD2"/>
    <w:rsid w:val="004B0374"/>
    <w:rsid w:val="004B1596"/>
    <w:rsid w:val="004B163E"/>
    <w:rsid w:val="004B29AD"/>
    <w:rsid w:val="004C0100"/>
    <w:rsid w:val="004C380C"/>
    <w:rsid w:val="004C4AC4"/>
    <w:rsid w:val="004E208A"/>
    <w:rsid w:val="004E2228"/>
    <w:rsid w:val="004F4A55"/>
    <w:rsid w:val="004F6F63"/>
    <w:rsid w:val="00501EBE"/>
    <w:rsid w:val="00510549"/>
    <w:rsid w:val="00511D32"/>
    <w:rsid w:val="005120CC"/>
    <w:rsid w:val="005151B0"/>
    <w:rsid w:val="00521293"/>
    <w:rsid w:val="005261FA"/>
    <w:rsid w:val="0054002B"/>
    <w:rsid w:val="00551286"/>
    <w:rsid w:val="00561A40"/>
    <w:rsid w:val="005670EC"/>
    <w:rsid w:val="005724F0"/>
    <w:rsid w:val="00575DD1"/>
    <w:rsid w:val="00584B0E"/>
    <w:rsid w:val="00584C55"/>
    <w:rsid w:val="00590549"/>
    <w:rsid w:val="0059515A"/>
    <w:rsid w:val="005A33FF"/>
    <w:rsid w:val="005B471C"/>
    <w:rsid w:val="005B5379"/>
    <w:rsid w:val="005B633C"/>
    <w:rsid w:val="005B7897"/>
    <w:rsid w:val="005C2BE4"/>
    <w:rsid w:val="005D0AFF"/>
    <w:rsid w:val="005D1E29"/>
    <w:rsid w:val="005D59BE"/>
    <w:rsid w:val="005D7158"/>
    <w:rsid w:val="005E1CC9"/>
    <w:rsid w:val="005E464C"/>
    <w:rsid w:val="005E5428"/>
    <w:rsid w:val="005E6B54"/>
    <w:rsid w:val="005E7E70"/>
    <w:rsid w:val="005F6FF5"/>
    <w:rsid w:val="0060144E"/>
    <w:rsid w:val="00605F94"/>
    <w:rsid w:val="006114CF"/>
    <w:rsid w:val="00613A61"/>
    <w:rsid w:val="00614A1D"/>
    <w:rsid w:val="00625E46"/>
    <w:rsid w:val="0066079A"/>
    <w:rsid w:val="0066107A"/>
    <w:rsid w:val="00661FB2"/>
    <w:rsid w:val="006746B3"/>
    <w:rsid w:val="0067772F"/>
    <w:rsid w:val="006920C2"/>
    <w:rsid w:val="00694A21"/>
    <w:rsid w:val="00695106"/>
    <w:rsid w:val="006A3B31"/>
    <w:rsid w:val="006A529F"/>
    <w:rsid w:val="006B4542"/>
    <w:rsid w:val="006B5521"/>
    <w:rsid w:val="006B6E34"/>
    <w:rsid w:val="006C3A83"/>
    <w:rsid w:val="006C54DE"/>
    <w:rsid w:val="006D577A"/>
    <w:rsid w:val="006E5DE0"/>
    <w:rsid w:val="006E7A2F"/>
    <w:rsid w:val="006F1865"/>
    <w:rsid w:val="006F4461"/>
    <w:rsid w:val="006F6D1C"/>
    <w:rsid w:val="007050AC"/>
    <w:rsid w:val="00705C8A"/>
    <w:rsid w:val="00710E1B"/>
    <w:rsid w:val="00712AC1"/>
    <w:rsid w:val="007156EF"/>
    <w:rsid w:val="0072348B"/>
    <w:rsid w:val="00724591"/>
    <w:rsid w:val="00733646"/>
    <w:rsid w:val="00734062"/>
    <w:rsid w:val="00736596"/>
    <w:rsid w:val="00736791"/>
    <w:rsid w:val="00740EC6"/>
    <w:rsid w:val="00746447"/>
    <w:rsid w:val="00746EC7"/>
    <w:rsid w:val="00747966"/>
    <w:rsid w:val="00755E15"/>
    <w:rsid w:val="007561E7"/>
    <w:rsid w:val="00757C7C"/>
    <w:rsid w:val="0079341C"/>
    <w:rsid w:val="007958A8"/>
    <w:rsid w:val="00795B23"/>
    <w:rsid w:val="00797259"/>
    <w:rsid w:val="007C0D8F"/>
    <w:rsid w:val="007D134F"/>
    <w:rsid w:val="007D4B76"/>
    <w:rsid w:val="007D54FF"/>
    <w:rsid w:val="007E2957"/>
    <w:rsid w:val="007E2B1B"/>
    <w:rsid w:val="007E2C73"/>
    <w:rsid w:val="007E2CCE"/>
    <w:rsid w:val="007F18E6"/>
    <w:rsid w:val="007F477E"/>
    <w:rsid w:val="00800383"/>
    <w:rsid w:val="00805401"/>
    <w:rsid w:val="008064BE"/>
    <w:rsid w:val="00810796"/>
    <w:rsid w:val="008114BC"/>
    <w:rsid w:val="0081469A"/>
    <w:rsid w:val="00814B7E"/>
    <w:rsid w:val="008204ED"/>
    <w:rsid w:val="00821BED"/>
    <w:rsid w:val="00827025"/>
    <w:rsid w:val="00851241"/>
    <w:rsid w:val="00856095"/>
    <w:rsid w:val="00856159"/>
    <w:rsid w:val="00867E37"/>
    <w:rsid w:val="00867E5C"/>
    <w:rsid w:val="0087719E"/>
    <w:rsid w:val="00882E71"/>
    <w:rsid w:val="00885967"/>
    <w:rsid w:val="0089152F"/>
    <w:rsid w:val="00894BA9"/>
    <w:rsid w:val="00894EEB"/>
    <w:rsid w:val="008A0250"/>
    <w:rsid w:val="008A3A0D"/>
    <w:rsid w:val="008B0E0F"/>
    <w:rsid w:val="008B17EA"/>
    <w:rsid w:val="008B481F"/>
    <w:rsid w:val="008D19D9"/>
    <w:rsid w:val="008D1FEF"/>
    <w:rsid w:val="008D33B1"/>
    <w:rsid w:val="008E4742"/>
    <w:rsid w:val="008E7EB4"/>
    <w:rsid w:val="00900421"/>
    <w:rsid w:val="00911845"/>
    <w:rsid w:val="00913A30"/>
    <w:rsid w:val="00917CD2"/>
    <w:rsid w:val="009353D3"/>
    <w:rsid w:val="0093665F"/>
    <w:rsid w:val="00941CF1"/>
    <w:rsid w:val="009466D1"/>
    <w:rsid w:val="009508D5"/>
    <w:rsid w:val="009518FE"/>
    <w:rsid w:val="00952FD2"/>
    <w:rsid w:val="0095431D"/>
    <w:rsid w:val="009563AA"/>
    <w:rsid w:val="00961B17"/>
    <w:rsid w:val="009625ED"/>
    <w:rsid w:val="00980079"/>
    <w:rsid w:val="00980105"/>
    <w:rsid w:val="00982197"/>
    <w:rsid w:val="00984285"/>
    <w:rsid w:val="00994451"/>
    <w:rsid w:val="00995A01"/>
    <w:rsid w:val="009A2717"/>
    <w:rsid w:val="009A2762"/>
    <w:rsid w:val="009A632D"/>
    <w:rsid w:val="009B514A"/>
    <w:rsid w:val="009C1063"/>
    <w:rsid w:val="009C1846"/>
    <w:rsid w:val="009C4E74"/>
    <w:rsid w:val="009D2D70"/>
    <w:rsid w:val="009E00A3"/>
    <w:rsid w:val="009E20E0"/>
    <w:rsid w:val="009E2251"/>
    <w:rsid w:val="009F1DB0"/>
    <w:rsid w:val="009F7D7B"/>
    <w:rsid w:val="00A017EA"/>
    <w:rsid w:val="00A01862"/>
    <w:rsid w:val="00A0517A"/>
    <w:rsid w:val="00A0740F"/>
    <w:rsid w:val="00A16ECE"/>
    <w:rsid w:val="00A200C0"/>
    <w:rsid w:val="00A25290"/>
    <w:rsid w:val="00A36B05"/>
    <w:rsid w:val="00A37241"/>
    <w:rsid w:val="00A4059F"/>
    <w:rsid w:val="00A4723A"/>
    <w:rsid w:val="00A50127"/>
    <w:rsid w:val="00A544DB"/>
    <w:rsid w:val="00A55C7C"/>
    <w:rsid w:val="00A57588"/>
    <w:rsid w:val="00A60822"/>
    <w:rsid w:val="00A620F9"/>
    <w:rsid w:val="00A634F5"/>
    <w:rsid w:val="00A6655F"/>
    <w:rsid w:val="00A666BE"/>
    <w:rsid w:val="00A712D1"/>
    <w:rsid w:val="00A8162A"/>
    <w:rsid w:val="00A833DC"/>
    <w:rsid w:val="00A865B3"/>
    <w:rsid w:val="00A92C4F"/>
    <w:rsid w:val="00A93077"/>
    <w:rsid w:val="00A95C14"/>
    <w:rsid w:val="00AA579F"/>
    <w:rsid w:val="00AB0DD4"/>
    <w:rsid w:val="00AB1034"/>
    <w:rsid w:val="00AB17CB"/>
    <w:rsid w:val="00AB430C"/>
    <w:rsid w:val="00AB6A7A"/>
    <w:rsid w:val="00AC1BDF"/>
    <w:rsid w:val="00AC3D68"/>
    <w:rsid w:val="00AD1F1F"/>
    <w:rsid w:val="00AD69CF"/>
    <w:rsid w:val="00AE03AB"/>
    <w:rsid w:val="00AE538E"/>
    <w:rsid w:val="00AF7E17"/>
    <w:rsid w:val="00B07A8D"/>
    <w:rsid w:val="00B26A90"/>
    <w:rsid w:val="00B27968"/>
    <w:rsid w:val="00B308C4"/>
    <w:rsid w:val="00B40199"/>
    <w:rsid w:val="00B40D2D"/>
    <w:rsid w:val="00B4785D"/>
    <w:rsid w:val="00B5503C"/>
    <w:rsid w:val="00B617C3"/>
    <w:rsid w:val="00B702F4"/>
    <w:rsid w:val="00B7030F"/>
    <w:rsid w:val="00B74CE1"/>
    <w:rsid w:val="00B846C0"/>
    <w:rsid w:val="00B865EC"/>
    <w:rsid w:val="00B879B2"/>
    <w:rsid w:val="00B90DDB"/>
    <w:rsid w:val="00B91EBA"/>
    <w:rsid w:val="00B954B1"/>
    <w:rsid w:val="00BA0457"/>
    <w:rsid w:val="00BA19E9"/>
    <w:rsid w:val="00BB7DAD"/>
    <w:rsid w:val="00BC67B6"/>
    <w:rsid w:val="00BC6B17"/>
    <w:rsid w:val="00BD44FF"/>
    <w:rsid w:val="00BD5A85"/>
    <w:rsid w:val="00BE7B92"/>
    <w:rsid w:val="00BF1FE4"/>
    <w:rsid w:val="00BF51AE"/>
    <w:rsid w:val="00BF5832"/>
    <w:rsid w:val="00BF5B8C"/>
    <w:rsid w:val="00C0055E"/>
    <w:rsid w:val="00C01047"/>
    <w:rsid w:val="00C04FCD"/>
    <w:rsid w:val="00C169EA"/>
    <w:rsid w:val="00C22963"/>
    <w:rsid w:val="00C23687"/>
    <w:rsid w:val="00C3450D"/>
    <w:rsid w:val="00C4030F"/>
    <w:rsid w:val="00C40E8A"/>
    <w:rsid w:val="00C47317"/>
    <w:rsid w:val="00C506F2"/>
    <w:rsid w:val="00C51A0C"/>
    <w:rsid w:val="00C666CD"/>
    <w:rsid w:val="00C85A01"/>
    <w:rsid w:val="00C90BA2"/>
    <w:rsid w:val="00C91AE4"/>
    <w:rsid w:val="00CA0D3D"/>
    <w:rsid w:val="00CA7425"/>
    <w:rsid w:val="00CD0AD5"/>
    <w:rsid w:val="00CD2F8E"/>
    <w:rsid w:val="00CD3349"/>
    <w:rsid w:val="00CD56EC"/>
    <w:rsid w:val="00CE0708"/>
    <w:rsid w:val="00CE2718"/>
    <w:rsid w:val="00CE39FE"/>
    <w:rsid w:val="00CE65EB"/>
    <w:rsid w:val="00CF2CEB"/>
    <w:rsid w:val="00CF4954"/>
    <w:rsid w:val="00CF7B33"/>
    <w:rsid w:val="00D002DA"/>
    <w:rsid w:val="00D30CE9"/>
    <w:rsid w:val="00D46ACF"/>
    <w:rsid w:val="00D506D1"/>
    <w:rsid w:val="00D506FC"/>
    <w:rsid w:val="00D60378"/>
    <w:rsid w:val="00D6047B"/>
    <w:rsid w:val="00D65F27"/>
    <w:rsid w:val="00D706D2"/>
    <w:rsid w:val="00D754D6"/>
    <w:rsid w:val="00D773EC"/>
    <w:rsid w:val="00D837DE"/>
    <w:rsid w:val="00D90063"/>
    <w:rsid w:val="00DB7A4A"/>
    <w:rsid w:val="00DC2EA3"/>
    <w:rsid w:val="00DC4789"/>
    <w:rsid w:val="00DC4CD6"/>
    <w:rsid w:val="00DE5725"/>
    <w:rsid w:val="00DF337E"/>
    <w:rsid w:val="00E16048"/>
    <w:rsid w:val="00E16736"/>
    <w:rsid w:val="00E16F4F"/>
    <w:rsid w:val="00E376C3"/>
    <w:rsid w:val="00E4069C"/>
    <w:rsid w:val="00E43AE9"/>
    <w:rsid w:val="00E44430"/>
    <w:rsid w:val="00E53DDC"/>
    <w:rsid w:val="00E56462"/>
    <w:rsid w:val="00E61ADE"/>
    <w:rsid w:val="00E63271"/>
    <w:rsid w:val="00E70295"/>
    <w:rsid w:val="00E70F64"/>
    <w:rsid w:val="00E73329"/>
    <w:rsid w:val="00E744DA"/>
    <w:rsid w:val="00E75E10"/>
    <w:rsid w:val="00E8110C"/>
    <w:rsid w:val="00E82162"/>
    <w:rsid w:val="00E848C4"/>
    <w:rsid w:val="00E85ED8"/>
    <w:rsid w:val="00EA0852"/>
    <w:rsid w:val="00EA19A8"/>
    <w:rsid w:val="00EA36C8"/>
    <w:rsid w:val="00EB299A"/>
    <w:rsid w:val="00EB331B"/>
    <w:rsid w:val="00EB78D9"/>
    <w:rsid w:val="00EC185D"/>
    <w:rsid w:val="00EC7B31"/>
    <w:rsid w:val="00ED2624"/>
    <w:rsid w:val="00ED291B"/>
    <w:rsid w:val="00EE1B4E"/>
    <w:rsid w:val="00EF1518"/>
    <w:rsid w:val="00EF2EF8"/>
    <w:rsid w:val="00EF4E26"/>
    <w:rsid w:val="00EF53CD"/>
    <w:rsid w:val="00EF6257"/>
    <w:rsid w:val="00EF7EB0"/>
    <w:rsid w:val="00F24506"/>
    <w:rsid w:val="00F3698F"/>
    <w:rsid w:val="00F37740"/>
    <w:rsid w:val="00F42A6E"/>
    <w:rsid w:val="00F44139"/>
    <w:rsid w:val="00F64260"/>
    <w:rsid w:val="00F66CDE"/>
    <w:rsid w:val="00F7107A"/>
    <w:rsid w:val="00F8616C"/>
    <w:rsid w:val="00F864F4"/>
    <w:rsid w:val="00F87918"/>
    <w:rsid w:val="00F95D70"/>
    <w:rsid w:val="00F95E62"/>
    <w:rsid w:val="00FA3976"/>
    <w:rsid w:val="00FA3A4E"/>
    <w:rsid w:val="00FB7387"/>
    <w:rsid w:val="00FC0E6A"/>
    <w:rsid w:val="00FC3B2A"/>
    <w:rsid w:val="00FC62CA"/>
    <w:rsid w:val="00FC7E97"/>
    <w:rsid w:val="00FE0CA2"/>
    <w:rsid w:val="00FE42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metricconverter"/>
  <w:smartTagType w:namespaceuri="schemas-workshare-com/workshare" w:url=" " w:name="confidentialinformationexposur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nhideWhenUsed="0" w:qFormat="1"/>
    <w:lsdException w:name="Default Paragraph Font" w:locked="1" w:semiHidden="0" w:uiPriority="0" w:unhideWhenUsed="0"/>
    <w:lsdException w:name="Body Text" w:locked="1" w:semiHidden="0" w:unhideWhenUsed="0"/>
    <w:lsdException w:name="Body Text Indent" w:locked="1" w:semiHidden="0" w:unhideWhenUsed="0"/>
    <w:lsdException w:name="Subtitle" w:locked="1" w:semiHidden="0" w:uiPriority="0" w:unhideWhenUsed="0" w:qFormat="1"/>
    <w:lsdException w:name="Body Text Indent 2" w:locked="1" w:semiHidden="0" w:unhideWhenUsed="0"/>
    <w:lsdException w:name="Body Text Indent 3" w:locked="1" w:semiHidden="0" w:unhideWhenUsed="0"/>
    <w:lsdException w:name="Strong" w:locked="1" w:semiHidden="0" w:uiPriority="0" w:unhideWhenUsed="0" w:qFormat="1"/>
    <w:lsdException w:name="Emphasis" w:locked="1" w:semiHidden="0" w:uiPriority="0" w:unhideWhenUsed="0" w:qFormat="1"/>
    <w:lsdException w:name="annotation subjec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4A1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14A1D"/>
    <w:pPr>
      <w:keepNext/>
      <w:numPr>
        <w:numId w:val="1"/>
      </w:numPr>
      <w:jc w:val="right"/>
      <w:outlineLvl w:val="0"/>
    </w:pPr>
    <w:rPr>
      <w:rFonts w:eastAsia="Calibri"/>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614A1D"/>
    <w:pPr>
      <w:keepNext/>
      <w:numPr>
        <w:ilvl w:val="1"/>
        <w:numId w:val="1"/>
      </w:numPr>
      <w:spacing w:before="240" w:after="60"/>
      <w:outlineLvl w:val="1"/>
    </w:pPr>
    <w:rPr>
      <w:rFonts w:ascii="Arial" w:eastAsia="Calibri" w:hAnsi="Arial"/>
      <w:b/>
      <w:i/>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1"/>
    <w:uiPriority w:val="99"/>
    <w:locked/>
    <w:rsid w:val="006920C2"/>
    <w:rPr>
      <w:rFonts w:ascii="Cambria" w:hAnsi="Cambria" w:cs="Times New Roman"/>
      <w:b/>
      <w:kern w:val="32"/>
      <w:sz w:val="20"/>
      <w:lang w:val="ru-RU"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614A1D"/>
    <w:rPr>
      <w:rFonts w:ascii="Arial" w:hAnsi="Arial" w:cs="Times New Roman"/>
      <w:b/>
      <w:i/>
      <w:sz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614A1D"/>
    <w:rPr>
      <w:rFonts w:ascii="Times New Roman" w:hAnsi="Times New Roman"/>
      <w:sz w:val="24"/>
    </w:rPr>
  </w:style>
  <w:style w:type="paragraph" w:styleId="a4">
    <w:name w:val="header"/>
    <w:aliases w:val="Heder,Titul"/>
    <w:basedOn w:val="a0"/>
    <w:link w:val="a5"/>
    <w:uiPriority w:val="99"/>
    <w:rsid w:val="00614A1D"/>
    <w:pPr>
      <w:tabs>
        <w:tab w:val="center" w:pos="4153"/>
        <w:tab w:val="right" w:pos="8306"/>
      </w:tabs>
    </w:pPr>
    <w:rPr>
      <w:rFonts w:ascii="Courier New" w:eastAsia="Calibri" w:hAnsi="Courier New"/>
      <w:sz w:val="20"/>
      <w:szCs w:val="20"/>
    </w:rPr>
  </w:style>
  <w:style w:type="character" w:customStyle="1" w:styleId="a5">
    <w:name w:val="Верхний колонтитул Знак"/>
    <w:aliases w:val="Heder Знак,Titul Знак"/>
    <w:basedOn w:val="a1"/>
    <w:link w:val="a4"/>
    <w:uiPriority w:val="99"/>
    <w:locked/>
    <w:rsid w:val="00614A1D"/>
    <w:rPr>
      <w:rFonts w:ascii="Courier New" w:hAnsi="Courier New" w:cs="Times New Roman"/>
      <w:sz w:val="20"/>
      <w:lang w:eastAsia="ru-RU"/>
    </w:rPr>
  </w:style>
  <w:style w:type="paragraph" w:customStyle="1" w:styleId="a">
    <w:name w:val="Пункт"/>
    <w:basedOn w:val="a0"/>
    <w:uiPriority w:val="99"/>
    <w:rsid w:val="00614A1D"/>
    <w:pPr>
      <w:numPr>
        <w:ilvl w:val="2"/>
        <w:numId w:val="1"/>
      </w:numPr>
      <w:spacing w:line="360" w:lineRule="auto"/>
      <w:jc w:val="both"/>
    </w:pPr>
    <w:rPr>
      <w:sz w:val="28"/>
      <w:szCs w:val="28"/>
    </w:rPr>
  </w:style>
  <w:style w:type="paragraph" w:customStyle="1" w:styleId="Times12">
    <w:name w:val="Times 12"/>
    <w:basedOn w:val="a0"/>
    <w:uiPriority w:val="99"/>
    <w:rsid w:val="00614A1D"/>
    <w:pPr>
      <w:overflowPunct w:val="0"/>
      <w:autoSpaceDE w:val="0"/>
      <w:autoSpaceDN w:val="0"/>
      <w:adjustRightInd w:val="0"/>
      <w:ind w:firstLine="567"/>
      <w:jc w:val="both"/>
    </w:pPr>
    <w:rPr>
      <w:bCs/>
      <w:szCs w:val="22"/>
    </w:rPr>
  </w:style>
  <w:style w:type="paragraph" w:customStyle="1" w:styleId="11">
    <w:name w:val="Обычный1"/>
    <w:link w:val="12"/>
    <w:uiPriority w:val="99"/>
    <w:rsid w:val="00614A1D"/>
    <w:pPr>
      <w:widowControl w:val="0"/>
      <w:autoSpaceDE w:val="0"/>
      <w:autoSpaceDN w:val="0"/>
      <w:spacing w:before="120" w:after="120"/>
      <w:ind w:firstLine="567"/>
      <w:jc w:val="both"/>
    </w:pPr>
    <w:rPr>
      <w:rFonts w:ascii="Times New Roman" w:hAnsi="Times New Roman"/>
    </w:rPr>
  </w:style>
  <w:style w:type="character" w:customStyle="1" w:styleId="12">
    <w:name w:val="Обычный1 Знак"/>
    <w:link w:val="11"/>
    <w:uiPriority w:val="99"/>
    <w:locked/>
    <w:rsid w:val="00614A1D"/>
    <w:rPr>
      <w:rFonts w:ascii="Times New Roman" w:hAnsi="Times New Roman"/>
      <w:sz w:val="22"/>
      <w:lang w:eastAsia="ru-RU"/>
    </w:rPr>
  </w:style>
  <w:style w:type="paragraph" w:customStyle="1" w:styleId="13">
    <w:name w:val="Обычный (веб)1"/>
    <w:uiPriority w:val="99"/>
    <w:rsid w:val="00614A1D"/>
    <w:pPr>
      <w:spacing w:before="100" w:after="100"/>
    </w:pPr>
    <w:rPr>
      <w:rFonts w:ascii="Times New Roman" w:eastAsia="?????? Pro W3" w:hAnsi="Times New Roman"/>
      <w:color w:val="000000"/>
      <w:sz w:val="24"/>
      <w:szCs w:val="20"/>
      <w:lang w:eastAsia="en-US"/>
    </w:rPr>
  </w:style>
  <w:style w:type="character" w:customStyle="1" w:styleId="14">
    <w:name w:val="Гиперссылка1"/>
    <w:uiPriority w:val="99"/>
    <w:rsid w:val="00614A1D"/>
    <w:rPr>
      <w:color w:val="0026F1"/>
      <w:sz w:val="20"/>
      <w:u w:val="single"/>
    </w:rPr>
  </w:style>
  <w:style w:type="paragraph" w:customStyle="1" w:styleId="15">
    <w:name w:val="Основной текст1"/>
    <w:uiPriority w:val="99"/>
    <w:rsid w:val="00614A1D"/>
    <w:pPr>
      <w:spacing w:after="120" w:line="360" w:lineRule="auto"/>
      <w:ind w:firstLine="567"/>
      <w:jc w:val="both"/>
    </w:pPr>
    <w:rPr>
      <w:rFonts w:ascii="Times New Roman" w:eastAsia="?????? Pro W3" w:hAnsi="Times New Roman"/>
      <w:color w:val="000000"/>
      <w:sz w:val="28"/>
      <w:szCs w:val="20"/>
      <w:lang w:eastAsia="en-US"/>
    </w:rPr>
  </w:style>
  <w:style w:type="paragraph" w:customStyle="1" w:styleId="a6">
    <w:name w:val="Свободная форма"/>
    <w:uiPriority w:val="99"/>
    <w:rsid w:val="00614A1D"/>
    <w:rPr>
      <w:rFonts w:ascii="Times New Roman" w:eastAsia="?????? Pro W3" w:hAnsi="Times New Roman"/>
      <w:color w:val="000000"/>
      <w:sz w:val="20"/>
      <w:szCs w:val="20"/>
      <w:lang w:eastAsia="en-US"/>
    </w:rPr>
  </w:style>
  <w:style w:type="paragraph" w:customStyle="1" w:styleId="16">
    <w:name w:val="Текст1"/>
    <w:uiPriority w:val="99"/>
    <w:rsid w:val="00614A1D"/>
    <w:rPr>
      <w:rFonts w:ascii="Courier New" w:eastAsia="?????? Pro W3" w:hAnsi="Courier New"/>
      <w:color w:val="000000"/>
      <w:sz w:val="20"/>
      <w:szCs w:val="20"/>
      <w:lang w:eastAsia="en-US"/>
    </w:rPr>
  </w:style>
  <w:style w:type="paragraph" w:customStyle="1" w:styleId="31">
    <w:name w:val="Основной текст 31"/>
    <w:basedOn w:val="a0"/>
    <w:uiPriority w:val="99"/>
    <w:rsid w:val="00614A1D"/>
    <w:pPr>
      <w:ind w:firstLine="567"/>
      <w:jc w:val="both"/>
    </w:pPr>
    <w:rPr>
      <w:szCs w:val="20"/>
    </w:rPr>
  </w:style>
  <w:style w:type="paragraph" w:styleId="a7">
    <w:name w:val="Balloon Text"/>
    <w:basedOn w:val="a0"/>
    <w:link w:val="a8"/>
    <w:uiPriority w:val="99"/>
    <w:semiHidden/>
    <w:rsid w:val="00DE5725"/>
    <w:rPr>
      <w:rFonts w:ascii="Tahoma" w:eastAsia="Calibri" w:hAnsi="Tahoma"/>
      <w:sz w:val="16"/>
      <w:szCs w:val="20"/>
    </w:rPr>
  </w:style>
  <w:style w:type="character" w:customStyle="1" w:styleId="a8">
    <w:name w:val="Текст выноски Знак"/>
    <w:basedOn w:val="a1"/>
    <w:link w:val="a7"/>
    <w:uiPriority w:val="99"/>
    <w:semiHidden/>
    <w:locked/>
    <w:rsid w:val="00DE5725"/>
    <w:rPr>
      <w:rFonts w:ascii="Tahoma" w:hAnsi="Tahoma" w:cs="Times New Roman"/>
      <w:sz w:val="16"/>
      <w:lang w:eastAsia="ru-RU"/>
    </w:rPr>
  </w:style>
  <w:style w:type="paragraph" w:customStyle="1" w:styleId="ListParagraph1">
    <w:name w:val="List Paragraph1"/>
    <w:basedOn w:val="a0"/>
    <w:uiPriority w:val="99"/>
    <w:rsid w:val="00561A40"/>
    <w:pPr>
      <w:ind w:left="720"/>
      <w:contextualSpacing/>
    </w:pPr>
  </w:style>
  <w:style w:type="paragraph" w:customStyle="1" w:styleId="a9">
    <w:name w:val="Формула"/>
    <w:basedOn w:val="a0"/>
    <w:uiPriority w:val="99"/>
    <w:rsid w:val="00561A40"/>
    <w:pPr>
      <w:spacing w:before="120" w:after="120"/>
    </w:pPr>
    <w:rPr>
      <w:rFonts w:ascii="Arial" w:hAnsi="Arial"/>
      <w:b/>
      <w:spacing w:val="20"/>
      <w:sz w:val="20"/>
      <w:szCs w:val="20"/>
    </w:rPr>
  </w:style>
  <w:style w:type="paragraph" w:styleId="aa">
    <w:name w:val="footer"/>
    <w:basedOn w:val="a0"/>
    <w:link w:val="ab"/>
    <w:uiPriority w:val="99"/>
    <w:rsid w:val="00510549"/>
    <w:pPr>
      <w:tabs>
        <w:tab w:val="center" w:pos="4844"/>
        <w:tab w:val="right" w:pos="9689"/>
      </w:tabs>
    </w:pPr>
    <w:rPr>
      <w:rFonts w:eastAsia="Calibri"/>
      <w:szCs w:val="20"/>
    </w:rPr>
  </w:style>
  <w:style w:type="character" w:customStyle="1" w:styleId="ab">
    <w:name w:val="Нижний колонтитул Знак"/>
    <w:basedOn w:val="a1"/>
    <w:link w:val="aa"/>
    <w:uiPriority w:val="99"/>
    <w:locked/>
    <w:rsid w:val="00510549"/>
    <w:rPr>
      <w:rFonts w:ascii="Times New Roman" w:hAnsi="Times New Roman" w:cs="Times New Roman"/>
      <w:sz w:val="24"/>
      <w:lang w:eastAsia="ru-RU"/>
    </w:rPr>
  </w:style>
  <w:style w:type="table" w:styleId="ac">
    <w:name w:val="Table Grid"/>
    <w:basedOn w:val="a2"/>
    <w:uiPriority w:val="99"/>
    <w:rsid w:val="0098428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1"/>
    <w:uiPriority w:val="99"/>
    <w:semiHidden/>
    <w:rsid w:val="00984285"/>
    <w:rPr>
      <w:rFonts w:cs="Times New Roman"/>
      <w:sz w:val="16"/>
    </w:rPr>
  </w:style>
  <w:style w:type="paragraph" w:styleId="ae">
    <w:name w:val="annotation text"/>
    <w:basedOn w:val="a0"/>
    <w:link w:val="af"/>
    <w:uiPriority w:val="99"/>
    <w:semiHidden/>
    <w:rsid w:val="00984285"/>
    <w:rPr>
      <w:rFonts w:eastAsia="Calibri"/>
      <w:sz w:val="20"/>
      <w:szCs w:val="20"/>
    </w:rPr>
  </w:style>
  <w:style w:type="character" w:customStyle="1" w:styleId="af">
    <w:name w:val="Текст примечания Знак"/>
    <w:basedOn w:val="a1"/>
    <w:link w:val="ae"/>
    <w:uiPriority w:val="99"/>
    <w:semiHidden/>
    <w:locked/>
    <w:rsid w:val="00984285"/>
    <w:rPr>
      <w:rFonts w:ascii="Times New Roman" w:hAnsi="Times New Roman" w:cs="Times New Roman"/>
      <w:sz w:val="20"/>
      <w:lang w:eastAsia="ru-RU"/>
    </w:rPr>
  </w:style>
  <w:style w:type="paragraph" w:styleId="af0">
    <w:name w:val="annotation subject"/>
    <w:basedOn w:val="ae"/>
    <w:next w:val="ae"/>
    <w:link w:val="af1"/>
    <w:uiPriority w:val="99"/>
    <w:semiHidden/>
    <w:rsid w:val="00271F10"/>
    <w:rPr>
      <w:b/>
    </w:rPr>
  </w:style>
  <w:style w:type="character" w:customStyle="1" w:styleId="af1">
    <w:name w:val="Тема примечания Знак"/>
    <w:basedOn w:val="af"/>
    <w:link w:val="af0"/>
    <w:uiPriority w:val="99"/>
    <w:semiHidden/>
    <w:locked/>
    <w:rsid w:val="00271F10"/>
    <w:rPr>
      <w:rFonts w:ascii="Times New Roman" w:hAnsi="Times New Roman" w:cs="Times New Roman"/>
      <w:b/>
      <w:sz w:val="20"/>
      <w:lang w:eastAsia="ru-RU"/>
    </w:rPr>
  </w:style>
  <w:style w:type="paragraph" w:customStyle="1" w:styleId="Revision1">
    <w:name w:val="Revision1"/>
    <w:hidden/>
    <w:uiPriority w:val="99"/>
    <w:semiHidden/>
    <w:rsid w:val="00271F10"/>
    <w:rPr>
      <w:rFonts w:ascii="Times New Roman" w:eastAsia="Times New Roman" w:hAnsi="Times New Roman"/>
      <w:sz w:val="24"/>
      <w:szCs w:val="24"/>
    </w:rPr>
  </w:style>
  <w:style w:type="paragraph" w:styleId="af2">
    <w:name w:val="Body Text"/>
    <w:basedOn w:val="a0"/>
    <w:link w:val="af3"/>
    <w:uiPriority w:val="99"/>
    <w:rsid w:val="00625E46"/>
    <w:pPr>
      <w:jc w:val="both"/>
    </w:pPr>
    <w:rPr>
      <w:rFonts w:eastAsia="Calibri"/>
      <w:sz w:val="20"/>
      <w:szCs w:val="20"/>
      <w:lang w:val="en-US"/>
    </w:rPr>
  </w:style>
  <w:style w:type="character" w:customStyle="1" w:styleId="BodyTextChar">
    <w:name w:val="Body Text Char"/>
    <w:basedOn w:val="a1"/>
    <w:uiPriority w:val="99"/>
    <w:locked/>
    <w:rsid w:val="006920C2"/>
    <w:rPr>
      <w:rFonts w:ascii="Times New Roman" w:hAnsi="Times New Roman" w:cs="Times New Roman"/>
      <w:sz w:val="20"/>
      <w:lang w:val="ru-RU" w:eastAsia="ru-RU"/>
    </w:rPr>
  </w:style>
  <w:style w:type="character" w:customStyle="1" w:styleId="af3">
    <w:name w:val="Основной текст Знак"/>
    <w:link w:val="af2"/>
    <w:uiPriority w:val="99"/>
    <w:locked/>
    <w:rsid w:val="00625E46"/>
    <w:rPr>
      <w:rFonts w:ascii="Times New Roman" w:hAnsi="Times New Roman"/>
      <w:sz w:val="20"/>
      <w:lang w:val="en-US"/>
    </w:rPr>
  </w:style>
  <w:style w:type="paragraph" w:styleId="af4">
    <w:name w:val="List"/>
    <w:basedOn w:val="a0"/>
    <w:uiPriority w:val="99"/>
    <w:rsid w:val="006920C2"/>
    <w:pPr>
      <w:ind w:left="360" w:hanging="360"/>
    </w:pPr>
    <w:rPr>
      <w:rFonts w:eastAsia="MS Mincho"/>
      <w:sz w:val="20"/>
      <w:szCs w:val="20"/>
      <w:lang w:val="en-US" w:eastAsia="en-US"/>
    </w:rPr>
  </w:style>
  <w:style w:type="paragraph" w:styleId="af5">
    <w:name w:val="Title"/>
    <w:basedOn w:val="a0"/>
    <w:link w:val="af6"/>
    <w:uiPriority w:val="99"/>
    <w:qFormat/>
    <w:locked/>
    <w:rsid w:val="006920C2"/>
    <w:pPr>
      <w:tabs>
        <w:tab w:val="left" w:pos="0"/>
      </w:tabs>
      <w:spacing w:line="360" w:lineRule="atLeast"/>
      <w:jc w:val="center"/>
    </w:pPr>
    <w:rPr>
      <w:rFonts w:ascii="Calibri" w:eastAsia="MS Mincho" w:hAnsi="Calibri"/>
      <w:b/>
      <w:sz w:val="18"/>
      <w:szCs w:val="20"/>
    </w:rPr>
  </w:style>
  <w:style w:type="character" w:customStyle="1" w:styleId="af6">
    <w:name w:val="Название Знак"/>
    <w:basedOn w:val="a1"/>
    <w:link w:val="af5"/>
    <w:uiPriority w:val="99"/>
    <w:locked/>
    <w:rsid w:val="006920C2"/>
    <w:rPr>
      <w:rFonts w:eastAsia="MS Mincho" w:cs="Times New Roman"/>
      <w:b/>
      <w:sz w:val="18"/>
      <w:lang w:val="ru-RU" w:eastAsia="ru-RU"/>
    </w:rPr>
  </w:style>
  <w:style w:type="paragraph" w:customStyle="1" w:styleId="Default">
    <w:name w:val="Default"/>
    <w:uiPriority w:val="99"/>
    <w:rsid w:val="002C48B9"/>
    <w:pPr>
      <w:autoSpaceDE w:val="0"/>
      <w:autoSpaceDN w:val="0"/>
      <w:adjustRightInd w:val="0"/>
    </w:pPr>
    <w:rPr>
      <w:rFonts w:ascii="Arial" w:hAnsi="Arial" w:cs="Arial"/>
      <w:color w:val="000000"/>
      <w:sz w:val="24"/>
      <w:szCs w:val="24"/>
    </w:rPr>
  </w:style>
  <w:style w:type="character" w:customStyle="1" w:styleId="FontStyle45">
    <w:name w:val="Font Style45"/>
    <w:uiPriority w:val="99"/>
    <w:rsid w:val="00CF7B33"/>
    <w:rPr>
      <w:rFonts w:ascii="Times New Roman" w:hAnsi="Times New Roman"/>
      <w:b/>
      <w:spacing w:val="20"/>
      <w:sz w:val="34"/>
    </w:rPr>
  </w:style>
  <w:style w:type="character" w:customStyle="1" w:styleId="FontStyle49">
    <w:name w:val="Font Style49"/>
    <w:uiPriority w:val="99"/>
    <w:rsid w:val="00CF7B33"/>
    <w:rPr>
      <w:rFonts w:ascii="Times New Roman" w:hAnsi="Times New Roman"/>
      <w:b/>
      <w:i/>
      <w:sz w:val="10"/>
    </w:rPr>
  </w:style>
  <w:style w:type="character" w:customStyle="1" w:styleId="FontStyle37">
    <w:name w:val="Font Style37"/>
    <w:uiPriority w:val="99"/>
    <w:rsid w:val="00CF7B33"/>
    <w:rPr>
      <w:rFonts w:ascii="Times New Roman" w:hAnsi="Times New Roman"/>
      <w:sz w:val="12"/>
    </w:rPr>
  </w:style>
  <w:style w:type="character" w:customStyle="1" w:styleId="FontStyle44">
    <w:name w:val="Font Style44"/>
    <w:uiPriority w:val="99"/>
    <w:rsid w:val="00CF7B33"/>
    <w:rPr>
      <w:rFonts w:ascii="Times New Roman" w:hAnsi="Times New Roman"/>
      <w:sz w:val="8"/>
    </w:rPr>
  </w:style>
  <w:style w:type="character" w:styleId="af7">
    <w:name w:val="Hyperlink"/>
    <w:basedOn w:val="a1"/>
    <w:uiPriority w:val="99"/>
    <w:rsid w:val="00CF7B33"/>
    <w:rPr>
      <w:rFonts w:cs="Times New Roman"/>
      <w:color w:val="0000FF"/>
      <w:u w:val="single"/>
    </w:rPr>
  </w:style>
  <w:style w:type="character" w:customStyle="1" w:styleId="FontStyle42">
    <w:name w:val="Font Style42"/>
    <w:uiPriority w:val="99"/>
    <w:rsid w:val="00CF7B33"/>
    <w:rPr>
      <w:rFonts w:ascii="Times New Roman" w:hAnsi="Times New Roman"/>
      <w:b/>
      <w:i/>
      <w:sz w:val="20"/>
    </w:rPr>
  </w:style>
  <w:style w:type="paragraph" w:customStyle="1" w:styleId="17">
    <w:name w:val="Абзац списка1"/>
    <w:basedOn w:val="a0"/>
    <w:uiPriority w:val="99"/>
    <w:rsid w:val="003B3D31"/>
    <w:pPr>
      <w:ind w:left="720"/>
      <w:contextualSpacing/>
    </w:pPr>
    <w:rPr>
      <w:rFonts w:eastAsia="Calibri"/>
    </w:rPr>
  </w:style>
  <w:style w:type="character" w:customStyle="1" w:styleId="hps">
    <w:name w:val="hps"/>
    <w:uiPriority w:val="99"/>
    <w:rsid w:val="001005DC"/>
  </w:style>
  <w:style w:type="paragraph" w:styleId="af8">
    <w:name w:val="List Paragraph"/>
    <w:basedOn w:val="a0"/>
    <w:uiPriority w:val="34"/>
    <w:qFormat/>
    <w:rsid w:val="003841DA"/>
    <w:pPr>
      <w:ind w:left="720"/>
      <w:contextualSpacing/>
    </w:pPr>
  </w:style>
  <w:style w:type="paragraph" w:styleId="21">
    <w:name w:val="Body Text 2"/>
    <w:basedOn w:val="a0"/>
    <w:link w:val="22"/>
    <w:uiPriority w:val="99"/>
    <w:rsid w:val="00FE4228"/>
    <w:pPr>
      <w:spacing w:after="120" w:line="480" w:lineRule="auto"/>
    </w:pPr>
    <w:rPr>
      <w:rFonts w:eastAsia="Calibri"/>
    </w:rPr>
  </w:style>
  <w:style w:type="character" w:customStyle="1" w:styleId="22">
    <w:name w:val="Основной текст 2 Знак"/>
    <w:basedOn w:val="a1"/>
    <w:link w:val="21"/>
    <w:uiPriority w:val="99"/>
    <w:locked/>
    <w:rsid w:val="00FE4228"/>
    <w:rPr>
      <w:rFonts w:ascii="Times New Roman" w:hAnsi="Times New Roman" w:cs="Times New Roman"/>
      <w:sz w:val="24"/>
    </w:rPr>
  </w:style>
  <w:style w:type="paragraph" w:styleId="3">
    <w:name w:val="Body Text 3"/>
    <w:basedOn w:val="a0"/>
    <w:link w:val="30"/>
    <w:uiPriority w:val="99"/>
    <w:rsid w:val="002810BB"/>
    <w:pPr>
      <w:spacing w:after="120"/>
    </w:pPr>
    <w:rPr>
      <w:rFonts w:eastAsia="Calibri"/>
      <w:sz w:val="16"/>
      <w:szCs w:val="16"/>
    </w:rPr>
  </w:style>
  <w:style w:type="character" w:customStyle="1" w:styleId="30">
    <w:name w:val="Основной текст 3 Знак"/>
    <w:basedOn w:val="a1"/>
    <w:link w:val="3"/>
    <w:uiPriority w:val="99"/>
    <w:locked/>
    <w:rsid w:val="002810BB"/>
    <w:rPr>
      <w:rFonts w:ascii="Times New Roman" w:hAnsi="Times New Roman" w:cs="Times New Roman"/>
      <w:sz w:val="16"/>
    </w:rPr>
  </w:style>
  <w:style w:type="paragraph" w:styleId="af9">
    <w:name w:val="Body Text Indent"/>
    <w:basedOn w:val="a0"/>
    <w:link w:val="afa"/>
    <w:uiPriority w:val="99"/>
    <w:rsid w:val="002810BB"/>
    <w:pPr>
      <w:spacing w:after="120"/>
      <w:ind w:left="283"/>
    </w:pPr>
    <w:rPr>
      <w:rFonts w:eastAsia="Calibri"/>
      <w:sz w:val="20"/>
      <w:szCs w:val="20"/>
    </w:rPr>
  </w:style>
  <w:style w:type="character" w:customStyle="1" w:styleId="afa">
    <w:name w:val="Основной текст с отступом Знак"/>
    <w:basedOn w:val="a1"/>
    <w:link w:val="af9"/>
    <w:uiPriority w:val="99"/>
    <w:locked/>
    <w:rsid w:val="002810BB"/>
    <w:rPr>
      <w:rFonts w:ascii="Times New Roman" w:hAnsi="Times New Roman" w:cs="Times New Roman"/>
    </w:rPr>
  </w:style>
  <w:style w:type="paragraph" w:styleId="23">
    <w:name w:val="Body Text Indent 2"/>
    <w:basedOn w:val="a0"/>
    <w:link w:val="24"/>
    <w:uiPriority w:val="99"/>
    <w:rsid w:val="002810BB"/>
    <w:pPr>
      <w:spacing w:after="120" w:line="480" w:lineRule="auto"/>
      <w:ind w:left="283"/>
    </w:pPr>
    <w:rPr>
      <w:rFonts w:eastAsia="Calibri"/>
      <w:sz w:val="20"/>
      <w:szCs w:val="20"/>
    </w:rPr>
  </w:style>
  <w:style w:type="character" w:customStyle="1" w:styleId="24">
    <w:name w:val="Основной текст с отступом 2 Знак"/>
    <w:basedOn w:val="a1"/>
    <w:link w:val="23"/>
    <w:uiPriority w:val="99"/>
    <w:locked/>
    <w:rsid w:val="002810BB"/>
    <w:rPr>
      <w:rFonts w:ascii="Times New Roman" w:hAnsi="Times New Roman" w:cs="Times New Roman"/>
    </w:rPr>
  </w:style>
  <w:style w:type="paragraph" w:styleId="32">
    <w:name w:val="Body Text Indent 3"/>
    <w:basedOn w:val="a0"/>
    <w:link w:val="33"/>
    <w:uiPriority w:val="99"/>
    <w:rsid w:val="002810BB"/>
    <w:pPr>
      <w:spacing w:after="120"/>
      <w:ind w:left="283"/>
    </w:pPr>
    <w:rPr>
      <w:rFonts w:eastAsia="Calibri"/>
      <w:sz w:val="16"/>
      <w:szCs w:val="16"/>
    </w:rPr>
  </w:style>
  <w:style w:type="character" w:customStyle="1" w:styleId="33">
    <w:name w:val="Основной текст с отступом 3 Знак"/>
    <w:basedOn w:val="a1"/>
    <w:link w:val="32"/>
    <w:uiPriority w:val="99"/>
    <w:locked/>
    <w:rsid w:val="002810BB"/>
    <w:rPr>
      <w:rFonts w:ascii="Times New Roman" w:hAnsi="Times New Roman" w:cs="Times New Roman"/>
      <w:sz w:val="16"/>
    </w:rPr>
  </w:style>
  <w:style w:type="paragraph" w:customStyle="1" w:styleId="Heading11">
    <w:name w:val="Heading 11"/>
    <w:uiPriority w:val="99"/>
    <w:rsid w:val="002810BB"/>
    <w:pPr>
      <w:widowControl w:val="0"/>
      <w:spacing w:before="360" w:after="40"/>
    </w:pPr>
    <w:rPr>
      <w:rFonts w:ascii="Times New Roman" w:hAnsi="Times New Roman"/>
      <w:b/>
      <w:sz w:val="24"/>
      <w:szCs w:val="20"/>
    </w:rPr>
  </w:style>
  <w:style w:type="paragraph" w:customStyle="1" w:styleId="TableText">
    <w:name w:val="Table Text"/>
    <w:uiPriority w:val="99"/>
    <w:rsid w:val="002810BB"/>
    <w:pPr>
      <w:widowControl w:val="0"/>
      <w:spacing w:before="20" w:after="20"/>
    </w:pPr>
    <w:rPr>
      <w:rFonts w:ascii="Times New Roman" w:hAnsi="Times New Roman"/>
      <w:sz w:val="20"/>
      <w:szCs w:val="20"/>
    </w:rPr>
  </w:style>
  <w:style w:type="paragraph" w:styleId="afb">
    <w:name w:val="Plain Text"/>
    <w:basedOn w:val="a0"/>
    <w:link w:val="18"/>
    <w:uiPriority w:val="99"/>
    <w:rsid w:val="002810BB"/>
    <w:rPr>
      <w:rFonts w:ascii="Courier New" w:eastAsia="Calibri" w:hAnsi="Courier New"/>
      <w:sz w:val="20"/>
      <w:szCs w:val="20"/>
    </w:rPr>
  </w:style>
  <w:style w:type="character" w:customStyle="1" w:styleId="18">
    <w:name w:val="Текст Знак1"/>
    <w:basedOn w:val="a1"/>
    <w:link w:val="afb"/>
    <w:uiPriority w:val="99"/>
    <w:locked/>
    <w:rsid w:val="002810BB"/>
    <w:rPr>
      <w:rFonts w:ascii="Courier New" w:hAnsi="Courier New" w:cs="Times New Roman"/>
    </w:rPr>
  </w:style>
  <w:style w:type="character" w:customStyle="1" w:styleId="afc">
    <w:name w:val="Текст Знак"/>
    <w:uiPriority w:val="99"/>
    <w:rsid w:val="002810BB"/>
    <w:rPr>
      <w:rFonts w:ascii="Consolas" w:hAnsi="Consolas"/>
      <w:sz w:val="21"/>
    </w:rPr>
  </w:style>
  <w:style w:type="paragraph" w:customStyle="1" w:styleId="Iiiaeuiue">
    <w:name w:val="Ii?iaeuiue"/>
    <w:uiPriority w:val="99"/>
    <w:rsid w:val="002810BB"/>
    <w:pPr>
      <w:autoSpaceDE w:val="0"/>
      <w:autoSpaceDN w:val="0"/>
    </w:pPr>
    <w:rPr>
      <w:rFonts w:ascii="Times New Roman" w:hAnsi="Times New Roman"/>
      <w:sz w:val="20"/>
      <w:szCs w:val="20"/>
    </w:rPr>
  </w:style>
  <w:style w:type="paragraph" w:customStyle="1" w:styleId="ConsPlusNormal">
    <w:name w:val="ConsPlusNormal"/>
    <w:uiPriority w:val="99"/>
    <w:rsid w:val="009A632D"/>
    <w:pPr>
      <w:autoSpaceDE w:val="0"/>
      <w:autoSpaceDN w:val="0"/>
      <w:adjustRightInd w:val="0"/>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nhideWhenUsed="0"/>
    <w:lsdException w:name="caption" w:locked="1" w:uiPriority="0" w:qFormat="1"/>
    <w:lsdException w:name="Title" w:locked="1" w:semiHidden="0" w:unhideWhenUsed="0" w:qFormat="1"/>
    <w:lsdException w:name="Default Paragraph Font" w:locked="1" w:semiHidden="0" w:uiPriority="0" w:unhideWhenUsed="0"/>
    <w:lsdException w:name="Body Text" w:locked="1" w:semiHidden="0" w:unhideWhenUsed="0"/>
    <w:lsdException w:name="Body Text Indent" w:locked="1" w:semiHidden="0" w:unhideWhenUsed="0"/>
    <w:lsdException w:name="Subtitle" w:locked="1" w:semiHidden="0" w:uiPriority="0" w:unhideWhenUsed="0" w:qFormat="1"/>
    <w:lsdException w:name="Body Text Indent 2" w:locked="1" w:semiHidden="0" w:unhideWhenUsed="0"/>
    <w:lsdException w:name="Body Text Indent 3" w:locked="1" w:semiHidden="0" w:unhideWhenUsed="0"/>
    <w:lsdException w:name="Strong" w:locked="1" w:semiHidden="0" w:uiPriority="0" w:unhideWhenUsed="0" w:qFormat="1"/>
    <w:lsdException w:name="Emphasis" w:locked="1" w:semiHidden="0" w:uiPriority="0" w:unhideWhenUsed="0" w:qFormat="1"/>
    <w:lsdException w:name="annotation subjec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4A1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14A1D"/>
    <w:pPr>
      <w:keepNext/>
      <w:numPr>
        <w:numId w:val="1"/>
      </w:numPr>
      <w:jc w:val="right"/>
      <w:outlineLvl w:val="0"/>
    </w:pPr>
    <w:rPr>
      <w:rFonts w:eastAsia="Calibri"/>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614A1D"/>
    <w:pPr>
      <w:keepNext/>
      <w:numPr>
        <w:ilvl w:val="1"/>
        <w:numId w:val="1"/>
      </w:numPr>
      <w:spacing w:before="240" w:after="60"/>
      <w:outlineLvl w:val="1"/>
    </w:pPr>
    <w:rPr>
      <w:rFonts w:ascii="Arial" w:eastAsia="Calibri" w:hAnsi="Arial"/>
      <w:b/>
      <w:i/>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1"/>
    <w:uiPriority w:val="99"/>
    <w:locked/>
    <w:rsid w:val="006920C2"/>
    <w:rPr>
      <w:rFonts w:ascii="Cambria" w:hAnsi="Cambria" w:cs="Times New Roman"/>
      <w:b/>
      <w:kern w:val="32"/>
      <w:sz w:val="20"/>
      <w:lang w:val="ru-RU"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614A1D"/>
    <w:rPr>
      <w:rFonts w:ascii="Arial" w:hAnsi="Arial" w:cs="Times New Roman"/>
      <w:b/>
      <w:i/>
      <w:sz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614A1D"/>
    <w:rPr>
      <w:rFonts w:ascii="Times New Roman" w:hAnsi="Times New Roman"/>
      <w:sz w:val="24"/>
    </w:rPr>
  </w:style>
  <w:style w:type="paragraph" w:styleId="a4">
    <w:name w:val="header"/>
    <w:aliases w:val="Heder,Titul"/>
    <w:basedOn w:val="a0"/>
    <w:link w:val="a5"/>
    <w:uiPriority w:val="99"/>
    <w:rsid w:val="00614A1D"/>
    <w:pPr>
      <w:tabs>
        <w:tab w:val="center" w:pos="4153"/>
        <w:tab w:val="right" w:pos="8306"/>
      </w:tabs>
    </w:pPr>
    <w:rPr>
      <w:rFonts w:ascii="Courier New" w:eastAsia="Calibri" w:hAnsi="Courier New"/>
      <w:sz w:val="20"/>
      <w:szCs w:val="20"/>
    </w:rPr>
  </w:style>
  <w:style w:type="character" w:customStyle="1" w:styleId="a5">
    <w:name w:val="Верхний колонтитул Знак"/>
    <w:aliases w:val="Heder Знак,Titul Знак"/>
    <w:basedOn w:val="a1"/>
    <w:link w:val="a4"/>
    <w:uiPriority w:val="99"/>
    <w:locked/>
    <w:rsid w:val="00614A1D"/>
    <w:rPr>
      <w:rFonts w:ascii="Courier New" w:hAnsi="Courier New" w:cs="Times New Roman"/>
      <w:sz w:val="20"/>
      <w:lang w:eastAsia="ru-RU"/>
    </w:rPr>
  </w:style>
  <w:style w:type="paragraph" w:customStyle="1" w:styleId="a">
    <w:name w:val="Пункт"/>
    <w:basedOn w:val="a0"/>
    <w:uiPriority w:val="99"/>
    <w:rsid w:val="00614A1D"/>
    <w:pPr>
      <w:numPr>
        <w:ilvl w:val="2"/>
        <w:numId w:val="1"/>
      </w:numPr>
      <w:spacing w:line="360" w:lineRule="auto"/>
      <w:jc w:val="both"/>
    </w:pPr>
    <w:rPr>
      <w:sz w:val="28"/>
      <w:szCs w:val="28"/>
    </w:rPr>
  </w:style>
  <w:style w:type="paragraph" w:customStyle="1" w:styleId="Times12">
    <w:name w:val="Times 12"/>
    <w:basedOn w:val="a0"/>
    <w:uiPriority w:val="99"/>
    <w:rsid w:val="00614A1D"/>
    <w:pPr>
      <w:overflowPunct w:val="0"/>
      <w:autoSpaceDE w:val="0"/>
      <w:autoSpaceDN w:val="0"/>
      <w:adjustRightInd w:val="0"/>
      <w:ind w:firstLine="567"/>
      <w:jc w:val="both"/>
    </w:pPr>
    <w:rPr>
      <w:bCs/>
      <w:szCs w:val="22"/>
    </w:rPr>
  </w:style>
  <w:style w:type="paragraph" w:customStyle="1" w:styleId="11">
    <w:name w:val="Обычный1"/>
    <w:link w:val="12"/>
    <w:uiPriority w:val="99"/>
    <w:rsid w:val="00614A1D"/>
    <w:pPr>
      <w:widowControl w:val="0"/>
      <w:autoSpaceDE w:val="0"/>
      <w:autoSpaceDN w:val="0"/>
      <w:spacing w:before="120" w:after="120"/>
      <w:ind w:firstLine="567"/>
      <w:jc w:val="both"/>
    </w:pPr>
    <w:rPr>
      <w:rFonts w:ascii="Times New Roman" w:hAnsi="Times New Roman"/>
    </w:rPr>
  </w:style>
  <w:style w:type="character" w:customStyle="1" w:styleId="12">
    <w:name w:val="Обычный1 Знак"/>
    <w:link w:val="11"/>
    <w:uiPriority w:val="99"/>
    <w:locked/>
    <w:rsid w:val="00614A1D"/>
    <w:rPr>
      <w:rFonts w:ascii="Times New Roman" w:hAnsi="Times New Roman"/>
      <w:sz w:val="22"/>
      <w:lang w:eastAsia="ru-RU"/>
    </w:rPr>
  </w:style>
  <w:style w:type="paragraph" w:customStyle="1" w:styleId="13">
    <w:name w:val="Обычный (веб)1"/>
    <w:uiPriority w:val="99"/>
    <w:rsid w:val="00614A1D"/>
    <w:pPr>
      <w:spacing w:before="100" w:after="100"/>
    </w:pPr>
    <w:rPr>
      <w:rFonts w:ascii="Times New Roman" w:eastAsia="?????? Pro W3" w:hAnsi="Times New Roman"/>
      <w:color w:val="000000"/>
      <w:sz w:val="24"/>
      <w:szCs w:val="20"/>
      <w:lang w:eastAsia="en-US"/>
    </w:rPr>
  </w:style>
  <w:style w:type="character" w:customStyle="1" w:styleId="14">
    <w:name w:val="Гиперссылка1"/>
    <w:uiPriority w:val="99"/>
    <w:rsid w:val="00614A1D"/>
    <w:rPr>
      <w:color w:val="0026F1"/>
      <w:sz w:val="20"/>
      <w:u w:val="single"/>
    </w:rPr>
  </w:style>
  <w:style w:type="paragraph" w:customStyle="1" w:styleId="15">
    <w:name w:val="Основной текст1"/>
    <w:uiPriority w:val="99"/>
    <w:rsid w:val="00614A1D"/>
    <w:pPr>
      <w:spacing w:after="120" w:line="360" w:lineRule="auto"/>
      <w:ind w:firstLine="567"/>
      <w:jc w:val="both"/>
    </w:pPr>
    <w:rPr>
      <w:rFonts w:ascii="Times New Roman" w:eastAsia="?????? Pro W3" w:hAnsi="Times New Roman"/>
      <w:color w:val="000000"/>
      <w:sz w:val="28"/>
      <w:szCs w:val="20"/>
      <w:lang w:eastAsia="en-US"/>
    </w:rPr>
  </w:style>
  <w:style w:type="paragraph" w:customStyle="1" w:styleId="a6">
    <w:name w:val="Свободная форма"/>
    <w:uiPriority w:val="99"/>
    <w:rsid w:val="00614A1D"/>
    <w:rPr>
      <w:rFonts w:ascii="Times New Roman" w:eastAsia="?????? Pro W3" w:hAnsi="Times New Roman"/>
      <w:color w:val="000000"/>
      <w:sz w:val="20"/>
      <w:szCs w:val="20"/>
      <w:lang w:eastAsia="en-US"/>
    </w:rPr>
  </w:style>
  <w:style w:type="paragraph" w:customStyle="1" w:styleId="16">
    <w:name w:val="Текст1"/>
    <w:uiPriority w:val="99"/>
    <w:rsid w:val="00614A1D"/>
    <w:rPr>
      <w:rFonts w:ascii="Courier New" w:eastAsia="?????? Pro W3" w:hAnsi="Courier New"/>
      <w:color w:val="000000"/>
      <w:sz w:val="20"/>
      <w:szCs w:val="20"/>
      <w:lang w:eastAsia="en-US"/>
    </w:rPr>
  </w:style>
  <w:style w:type="paragraph" w:customStyle="1" w:styleId="31">
    <w:name w:val="Основной текст 31"/>
    <w:basedOn w:val="a0"/>
    <w:uiPriority w:val="99"/>
    <w:rsid w:val="00614A1D"/>
    <w:pPr>
      <w:ind w:firstLine="567"/>
      <w:jc w:val="both"/>
    </w:pPr>
    <w:rPr>
      <w:szCs w:val="20"/>
    </w:rPr>
  </w:style>
  <w:style w:type="paragraph" w:styleId="a7">
    <w:name w:val="Balloon Text"/>
    <w:basedOn w:val="a0"/>
    <w:link w:val="a8"/>
    <w:uiPriority w:val="99"/>
    <w:semiHidden/>
    <w:rsid w:val="00DE5725"/>
    <w:rPr>
      <w:rFonts w:ascii="Tahoma" w:eastAsia="Calibri" w:hAnsi="Tahoma"/>
      <w:sz w:val="16"/>
      <w:szCs w:val="20"/>
    </w:rPr>
  </w:style>
  <w:style w:type="character" w:customStyle="1" w:styleId="a8">
    <w:name w:val="Текст выноски Знак"/>
    <w:basedOn w:val="a1"/>
    <w:link w:val="a7"/>
    <w:uiPriority w:val="99"/>
    <w:semiHidden/>
    <w:locked/>
    <w:rsid w:val="00DE5725"/>
    <w:rPr>
      <w:rFonts w:ascii="Tahoma" w:hAnsi="Tahoma" w:cs="Times New Roman"/>
      <w:sz w:val="16"/>
      <w:lang w:eastAsia="ru-RU"/>
    </w:rPr>
  </w:style>
  <w:style w:type="paragraph" w:customStyle="1" w:styleId="ListParagraph1">
    <w:name w:val="List Paragraph1"/>
    <w:basedOn w:val="a0"/>
    <w:uiPriority w:val="99"/>
    <w:rsid w:val="00561A40"/>
    <w:pPr>
      <w:ind w:left="720"/>
      <w:contextualSpacing/>
    </w:pPr>
  </w:style>
  <w:style w:type="paragraph" w:customStyle="1" w:styleId="a9">
    <w:name w:val="Формула"/>
    <w:basedOn w:val="a0"/>
    <w:uiPriority w:val="99"/>
    <w:rsid w:val="00561A40"/>
    <w:pPr>
      <w:spacing w:before="120" w:after="120"/>
    </w:pPr>
    <w:rPr>
      <w:rFonts w:ascii="Arial" w:hAnsi="Arial"/>
      <w:b/>
      <w:spacing w:val="20"/>
      <w:sz w:val="20"/>
      <w:szCs w:val="20"/>
    </w:rPr>
  </w:style>
  <w:style w:type="paragraph" w:styleId="aa">
    <w:name w:val="footer"/>
    <w:basedOn w:val="a0"/>
    <w:link w:val="ab"/>
    <w:uiPriority w:val="99"/>
    <w:rsid w:val="00510549"/>
    <w:pPr>
      <w:tabs>
        <w:tab w:val="center" w:pos="4844"/>
        <w:tab w:val="right" w:pos="9689"/>
      </w:tabs>
    </w:pPr>
    <w:rPr>
      <w:rFonts w:eastAsia="Calibri"/>
      <w:szCs w:val="20"/>
    </w:rPr>
  </w:style>
  <w:style w:type="character" w:customStyle="1" w:styleId="ab">
    <w:name w:val="Нижний колонтитул Знак"/>
    <w:basedOn w:val="a1"/>
    <w:link w:val="aa"/>
    <w:uiPriority w:val="99"/>
    <w:locked/>
    <w:rsid w:val="00510549"/>
    <w:rPr>
      <w:rFonts w:ascii="Times New Roman" w:hAnsi="Times New Roman" w:cs="Times New Roman"/>
      <w:sz w:val="24"/>
      <w:lang w:eastAsia="ru-RU"/>
    </w:rPr>
  </w:style>
  <w:style w:type="table" w:styleId="ac">
    <w:name w:val="Table Grid"/>
    <w:basedOn w:val="a2"/>
    <w:uiPriority w:val="99"/>
    <w:rsid w:val="0098428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1"/>
    <w:uiPriority w:val="99"/>
    <w:semiHidden/>
    <w:rsid w:val="00984285"/>
    <w:rPr>
      <w:rFonts w:cs="Times New Roman"/>
      <w:sz w:val="16"/>
    </w:rPr>
  </w:style>
  <w:style w:type="paragraph" w:styleId="ae">
    <w:name w:val="annotation text"/>
    <w:basedOn w:val="a0"/>
    <w:link w:val="af"/>
    <w:uiPriority w:val="99"/>
    <w:semiHidden/>
    <w:rsid w:val="00984285"/>
    <w:rPr>
      <w:rFonts w:eastAsia="Calibri"/>
      <w:sz w:val="20"/>
      <w:szCs w:val="20"/>
    </w:rPr>
  </w:style>
  <w:style w:type="character" w:customStyle="1" w:styleId="af">
    <w:name w:val="Текст примечания Знак"/>
    <w:basedOn w:val="a1"/>
    <w:link w:val="ae"/>
    <w:uiPriority w:val="99"/>
    <w:semiHidden/>
    <w:locked/>
    <w:rsid w:val="00984285"/>
    <w:rPr>
      <w:rFonts w:ascii="Times New Roman" w:hAnsi="Times New Roman" w:cs="Times New Roman"/>
      <w:sz w:val="20"/>
      <w:lang w:eastAsia="ru-RU"/>
    </w:rPr>
  </w:style>
  <w:style w:type="paragraph" w:styleId="af0">
    <w:name w:val="annotation subject"/>
    <w:basedOn w:val="ae"/>
    <w:next w:val="ae"/>
    <w:link w:val="af1"/>
    <w:uiPriority w:val="99"/>
    <w:semiHidden/>
    <w:rsid w:val="00271F10"/>
    <w:rPr>
      <w:b/>
    </w:rPr>
  </w:style>
  <w:style w:type="character" w:customStyle="1" w:styleId="af1">
    <w:name w:val="Тема примечания Знак"/>
    <w:basedOn w:val="af"/>
    <w:link w:val="af0"/>
    <w:uiPriority w:val="99"/>
    <w:semiHidden/>
    <w:locked/>
    <w:rsid w:val="00271F10"/>
    <w:rPr>
      <w:rFonts w:ascii="Times New Roman" w:hAnsi="Times New Roman" w:cs="Times New Roman"/>
      <w:b/>
      <w:sz w:val="20"/>
      <w:lang w:eastAsia="ru-RU"/>
    </w:rPr>
  </w:style>
  <w:style w:type="paragraph" w:customStyle="1" w:styleId="Revision1">
    <w:name w:val="Revision1"/>
    <w:hidden/>
    <w:uiPriority w:val="99"/>
    <w:semiHidden/>
    <w:rsid w:val="00271F10"/>
    <w:rPr>
      <w:rFonts w:ascii="Times New Roman" w:eastAsia="Times New Roman" w:hAnsi="Times New Roman"/>
      <w:sz w:val="24"/>
      <w:szCs w:val="24"/>
    </w:rPr>
  </w:style>
  <w:style w:type="paragraph" w:styleId="af2">
    <w:name w:val="Body Text"/>
    <w:basedOn w:val="a0"/>
    <w:link w:val="af3"/>
    <w:uiPriority w:val="99"/>
    <w:rsid w:val="00625E46"/>
    <w:pPr>
      <w:jc w:val="both"/>
    </w:pPr>
    <w:rPr>
      <w:rFonts w:eastAsia="Calibri"/>
      <w:sz w:val="20"/>
      <w:szCs w:val="20"/>
      <w:lang w:val="en-US"/>
    </w:rPr>
  </w:style>
  <w:style w:type="character" w:customStyle="1" w:styleId="BodyTextChar">
    <w:name w:val="Body Text Char"/>
    <w:basedOn w:val="a1"/>
    <w:uiPriority w:val="99"/>
    <w:locked/>
    <w:rsid w:val="006920C2"/>
    <w:rPr>
      <w:rFonts w:ascii="Times New Roman" w:hAnsi="Times New Roman" w:cs="Times New Roman"/>
      <w:sz w:val="20"/>
      <w:lang w:val="ru-RU" w:eastAsia="ru-RU"/>
    </w:rPr>
  </w:style>
  <w:style w:type="character" w:customStyle="1" w:styleId="af3">
    <w:name w:val="Основной текст Знак"/>
    <w:link w:val="af2"/>
    <w:uiPriority w:val="99"/>
    <w:locked/>
    <w:rsid w:val="00625E46"/>
    <w:rPr>
      <w:rFonts w:ascii="Times New Roman" w:hAnsi="Times New Roman"/>
      <w:sz w:val="20"/>
      <w:lang w:val="en-US"/>
    </w:rPr>
  </w:style>
  <w:style w:type="paragraph" w:styleId="af4">
    <w:name w:val="List"/>
    <w:basedOn w:val="a0"/>
    <w:uiPriority w:val="99"/>
    <w:rsid w:val="006920C2"/>
    <w:pPr>
      <w:ind w:left="360" w:hanging="360"/>
    </w:pPr>
    <w:rPr>
      <w:rFonts w:eastAsia="MS Mincho"/>
      <w:sz w:val="20"/>
      <w:szCs w:val="20"/>
      <w:lang w:val="en-US" w:eastAsia="en-US"/>
    </w:rPr>
  </w:style>
  <w:style w:type="paragraph" w:styleId="af5">
    <w:name w:val="Title"/>
    <w:basedOn w:val="a0"/>
    <w:link w:val="af6"/>
    <w:uiPriority w:val="99"/>
    <w:qFormat/>
    <w:locked/>
    <w:rsid w:val="006920C2"/>
    <w:pPr>
      <w:tabs>
        <w:tab w:val="left" w:pos="0"/>
      </w:tabs>
      <w:spacing w:line="360" w:lineRule="atLeast"/>
      <w:jc w:val="center"/>
    </w:pPr>
    <w:rPr>
      <w:rFonts w:ascii="Calibri" w:eastAsia="MS Mincho" w:hAnsi="Calibri"/>
      <w:b/>
      <w:sz w:val="18"/>
      <w:szCs w:val="20"/>
    </w:rPr>
  </w:style>
  <w:style w:type="character" w:customStyle="1" w:styleId="af6">
    <w:name w:val="Название Знак"/>
    <w:basedOn w:val="a1"/>
    <w:link w:val="af5"/>
    <w:uiPriority w:val="99"/>
    <w:locked/>
    <w:rsid w:val="006920C2"/>
    <w:rPr>
      <w:rFonts w:eastAsia="MS Mincho" w:cs="Times New Roman"/>
      <w:b/>
      <w:sz w:val="18"/>
      <w:lang w:val="ru-RU" w:eastAsia="ru-RU"/>
    </w:rPr>
  </w:style>
  <w:style w:type="paragraph" w:customStyle="1" w:styleId="Default">
    <w:name w:val="Default"/>
    <w:uiPriority w:val="99"/>
    <w:rsid w:val="002C48B9"/>
    <w:pPr>
      <w:autoSpaceDE w:val="0"/>
      <w:autoSpaceDN w:val="0"/>
      <w:adjustRightInd w:val="0"/>
    </w:pPr>
    <w:rPr>
      <w:rFonts w:ascii="Arial" w:hAnsi="Arial" w:cs="Arial"/>
      <w:color w:val="000000"/>
      <w:sz w:val="24"/>
      <w:szCs w:val="24"/>
    </w:rPr>
  </w:style>
  <w:style w:type="character" w:customStyle="1" w:styleId="FontStyle45">
    <w:name w:val="Font Style45"/>
    <w:uiPriority w:val="99"/>
    <w:rsid w:val="00CF7B33"/>
    <w:rPr>
      <w:rFonts w:ascii="Times New Roman" w:hAnsi="Times New Roman"/>
      <w:b/>
      <w:spacing w:val="20"/>
      <w:sz w:val="34"/>
    </w:rPr>
  </w:style>
  <w:style w:type="character" w:customStyle="1" w:styleId="FontStyle49">
    <w:name w:val="Font Style49"/>
    <w:uiPriority w:val="99"/>
    <w:rsid w:val="00CF7B33"/>
    <w:rPr>
      <w:rFonts w:ascii="Times New Roman" w:hAnsi="Times New Roman"/>
      <w:b/>
      <w:i/>
      <w:sz w:val="10"/>
    </w:rPr>
  </w:style>
  <w:style w:type="character" w:customStyle="1" w:styleId="FontStyle37">
    <w:name w:val="Font Style37"/>
    <w:uiPriority w:val="99"/>
    <w:rsid w:val="00CF7B33"/>
    <w:rPr>
      <w:rFonts w:ascii="Times New Roman" w:hAnsi="Times New Roman"/>
      <w:sz w:val="12"/>
    </w:rPr>
  </w:style>
  <w:style w:type="character" w:customStyle="1" w:styleId="FontStyle44">
    <w:name w:val="Font Style44"/>
    <w:uiPriority w:val="99"/>
    <w:rsid w:val="00CF7B33"/>
    <w:rPr>
      <w:rFonts w:ascii="Times New Roman" w:hAnsi="Times New Roman"/>
      <w:sz w:val="8"/>
    </w:rPr>
  </w:style>
  <w:style w:type="character" w:styleId="af7">
    <w:name w:val="Hyperlink"/>
    <w:basedOn w:val="a1"/>
    <w:uiPriority w:val="99"/>
    <w:rsid w:val="00CF7B33"/>
    <w:rPr>
      <w:rFonts w:cs="Times New Roman"/>
      <w:color w:val="0000FF"/>
      <w:u w:val="single"/>
    </w:rPr>
  </w:style>
  <w:style w:type="character" w:customStyle="1" w:styleId="FontStyle42">
    <w:name w:val="Font Style42"/>
    <w:uiPriority w:val="99"/>
    <w:rsid w:val="00CF7B33"/>
    <w:rPr>
      <w:rFonts w:ascii="Times New Roman" w:hAnsi="Times New Roman"/>
      <w:b/>
      <w:i/>
      <w:sz w:val="20"/>
    </w:rPr>
  </w:style>
  <w:style w:type="paragraph" w:customStyle="1" w:styleId="17">
    <w:name w:val="Абзац списка1"/>
    <w:basedOn w:val="a0"/>
    <w:uiPriority w:val="99"/>
    <w:rsid w:val="003B3D31"/>
    <w:pPr>
      <w:ind w:left="720"/>
      <w:contextualSpacing/>
    </w:pPr>
    <w:rPr>
      <w:rFonts w:eastAsia="Calibri"/>
    </w:rPr>
  </w:style>
  <w:style w:type="character" w:customStyle="1" w:styleId="hps">
    <w:name w:val="hps"/>
    <w:uiPriority w:val="99"/>
    <w:rsid w:val="001005DC"/>
  </w:style>
  <w:style w:type="paragraph" w:styleId="af8">
    <w:name w:val="List Paragraph"/>
    <w:basedOn w:val="a0"/>
    <w:uiPriority w:val="34"/>
    <w:qFormat/>
    <w:rsid w:val="003841DA"/>
    <w:pPr>
      <w:ind w:left="720"/>
      <w:contextualSpacing/>
    </w:pPr>
  </w:style>
  <w:style w:type="paragraph" w:styleId="21">
    <w:name w:val="Body Text 2"/>
    <w:basedOn w:val="a0"/>
    <w:link w:val="22"/>
    <w:uiPriority w:val="99"/>
    <w:rsid w:val="00FE4228"/>
    <w:pPr>
      <w:spacing w:after="120" w:line="480" w:lineRule="auto"/>
    </w:pPr>
    <w:rPr>
      <w:rFonts w:eastAsia="Calibri"/>
    </w:rPr>
  </w:style>
  <w:style w:type="character" w:customStyle="1" w:styleId="22">
    <w:name w:val="Основной текст 2 Знак"/>
    <w:basedOn w:val="a1"/>
    <w:link w:val="21"/>
    <w:uiPriority w:val="99"/>
    <w:locked/>
    <w:rsid w:val="00FE4228"/>
    <w:rPr>
      <w:rFonts w:ascii="Times New Roman" w:hAnsi="Times New Roman" w:cs="Times New Roman"/>
      <w:sz w:val="24"/>
    </w:rPr>
  </w:style>
  <w:style w:type="paragraph" w:styleId="3">
    <w:name w:val="Body Text 3"/>
    <w:basedOn w:val="a0"/>
    <w:link w:val="30"/>
    <w:uiPriority w:val="99"/>
    <w:rsid w:val="002810BB"/>
    <w:pPr>
      <w:spacing w:after="120"/>
    </w:pPr>
    <w:rPr>
      <w:rFonts w:eastAsia="Calibri"/>
      <w:sz w:val="16"/>
      <w:szCs w:val="16"/>
    </w:rPr>
  </w:style>
  <w:style w:type="character" w:customStyle="1" w:styleId="30">
    <w:name w:val="Основной текст 3 Знак"/>
    <w:basedOn w:val="a1"/>
    <w:link w:val="3"/>
    <w:uiPriority w:val="99"/>
    <w:locked/>
    <w:rsid w:val="002810BB"/>
    <w:rPr>
      <w:rFonts w:ascii="Times New Roman" w:hAnsi="Times New Roman" w:cs="Times New Roman"/>
      <w:sz w:val="16"/>
    </w:rPr>
  </w:style>
  <w:style w:type="paragraph" w:styleId="af9">
    <w:name w:val="Body Text Indent"/>
    <w:basedOn w:val="a0"/>
    <w:link w:val="afa"/>
    <w:uiPriority w:val="99"/>
    <w:rsid w:val="002810BB"/>
    <w:pPr>
      <w:spacing w:after="120"/>
      <w:ind w:left="283"/>
    </w:pPr>
    <w:rPr>
      <w:rFonts w:eastAsia="Calibri"/>
      <w:sz w:val="20"/>
      <w:szCs w:val="20"/>
    </w:rPr>
  </w:style>
  <w:style w:type="character" w:customStyle="1" w:styleId="afa">
    <w:name w:val="Основной текст с отступом Знак"/>
    <w:basedOn w:val="a1"/>
    <w:link w:val="af9"/>
    <w:uiPriority w:val="99"/>
    <w:locked/>
    <w:rsid w:val="002810BB"/>
    <w:rPr>
      <w:rFonts w:ascii="Times New Roman" w:hAnsi="Times New Roman" w:cs="Times New Roman"/>
    </w:rPr>
  </w:style>
  <w:style w:type="paragraph" w:styleId="23">
    <w:name w:val="Body Text Indent 2"/>
    <w:basedOn w:val="a0"/>
    <w:link w:val="24"/>
    <w:uiPriority w:val="99"/>
    <w:rsid w:val="002810BB"/>
    <w:pPr>
      <w:spacing w:after="120" w:line="480" w:lineRule="auto"/>
      <w:ind w:left="283"/>
    </w:pPr>
    <w:rPr>
      <w:rFonts w:eastAsia="Calibri"/>
      <w:sz w:val="20"/>
      <w:szCs w:val="20"/>
    </w:rPr>
  </w:style>
  <w:style w:type="character" w:customStyle="1" w:styleId="24">
    <w:name w:val="Основной текст с отступом 2 Знак"/>
    <w:basedOn w:val="a1"/>
    <w:link w:val="23"/>
    <w:uiPriority w:val="99"/>
    <w:locked/>
    <w:rsid w:val="002810BB"/>
    <w:rPr>
      <w:rFonts w:ascii="Times New Roman" w:hAnsi="Times New Roman" w:cs="Times New Roman"/>
    </w:rPr>
  </w:style>
  <w:style w:type="paragraph" w:styleId="32">
    <w:name w:val="Body Text Indent 3"/>
    <w:basedOn w:val="a0"/>
    <w:link w:val="33"/>
    <w:uiPriority w:val="99"/>
    <w:rsid w:val="002810BB"/>
    <w:pPr>
      <w:spacing w:after="120"/>
      <w:ind w:left="283"/>
    </w:pPr>
    <w:rPr>
      <w:rFonts w:eastAsia="Calibri"/>
      <w:sz w:val="16"/>
      <w:szCs w:val="16"/>
    </w:rPr>
  </w:style>
  <w:style w:type="character" w:customStyle="1" w:styleId="33">
    <w:name w:val="Основной текст с отступом 3 Знак"/>
    <w:basedOn w:val="a1"/>
    <w:link w:val="32"/>
    <w:uiPriority w:val="99"/>
    <w:locked/>
    <w:rsid w:val="002810BB"/>
    <w:rPr>
      <w:rFonts w:ascii="Times New Roman" w:hAnsi="Times New Roman" w:cs="Times New Roman"/>
      <w:sz w:val="16"/>
    </w:rPr>
  </w:style>
  <w:style w:type="paragraph" w:customStyle="1" w:styleId="Heading11">
    <w:name w:val="Heading 11"/>
    <w:uiPriority w:val="99"/>
    <w:rsid w:val="002810BB"/>
    <w:pPr>
      <w:widowControl w:val="0"/>
      <w:spacing w:before="360" w:after="40"/>
    </w:pPr>
    <w:rPr>
      <w:rFonts w:ascii="Times New Roman" w:hAnsi="Times New Roman"/>
      <w:b/>
      <w:sz w:val="24"/>
      <w:szCs w:val="20"/>
    </w:rPr>
  </w:style>
  <w:style w:type="paragraph" w:customStyle="1" w:styleId="TableText">
    <w:name w:val="Table Text"/>
    <w:uiPriority w:val="99"/>
    <w:rsid w:val="002810BB"/>
    <w:pPr>
      <w:widowControl w:val="0"/>
      <w:spacing w:before="20" w:after="20"/>
    </w:pPr>
    <w:rPr>
      <w:rFonts w:ascii="Times New Roman" w:hAnsi="Times New Roman"/>
      <w:sz w:val="20"/>
      <w:szCs w:val="20"/>
    </w:rPr>
  </w:style>
  <w:style w:type="paragraph" w:styleId="afb">
    <w:name w:val="Plain Text"/>
    <w:basedOn w:val="a0"/>
    <w:link w:val="18"/>
    <w:uiPriority w:val="99"/>
    <w:rsid w:val="002810BB"/>
    <w:rPr>
      <w:rFonts w:ascii="Courier New" w:eastAsia="Calibri" w:hAnsi="Courier New"/>
      <w:sz w:val="20"/>
      <w:szCs w:val="20"/>
    </w:rPr>
  </w:style>
  <w:style w:type="character" w:customStyle="1" w:styleId="18">
    <w:name w:val="Текст Знак1"/>
    <w:basedOn w:val="a1"/>
    <w:link w:val="afb"/>
    <w:uiPriority w:val="99"/>
    <w:locked/>
    <w:rsid w:val="002810BB"/>
    <w:rPr>
      <w:rFonts w:ascii="Courier New" w:hAnsi="Courier New" w:cs="Times New Roman"/>
    </w:rPr>
  </w:style>
  <w:style w:type="character" w:customStyle="1" w:styleId="afc">
    <w:name w:val="Текст Знак"/>
    <w:uiPriority w:val="99"/>
    <w:rsid w:val="002810BB"/>
    <w:rPr>
      <w:rFonts w:ascii="Consolas" w:hAnsi="Consolas"/>
      <w:sz w:val="21"/>
    </w:rPr>
  </w:style>
  <w:style w:type="paragraph" w:customStyle="1" w:styleId="Iiiaeuiue">
    <w:name w:val="Ii?iaeuiue"/>
    <w:uiPriority w:val="99"/>
    <w:rsid w:val="002810BB"/>
    <w:pPr>
      <w:autoSpaceDE w:val="0"/>
      <w:autoSpaceDN w:val="0"/>
    </w:pPr>
    <w:rPr>
      <w:rFonts w:ascii="Times New Roman" w:hAnsi="Times New Roman"/>
      <w:sz w:val="20"/>
      <w:szCs w:val="20"/>
    </w:rPr>
  </w:style>
  <w:style w:type="paragraph" w:customStyle="1" w:styleId="ConsPlusNormal">
    <w:name w:val="ConsPlusNormal"/>
    <w:uiPriority w:val="99"/>
    <w:rsid w:val="009A632D"/>
    <w:pPr>
      <w:autoSpaceDE w:val="0"/>
      <w:autoSpaceDN w:val="0"/>
      <w:adjustRightInd w:val="0"/>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925608">
      <w:marLeft w:val="0"/>
      <w:marRight w:val="0"/>
      <w:marTop w:val="0"/>
      <w:marBottom w:val="0"/>
      <w:divBdr>
        <w:top w:val="none" w:sz="0" w:space="0" w:color="auto"/>
        <w:left w:val="none" w:sz="0" w:space="0" w:color="auto"/>
        <w:bottom w:val="none" w:sz="0" w:space="0" w:color="auto"/>
        <w:right w:val="none" w:sz="0" w:space="0" w:color="auto"/>
      </w:divBdr>
    </w:div>
    <w:div w:id="18399256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hyperlink" Target="http://www.moodys.com/" TargetMode="External"/><Relationship Id="rId18" Type="http://schemas.openxmlformats.org/officeDocument/2006/relationships/hyperlink" Target="http://www.3ds.com/terms/lpt" TargetMode="External"/><Relationship Id="rId26" Type="http://schemas.openxmlformats.org/officeDocument/2006/relationships/hyperlink" Target="http://www.3ds.com/support" TargetMode="External"/><Relationship Id="rId39" Type="http://schemas.openxmlformats.org/officeDocument/2006/relationships/hyperlink" Target="http://www.3ds.com/support/customer-support-centers" TargetMode="External"/><Relationship Id="rId3" Type="http://schemas.microsoft.com/office/2007/relationships/stylesWithEffects" Target="stylesWithEffects.xml"/><Relationship Id="rId21" Type="http://schemas.openxmlformats.org/officeDocument/2006/relationships/hyperlink" Target="file:///C:\Users\6690\AppData\Local\Microsoft\Windows\b96\AppData\Local\Microsoft\Windows\Temporary%20Internet%20Files\Content.Outlook\BJDWGZST\www.3ds.com\support\brand-specific-access\" TargetMode="External"/><Relationship Id="rId34" Type="http://schemas.openxmlformats.org/officeDocument/2006/relationships/hyperlink" Target="https://iam.3ds.com/selfservice/login/service/websupport/"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tandartandpoors.com/" TargetMode="External"/><Relationship Id="rId17" Type="http://schemas.openxmlformats.org/officeDocument/2006/relationships/hyperlink" Target="http://www.3ds.com/support/support-policies/lifecycle-policy/" TargetMode="External"/><Relationship Id="rId25" Type="http://schemas.openxmlformats.org/officeDocument/2006/relationships/hyperlink" Target="http://media.3ds.com/support/progdir/" TargetMode="External"/><Relationship Id="rId33" Type="http://schemas.openxmlformats.org/officeDocument/2006/relationships/hyperlink" Target="http://www.3ds.com/support/customer-support-centers" TargetMode="External"/><Relationship Id="rId38" Type="http://schemas.openxmlformats.org/officeDocument/2006/relationships/hyperlink" Target="http://www.3ds.com/support/" TargetMode="External"/><Relationship Id="rId2" Type="http://schemas.openxmlformats.org/officeDocument/2006/relationships/styles" Target="styles.xml"/><Relationship Id="rId16" Type="http://schemas.openxmlformats.org/officeDocument/2006/relationships/hyperlink" Target="http://www.3ds.com/support/support-policies/lifecycle-policy/" TargetMode="External"/><Relationship Id="rId20" Type="http://schemas.openxmlformats.org/officeDocument/2006/relationships/hyperlink" Target="http://media.3ds.com/support/progdir/" TargetMode="External"/><Relationship Id="rId29" Type="http://schemas.openxmlformats.org/officeDocument/2006/relationships/hyperlink" Target="http://www.3ds.com/support/"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odys.com/" TargetMode="External"/><Relationship Id="rId24" Type="http://schemas.openxmlformats.org/officeDocument/2006/relationships/hyperlink" Target="http://media.3ds.com/support/progdir/" TargetMode="External"/><Relationship Id="rId32" Type="http://schemas.openxmlformats.org/officeDocument/2006/relationships/hyperlink" Target="http://www.3ds.com/support/customer-support-centers" TargetMode="External"/><Relationship Id="rId37" Type="http://schemas.openxmlformats.org/officeDocument/2006/relationships/hyperlink" Target="http://www.3ds.com/support/customer-support-centers"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3ds.com/support/support-policies/lifecycle-policy/" TargetMode="External"/><Relationship Id="rId23" Type="http://schemas.openxmlformats.org/officeDocument/2006/relationships/hyperlink" Target="http://media.3ds.com/support/progdir/" TargetMode="External"/><Relationship Id="rId28" Type="http://schemas.openxmlformats.org/officeDocument/2006/relationships/hyperlink" Target="http://www.3ds.com/support/" TargetMode="External"/><Relationship Id="rId36" Type="http://schemas.openxmlformats.org/officeDocument/2006/relationships/hyperlink" Target="http://www.3ds.com/support/" TargetMode="External"/><Relationship Id="rId10" Type="http://schemas.openxmlformats.org/officeDocument/2006/relationships/hyperlink" Target="http://www.standartandpoors.com/" TargetMode="External"/><Relationship Id="rId19" Type="http://schemas.openxmlformats.org/officeDocument/2006/relationships/hyperlink" Target="http://media.3ds.com/support/progdir/" TargetMode="External"/><Relationship Id="rId31" Type="http://schemas.openxmlformats.org/officeDocument/2006/relationships/hyperlink" Target="http://www.3ds.com/faq-contact/sales/" TargetMode="External"/><Relationship Id="rId4" Type="http://schemas.openxmlformats.org/officeDocument/2006/relationships/settings" Target="settings.xml"/><Relationship Id="rId9" Type="http://schemas.openxmlformats.org/officeDocument/2006/relationships/hyperlink" Target="http://www.cbr.ru" TargetMode="External"/><Relationship Id="rId14" Type="http://schemas.openxmlformats.org/officeDocument/2006/relationships/hyperlink" Target="http://www.3ds.com/support/support-policies/lifecycle-policy/" TargetMode="External"/><Relationship Id="rId22" Type="http://schemas.openxmlformats.org/officeDocument/2006/relationships/hyperlink" Target="http://media.3ds.com/support/progdir/" TargetMode="External"/><Relationship Id="rId27" Type="http://schemas.openxmlformats.org/officeDocument/2006/relationships/hyperlink" Target="http://www.3ds.com/support" TargetMode="External"/><Relationship Id="rId30" Type="http://schemas.openxmlformats.org/officeDocument/2006/relationships/hyperlink" Target="%20http://www.3ds.com/faq-contact/sales/%20." TargetMode="External"/><Relationship Id="rId35" Type="http://schemas.openxmlformats.org/officeDocument/2006/relationships/hyperlink" Target="https://iam.3ds.com/selfservice/login/service/websupport/"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21865</Words>
  <Characters>124632</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ДОГОВОР  № ____________</vt:lpstr>
    </vt:vector>
  </TitlesOfParts>
  <Company>DASSAULT SYSTEMES</Company>
  <LinksUpToDate>false</LinksUpToDate>
  <CharactersWithSpaces>146205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dc:title>
  <dc:creator>RAULIN Agnès</dc:creator>
  <cp:lastModifiedBy>Гармаш Елена Николаевна</cp:lastModifiedBy>
  <cp:revision>2</cp:revision>
  <cp:lastPrinted>2014-10-08T09:28:00Z</cp:lastPrinted>
  <dcterms:created xsi:type="dcterms:W3CDTF">2015-04-24T09:55:00Z</dcterms:created>
  <dcterms:modified xsi:type="dcterms:W3CDTF">2015-04-24T09:55:00Z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Variable">
    <vt:lpwstr>Moscow 2192122.3</vt:lpwstr>
  </property>
  <property fmtid="{D5CDD505-2E9C-101B-9397-08002B2CF9AE}" pid="3" name="MAIL_MSG_ID1">
    <vt:lpwstr>gFAAsdpvfP9KDXKZf+JuN4PjF62HLDsd/UBRUvY0ysf3u3qVC9Seu58WrVw5hN/TGLTphCZOO04P6+k/BXRbV0GpgiY5hUz/gqIN1cDAJkkOipXNA7ZK69yZMC5nJfIYX3AzNMyg1eOegMV8cbUsIB3e5/a73YzqfFhVXjMlp68kzWeel2MR8GIRBiXb0B5LRnzSJQSUUto7WkbIG7qDDTRyuQnWV3AkhE2cXCINSLyIMQbmdtfCsS3q+</vt:lpwstr>
  </property>
  <property fmtid="{D5CDD505-2E9C-101B-9397-08002B2CF9AE}" pid="4" name="MAIL_MSG_ID2">
    <vt:lpwstr>em7p6gDD+cxxjjLATFoZzc5pUMv+e6AQMM47Vymbr8pz8gCBlUNRHeEF9DXczSzw3WHVrtllk2kUbp0fUehiTX4MG8UssatcQ==</vt:lpwstr>
  </property>
  <property fmtid="{D5CDD505-2E9C-101B-9397-08002B2CF9AE}" pid="5" name="RESPONSE_SENDER_NAME">
    <vt:lpwstr>sAAA4E8dREqJqIoHVTC53bNLzNbbm4qIDyqUGhtqVFEKQHQ=</vt:lpwstr>
  </property>
  <property fmtid="{D5CDD505-2E9C-101B-9397-08002B2CF9AE}" pid="6" name="EMAIL_OWNER_ADDRESS">
    <vt:lpwstr>4AAAv2pPQheLA5Wf82V4hdJETfEEvmYywDEtvZxGIPFvUHYLWDLT+/XAkQ==</vt:lpwstr>
  </property>
</Properties>
</file>