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6A35E3" w:rsidRPr="006A35E3" w:rsidRDefault="006A35E3" w:rsidP="006A35E3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2.4. </w:t>
      </w:r>
      <w:r w:rsidRPr="006A35E3">
        <w:rPr>
          <w:rFonts w:ascii="Arial" w:hAnsi="Arial" w:cs="Arial"/>
          <w:sz w:val="22"/>
          <w:szCs w:val="22"/>
        </w:rPr>
        <w:t>Оплата 100% производится  в течени</w:t>
      </w:r>
      <w:proofErr w:type="gramStart"/>
      <w:r w:rsidRPr="006A35E3">
        <w:rPr>
          <w:rFonts w:ascii="Arial" w:hAnsi="Arial" w:cs="Arial"/>
          <w:sz w:val="22"/>
          <w:szCs w:val="22"/>
        </w:rPr>
        <w:t>и</w:t>
      </w:r>
      <w:proofErr w:type="gramEnd"/>
      <w:r w:rsidRPr="006A35E3">
        <w:rPr>
          <w:rFonts w:ascii="Arial" w:hAnsi="Arial" w:cs="Arial"/>
          <w:sz w:val="22"/>
          <w:szCs w:val="22"/>
        </w:rPr>
        <w:t xml:space="preserve"> 5 дней с момента поставки товара  на склад Покупателя и подписанием представителем Заказчика и Исполнителем акта сдачи-приемки. </w:t>
      </w:r>
    </w:p>
    <w:p w:rsidR="006A35E3" w:rsidRPr="006A35E3" w:rsidRDefault="006A35E3" w:rsidP="006A35E3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6A35E3">
        <w:rPr>
          <w:rFonts w:ascii="Arial" w:hAnsi="Arial" w:cs="Arial"/>
          <w:sz w:val="22"/>
          <w:szCs w:val="22"/>
        </w:rPr>
        <w:t>2.5.</w:t>
      </w:r>
      <w:r>
        <w:rPr>
          <w:rFonts w:ascii="Arial" w:hAnsi="Arial" w:cs="Arial"/>
          <w:sz w:val="22"/>
          <w:szCs w:val="22"/>
        </w:rPr>
        <w:t xml:space="preserve"> </w:t>
      </w:r>
      <w:r w:rsidRPr="006A35E3">
        <w:rPr>
          <w:rFonts w:ascii="Arial" w:hAnsi="Arial" w:cs="Arial"/>
          <w:sz w:val="22"/>
          <w:szCs w:val="22"/>
        </w:rPr>
        <w:t>За недопоставку или просрочку поставки оплаченной продукции Поставщик уплачивает Покупателю пеню в размере 0,1% от стоимости недопоставленной или проср</w:t>
      </w:r>
      <w:r w:rsidRPr="006A35E3">
        <w:rPr>
          <w:rFonts w:ascii="Arial" w:hAnsi="Arial" w:cs="Arial"/>
          <w:sz w:val="22"/>
          <w:szCs w:val="22"/>
        </w:rPr>
        <w:t>о</w:t>
      </w:r>
      <w:r w:rsidRPr="006A35E3">
        <w:rPr>
          <w:rFonts w:ascii="Arial" w:hAnsi="Arial" w:cs="Arial"/>
          <w:sz w:val="22"/>
          <w:szCs w:val="22"/>
        </w:rPr>
        <w:t>ченной в поставке продукции за каждый день нарушения.</w:t>
      </w:r>
      <w:bookmarkStart w:id="0" w:name="_GoBack"/>
      <w:bookmarkEnd w:id="0"/>
    </w:p>
    <w:p w:rsidR="00B10BD5" w:rsidRDefault="00B10BD5" w:rsidP="006A35E3">
      <w:pPr>
        <w:pStyle w:val="20"/>
        <w:spacing w:after="0" w:line="240" w:lineRule="auto"/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</w:t>
      </w:r>
      <w:r w:rsidR="00C11581" w:rsidRPr="001517A7">
        <w:rPr>
          <w:rFonts w:ascii="Arial" w:hAnsi="Arial" w:cs="Arial"/>
          <w:szCs w:val="22"/>
        </w:rPr>
        <w:lastRenderedPageBreak/>
        <w:t>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lastRenderedPageBreak/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lastRenderedPageBreak/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</w:t>
      </w:r>
      <w:r w:rsidR="00F04B3C">
        <w:rPr>
          <w:rFonts w:ascii="Arial" w:hAnsi="Arial" w:cs="Arial"/>
          <w:szCs w:val="22"/>
        </w:rPr>
        <w:t>Москвы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611539" w:rsidRDefault="00611539" w:rsidP="007B79C1">
      <w:pPr>
        <w:jc w:val="right"/>
        <w:rPr>
          <w:rFonts w:ascii="Arial" w:hAnsi="Arial" w:cs="Arial"/>
          <w:szCs w:val="22"/>
        </w:rPr>
      </w:pPr>
    </w:p>
    <w:p w:rsidR="00611539" w:rsidRDefault="00611539" w:rsidP="007B79C1">
      <w:pPr>
        <w:jc w:val="right"/>
        <w:rPr>
          <w:rFonts w:ascii="Arial" w:hAnsi="Arial" w:cs="Arial"/>
          <w:szCs w:val="22"/>
        </w:rPr>
      </w:pPr>
    </w:p>
    <w:p w:rsidR="00611539" w:rsidRDefault="00611539" w:rsidP="007B79C1">
      <w:pPr>
        <w:jc w:val="right"/>
        <w:rPr>
          <w:rFonts w:ascii="Arial" w:hAnsi="Arial" w:cs="Arial"/>
          <w:szCs w:val="22"/>
        </w:rPr>
      </w:pPr>
    </w:p>
    <w:p w:rsidR="00611539" w:rsidRDefault="00611539" w:rsidP="007B79C1">
      <w:pPr>
        <w:jc w:val="right"/>
        <w:rPr>
          <w:rFonts w:ascii="Arial" w:hAnsi="Arial" w:cs="Arial"/>
          <w:szCs w:val="22"/>
        </w:rPr>
      </w:pPr>
    </w:p>
    <w:p w:rsidR="00611539" w:rsidRDefault="00611539" w:rsidP="007B79C1">
      <w:pPr>
        <w:jc w:val="right"/>
        <w:rPr>
          <w:rFonts w:ascii="Arial" w:hAnsi="Arial" w:cs="Arial"/>
          <w:szCs w:val="22"/>
        </w:rPr>
      </w:pPr>
    </w:p>
    <w:p w:rsidR="00611539" w:rsidRDefault="00611539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F04B3C" w:rsidP="00295AD0">
            <w:pPr>
              <w:rPr>
                <w:szCs w:val="22"/>
              </w:rPr>
            </w:pPr>
            <w:r w:rsidRPr="00F04B3C">
              <w:rPr>
                <w:szCs w:val="22"/>
              </w:rPr>
              <w:t>Шкаф вытяжной металлический с ту</w:t>
            </w:r>
            <w:r w:rsidRPr="00F04B3C">
              <w:rPr>
                <w:szCs w:val="22"/>
              </w:rPr>
              <w:t>м</w:t>
            </w:r>
            <w:r w:rsidRPr="00F04B3C">
              <w:rPr>
                <w:szCs w:val="22"/>
              </w:rPr>
              <w:t>бой МЕТ 1500х750х2100 КЕ 1-03045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F04B3C" w:rsidRPr="00506014" w:rsidTr="0019336B">
        <w:tc>
          <w:tcPr>
            <w:tcW w:w="828" w:type="dxa"/>
          </w:tcPr>
          <w:p w:rsidR="00F04B3C" w:rsidRDefault="00F04B3C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3960" w:type="dxa"/>
          </w:tcPr>
          <w:p w:rsidR="00F04B3C" w:rsidRPr="00D03866" w:rsidRDefault="00F04B3C" w:rsidP="00295AD0">
            <w:pPr>
              <w:rPr>
                <w:szCs w:val="22"/>
              </w:rPr>
            </w:pPr>
            <w:r w:rsidRPr="00F04B3C">
              <w:rPr>
                <w:szCs w:val="22"/>
              </w:rPr>
              <w:t xml:space="preserve">Шкаф для хранения реактивов 600х600х2000 СТЛ 1-02140     </w:t>
            </w:r>
          </w:p>
        </w:tc>
        <w:tc>
          <w:tcPr>
            <w:tcW w:w="1440" w:type="dxa"/>
            <w:vAlign w:val="center"/>
          </w:tcPr>
          <w:p w:rsidR="00F04B3C" w:rsidRPr="00F04B3C" w:rsidRDefault="00F04B3C" w:rsidP="0019336B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1971" w:type="dxa"/>
            <w:vAlign w:val="center"/>
          </w:tcPr>
          <w:p w:rsidR="00F04B3C" w:rsidRPr="00F04B3C" w:rsidRDefault="00F04B3C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F04B3C" w:rsidRPr="00F04B3C" w:rsidRDefault="00F04B3C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611539" w:rsidRPr="003906F7" w:rsidRDefault="00611539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9634"/>
        <w:gridCol w:w="222"/>
      </w:tblGrid>
      <w:tr w:rsidR="00AA112A" w:rsidRPr="00611539" w:rsidTr="00F51084">
        <w:tc>
          <w:tcPr>
            <w:tcW w:w="0" w:type="auto"/>
          </w:tcPr>
          <w:p w:rsidR="00611539" w:rsidRPr="00611539" w:rsidRDefault="00611539" w:rsidP="00F51084">
            <w:pPr>
              <w:spacing w:before="120"/>
              <w:rPr>
                <w:sz w:val="28"/>
                <w:szCs w:val="28"/>
              </w:rPr>
            </w:pPr>
          </w:p>
          <w:p w:rsidR="00611539" w:rsidRPr="00611539" w:rsidRDefault="00611539" w:rsidP="00F51084">
            <w:pPr>
              <w:spacing w:before="120"/>
              <w:rPr>
                <w:sz w:val="28"/>
                <w:szCs w:val="28"/>
              </w:rPr>
            </w:pPr>
          </w:p>
          <w:p w:rsidR="00AA112A" w:rsidRPr="00611539" w:rsidRDefault="00AA112A" w:rsidP="00F51084">
            <w:pPr>
              <w:spacing w:before="120"/>
              <w:rPr>
                <w:sz w:val="28"/>
                <w:szCs w:val="28"/>
              </w:rPr>
            </w:pPr>
            <w:r w:rsidRPr="00611539">
              <w:rPr>
                <w:sz w:val="28"/>
                <w:szCs w:val="28"/>
              </w:rPr>
              <w:t>Комплектность</w:t>
            </w:r>
            <w:r w:rsidR="00F04B3C" w:rsidRPr="00611539">
              <w:rPr>
                <w:sz w:val="28"/>
                <w:szCs w:val="28"/>
              </w:rPr>
              <w:t xml:space="preserve"> </w:t>
            </w:r>
            <w:r w:rsidR="00F04B3C" w:rsidRPr="00611539">
              <w:rPr>
                <w:b/>
                <w:sz w:val="28"/>
                <w:szCs w:val="28"/>
              </w:rPr>
              <w:t>Шкаф вытяжной металлический с тумбой МЕТ 1500х750х2100 КЕ 1-03045</w:t>
            </w:r>
            <w:r w:rsidRPr="00611539">
              <w:rPr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:rsidR="00AA112A" w:rsidRPr="00611539" w:rsidRDefault="00AA112A" w:rsidP="00F51084">
            <w:pPr>
              <w:pStyle w:val="aa"/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 xml:space="preserve">Рабочая зона: сталь с порошковым </w:t>
      </w:r>
      <w:proofErr w:type="spellStart"/>
      <w:r w:rsidRPr="00611539">
        <w:rPr>
          <w:sz w:val="28"/>
          <w:szCs w:val="28"/>
          <w:lang w:eastAsia="en-US"/>
        </w:rPr>
        <w:t>эпоксиполиэфирным</w:t>
      </w:r>
      <w:proofErr w:type="spellEnd"/>
      <w:r w:rsidRPr="00611539">
        <w:rPr>
          <w:sz w:val="28"/>
          <w:szCs w:val="28"/>
          <w:lang w:eastAsia="en-US"/>
        </w:rPr>
        <w:t xml:space="preserve"> покрытием.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>Рабочая поверхность: керамическая плитка.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 xml:space="preserve">Вентиляционная система:  две вентилируемые тумбы для хранения реактивов и одна технологическая тумба – сервисный отсек. 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>Петли дверей:  вне зоны хранения тумбы.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 xml:space="preserve">-Освещение рабочей </w:t>
      </w:r>
      <w:proofErr w:type="spellStart"/>
      <w:r w:rsidRPr="00611539">
        <w:rPr>
          <w:sz w:val="28"/>
          <w:szCs w:val="28"/>
          <w:lang w:eastAsia="en-US"/>
        </w:rPr>
        <w:t>камеры</w:t>
      </w:r>
      <w:proofErr w:type="gramStart"/>
      <w:r w:rsidRPr="00611539">
        <w:rPr>
          <w:sz w:val="28"/>
          <w:szCs w:val="28"/>
          <w:lang w:eastAsia="en-US"/>
        </w:rPr>
        <w:t>:о</w:t>
      </w:r>
      <w:proofErr w:type="gramEnd"/>
      <w:r w:rsidRPr="00611539">
        <w:rPr>
          <w:sz w:val="28"/>
          <w:szCs w:val="28"/>
          <w:lang w:eastAsia="en-US"/>
        </w:rPr>
        <w:t>стекленные</w:t>
      </w:r>
      <w:proofErr w:type="spellEnd"/>
      <w:r w:rsidRPr="00611539">
        <w:rPr>
          <w:sz w:val="28"/>
          <w:szCs w:val="28"/>
          <w:lang w:eastAsia="en-US"/>
        </w:rPr>
        <w:t xml:space="preserve"> окна, люминесцентными светильн</w:t>
      </w:r>
      <w:r w:rsidRPr="00611539">
        <w:rPr>
          <w:sz w:val="28"/>
          <w:szCs w:val="28"/>
          <w:lang w:eastAsia="en-US"/>
        </w:rPr>
        <w:t>и</w:t>
      </w:r>
      <w:r w:rsidRPr="00611539">
        <w:rPr>
          <w:sz w:val="28"/>
          <w:szCs w:val="28"/>
          <w:lang w:eastAsia="en-US"/>
        </w:rPr>
        <w:t>ками (установлены на крыше шкафа).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>-Комплектация основания шкафа: технологическая тумба для ремонта и обсл</w:t>
      </w:r>
      <w:r w:rsidRPr="00611539">
        <w:rPr>
          <w:sz w:val="28"/>
          <w:szCs w:val="28"/>
          <w:lang w:eastAsia="en-US"/>
        </w:rPr>
        <w:t>у</w:t>
      </w:r>
      <w:r w:rsidRPr="00611539">
        <w:rPr>
          <w:sz w:val="28"/>
          <w:szCs w:val="28"/>
          <w:lang w:eastAsia="en-US"/>
        </w:rPr>
        <w:t xml:space="preserve">живания сантехнического оборудования-1 шт., 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>-Тумба для хранения сухих реактивов и ЛВЖ-2 шт.</w:t>
      </w:r>
    </w:p>
    <w:p w:rsidR="00F04B3C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 xml:space="preserve">-Комплектация передней панели: брызгозащищенные розетки-3 шт., автомат-выключатель УЗО-1 шт., тумблер включения питания-1 </w:t>
      </w:r>
      <w:proofErr w:type="spellStart"/>
      <w:proofErr w:type="gramStart"/>
      <w:r w:rsidRPr="00611539">
        <w:rPr>
          <w:sz w:val="28"/>
          <w:szCs w:val="28"/>
          <w:lang w:eastAsia="en-US"/>
        </w:rPr>
        <w:t>шт</w:t>
      </w:r>
      <w:proofErr w:type="spellEnd"/>
      <w:proofErr w:type="gramEnd"/>
      <w:r w:rsidRPr="00611539">
        <w:rPr>
          <w:sz w:val="28"/>
          <w:szCs w:val="28"/>
          <w:lang w:eastAsia="en-US"/>
        </w:rPr>
        <w:t>, монитор воздушн</w:t>
      </w:r>
      <w:r w:rsidRPr="00611539">
        <w:rPr>
          <w:sz w:val="28"/>
          <w:szCs w:val="28"/>
          <w:lang w:eastAsia="en-US"/>
        </w:rPr>
        <w:t>о</w:t>
      </w:r>
      <w:r w:rsidRPr="00611539">
        <w:rPr>
          <w:sz w:val="28"/>
          <w:szCs w:val="28"/>
          <w:lang w:eastAsia="en-US"/>
        </w:rPr>
        <w:t>го потока МВП-001 (с микропроцессором, ЖК дисплеем, сигнальными свет</w:t>
      </w:r>
      <w:r w:rsidRPr="00611539">
        <w:rPr>
          <w:sz w:val="28"/>
          <w:szCs w:val="28"/>
          <w:lang w:eastAsia="en-US"/>
        </w:rPr>
        <w:t>о</w:t>
      </w:r>
      <w:r w:rsidRPr="00611539">
        <w:rPr>
          <w:sz w:val="28"/>
          <w:szCs w:val="28"/>
          <w:lang w:eastAsia="en-US"/>
        </w:rPr>
        <w:t>выми индикаторами)-1 шт.</w:t>
      </w:r>
    </w:p>
    <w:p w:rsidR="0073234B" w:rsidRPr="00611539" w:rsidRDefault="00F04B3C" w:rsidP="00F04B3C">
      <w:pPr>
        <w:rPr>
          <w:sz w:val="28"/>
          <w:szCs w:val="28"/>
          <w:lang w:eastAsia="en-US"/>
        </w:rPr>
      </w:pPr>
      <w:r w:rsidRPr="00611539">
        <w:rPr>
          <w:sz w:val="28"/>
          <w:szCs w:val="28"/>
          <w:lang w:eastAsia="en-US"/>
        </w:rPr>
        <w:t>-Раковина полипропиленовая с краном для воды - 1 шт.</w:t>
      </w:r>
    </w:p>
    <w:p w:rsidR="00F04B3C" w:rsidRPr="00611539" w:rsidRDefault="00F04B3C" w:rsidP="00F04B3C">
      <w:pPr>
        <w:rPr>
          <w:rFonts w:ascii="Arial" w:hAnsi="Arial" w:cs="Arial"/>
          <w:sz w:val="28"/>
          <w:szCs w:val="28"/>
        </w:rPr>
      </w:pPr>
    </w:p>
    <w:p w:rsidR="00611539" w:rsidRPr="00611539" w:rsidRDefault="00611539" w:rsidP="007B79C1">
      <w:pPr>
        <w:rPr>
          <w:sz w:val="28"/>
          <w:szCs w:val="28"/>
        </w:rPr>
      </w:pPr>
    </w:p>
    <w:p w:rsidR="00611539" w:rsidRPr="00611539" w:rsidRDefault="00611539" w:rsidP="007B79C1">
      <w:pPr>
        <w:rPr>
          <w:sz w:val="28"/>
          <w:szCs w:val="28"/>
        </w:rPr>
      </w:pPr>
    </w:p>
    <w:p w:rsidR="00F04B3C" w:rsidRPr="00611539" w:rsidRDefault="00F04B3C" w:rsidP="007B79C1">
      <w:pPr>
        <w:rPr>
          <w:b/>
          <w:sz w:val="28"/>
          <w:szCs w:val="28"/>
        </w:rPr>
      </w:pPr>
      <w:r w:rsidRPr="00611539">
        <w:rPr>
          <w:sz w:val="28"/>
          <w:szCs w:val="28"/>
        </w:rPr>
        <w:t xml:space="preserve">Комплектность </w:t>
      </w:r>
      <w:r w:rsidRPr="00611539">
        <w:rPr>
          <w:b/>
          <w:sz w:val="28"/>
          <w:szCs w:val="28"/>
        </w:rPr>
        <w:t>Шкаф для хранения реактивов 600х600х2000 СТЛ 1-02140:</w:t>
      </w:r>
    </w:p>
    <w:p w:rsidR="00F04B3C" w:rsidRPr="00611539" w:rsidRDefault="00F04B3C" w:rsidP="00F04B3C">
      <w:pPr>
        <w:rPr>
          <w:sz w:val="28"/>
          <w:szCs w:val="28"/>
        </w:rPr>
      </w:pPr>
      <w:r w:rsidRPr="00611539">
        <w:rPr>
          <w:sz w:val="28"/>
          <w:szCs w:val="28"/>
        </w:rPr>
        <w:t>- Вентилируемая зона хранения.</w:t>
      </w:r>
    </w:p>
    <w:p w:rsidR="00F04B3C" w:rsidRPr="00611539" w:rsidRDefault="00F04B3C" w:rsidP="00F04B3C">
      <w:pPr>
        <w:rPr>
          <w:sz w:val="28"/>
          <w:szCs w:val="28"/>
        </w:rPr>
      </w:pPr>
      <w:r w:rsidRPr="00611539">
        <w:rPr>
          <w:sz w:val="28"/>
          <w:szCs w:val="28"/>
        </w:rPr>
        <w:t>- Два отсека для хранения реактивов и ЛВЖ, один выдвижной ящик для хран</w:t>
      </w:r>
      <w:r w:rsidRPr="00611539">
        <w:rPr>
          <w:sz w:val="28"/>
          <w:szCs w:val="28"/>
        </w:rPr>
        <w:t>е</w:t>
      </w:r>
      <w:r w:rsidRPr="00611539">
        <w:rPr>
          <w:sz w:val="28"/>
          <w:szCs w:val="28"/>
        </w:rPr>
        <w:t>ния малогабаритных принадлежностей.</w:t>
      </w:r>
    </w:p>
    <w:p w:rsidR="00F04B3C" w:rsidRPr="00611539" w:rsidRDefault="00F04B3C" w:rsidP="00F04B3C">
      <w:pPr>
        <w:rPr>
          <w:sz w:val="28"/>
          <w:szCs w:val="28"/>
        </w:rPr>
      </w:pPr>
      <w:r w:rsidRPr="00611539">
        <w:rPr>
          <w:sz w:val="28"/>
          <w:szCs w:val="28"/>
        </w:rPr>
        <w:t xml:space="preserve">- Съемные двери из стали с </w:t>
      </w:r>
      <w:proofErr w:type="spellStart"/>
      <w:r w:rsidRPr="00611539">
        <w:rPr>
          <w:sz w:val="28"/>
          <w:szCs w:val="28"/>
        </w:rPr>
        <w:t>шумопоглощением</w:t>
      </w:r>
      <w:proofErr w:type="spellEnd"/>
      <w:r w:rsidRPr="00611539">
        <w:rPr>
          <w:sz w:val="28"/>
          <w:szCs w:val="28"/>
        </w:rPr>
        <w:t>.</w:t>
      </w:r>
    </w:p>
    <w:p w:rsidR="00F04B3C" w:rsidRPr="00611539" w:rsidRDefault="00F04B3C" w:rsidP="00F04B3C">
      <w:pPr>
        <w:rPr>
          <w:sz w:val="28"/>
          <w:szCs w:val="28"/>
        </w:rPr>
      </w:pPr>
      <w:r w:rsidRPr="00611539">
        <w:rPr>
          <w:sz w:val="28"/>
          <w:szCs w:val="28"/>
        </w:rPr>
        <w:t>- Возможность перестановки дверей для открывания в правую и левую сторону.</w:t>
      </w:r>
    </w:p>
    <w:p w:rsidR="00F04B3C" w:rsidRPr="00611539" w:rsidRDefault="00F04B3C" w:rsidP="00F04B3C">
      <w:pPr>
        <w:rPr>
          <w:sz w:val="28"/>
          <w:szCs w:val="28"/>
        </w:rPr>
      </w:pPr>
      <w:r w:rsidRPr="00611539">
        <w:rPr>
          <w:sz w:val="28"/>
          <w:szCs w:val="28"/>
        </w:rPr>
        <w:t>- Петли находятся вне зоны хранения.</w:t>
      </w:r>
    </w:p>
    <w:p w:rsidR="00F04B3C" w:rsidRPr="00611539" w:rsidRDefault="00F04B3C" w:rsidP="00F04B3C">
      <w:pPr>
        <w:rPr>
          <w:sz w:val="28"/>
          <w:szCs w:val="28"/>
        </w:rPr>
      </w:pPr>
      <w:r w:rsidRPr="00611539">
        <w:rPr>
          <w:sz w:val="28"/>
          <w:szCs w:val="28"/>
        </w:rPr>
        <w:lastRenderedPageBreak/>
        <w:t>- Воздуховод в кислотостойком исполнении и патрубок диаметром 100 мм из стали.</w:t>
      </w:r>
    </w:p>
    <w:p w:rsidR="0073234B" w:rsidRPr="00611539" w:rsidRDefault="00F04B3C" w:rsidP="00F04B3C">
      <w:pPr>
        <w:rPr>
          <w:rFonts w:ascii="Arial" w:hAnsi="Arial" w:cs="Arial"/>
          <w:sz w:val="28"/>
          <w:szCs w:val="28"/>
        </w:rPr>
      </w:pPr>
      <w:r w:rsidRPr="00611539">
        <w:rPr>
          <w:sz w:val="28"/>
          <w:szCs w:val="28"/>
        </w:rPr>
        <w:t xml:space="preserve">  </w:t>
      </w:r>
      <w:r w:rsidRPr="00611539">
        <w:rPr>
          <w:rFonts w:ascii="Arial" w:hAnsi="Arial" w:cs="Arial"/>
          <w:sz w:val="28"/>
          <w:szCs w:val="28"/>
        </w:rPr>
        <w:t xml:space="preserve">   </w:t>
      </w:r>
    </w:p>
    <w:p w:rsidR="00C02E7F" w:rsidRPr="00611539" w:rsidRDefault="0019336B" w:rsidP="0019336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11539">
        <w:rPr>
          <w:rFonts w:ascii="Arial" w:hAnsi="Arial" w:cs="Arial"/>
          <w:sz w:val="28"/>
          <w:szCs w:val="28"/>
        </w:rPr>
        <w:t xml:space="preserve">В цену товара включены все расходы, в </w:t>
      </w:r>
      <w:proofErr w:type="spellStart"/>
      <w:r w:rsidRPr="00611539">
        <w:rPr>
          <w:rFonts w:ascii="Arial" w:hAnsi="Arial" w:cs="Arial"/>
          <w:sz w:val="28"/>
          <w:szCs w:val="28"/>
        </w:rPr>
        <w:t>т.ч</w:t>
      </w:r>
      <w:proofErr w:type="spellEnd"/>
      <w:r w:rsidRPr="00611539">
        <w:rPr>
          <w:rFonts w:ascii="Arial" w:hAnsi="Arial" w:cs="Arial"/>
          <w:sz w:val="28"/>
          <w:szCs w:val="28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законодательством Ро</w:t>
      </w:r>
      <w:r w:rsidRPr="00611539">
        <w:rPr>
          <w:rFonts w:ascii="Arial" w:hAnsi="Arial" w:cs="Arial"/>
          <w:sz w:val="28"/>
          <w:szCs w:val="28"/>
        </w:rPr>
        <w:t>с</w:t>
      </w:r>
      <w:r w:rsidRPr="00611539">
        <w:rPr>
          <w:rFonts w:ascii="Arial" w:hAnsi="Arial" w:cs="Arial"/>
          <w:sz w:val="28"/>
          <w:szCs w:val="28"/>
        </w:rPr>
        <w:t>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 w:rsidRPr="00611539">
        <w:rPr>
          <w:rFonts w:ascii="Arial" w:hAnsi="Arial" w:cs="Arial"/>
          <w:sz w:val="28"/>
          <w:szCs w:val="28"/>
        </w:rPr>
        <w:t>Срок поставок товаров, выполнения работ, оказания услуг: в теч</w:t>
      </w:r>
      <w:r w:rsidRPr="00611539">
        <w:rPr>
          <w:rFonts w:ascii="Arial" w:hAnsi="Arial" w:cs="Arial"/>
          <w:sz w:val="28"/>
          <w:szCs w:val="28"/>
        </w:rPr>
        <w:t>е</w:t>
      </w:r>
      <w:r w:rsidRPr="00611539">
        <w:rPr>
          <w:rFonts w:ascii="Arial" w:hAnsi="Arial" w:cs="Arial"/>
          <w:sz w:val="28"/>
          <w:szCs w:val="28"/>
        </w:rPr>
        <w:t>ни</w:t>
      </w:r>
      <w:proofErr w:type="gramStart"/>
      <w:r w:rsidRPr="00611539">
        <w:rPr>
          <w:rFonts w:ascii="Arial" w:hAnsi="Arial" w:cs="Arial"/>
          <w:sz w:val="28"/>
          <w:szCs w:val="28"/>
        </w:rPr>
        <w:t>и</w:t>
      </w:r>
      <w:proofErr w:type="gramEnd"/>
      <w:r w:rsidRPr="00611539">
        <w:rPr>
          <w:rFonts w:ascii="Arial" w:hAnsi="Arial" w:cs="Arial"/>
          <w:sz w:val="28"/>
          <w:szCs w:val="28"/>
        </w:rPr>
        <w:t xml:space="preserve"> 4</w:t>
      </w:r>
      <w:r w:rsidR="003906F7" w:rsidRPr="00611539">
        <w:rPr>
          <w:rFonts w:ascii="Arial" w:hAnsi="Arial" w:cs="Arial"/>
          <w:sz w:val="28"/>
          <w:szCs w:val="28"/>
        </w:rPr>
        <w:t>5</w:t>
      </w:r>
      <w:r w:rsidRPr="00611539">
        <w:rPr>
          <w:rFonts w:ascii="Arial" w:hAnsi="Arial" w:cs="Arial"/>
          <w:sz w:val="28"/>
          <w:szCs w:val="28"/>
        </w:rPr>
        <w:t xml:space="preserve"> (</w:t>
      </w:r>
      <w:r w:rsidR="003906F7" w:rsidRPr="00611539">
        <w:rPr>
          <w:rFonts w:ascii="Arial" w:hAnsi="Arial" w:cs="Arial"/>
          <w:sz w:val="28"/>
          <w:szCs w:val="28"/>
        </w:rPr>
        <w:t>сорока пяти</w:t>
      </w:r>
      <w:r w:rsidRPr="00611539">
        <w:rPr>
          <w:rFonts w:ascii="Arial" w:hAnsi="Arial" w:cs="Arial"/>
          <w:sz w:val="28"/>
          <w:szCs w:val="28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611539">
      <w:footerReference w:type="default" r:id="rId8"/>
      <w:pgSz w:w="11909" w:h="16834"/>
      <w:pgMar w:top="993" w:right="851" w:bottom="284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C52" w:rsidRDefault="00042C52">
      <w:r>
        <w:separator/>
      </w:r>
    </w:p>
  </w:endnote>
  <w:endnote w:type="continuationSeparator" w:id="0">
    <w:p w:rsidR="00042C52" w:rsidRDefault="00042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C52" w:rsidRDefault="00042C52">
      <w:r>
        <w:separator/>
      </w:r>
    </w:p>
  </w:footnote>
  <w:footnote w:type="continuationSeparator" w:id="0">
    <w:p w:rsidR="00042C52" w:rsidRDefault="00042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42C52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906F7"/>
    <w:rsid w:val="003D7538"/>
    <w:rsid w:val="003F3A56"/>
    <w:rsid w:val="00402842"/>
    <w:rsid w:val="004028CB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1539"/>
    <w:rsid w:val="00613F98"/>
    <w:rsid w:val="00615236"/>
    <w:rsid w:val="00617197"/>
    <w:rsid w:val="00624AEC"/>
    <w:rsid w:val="006350DB"/>
    <w:rsid w:val="006442E8"/>
    <w:rsid w:val="00656085"/>
    <w:rsid w:val="006A26AC"/>
    <w:rsid w:val="006A35E3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A112A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77667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04B3C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2378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3</cp:revision>
  <cp:lastPrinted>2007-10-17T12:41:00Z</cp:lastPrinted>
  <dcterms:created xsi:type="dcterms:W3CDTF">2012-09-25T07:05:00Z</dcterms:created>
  <dcterms:modified xsi:type="dcterms:W3CDTF">2012-09-25T07:27:00Z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