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7A6453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5B7592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5B7592">
        <w:rPr>
          <w:b/>
          <w:sz w:val="28"/>
          <w:szCs w:val="28"/>
        </w:rPr>
        <w:t>ПОСТАВКУ ИНДИВИДУАЛЬНЫХ ДОЗИМЕТРОВ ДЛЯ НУЖД САМАРСКОГО ОТДЕЛЕНИЯ ФИЛИАЛА «ПРИВОЛЖСКИЙ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006DDA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06DDA">
        <w:rPr>
          <w:rFonts w:ascii="Times New Roman" w:hAnsi="Times New Roman"/>
          <w:b/>
          <w:sz w:val="24"/>
          <w:szCs w:val="24"/>
        </w:rPr>
        <w:t xml:space="preserve">ПРАВО ЗАКЛЮЧЕНИЯ ДОГОВОРА </w:t>
      </w:r>
      <w:r w:rsidR="005B7592" w:rsidRPr="00006DDA">
        <w:rPr>
          <w:rFonts w:ascii="Times New Roman" w:hAnsi="Times New Roman"/>
          <w:b/>
          <w:sz w:val="24"/>
          <w:szCs w:val="24"/>
        </w:rPr>
        <w:t xml:space="preserve">НА </w:t>
      </w:r>
      <w:r w:rsidR="005B7592" w:rsidRPr="005B7592">
        <w:rPr>
          <w:rFonts w:ascii="Times New Roman" w:hAnsi="Times New Roman"/>
          <w:b/>
          <w:sz w:val="24"/>
          <w:szCs w:val="24"/>
        </w:rPr>
        <w:t>ПОСТАВКУ ИНДИВИДУАЛЬНЫХ ДОЗИМЕТРОВ ДЛЯ НУЖД САМАРСКОГО ОТДЕЛЕНИЯ ФИЛИАЛА «ПРИВОЛЖСКИЙ ТЕРРИТОРИАЛЬНЫЙ ОКРУГ» ФГУП «РОСРАО»</w:t>
      </w:r>
    </w:p>
    <w:p w:rsidR="00256C13" w:rsidRPr="00256C13" w:rsidRDefault="00256C13" w:rsidP="00256C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6C13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256C13" w:rsidRPr="00256C13" w:rsidRDefault="00256C13" w:rsidP="00256C13">
      <w:pPr>
        <w:tabs>
          <w:tab w:val="num" w:pos="0"/>
        </w:tabs>
        <w:ind w:firstLine="709"/>
        <w:jc w:val="both"/>
      </w:pPr>
      <w:r w:rsidRPr="00256C13">
        <w:t>Утвержденная годовая программа закупок ФГУП «РосРАО» на 2013 год.</w:t>
      </w:r>
    </w:p>
    <w:p w:rsidR="00256C13" w:rsidRPr="00256C13" w:rsidRDefault="00256C13" w:rsidP="00256C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6C13">
        <w:rPr>
          <w:rFonts w:ascii="Times New Roman" w:hAnsi="Times New Roman"/>
          <w:b/>
          <w:sz w:val="24"/>
          <w:szCs w:val="24"/>
        </w:rPr>
        <w:t xml:space="preserve">Сроки и график выполнения поставки товара: </w:t>
      </w:r>
    </w:p>
    <w:p w:rsidR="00256C13" w:rsidRPr="00256C13" w:rsidRDefault="00256C13" w:rsidP="00256C13">
      <w:pPr>
        <w:tabs>
          <w:tab w:val="num" w:pos="0"/>
        </w:tabs>
        <w:ind w:firstLine="709"/>
        <w:jc w:val="both"/>
      </w:pPr>
      <w:r w:rsidRPr="00256C13">
        <w:t xml:space="preserve">Дата начала поставки – с даты подписания договора; </w:t>
      </w:r>
    </w:p>
    <w:p w:rsidR="00256C13" w:rsidRPr="00256C13" w:rsidRDefault="00256C13" w:rsidP="00256C13">
      <w:pPr>
        <w:tabs>
          <w:tab w:val="num" w:pos="0"/>
        </w:tabs>
        <w:ind w:firstLine="709"/>
        <w:jc w:val="both"/>
      </w:pPr>
      <w:r>
        <w:t>Д</w:t>
      </w:r>
      <w:r w:rsidRPr="00256C13">
        <w:t xml:space="preserve">ата окончания поставки </w:t>
      </w:r>
      <w:proofErr w:type="gramStart"/>
      <w:r w:rsidRPr="00256C13">
        <w:t>–н</w:t>
      </w:r>
      <w:proofErr w:type="gramEnd"/>
      <w:r w:rsidRPr="00256C13">
        <w:t>е позднее 31 августа 2013 года.</w:t>
      </w:r>
    </w:p>
    <w:p w:rsidR="00256C13" w:rsidRPr="00256C13" w:rsidRDefault="00256C13" w:rsidP="00256C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6C13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</w:p>
    <w:p w:rsidR="00256C13" w:rsidRPr="00256C13" w:rsidRDefault="00256C13" w:rsidP="00256C13">
      <w:pPr>
        <w:tabs>
          <w:tab w:val="num" w:pos="0"/>
        </w:tabs>
        <w:ind w:firstLine="709"/>
        <w:jc w:val="both"/>
      </w:pPr>
      <w:proofErr w:type="spellStart"/>
      <w:r w:rsidRPr="00256C13">
        <w:t>самовывоз</w:t>
      </w:r>
      <w:proofErr w:type="spellEnd"/>
      <w:r w:rsidRPr="00256C13">
        <w:t xml:space="preserve"> из транспортной компании </w:t>
      </w:r>
      <w:proofErr w:type="gramStart"/>
      <w:r w:rsidRPr="00256C13">
        <w:t>г</w:t>
      </w:r>
      <w:proofErr w:type="gramEnd"/>
      <w:r w:rsidRPr="00256C13">
        <w:t>. Самары Самарской области.</w:t>
      </w:r>
    </w:p>
    <w:p w:rsidR="00256C13" w:rsidRPr="00256C13" w:rsidRDefault="00256C13" w:rsidP="00256C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6C13">
        <w:rPr>
          <w:rFonts w:ascii="Times New Roman" w:hAnsi="Times New Roman"/>
          <w:b/>
          <w:sz w:val="24"/>
          <w:szCs w:val="24"/>
        </w:rPr>
        <w:t>Технические характеристики (индивидуальные дозиметры гамм</w:t>
      </w:r>
      <w:proofErr w:type="gramStart"/>
      <w:r w:rsidRPr="00256C13">
        <w:rPr>
          <w:rFonts w:ascii="Times New Roman" w:hAnsi="Times New Roman"/>
          <w:b/>
          <w:sz w:val="24"/>
          <w:szCs w:val="24"/>
        </w:rPr>
        <w:t>а-</w:t>
      </w:r>
      <w:proofErr w:type="gramEnd"/>
      <w:r w:rsidRPr="00256C13">
        <w:rPr>
          <w:rFonts w:ascii="Times New Roman" w:hAnsi="Times New Roman"/>
          <w:b/>
          <w:sz w:val="24"/>
          <w:szCs w:val="24"/>
        </w:rPr>
        <w:t xml:space="preserve"> и рентгеновского излучения ДВГИ-8Д – 1 комплект):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79"/>
        <w:gridCol w:w="4475"/>
      </w:tblGrid>
      <w:tr w:rsidR="00256C13" w:rsidRPr="00256C13" w:rsidTr="00256C13">
        <w:trPr>
          <w:trHeight w:val="20"/>
        </w:trPr>
        <w:tc>
          <w:tcPr>
            <w:tcW w:w="9854" w:type="dxa"/>
            <w:gridSpan w:val="2"/>
          </w:tcPr>
          <w:p w:rsidR="00256C13" w:rsidRPr="00256C13" w:rsidRDefault="00256C13" w:rsidP="00256C13">
            <w:pPr>
              <w:snapToGrid w:val="0"/>
              <w:spacing w:before="20" w:after="20"/>
              <w:jc w:val="center"/>
              <w:rPr>
                <w:i/>
                <w:sz w:val="22"/>
                <w:szCs w:val="22"/>
              </w:rPr>
            </w:pPr>
            <w:r w:rsidRPr="00256C13">
              <w:rPr>
                <w:i/>
                <w:sz w:val="22"/>
                <w:szCs w:val="22"/>
              </w:rPr>
              <w:t>Функциональные и технические характеристики:</w:t>
            </w: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Диапазон регистрируемых энергий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 xml:space="preserve">0,015 ÷ 2,5 МэВ </w:t>
            </w: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 xml:space="preserve">Диапазон измерения индивидуального эквивалента дозы </w:t>
            </w:r>
            <w:proofErr w:type="spellStart"/>
            <w:r w:rsidRPr="00256C13">
              <w:rPr>
                <w:sz w:val="22"/>
                <w:szCs w:val="22"/>
              </w:rPr>
              <w:t>Нр</w:t>
            </w:r>
            <w:proofErr w:type="spellEnd"/>
            <w:r w:rsidRPr="00256C13">
              <w:rPr>
                <w:sz w:val="22"/>
                <w:szCs w:val="22"/>
              </w:rPr>
              <w:t>(10)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 xml:space="preserve">0,01 ÷ 25 </w:t>
            </w:r>
            <w:proofErr w:type="spellStart"/>
            <w:r w:rsidRPr="00256C13">
              <w:rPr>
                <w:sz w:val="22"/>
                <w:szCs w:val="22"/>
              </w:rPr>
              <w:t>мЗв</w:t>
            </w:r>
            <w:proofErr w:type="spellEnd"/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Пределы допускаемой основной относительной погрешности измерения ИЭД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не более ±25 %</w:t>
            </w: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Анизотропия чувствительности относительно направления градуировки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не более ±5 %</w:t>
            </w: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Саморазряд дозиметра за 1 ч не превышает: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snapToGrid w:val="0"/>
              <w:spacing w:before="20" w:after="20"/>
              <w:rPr>
                <w:color w:val="FF0000"/>
                <w:sz w:val="22"/>
                <w:szCs w:val="22"/>
              </w:rPr>
            </w:pP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42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 в нормальных условиях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 xml:space="preserve">0,5 </w:t>
            </w:r>
            <w:proofErr w:type="spellStart"/>
            <w:r w:rsidRPr="00256C13">
              <w:rPr>
                <w:sz w:val="22"/>
                <w:szCs w:val="22"/>
              </w:rPr>
              <w:t>мкЗв</w:t>
            </w:r>
            <w:proofErr w:type="spellEnd"/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42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 в условиях повышенной температуры до +50</w:t>
            </w:r>
            <w:proofErr w:type="gramStart"/>
            <w:r w:rsidRPr="00256C13">
              <w:rPr>
                <w:sz w:val="22"/>
                <w:szCs w:val="22"/>
              </w:rPr>
              <w:t>°С</w:t>
            </w:r>
            <w:proofErr w:type="gramEnd"/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proofErr w:type="spellStart"/>
            <w:r w:rsidRPr="00256C13">
              <w:rPr>
                <w:sz w:val="22"/>
                <w:szCs w:val="22"/>
              </w:rPr>
              <w:t>мкЗв</w:t>
            </w:r>
            <w:proofErr w:type="spellEnd"/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42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 в условиях пониженной температуры до минус 50</w:t>
            </w:r>
            <w:proofErr w:type="gramStart"/>
            <w:r w:rsidRPr="00256C13">
              <w:rPr>
                <w:sz w:val="22"/>
                <w:szCs w:val="22"/>
              </w:rPr>
              <w:t>°С</w:t>
            </w:r>
            <w:proofErr w:type="gramEnd"/>
          </w:p>
        </w:tc>
        <w:tc>
          <w:tcPr>
            <w:tcW w:w="4475" w:type="dxa"/>
            <w:vAlign w:val="center"/>
          </w:tcPr>
          <w:p w:rsidR="00256C13" w:rsidRPr="00256C13" w:rsidRDefault="00256C13" w:rsidP="00F72758">
            <w:pPr>
              <w:pStyle w:val="affff7"/>
              <w:spacing w:before="20" w:after="20"/>
              <w:ind w:left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proofErr w:type="spellStart"/>
            <w:r w:rsidRPr="00256C13">
              <w:rPr>
                <w:sz w:val="22"/>
                <w:szCs w:val="22"/>
              </w:rPr>
              <w:t>мкЗв</w:t>
            </w:r>
            <w:proofErr w:type="spellEnd"/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42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 в условиях повышенной относительной влажности до 98% при +35</w:t>
            </w:r>
            <w:proofErr w:type="gramStart"/>
            <w:r w:rsidRPr="00256C13">
              <w:rPr>
                <w:sz w:val="22"/>
                <w:szCs w:val="22"/>
              </w:rPr>
              <w:t>°С</w:t>
            </w:r>
            <w:proofErr w:type="gramEnd"/>
          </w:p>
        </w:tc>
        <w:tc>
          <w:tcPr>
            <w:tcW w:w="4475" w:type="dxa"/>
            <w:vAlign w:val="center"/>
          </w:tcPr>
          <w:p w:rsidR="00256C13" w:rsidRPr="00256C13" w:rsidRDefault="00256C13" w:rsidP="00F72758">
            <w:pPr>
              <w:pStyle w:val="affff7"/>
              <w:spacing w:before="20" w:after="20"/>
              <w:ind w:left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proofErr w:type="spellStart"/>
            <w:r w:rsidRPr="00256C13">
              <w:rPr>
                <w:sz w:val="22"/>
                <w:szCs w:val="22"/>
              </w:rPr>
              <w:t>мкЗв</w:t>
            </w:r>
            <w:proofErr w:type="spellEnd"/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Питание: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snapToGrid w:val="0"/>
              <w:spacing w:before="20" w:after="20"/>
              <w:rPr>
                <w:color w:val="FF0000"/>
                <w:sz w:val="22"/>
                <w:szCs w:val="22"/>
              </w:rPr>
            </w:pP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42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 дозиметра ДВГ-03Д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Pr="00256C13">
              <w:rPr>
                <w:sz w:val="22"/>
                <w:szCs w:val="22"/>
              </w:rPr>
              <w:t>элемента типа CR1025</w:t>
            </w: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42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 считывателя КСУ-01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50" w:right="-143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встроенные аккумуляторы, сеть 220</w:t>
            </w:r>
            <w:proofErr w:type="gramStart"/>
            <w:r w:rsidRPr="00256C13">
              <w:rPr>
                <w:sz w:val="22"/>
                <w:szCs w:val="22"/>
              </w:rPr>
              <w:t xml:space="preserve"> В</w:t>
            </w:r>
            <w:proofErr w:type="gramEnd"/>
            <w:r w:rsidRPr="00256C13">
              <w:rPr>
                <w:sz w:val="22"/>
                <w:szCs w:val="22"/>
              </w:rPr>
              <w:t>/50 Гц</w:t>
            </w: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Время непрерывной работы дозиметров ДВГ-03Д с одним комплектом элементов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3 года</w:t>
            </w: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Время работы считывателя КСУ-01 от встроенных аккумуляторов без подзарядки (при считывании 40 дозиметров 2 раза в сутки)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не менее 30 суток</w:t>
            </w: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Тип связи считывателя с компьютером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интерфейсы RS-232/USB 2.0</w:t>
            </w: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Диапазон рабочих температур: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snapToGrid w:val="0"/>
              <w:spacing w:before="20" w:after="20"/>
              <w:rPr>
                <w:color w:val="FF0000"/>
                <w:sz w:val="22"/>
                <w:szCs w:val="22"/>
              </w:rPr>
            </w:pP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42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 дозиметра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5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минус 40 ÷ +50</w:t>
            </w:r>
            <w:proofErr w:type="gramStart"/>
            <w:r w:rsidRPr="00256C13">
              <w:rPr>
                <w:sz w:val="22"/>
                <w:szCs w:val="22"/>
              </w:rPr>
              <w:t>°С</w:t>
            </w:r>
            <w:proofErr w:type="gramEnd"/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42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 считывателя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5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10 ÷ 45</w:t>
            </w:r>
            <w:proofErr w:type="gramStart"/>
            <w:r w:rsidRPr="00256C13">
              <w:rPr>
                <w:sz w:val="22"/>
                <w:szCs w:val="22"/>
              </w:rPr>
              <w:t>°С</w:t>
            </w:r>
            <w:proofErr w:type="gramEnd"/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Габаритные размеры, масса: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snapToGrid w:val="0"/>
              <w:spacing w:before="20" w:after="20"/>
              <w:rPr>
                <w:color w:val="FF0000"/>
                <w:sz w:val="22"/>
                <w:szCs w:val="22"/>
              </w:rPr>
            </w:pP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42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 дозиметра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5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Ø18×126 мм, 0,05 кг</w:t>
            </w:r>
          </w:p>
        </w:tc>
      </w:tr>
      <w:tr w:rsidR="00256C13" w:rsidRPr="00256C13" w:rsidTr="00256C13">
        <w:trPr>
          <w:trHeight w:val="20"/>
        </w:trPr>
        <w:tc>
          <w:tcPr>
            <w:tcW w:w="5379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42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 считывателя</w:t>
            </w:r>
          </w:p>
        </w:tc>
        <w:tc>
          <w:tcPr>
            <w:tcW w:w="4475" w:type="dxa"/>
            <w:vAlign w:val="center"/>
          </w:tcPr>
          <w:p w:rsidR="00256C13" w:rsidRPr="00256C13" w:rsidRDefault="00256C13" w:rsidP="00256C13">
            <w:pPr>
              <w:pStyle w:val="affff7"/>
              <w:spacing w:before="20" w:after="20"/>
              <w:ind w:left="150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235×242×125 мм, 2,8 кг</w:t>
            </w:r>
          </w:p>
        </w:tc>
      </w:tr>
      <w:tr w:rsidR="00256C13" w:rsidRPr="00256C13" w:rsidTr="00256C13">
        <w:trPr>
          <w:trHeight w:val="20"/>
        </w:trPr>
        <w:tc>
          <w:tcPr>
            <w:tcW w:w="9854" w:type="dxa"/>
            <w:gridSpan w:val="2"/>
          </w:tcPr>
          <w:p w:rsidR="00256C13" w:rsidRPr="00256C13" w:rsidRDefault="00256C13" w:rsidP="00256C13">
            <w:pPr>
              <w:snapToGrid w:val="0"/>
              <w:spacing w:before="20" w:after="20"/>
              <w:jc w:val="center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Комплектность:</w:t>
            </w:r>
          </w:p>
        </w:tc>
      </w:tr>
      <w:tr w:rsidR="00256C13" w:rsidRPr="00256C13" w:rsidTr="00256C13">
        <w:trPr>
          <w:trHeight w:val="20"/>
        </w:trPr>
        <w:tc>
          <w:tcPr>
            <w:tcW w:w="9854" w:type="dxa"/>
            <w:gridSpan w:val="2"/>
          </w:tcPr>
          <w:p w:rsidR="00256C13" w:rsidRPr="00256C13" w:rsidRDefault="00256C13" w:rsidP="00256C13">
            <w:pPr>
              <w:tabs>
                <w:tab w:val="left" w:pos="142"/>
              </w:tabs>
              <w:snapToGrid w:val="0"/>
              <w:spacing w:before="20" w:after="20"/>
              <w:ind w:right="-143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</w:t>
            </w:r>
            <w:r w:rsidRPr="00256C13">
              <w:rPr>
                <w:sz w:val="22"/>
                <w:szCs w:val="22"/>
              </w:rPr>
              <w:tab/>
              <w:t>контрольно-считывающее устройство КСУ-01 (с автономным  питанием и питанием от сети) – 1 шт.;</w:t>
            </w:r>
          </w:p>
          <w:p w:rsidR="00256C13" w:rsidRPr="00256C13" w:rsidRDefault="00256C13" w:rsidP="00256C13">
            <w:pPr>
              <w:tabs>
                <w:tab w:val="left" w:pos="142"/>
              </w:tabs>
              <w:snapToGrid w:val="0"/>
              <w:spacing w:before="20" w:after="20"/>
              <w:ind w:right="-143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</w:t>
            </w:r>
            <w:r w:rsidRPr="00256C13">
              <w:rPr>
                <w:sz w:val="22"/>
                <w:szCs w:val="22"/>
              </w:rPr>
              <w:tab/>
              <w:t>кабель интерфейсный для связи КСУ-01 с ПЭВМ – 1 шт.;</w:t>
            </w:r>
          </w:p>
          <w:p w:rsidR="00256C13" w:rsidRPr="00256C13" w:rsidRDefault="00256C13" w:rsidP="00256C13">
            <w:pPr>
              <w:tabs>
                <w:tab w:val="left" w:pos="142"/>
              </w:tabs>
              <w:snapToGrid w:val="0"/>
              <w:spacing w:before="20" w:after="20"/>
              <w:ind w:right="-143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t>-</w:t>
            </w:r>
            <w:r w:rsidRPr="00256C13">
              <w:rPr>
                <w:sz w:val="22"/>
                <w:szCs w:val="22"/>
              </w:rPr>
              <w:tab/>
              <w:t>дозиметры ДВГ-03Д – 10 шт.;</w:t>
            </w:r>
          </w:p>
          <w:p w:rsidR="00256C13" w:rsidRPr="00256C13" w:rsidRDefault="00256C13" w:rsidP="00256C13">
            <w:pPr>
              <w:tabs>
                <w:tab w:val="left" w:pos="142"/>
              </w:tabs>
              <w:snapToGrid w:val="0"/>
              <w:spacing w:before="20" w:after="20"/>
              <w:ind w:right="-143"/>
              <w:rPr>
                <w:sz w:val="22"/>
                <w:szCs w:val="22"/>
              </w:rPr>
            </w:pPr>
            <w:r w:rsidRPr="00256C13">
              <w:rPr>
                <w:sz w:val="22"/>
                <w:szCs w:val="22"/>
              </w:rPr>
              <w:lastRenderedPageBreak/>
              <w:t>-</w:t>
            </w:r>
            <w:r w:rsidRPr="00256C13">
              <w:rPr>
                <w:sz w:val="22"/>
                <w:szCs w:val="22"/>
              </w:rPr>
              <w:tab/>
              <w:t>программное обеспечение «</w:t>
            </w:r>
            <w:proofErr w:type="spellStart"/>
            <w:r w:rsidRPr="00256C13">
              <w:rPr>
                <w:sz w:val="22"/>
                <w:szCs w:val="22"/>
              </w:rPr>
              <w:t>ДВГИ-монитор</w:t>
            </w:r>
            <w:proofErr w:type="spellEnd"/>
            <w:r w:rsidRPr="00256C13">
              <w:rPr>
                <w:sz w:val="22"/>
                <w:szCs w:val="22"/>
              </w:rPr>
              <w:t>» – 1 шт.</w:t>
            </w:r>
          </w:p>
        </w:tc>
      </w:tr>
    </w:tbl>
    <w:p w:rsidR="00256C13" w:rsidRPr="00256C13" w:rsidRDefault="00256C13" w:rsidP="00256C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6C13">
        <w:rPr>
          <w:rFonts w:ascii="Times New Roman" w:hAnsi="Times New Roman"/>
          <w:b/>
          <w:sz w:val="24"/>
          <w:szCs w:val="24"/>
        </w:rPr>
        <w:lastRenderedPageBreak/>
        <w:t xml:space="preserve">Требования к участникам процедуры закупок в соответствии с законодательством Российской Федерации (лицензии, сертификаты, допуски с обоснованием их требования): </w:t>
      </w:r>
    </w:p>
    <w:p w:rsidR="00256C13" w:rsidRPr="00256C13" w:rsidRDefault="00256C13" w:rsidP="00256C13">
      <w:pPr>
        <w:tabs>
          <w:tab w:val="num" w:pos="0"/>
        </w:tabs>
        <w:ind w:firstLine="709"/>
        <w:jc w:val="both"/>
      </w:pPr>
      <w:r w:rsidRPr="00256C13">
        <w:t xml:space="preserve">Участник процедуры закупок должен обладать необходимыми лицензиями или свидетельствами о допуске на поставку товаров, подлежащих лицензированию в соответствии с действующим законодательством РФ. </w:t>
      </w:r>
    </w:p>
    <w:p w:rsidR="00256C13" w:rsidRPr="00256C13" w:rsidRDefault="00256C13" w:rsidP="00256C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6C13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товаров, работ, услуг подлежащим предоставлению в составе Заявки (сертификаты, разрешение на использование): </w:t>
      </w:r>
    </w:p>
    <w:p w:rsidR="00256C13" w:rsidRPr="00256C13" w:rsidRDefault="00256C13" w:rsidP="00256C13">
      <w:pPr>
        <w:tabs>
          <w:tab w:val="num" w:pos="0"/>
        </w:tabs>
        <w:ind w:firstLine="709"/>
        <w:jc w:val="both"/>
      </w:pPr>
      <w:r w:rsidRPr="00256C13">
        <w:t>Сертификат соответствия на продукцию. Наличие свидетельства об утверждении типа средств измерений (метрологическое свидетельство) выдаваемое Федеральным агентством по техническому регулированию и метрологии (</w:t>
      </w:r>
      <w:proofErr w:type="spellStart"/>
      <w:r w:rsidRPr="00256C13">
        <w:t>Ростехрегулирования</w:t>
      </w:r>
      <w:proofErr w:type="spellEnd"/>
      <w:r w:rsidRPr="00256C13">
        <w:t>), свидетельство о поверке. Сертификаты, руководство по эксплуатации, технический паспорт на товар, гарантийные талоны должны быть представлены на русском языке. В течение 1-го дня с даты отгрузки Товара письменно уведомить Покупателя об отгрузке и сроках получения Товара у транспортной компании.</w:t>
      </w:r>
    </w:p>
    <w:p w:rsidR="00256C13" w:rsidRPr="00256C13" w:rsidRDefault="00256C13" w:rsidP="00256C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6C13">
        <w:rPr>
          <w:rFonts w:ascii="Times New Roman" w:hAnsi="Times New Roman"/>
          <w:b/>
          <w:sz w:val="24"/>
          <w:szCs w:val="24"/>
        </w:rPr>
        <w:t xml:space="preserve">Требования к продукции (технические характеристики, качество, гарантийные сроки): </w:t>
      </w:r>
    </w:p>
    <w:p w:rsidR="00256C13" w:rsidRPr="00256C13" w:rsidRDefault="00256C13" w:rsidP="00256C13">
      <w:pPr>
        <w:tabs>
          <w:tab w:val="num" w:pos="0"/>
        </w:tabs>
        <w:ind w:firstLine="709"/>
        <w:jc w:val="both"/>
      </w:pPr>
      <w:r w:rsidRPr="00256C13">
        <w:t xml:space="preserve">Товар поставляется в таре и упаковке, соответствующей стандартам, ТУ. </w:t>
      </w:r>
      <w:proofErr w:type="gramStart"/>
      <w:r w:rsidRPr="00256C13">
        <w:t>Поставляемый товар должен быть новым, 2012-2013 г.в. (не допускается поставка выставочных образцов, а также товара, бывшего в употреблении, либо собранного из восстановленных узлов).</w:t>
      </w:r>
      <w:proofErr w:type="gramEnd"/>
      <w:r w:rsidRPr="00256C13">
        <w:t xml:space="preserve">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Тара и упаковка должны обеспечивать полную сохранность товара на весь срок его транспортировки.  Доставка  товара производится силами  Поставщика и за счет Поставщика в транспортную компанию </w:t>
      </w:r>
      <w:proofErr w:type="gramStart"/>
      <w:r w:rsidRPr="00256C13">
        <w:t>г</w:t>
      </w:r>
      <w:proofErr w:type="gramEnd"/>
      <w:r w:rsidRPr="00256C13">
        <w:t>. Самары Самарской области. Приемка поставленного товара осуществляется заказчиком в присутствии уполномоченного лица (сотрудника) транспортной компании  по месту доставки и подтверждается подписанием товарной накладной с учетом соответствия количества, комплектности и качества поставляемого товара. Гарантия на поставленный товар составляет – 12 месяцев. Гарантийный срок исчисляется со дня подписания соответствующего акта приема-передачи.</w:t>
      </w:r>
    </w:p>
    <w:p w:rsidR="00256C13" w:rsidRPr="00256C13" w:rsidRDefault="00256C13" w:rsidP="00256C13">
      <w:pPr>
        <w:tabs>
          <w:tab w:val="num" w:pos="0"/>
        </w:tabs>
        <w:ind w:firstLine="709"/>
        <w:jc w:val="both"/>
      </w:pPr>
    </w:p>
    <w:sectPr w:rsidR="00256C13" w:rsidRPr="00256C1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7A645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5360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56C13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Default="00B5360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600" w:rsidRPr="008C4058" w:rsidRDefault="00B5360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5B7592" w:rsidRPr="005B7592">
      <w:rPr>
        <w:rFonts w:ascii="Times New Roman" w:hAnsi="Times New Roman" w:cs="Times New Roman"/>
      </w:rPr>
      <w:t>поставку индивидуальных дозиметров для нужд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19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18"/>
  </w:num>
  <w:num w:numId="13">
    <w:abstractNumId w:val="5"/>
  </w:num>
  <w:num w:numId="14">
    <w:abstractNumId w:val="12"/>
  </w:num>
  <w:num w:numId="15">
    <w:abstractNumId w:val="16"/>
  </w:num>
  <w:num w:numId="16">
    <w:abstractNumId w:val="13"/>
  </w:num>
  <w:num w:numId="17">
    <w:abstractNumId w:val="8"/>
  </w:num>
  <w:num w:numId="18">
    <w:abstractNumId w:val="10"/>
  </w:num>
  <w:num w:numId="19">
    <w:abstractNumId w:val="15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6DDA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D3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6C13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418D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0BA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000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59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6E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453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2A19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0E30"/>
    <w:rsid w:val="00C412EA"/>
    <w:rsid w:val="00C41FFA"/>
    <w:rsid w:val="00C4293B"/>
    <w:rsid w:val="00C43314"/>
    <w:rsid w:val="00C44B92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049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40C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  <w:style w:type="character" w:customStyle="1" w:styleId="FontStyle18">
    <w:name w:val="Font Style18"/>
    <w:basedOn w:val="a4"/>
    <w:uiPriority w:val="99"/>
    <w:rsid w:val="00006DD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993EC-BCBD-4204-85E0-A611881023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BF3C18-DB2B-4180-87BC-D49A5ADA1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2096</TotalTime>
  <Pages>3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435</cp:revision>
  <cp:lastPrinted>2012-09-26T11:12:00Z</cp:lastPrinted>
  <dcterms:created xsi:type="dcterms:W3CDTF">2012-03-23T07:01:00Z</dcterms:created>
  <dcterms:modified xsi:type="dcterms:W3CDTF">2013-06-05T06:16:00Z</dcterms:modified>
</cp:coreProperties>
</file>