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E902D0">
      <w:pPr>
        <w:spacing w:after="0" w:line="360" w:lineRule="auto"/>
        <w:ind w:left="5387" w:firstLine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E71126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_________________ </w:t>
      </w:r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Д.В.Кияткин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«</w:t>
      </w:r>
      <w:r w:rsidR="003356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3356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2013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ПРОВЕДЕНИЮ ЗАПРОСА КОТИРОВОК ЦЕН В ЭЛЕКТРОННОЙ ФОРМЕ                 С ЦЕЛЬЮ ЗАКЛЮЧЕНИЯ ДОГОВОРА НА ПОСТАВКУ </w:t>
      </w:r>
      <w:r w:rsidR="00F73A8C" w:rsidRPr="00160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ЭЛЕКТРОННО-ВЫЧИСЛИТЕЛЬНОЙ ТЕХНИКИ, ЕЕ ДЕТАЛЕЙ И ПРИНАДЛЕЖНОСТЕЙ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НУЖД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2013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условия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закупки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случае,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1.11. В случае не достижения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1.12. В случае,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случае,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приостановления деятельности участника размещения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8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позднее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 со дня принятия решения о внесении изменений в закупочную документацию такие изменения размещаются Заказчиком в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в течение двух рабочих дней со дня принятия решения об отказе от проведения запроса котировок цен в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от заключении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4.4.6. Все документы котировочной заявки должны быть представлены в виде скан-копий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</w:t>
      </w: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5.7. Решение Комиссии оформляется в виде Протокола рассмотрения, оценки и сопоставления котировочных заявок, который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7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Заказчиком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6.4. В случае,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6.6. 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6.7. Заказчик вправе отказаться от заключения договора, если победитель запроса котировок цен, либо участник с которым заключается договор, не предоставит Заказчику документы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Приволжский государственный боеприппасный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33566C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8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33566C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760A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6-11-94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0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</w:hyperlink>
          </w:p>
          <w:p w:rsidR="00E902D0" w:rsidRPr="00E902D0" w:rsidRDefault="000D2278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Бунцев Алексей Юрьевич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633E2C" w:rsidP="00633E2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633E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оставк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633E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электронно-вычислительной техники, ее деталей и принадлежностей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D83AF6" w:rsidRDefault="0033566C" w:rsidP="00D83AF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56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112429,23</w:t>
            </w:r>
            <w:r w:rsidR="00D83A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(сто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двенадцать тысяч четыреста двадцать девять)</w:t>
            </w:r>
            <w:r w:rsidR="00D83A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рублей</w:t>
            </w:r>
            <w:r w:rsidR="00D83A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82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  <w:r w:rsidR="00D83A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копе</w:t>
            </w:r>
            <w:r w:rsidR="00082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йки</w:t>
            </w:r>
            <w:r w:rsidR="00D83A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в т.ч. НДС 18%.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ОКДП</w:t>
            </w:r>
          </w:p>
        </w:tc>
        <w:tc>
          <w:tcPr>
            <w:tcW w:w="6650" w:type="dxa"/>
            <w:gridSpan w:val="2"/>
          </w:tcPr>
          <w:p w:rsidR="00E902D0" w:rsidRPr="00E902D0" w:rsidRDefault="00D92FEB" w:rsidP="00E902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2F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3020000: Электронно - вычислительная техника, ее детали и принадлежности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Мячина, д. 14</w:t>
            </w:r>
          </w:p>
          <w:p w:rsidR="000F0972" w:rsidRPr="00E902D0" w:rsidRDefault="000F0972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(пн-пт)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рабочих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дней с момента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заключения договора</w:t>
            </w:r>
          </w:p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Привлечение соисполнителей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1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3.2.2. 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F260D6" w:rsidP="00F260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Дата начала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0822B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0822B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0822B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декабря</w:t>
            </w:r>
            <w:r w:rsidR="00D83AF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2013 г.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0822B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0822B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09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0822B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дека</w:t>
            </w:r>
            <w:r w:rsidR="00D83AF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бря</w:t>
            </w:r>
            <w:r w:rsidR="007362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2013 г. в 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начала предоставления разъяснений положений закупочной документации </w:t>
            </w:r>
            <w:r w:rsidR="00082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  <w:r w:rsidR="00F260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82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декабря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2013 года; </w:t>
            </w:r>
          </w:p>
          <w:p w:rsidR="00E902D0" w:rsidRPr="00E902D0" w:rsidRDefault="00E902D0" w:rsidP="000822BD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окончания предоставления разъяснений положений закупочной документации </w:t>
            </w:r>
            <w:r w:rsidR="00082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82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</w:t>
            </w:r>
            <w:r w:rsidR="00F260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бря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2013 года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обязательных сведений и документов,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4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6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случае,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случае,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 необходимости получения решения об одобрении совершения крупной сделки).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D23EA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D23E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D23E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</w:t>
            </w:r>
            <w:r w:rsidR="00F26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2013 г. в 1</w:t>
            </w:r>
            <w:r w:rsidR="00836E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D23E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23E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</w:t>
            </w:r>
            <w:r w:rsidR="00F26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2013 года   </w:t>
            </w:r>
          </w:p>
          <w:p w:rsidR="00E902D0" w:rsidRPr="00E902D0" w:rsidRDefault="00F40F85" w:rsidP="00D23EA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446104, РФ, Самарская обл.,</w:t>
            </w:r>
            <w:r w:rsidR="00D23E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E902D0">
            <w:pPr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Федеральным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законом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21 июля 2005 года №94-ФЗ «О размещении заказов на поставки товаров, выполнение работ, оказание услуг для государственных и муниципальных нужд»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E902D0" w:rsidRDefault="00E902D0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казенным предприятием «Приволжский государственный боеприпасный испытательный полигон» договора на</w:t>
      </w:r>
    </w:p>
    <w:p w:rsidR="00D46FAB" w:rsidRPr="00E902D0" w:rsidRDefault="00D46FAB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 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 (для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2. 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E902D0" w:rsidRPr="00E902D0" w:rsidTr="00E71126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Цена за единицу товара, в т.ч. НДС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 стоимость, в т.ч. НДС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E902D0" w:rsidRPr="00E902D0" w:rsidTr="00E71126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Мы ознакомлены с материалами, содержащимися в закупочной документации и ее технической части, влияющими на стоимость товаров, работ, услуг, и не имеем к ней претензий.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документации, в пределах предлагаемой нами стоимости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закупочной документации, и согласно нашим предложениям, которые мы просим включить в договор.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Настоящей котировочной заявкой сообщаем, что в отношении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 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В  случае если наши предложения будут признаны лучшими, мы берем на себя обязательства подписать договор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 В случае,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на поставку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12.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13.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14. Банковские реквизиты участника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___________________, КПП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ОГРН_________________________,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и местонахождение обслуживающего банка ______________________.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Расчетный счет _______________ Корреспондентский счет 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БИК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15. Корреспонденцию в наш адрес просим направлять по адресу: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16.  К  настоящей котировочной заявке прилагаются документы, являющиеся неотъемлемой частью нашей котировочной заявки: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действующий(ая)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Представитель уполномочен от имени доверителя подавать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Доверенность действительна по «___» ____________________ _____ г.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D83AF6" w:rsidRPr="00E902D0" w:rsidRDefault="00D83AF6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23EA3" w:rsidRPr="00D23EA3" w:rsidRDefault="00D23EA3" w:rsidP="00D23E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23EA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:rsidR="00D23EA3" w:rsidRPr="00D23EA3" w:rsidRDefault="00D23EA3" w:rsidP="00D23E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23EA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 проведению запроса котировок цен в электронной форме с целью заключения договора на поставку электронно-вычислительной техники, ее деталей и принадлежностей</w:t>
      </w:r>
    </w:p>
    <w:p w:rsidR="00D23EA3" w:rsidRPr="00D23EA3" w:rsidRDefault="00D23EA3" w:rsidP="00D23E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23EA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для нужд ФКП «ПГБИП»</w:t>
      </w:r>
    </w:p>
    <w:p w:rsidR="00D23EA3" w:rsidRPr="00D23EA3" w:rsidRDefault="00D23EA3" w:rsidP="00D23EA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3E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28.11.2013 г.</w:t>
      </w:r>
    </w:p>
    <w:tbl>
      <w:tblPr>
        <w:tblW w:w="10421" w:type="dxa"/>
        <w:jc w:val="center"/>
        <w:tblLayout w:type="fixed"/>
        <w:tblLook w:val="00A0" w:firstRow="1" w:lastRow="0" w:firstColumn="1" w:lastColumn="0" w:noHBand="0" w:noVBand="0"/>
      </w:tblPr>
      <w:tblGrid>
        <w:gridCol w:w="536"/>
        <w:gridCol w:w="6991"/>
        <w:gridCol w:w="640"/>
        <w:gridCol w:w="1013"/>
        <w:gridCol w:w="1241"/>
      </w:tblGrid>
      <w:tr w:rsidR="00D23EA3" w:rsidRPr="00D23EA3" w:rsidTr="00B82AA5">
        <w:trPr>
          <w:trHeight w:val="1167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3EA3" w:rsidRPr="00D23EA3" w:rsidRDefault="00D23EA3" w:rsidP="00D2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3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3EA3" w:rsidRPr="00D23EA3" w:rsidRDefault="00D23EA3" w:rsidP="00D2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3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D23EA3" w:rsidRPr="00D23EA3" w:rsidRDefault="00D23EA3" w:rsidP="00D23EA3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3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3EA3" w:rsidRPr="00D23EA3" w:rsidRDefault="00D23EA3" w:rsidP="00D2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3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3EA3" w:rsidRPr="00D23EA3" w:rsidRDefault="00D23EA3" w:rsidP="00D2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3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Цена за единицу изм., руб. с НДС 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3EA3" w:rsidRPr="00D23EA3" w:rsidRDefault="00D23EA3" w:rsidP="00D2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D23EA3" w:rsidRPr="00D23EA3" w:rsidRDefault="00D23EA3" w:rsidP="00D2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3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товара, руб. с НДС</w:t>
            </w:r>
          </w:p>
        </w:tc>
      </w:tr>
      <w:tr w:rsidR="00D23EA3" w:rsidRPr="00D23EA3" w:rsidTr="00B82AA5">
        <w:trPr>
          <w:trHeight w:val="480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3EA3" w:rsidRPr="00D23EA3" w:rsidRDefault="00D23EA3" w:rsidP="00D23E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3EA3">
              <w:rPr>
                <w:rFonts w:ascii="Calibri" w:eastAsia="Times New Roman" w:hAnsi="Calibri" w:cs="Times New Roman"/>
                <w:bCs/>
                <w:color w:val="000000"/>
              </w:rPr>
              <w:t>1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3EA3" w:rsidRPr="00D23EA3" w:rsidRDefault="00D23EA3" w:rsidP="00D23E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3EA3">
              <w:rPr>
                <w:rFonts w:ascii="Calibri" w:eastAsia="Times New Roman" w:hAnsi="Calibri" w:cs="Times New Roman"/>
                <w:color w:val="000000"/>
              </w:rPr>
              <w:t>Системный блок</w:t>
            </w:r>
            <w:r w:rsidRPr="00D23EA3">
              <w:rPr>
                <w:rFonts w:ascii="Calibri" w:eastAsia="Times New Roman" w:hAnsi="Calibri" w:cs="Times New Roman"/>
                <w:b/>
                <w:color w:val="000000"/>
              </w:rPr>
              <w:t>*</w:t>
            </w:r>
            <w:r w:rsidRPr="00D23EA3">
              <w:rPr>
                <w:rFonts w:ascii="Calibri" w:eastAsia="Times New Roman" w:hAnsi="Calibri" w:cs="Times New Roman"/>
                <w:color w:val="000000"/>
              </w:rPr>
              <w:t xml:space="preserve"> (Материнская плата ASRock B75M-GL R2.0;</w:t>
            </w:r>
          </w:p>
          <w:p w:rsidR="00D23EA3" w:rsidRPr="00D23EA3" w:rsidRDefault="00D23EA3" w:rsidP="00D23E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23EA3">
              <w:rPr>
                <w:rFonts w:ascii="Calibri" w:eastAsia="Times New Roman" w:hAnsi="Calibri" w:cs="Times New Roman"/>
                <w:color w:val="000000"/>
              </w:rPr>
              <w:t>Процессор</w:t>
            </w:r>
            <w:r w:rsidRPr="00D23EA3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Intel Celeron G1610 (Ivy Bridge);</w:t>
            </w:r>
          </w:p>
          <w:p w:rsidR="00D23EA3" w:rsidRPr="00D23EA3" w:rsidRDefault="00D23EA3" w:rsidP="00D23E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23EA3">
              <w:rPr>
                <w:rFonts w:ascii="Calibri" w:eastAsia="Times New Roman" w:hAnsi="Calibri" w:cs="Times New Roman"/>
                <w:color w:val="000000"/>
              </w:rPr>
              <w:t>Модуль</w:t>
            </w:r>
            <w:r w:rsidRPr="00D23EA3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</w:t>
            </w:r>
            <w:r w:rsidRPr="00D23EA3">
              <w:rPr>
                <w:rFonts w:ascii="Calibri" w:eastAsia="Times New Roman" w:hAnsi="Calibri" w:cs="Times New Roman"/>
                <w:color w:val="000000"/>
              </w:rPr>
              <w:t>памяти</w:t>
            </w:r>
            <w:r w:rsidRPr="00D23EA3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DIMM DDR3 4096MB PC10666 1333Mhz Hynix orig.(HMT351U6CFR-H9);</w:t>
            </w:r>
          </w:p>
          <w:p w:rsidR="00D23EA3" w:rsidRPr="00D23EA3" w:rsidRDefault="00D23EA3" w:rsidP="00D23E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23EA3">
              <w:rPr>
                <w:rFonts w:ascii="Calibri" w:eastAsia="Times New Roman" w:hAnsi="Calibri" w:cs="Times New Roman"/>
                <w:color w:val="000000"/>
              </w:rPr>
              <w:t>Кулер</w:t>
            </w:r>
            <w:r w:rsidRPr="00D23EA3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DEEPCOOL Theta 16 PWM LGA1155/1156 (Al+Cu, 900-2400 rpm, 17-26 dB(A));</w:t>
            </w:r>
          </w:p>
          <w:p w:rsidR="00D23EA3" w:rsidRPr="00D23EA3" w:rsidRDefault="00D23EA3" w:rsidP="00D23E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23EA3">
              <w:rPr>
                <w:rFonts w:ascii="Calibri" w:eastAsia="Times New Roman" w:hAnsi="Calibri" w:cs="Times New Roman"/>
                <w:color w:val="000000"/>
              </w:rPr>
              <w:t>Жесткий</w:t>
            </w:r>
            <w:r w:rsidRPr="00D23EA3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</w:t>
            </w:r>
            <w:r w:rsidRPr="00D23EA3">
              <w:rPr>
                <w:rFonts w:ascii="Calibri" w:eastAsia="Times New Roman" w:hAnsi="Calibri" w:cs="Times New Roman"/>
                <w:color w:val="000000"/>
              </w:rPr>
              <w:t>диск</w:t>
            </w:r>
            <w:r w:rsidRPr="00D23EA3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250 Gb Seagate ST250DM000 16Mb 7200rpm SATA 6Gb;</w:t>
            </w:r>
          </w:p>
          <w:p w:rsidR="00D23EA3" w:rsidRPr="00D23EA3" w:rsidRDefault="00D23EA3" w:rsidP="00D23E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3EA3">
              <w:rPr>
                <w:rFonts w:ascii="Calibri" w:eastAsia="Times New Roman" w:hAnsi="Calibri" w:cs="Times New Roman"/>
                <w:color w:val="000000"/>
              </w:rPr>
              <w:t>Корпус ATX 450W Winard 3029 (или аналог))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3EA3" w:rsidRPr="00D23EA3" w:rsidRDefault="00D23EA3" w:rsidP="00D23E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3EA3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EA3" w:rsidRPr="00D23EA3" w:rsidRDefault="00D23EA3" w:rsidP="00D23E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D23EA3">
              <w:rPr>
                <w:rFonts w:ascii="Calibri" w:eastAsia="Times New Roman" w:hAnsi="Calibri" w:cs="Times New Roman"/>
              </w:rPr>
              <w:t>9427,00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EA3" w:rsidRPr="00D23EA3" w:rsidRDefault="00D23EA3" w:rsidP="00D23E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D23EA3">
              <w:rPr>
                <w:rFonts w:ascii="Calibri" w:eastAsia="Times New Roman" w:hAnsi="Calibri" w:cs="Times New Roman"/>
              </w:rPr>
              <w:t>56562,00</w:t>
            </w:r>
          </w:p>
        </w:tc>
      </w:tr>
      <w:tr w:rsidR="00D23EA3" w:rsidRPr="00D23EA3" w:rsidTr="00B82AA5">
        <w:trPr>
          <w:trHeight w:val="277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3EA3" w:rsidRPr="00D23EA3" w:rsidRDefault="00D23EA3" w:rsidP="00D23E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3EA3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3EA3" w:rsidRPr="00D23EA3" w:rsidRDefault="00D23EA3" w:rsidP="00D23E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3EA3">
              <w:rPr>
                <w:rFonts w:ascii="Calibri" w:eastAsia="Times New Roman" w:hAnsi="Calibri" w:cs="Times New Roman"/>
                <w:color w:val="000000"/>
              </w:rPr>
              <w:t>Монитор 19'' TFT Samsung E1920NR 5ms, 50000:1, 250 кд/м2 (1280x1024) Black (или аналог)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3EA3" w:rsidRPr="00D23EA3" w:rsidRDefault="00D23EA3" w:rsidP="00D23E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3EA3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3EA3" w:rsidRPr="00D23EA3" w:rsidRDefault="00D23EA3" w:rsidP="00D23E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3EA3">
              <w:rPr>
                <w:rFonts w:ascii="Calibri" w:eastAsia="Times New Roman" w:hAnsi="Calibri" w:cs="Times New Roman"/>
                <w:color w:val="000000"/>
              </w:rPr>
              <w:t>5390,00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3EA3" w:rsidRPr="00D23EA3" w:rsidRDefault="00D23EA3" w:rsidP="00D23E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3EA3">
              <w:rPr>
                <w:rFonts w:ascii="Calibri" w:eastAsia="Times New Roman" w:hAnsi="Calibri" w:cs="Times New Roman"/>
                <w:color w:val="000000"/>
              </w:rPr>
              <w:t>43120,00</w:t>
            </w:r>
          </w:p>
        </w:tc>
      </w:tr>
      <w:tr w:rsidR="00D23EA3" w:rsidRPr="00D23EA3" w:rsidTr="00B82AA5">
        <w:trPr>
          <w:trHeight w:val="281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3EA3" w:rsidRPr="00D23EA3" w:rsidRDefault="00D23EA3" w:rsidP="00D23E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3EA3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3EA3" w:rsidRPr="00D23EA3" w:rsidRDefault="00D23EA3" w:rsidP="00D23E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3EA3">
              <w:rPr>
                <w:rFonts w:ascii="Calibri" w:eastAsia="Times New Roman" w:hAnsi="Calibri" w:cs="Times New Roman"/>
                <w:color w:val="000000"/>
              </w:rPr>
              <w:t>Кабель USB 2.0 AM/AF 5м экранированный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3EA3" w:rsidRPr="00D23EA3" w:rsidRDefault="00D23EA3" w:rsidP="00D23E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3EA3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EA3" w:rsidRPr="00D23EA3" w:rsidRDefault="00D23EA3" w:rsidP="00D23E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3EA3">
              <w:rPr>
                <w:rFonts w:ascii="Calibri" w:eastAsia="Times New Roman" w:hAnsi="Calibri" w:cs="Times New Roman"/>
                <w:color w:val="000000"/>
              </w:rPr>
              <w:t>357,48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3EA3" w:rsidRPr="00D23EA3" w:rsidRDefault="00D23EA3" w:rsidP="00D23E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3EA3">
              <w:rPr>
                <w:rFonts w:ascii="Calibri" w:eastAsia="Times New Roman" w:hAnsi="Calibri" w:cs="Times New Roman"/>
                <w:color w:val="000000"/>
              </w:rPr>
              <w:t>357,48</w:t>
            </w:r>
          </w:p>
        </w:tc>
      </w:tr>
      <w:tr w:rsidR="00D23EA3" w:rsidRPr="00D23EA3" w:rsidTr="00B82AA5">
        <w:trPr>
          <w:trHeight w:val="264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3EA3" w:rsidRPr="00D23EA3" w:rsidRDefault="00D23EA3" w:rsidP="00D23E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3EA3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3EA3" w:rsidRPr="00D23EA3" w:rsidRDefault="00D23EA3" w:rsidP="00D23E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23EA3">
              <w:rPr>
                <w:rFonts w:ascii="Calibri" w:eastAsia="Times New Roman" w:hAnsi="Calibri" w:cs="Times New Roman"/>
                <w:color w:val="000000"/>
              </w:rPr>
              <w:t>Кабель</w:t>
            </w:r>
            <w:r w:rsidRPr="00D23EA3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USB 2.0 AM/BM 4,5</w:t>
            </w:r>
            <w:r w:rsidRPr="00D23EA3">
              <w:rPr>
                <w:rFonts w:ascii="Calibri" w:eastAsia="Times New Roman" w:hAnsi="Calibri" w:cs="Times New Roman"/>
                <w:color w:val="000000"/>
              </w:rPr>
              <w:t>м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3EA3" w:rsidRPr="00D23EA3" w:rsidRDefault="00D23EA3" w:rsidP="00D23E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3EA3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EA3" w:rsidRPr="00D23EA3" w:rsidRDefault="00D23EA3" w:rsidP="00D23E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3EA3">
              <w:rPr>
                <w:rFonts w:ascii="Calibri" w:eastAsia="Times New Roman" w:hAnsi="Calibri" w:cs="Times New Roman"/>
                <w:color w:val="000000"/>
              </w:rPr>
              <w:t>130,00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3EA3" w:rsidRPr="00D23EA3" w:rsidRDefault="00D23EA3" w:rsidP="00D23E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3EA3">
              <w:rPr>
                <w:rFonts w:ascii="Calibri" w:eastAsia="Times New Roman" w:hAnsi="Calibri" w:cs="Times New Roman"/>
                <w:color w:val="000000"/>
              </w:rPr>
              <w:t>130,00</w:t>
            </w:r>
          </w:p>
        </w:tc>
      </w:tr>
      <w:tr w:rsidR="00D23EA3" w:rsidRPr="00D23EA3" w:rsidTr="00B82AA5">
        <w:trPr>
          <w:trHeight w:val="289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3EA3" w:rsidRPr="00D23EA3" w:rsidRDefault="00D23EA3" w:rsidP="00D23E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3EA3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3EA3" w:rsidRPr="00D23EA3" w:rsidRDefault="00D23EA3" w:rsidP="00D23E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3EA3">
              <w:rPr>
                <w:rFonts w:ascii="Calibri" w:eastAsia="Times New Roman" w:hAnsi="Calibri" w:cs="Times New Roman"/>
                <w:color w:val="000000"/>
              </w:rPr>
              <w:t>Кабель витая пара UTP 4pair cat.5e медь 305m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3EA3" w:rsidRPr="00D23EA3" w:rsidRDefault="00D23EA3" w:rsidP="00D23E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3EA3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EA3" w:rsidRPr="00D23EA3" w:rsidRDefault="00D23EA3" w:rsidP="00D23E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3EA3">
              <w:rPr>
                <w:rFonts w:ascii="Calibri" w:eastAsia="Times New Roman" w:hAnsi="Calibri" w:cs="Times New Roman"/>
                <w:color w:val="000000"/>
              </w:rPr>
              <w:t>4120,00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3EA3" w:rsidRPr="00D23EA3" w:rsidRDefault="00D23EA3" w:rsidP="00D23E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3EA3">
              <w:rPr>
                <w:rFonts w:ascii="Calibri" w:eastAsia="Times New Roman" w:hAnsi="Calibri" w:cs="Times New Roman"/>
                <w:color w:val="000000"/>
              </w:rPr>
              <w:t>4120,00</w:t>
            </w:r>
          </w:p>
        </w:tc>
      </w:tr>
      <w:tr w:rsidR="00D23EA3" w:rsidRPr="00D23EA3" w:rsidTr="00B82AA5">
        <w:trPr>
          <w:trHeight w:val="289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3EA3" w:rsidRPr="00D23EA3" w:rsidRDefault="00D23EA3" w:rsidP="00D23E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3EA3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3EA3" w:rsidRPr="00D23EA3" w:rsidRDefault="00D23EA3" w:rsidP="00D23E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3EA3">
              <w:rPr>
                <w:rFonts w:ascii="Calibri" w:eastAsia="Times New Roman" w:hAnsi="Calibri" w:cs="Times New Roman"/>
                <w:color w:val="000000"/>
              </w:rPr>
              <w:t>Сетевой фильтр Gembird SPG3-B-10 (3м, 5 розеток) (или аналог)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3EA3" w:rsidRPr="00D23EA3" w:rsidRDefault="00D23EA3" w:rsidP="00D23E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3EA3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EA3" w:rsidRPr="00D23EA3" w:rsidRDefault="00D23EA3" w:rsidP="00D23E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3EA3">
              <w:rPr>
                <w:rFonts w:ascii="Calibri" w:eastAsia="Times New Roman" w:hAnsi="Calibri" w:cs="Times New Roman"/>
                <w:color w:val="000000"/>
              </w:rPr>
              <w:t>140,00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3EA3" w:rsidRPr="00D23EA3" w:rsidRDefault="00D23EA3" w:rsidP="00D23E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3EA3">
              <w:rPr>
                <w:rFonts w:ascii="Calibri" w:eastAsia="Times New Roman" w:hAnsi="Calibri" w:cs="Times New Roman"/>
                <w:color w:val="000000"/>
              </w:rPr>
              <w:t>1120,00</w:t>
            </w:r>
          </w:p>
        </w:tc>
      </w:tr>
      <w:tr w:rsidR="00D23EA3" w:rsidRPr="00D23EA3" w:rsidTr="00B82AA5">
        <w:trPr>
          <w:trHeight w:val="301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3EA3" w:rsidRPr="00D23EA3" w:rsidRDefault="00D23EA3" w:rsidP="00D23E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3EA3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3EA3" w:rsidRPr="00D23EA3" w:rsidRDefault="00D23EA3" w:rsidP="00D23E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3EA3">
              <w:rPr>
                <w:rFonts w:ascii="Calibri" w:eastAsia="Times New Roman" w:hAnsi="Calibri" w:cs="Times New Roman"/>
                <w:color w:val="000000"/>
              </w:rPr>
              <w:t>Мышь A4Tech OP-620D оптическая 2xClick черная USB (или аналог)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3EA3" w:rsidRPr="00D23EA3" w:rsidRDefault="00D23EA3" w:rsidP="00D23E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3EA3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EA3" w:rsidRPr="00D23EA3" w:rsidRDefault="00D23EA3" w:rsidP="00D23E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3EA3">
              <w:rPr>
                <w:rFonts w:ascii="Calibri" w:eastAsia="Times New Roman" w:hAnsi="Calibri" w:cs="Times New Roman"/>
                <w:color w:val="000000"/>
              </w:rPr>
              <w:t>160,00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3EA3" w:rsidRPr="00D23EA3" w:rsidRDefault="00D23EA3" w:rsidP="00D23E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3EA3">
              <w:rPr>
                <w:rFonts w:ascii="Calibri" w:eastAsia="Times New Roman" w:hAnsi="Calibri" w:cs="Times New Roman"/>
                <w:color w:val="000000"/>
              </w:rPr>
              <w:t>1600,00</w:t>
            </w:r>
          </w:p>
        </w:tc>
      </w:tr>
      <w:tr w:rsidR="00D23EA3" w:rsidRPr="00D23EA3" w:rsidTr="00B82AA5">
        <w:trPr>
          <w:trHeight w:val="263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3EA3" w:rsidRPr="00D23EA3" w:rsidRDefault="00D23EA3" w:rsidP="00D23E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3EA3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3EA3" w:rsidRPr="00D23EA3" w:rsidRDefault="00D23EA3" w:rsidP="00D23E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3EA3">
              <w:rPr>
                <w:rFonts w:ascii="Calibri" w:eastAsia="Times New Roman" w:hAnsi="Calibri" w:cs="Times New Roman"/>
                <w:color w:val="000000"/>
              </w:rPr>
              <w:t>Клавиатура проводная Genius KB-06X/X2/XE Black (PS/2) (или аналог)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3EA3" w:rsidRPr="00D23EA3" w:rsidRDefault="00D23EA3" w:rsidP="00D23E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3EA3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EA3" w:rsidRPr="00D23EA3" w:rsidRDefault="00D23EA3" w:rsidP="00D23E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3EA3">
              <w:rPr>
                <w:rFonts w:ascii="Calibri" w:eastAsia="Times New Roman" w:hAnsi="Calibri" w:cs="Times New Roman"/>
                <w:color w:val="000000"/>
              </w:rPr>
              <w:t>276,25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3EA3" w:rsidRPr="00D23EA3" w:rsidRDefault="00D23EA3" w:rsidP="00D23E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3EA3">
              <w:rPr>
                <w:rFonts w:ascii="Calibri" w:eastAsia="Times New Roman" w:hAnsi="Calibri" w:cs="Times New Roman"/>
                <w:color w:val="000000"/>
              </w:rPr>
              <w:t>1933,75</w:t>
            </w:r>
          </w:p>
        </w:tc>
      </w:tr>
      <w:tr w:rsidR="00D23EA3" w:rsidRPr="00D23EA3" w:rsidTr="00B82AA5">
        <w:trPr>
          <w:trHeight w:val="268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3EA3" w:rsidRPr="00D23EA3" w:rsidRDefault="00D23EA3" w:rsidP="00D23E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3EA3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3EA3" w:rsidRPr="00D23EA3" w:rsidRDefault="00D23EA3" w:rsidP="00D23E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23EA3">
              <w:rPr>
                <w:rFonts w:ascii="Calibri" w:eastAsia="Times New Roman" w:hAnsi="Calibri" w:cs="Times New Roman"/>
                <w:color w:val="000000"/>
              </w:rPr>
              <w:t>Кулер</w:t>
            </w:r>
            <w:r w:rsidRPr="00D23EA3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DEEPCOOL Theta 16 PWM LGA1155/1156 (Al+Cu, 900-2400 rpm, 17-26 dB(A))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3EA3" w:rsidRPr="00D23EA3" w:rsidRDefault="00D23EA3" w:rsidP="00D23E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3EA3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3EA3" w:rsidRPr="00D23EA3" w:rsidRDefault="00D23EA3" w:rsidP="00D23E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3EA3">
              <w:rPr>
                <w:rFonts w:ascii="Calibri" w:eastAsia="Times New Roman" w:hAnsi="Calibri" w:cs="Times New Roman"/>
                <w:color w:val="000000"/>
              </w:rPr>
              <w:t>381,00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3EA3" w:rsidRPr="00D23EA3" w:rsidRDefault="00D23EA3" w:rsidP="00D23E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3EA3">
              <w:rPr>
                <w:rFonts w:ascii="Calibri" w:eastAsia="Times New Roman" w:hAnsi="Calibri" w:cs="Times New Roman"/>
                <w:color w:val="000000"/>
              </w:rPr>
              <w:t>381,00</w:t>
            </w:r>
          </w:p>
        </w:tc>
      </w:tr>
      <w:tr w:rsidR="00D23EA3" w:rsidRPr="00D23EA3" w:rsidTr="00B82AA5">
        <w:trPr>
          <w:trHeight w:val="271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3EA3" w:rsidRPr="00D23EA3" w:rsidRDefault="00D23EA3" w:rsidP="00D23E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3EA3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3EA3" w:rsidRPr="00D23EA3" w:rsidRDefault="00D23EA3" w:rsidP="00D23E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3EA3">
              <w:rPr>
                <w:rFonts w:ascii="Calibri" w:eastAsia="Times New Roman" w:hAnsi="Calibri" w:cs="Times New Roman"/>
                <w:color w:val="000000"/>
              </w:rPr>
              <w:t>Сетевой фильтр Gembird SPX3-B-4B (черный 5 розеток 1.2м) для UPS (или аналог)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3EA3" w:rsidRPr="00D23EA3" w:rsidRDefault="00D23EA3" w:rsidP="00D23E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3EA3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EA3" w:rsidRPr="00D23EA3" w:rsidRDefault="00D23EA3" w:rsidP="00D23E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3EA3">
              <w:rPr>
                <w:rFonts w:ascii="Calibri" w:eastAsia="Times New Roman" w:hAnsi="Calibri" w:cs="Times New Roman"/>
                <w:color w:val="000000"/>
              </w:rPr>
              <w:t>120,00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3EA3" w:rsidRPr="00D23EA3" w:rsidRDefault="00D23EA3" w:rsidP="00D23E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3EA3">
              <w:rPr>
                <w:rFonts w:ascii="Calibri" w:eastAsia="Times New Roman" w:hAnsi="Calibri" w:cs="Times New Roman"/>
                <w:color w:val="000000"/>
              </w:rPr>
              <w:t>120,00</w:t>
            </w:r>
          </w:p>
        </w:tc>
      </w:tr>
      <w:tr w:rsidR="00D23EA3" w:rsidRPr="00D23EA3" w:rsidTr="00B82AA5">
        <w:trPr>
          <w:trHeight w:val="276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3EA3" w:rsidRPr="00D23EA3" w:rsidRDefault="00D23EA3" w:rsidP="00D23E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3EA3">
              <w:rPr>
                <w:rFonts w:ascii="Calibri" w:eastAsia="Times New Roman" w:hAnsi="Calibri" w:cs="Times New Roman"/>
                <w:color w:val="000000"/>
              </w:rPr>
              <w:t>11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3EA3" w:rsidRPr="00D23EA3" w:rsidRDefault="00D23EA3" w:rsidP="00D23E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3EA3">
              <w:rPr>
                <w:rFonts w:ascii="Calibri" w:eastAsia="Times New Roman" w:hAnsi="Calibri" w:cs="Times New Roman"/>
                <w:color w:val="000000"/>
              </w:rPr>
              <w:t>Батарея аккумуляторная 12-7,2 (аналог RBC2)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3EA3" w:rsidRPr="00D23EA3" w:rsidRDefault="00D23EA3" w:rsidP="00D23E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3EA3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EA3" w:rsidRPr="00D23EA3" w:rsidRDefault="00D23EA3" w:rsidP="00D23E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3EA3">
              <w:rPr>
                <w:rFonts w:ascii="Calibri" w:eastAsia="Times New Roman" w:hAnsi="Calibri" w:cs="Times New Roman"/>
                <w:color w:val="000000"/>
              </w:rPr>
              <w:t>935,00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3EA3" w:rsidRPr="00D23EA3" w:rsidRDefault="00D23EA3" w:rsidP="00D23E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3EA3">
              <w:rPr>
                <w:rFonts w:ascii="Calibri" w:eastAsia="Times New Roman" w:hAnsi="Calibri" w:cs="Times New Roman"/>
                <w:color w:val="000000"/>
              </w:rPr>
              <w:t>2805,00</w:t>
            </w:r>
          </w:p>
        </w:tc>
      </w:tr>
      <w:tr w:rsidR="00D23EA3" w:rsidRPr="00D23EA3" w:rsidTr="00B82AA5">
        <w:trPr>
          <w:trHeight w:val="265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3EA3" w:rsidRPr="00D23EA3" w:rsidRDefault="00D23EA3" w:rsidP="00D23E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3EA3">
              <w:rPr>
                <w:rFonts w:ascii="Calibri" w:eastAsia="Times New Roman" w:hAnsi="Calibri" w:cs="Times New Roman"/>
                <w:color w:val="000000"/>
              </w:rPr>
              <w:t>12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3EA3" w:rsidRPr="00D23EA3" w:rsidRDefault="00D23EA3" w:rsidP="00D23E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3EA3">
              <w:rPr>
                <w:rFonts w:ascii="Calibri" w:eastAsia="Times New Roman" w:hAnsi="Calibri" w:cs="Times New Roman"/>
                <w:color w:val="000000"/>
              </w:rPr>
              <w:t>Диск CD-RW 700Mб 4-12х (Cake Box, 10шт)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3EA3" w:rsidRPr="00D23EA3" w:rsidRDefault="00D23EA3" w:rsidP="00D23E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3EA3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EA3" w:rsidRPr="00D23EA3" w:rsidRDefault="00D23EA3" w:rsidP="00D23E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3EA3">
              <w:rPr>
                <w:rFonts w:ascii="Calibri" w:eastAsia="Times New Roman" w:hAnsi="Calibri" w:cs="Times New Roman"/>
                <w:color w:val="000000"/>
              </w:rPr>
              <w:t>180,00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3EA3" w:rsidRPr="00D23EA3" w:rsidRDefault="00D23EA3" w:rsidP="00D23E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3EA3">
              <w:rPr>
                <w:rFonts w:ascii="Calibri" w:eastAsia="Times New Roman" w:hAnsi="Calibri" w:cs="Times New Roman"/>
                <w:color w:val="000000"/>
              </w:rPr>
              <w:t>180,00</w:t>
            </w:r>
          </w:p>
        </w:tc>
      </w:tr>
      <w:tr w:rsidR="00D23EA3" w:rsidRPr="00D23EA3" w:rsidTr="00B82AA5">
        <w:trPr>
          <w:trHeight w:val="268"/>
          <w:jc w:val="center"/>
        </w:trPr>
        <w:tc>
          <w:tcPr>
            <w:tcW w:w="91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3EA3" w:rsidRPr="00D23EA3" w:rsidRDefault="00D23EA3" w:rsidP="00D23E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23EA3">
              <w:rPr>
                <w:rFonts w:ascii="Calibri" w:eastAsia="Times New Roman" w:hAnsi="Calibri" w:cs="Calibri"/>
                <w:color w:val="000000"/>
              </w:rPr>
              <w:t>ИТОГО: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3EA3" w:rsidRPr="00D23EA3" w:rsidRDefault="00D23EA3" w:rsidP="00D23E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23EA3">
              <w:rPr>
                <w:rFonts w:ascii="Calibri" w:eastAsia="Times New Roman" w:hAnsi="Calibri" w:cs="Calibri"/>
                <w:color w:val="000000"/>
              </w:rPr>
              <w:t>112</w:t>
            </w:r>
            <w:r w:rsidRPr="00D23EA3">
              <w:rPr>
                <w:rFonts w:ascii="Calibri" w:eastAsia="Times New Roman" w:hAnsi="Calibri" w:cs="Calibri"/>
                <w:color w:val="000000"/>
                <w:lang w:val="en-US"/>
              </w:rPr>
              <w:t>429</w:t>
            </w:r>
            <w:r w:rsidRPr="00D23EA3">
              <w:rPr>
                <w:rFonts w:ascii="Calibri" w:eastAsia="Times New Roman" w:hAnsi="Calibri" w:cs="Calibri"/>
                <w:color w:val="000000"/>
              </w:rPr>
              <w:t>,23</w:t>
            </w:r>
          </w:p>
        </w:tc>
      </w:tr>
    </w:tbl>
    <w:p w:rsidR="00D23EA3" w:rsidRPr="00D23EA3" w:rsidRDefault="00D23EA3" w:rsidP="00D23EA3">
      <w:pPr>
        <w:spacing w:after="0" w:line="240" w:lineRule="auto"/>
        <w:jc w:val="both"/>
        <w:rPr>
          <w:rFonts w:ascii="Calibri" w:eastAsia="Times New Roman" w:hAnsi="Calibri" w:cs="Times New Roman"/>
        </w:rPr>
      </w:pPr>
      <w:r w:rsidRPr="00D23EA3">
        <w:rPr>
          <w:rFonts w:ascii="Calibri" w:eastAsia="Times New Roman" w:hAnsi="Calibri" w:cs="Times New Roman"/>
          <w:b/>
        </w:rPr>
        <w:t>*</w:t>
      </w:r>
      <w:r w:rsidRPr="00D23EA3">
        <w:rPr>
          <w:rFonts w:ascii="Calibri" w:eastAsia="Times New Roman" w:hAnsi="Calibri" w:cs="Times New Roman"/>
        </w:rPr>
        <w:t xml:space="preserve"> Конфигурация системных блоков может быть заменена на аналогичную, но предпочтение отдается заданной конфигурации.</w:t>
      </w:r>
    </w:p>
    <w:p w:rsidR="00D23EA3" w:rsidRPr="00D23EA3" w:rsidRDefault="00D23EA3" w:rsidP="00D23EA3">
      <w:pPr>
        <w:spacing w:after="0" w:line="240" w:lineRule="auto"/>
        <w:jc w:val="both"/>
        <w:rPr>
          <w:rFonts w:ascii="Calibri" w:eastAsia="Times New Roman" w:hAnsi="Calibri" w:cs="Times New Roman"/>
        </w:rPr>
      </w:pPr>
    </w:p>
    <w:p w:rsidR="00D23EA3" w:rsidRPr="00D23EA3" w:rsidRDefault="00D23EA3" w:rsidP="00D23EA3">
      <w:pPr>
        <w:spacing w:after="0" w:line="240" w:lineRule="auto"/>
        <w:rPr>
          <w:rFonts w:ascii="Times New Roman" w:eastAsia="Times New Roman" w:hAnsi="Times New Roman" w:cs="Times New Roman"/>
        </w:rPr>
      </w:pPr>
      <w:r w:rsidRPr="00D23EA3">
        <w:rPr>
          <w:rFonts w:ascii="Times New Roman" w:eastAsia="Times New Roman" w:hAnsi="Times New Roman" w:cs="Times New Roman"/>
          <w:b/>
        </w:rPr>
        <w:t>Источник финансирования закупки:</w:t>
      </w:r>
      <w:r w:rsidRPr="00D23EA3">
        <w:rPr>
          <w:rFonts w:ascii="Times New Roman" w:eastAsia="Times New Roman" w:hAnsi="Times New Roman" w:cs="Times New Roman"/>
        </w:rPr>
        <w:t xml:space="preserve"> собственные средства ФКП «ПГБИП».</w:t>
      </w:r>
    </w:p>
    <w:p w:rsidR="00D23EA3" w:rsidRPr="00D23EA3" w:rsidRDefault="00D23EA3" w:rsidP="00D23EA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Cs w:val="24"/>
          <w:lang w:eastAsia="ru-RU"/>
        </w:rPr>
      </w:pPr>
      <w:r w:rsidRPr="00D23EA3">
        <w:rPr>
          <w:rFonts w:ascii="Times New Roman" w:eastAsia="Times New Roman" w:hAnsi="Times New Roman" w:cs="Times New Roman"/>
          <w:b/>
          <w:szCs w:val="24"/>
          <w:lang w:eastAsia="ru-RU"/>
        </w:rPr>
        <w:t>Поставка товара</w:t>
      </w:r>
      <w:r w:rsidRPr="00D23EA3">
        <w:rPr>
          <w:rFonts w:ascii="Times New Roman" w:eastAsia="Times New Roman" w:hAnsi="Times New Roman" w:cs="Times New Roman"/>
          <w:szCs w:val="24"/>
          <w:lang w:eastAsia="ru-RU"/>
        </w:rPr>
        <w:t xml:space="preserve"> осуществляется в течение  </w:t>
      </w:r>
      <w:r w:rsidRPr="00D23EA3">
        <w:rPr>
          <w:rFonts w:ascii="Times New Roman" w:eastAsia="Times New Roman" w:hAnsi="Times New Roman" w:cs="Times New Roman"/>
          <w:sz w:val="24"/>
          <w:szCs w:val="24"/>
          <w:lang w:eastAsia="ru-RU"/>
        </w:rPr>
        <w:t>10 (Десяти) рабочих дней с момента заключения договора</w:t>
      </w:r>
      <w:r w:rsidRPr="00D23EA3">
        <w:rPr>
          <w:rFonts w:ascii="Times New Roman" w:eastAsia="Times New Roman" w:hAnsi="Times New Roman" w:cs="Times New Roman"/>
          <w:szCs w:val="24"/>
          <w:lang w:eastAsia="ru-RU"/>
        </w:rPr>
        <w:t xml:space="preserve">. </w:t>
      </w:r>
    </w:p>
    <w:p w:rsidR="00D23EA3" w:rsidRPr="00D23EA3" w:rsidRDefault="00D23EA3" w:rsidP="00D23EA3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D23EA3">
        <w:rPr>
          <w:rFonts w:ascii="Times New Roman" w:eastAsia="Times New Roman" w:hAnsi="Times New Roman" w:cs="Times New Roman"/>
          <w:szCs w:val="24"/>
          <w:lang w:eastAsia="ru-RU"/>
        </w:rPr>
        <w:t>Место поставки: Самарская обл., г. Чапаевск, ул. Мячина, д. 14. Доставка и разгрузка производится силами Поставщика.</w:t>
      </w:r>
    </w:p>
    <w:p w:rsidR="00D23EA3" w:rsidRPr="00D23EA3" w:rsidRDefault="00D23EA3" w:rsidP="00D23E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4"/>
          <w:lang w:eastAsia="ru-RU"/>
        </w:rPr>
      </w:pPr>
    </w:p>
    <w:p w:rsidR="00D23EA3" w:rsidRPr="00D23EA3" w:rsidRDefault="00D23EA3" w:rsidP="00D23EA3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D23EA3">
        <w:rPr>
          <w:rFonts w:ascii="Times New Roman" w:eastAsia="Times New Roman" w:hAnsi="Times New Roman" w:cs="Times New Roman"/>
          <w:b/>
          <w:szCs w:val="24"/>
          <w:lang w:eastAsia="ru-RU"/>
        </w:rPr>
        <w:t xml:space="preserve">Гарантийный срок на поставляемый товар - согласно ГОСТу и ТУ. </w:t>
      </w:r>
      <w:r w:rsidRPr="00D23EA3">
        <w:rPr>
          <w:rFonts w:ascii="Times New Roman" w:eastAsia="Times New Roman" w:hAnsi="Times New Roman" w:cs="Times New Roman"/>
          <w:szCs w:val="24"/>
          <w:lang w:eastAsia="ru-RU"/>
        </w:rPr>
        <w:t>При поставке товара должны быть приложены: товарная накладная и счет-фактура. Сопровождающие лица должны иметь при себе паспорт гражданина РФ.</w:t>
      </w:r>
    </w:p>
    <w:p w:rsidR="00D23EA3" w:rsidRPr="00D23EA3" w:rsidRDefault="00D23EA3" w:rsidP="00D23EA3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D23EA3">
        <w:rPr>
          <w:rFonts w:ascii="Times New Roman" w:eastAsia="Times New Roman" w:hAnsi="Times New Roman" w:cs="Times New Roman"/>
          <w:szCs w:val="24"/>
          <w:lang w:eastAsia="ru-RU"/>
        </w:rPr>
        <w:t>Товар новый, ранее не использованный, паспорт (сертификат); инструкция по эксплуатации на русском языке.</w:t>
      </w:r>
    </w:p>
    <w:p w:rsidR="00D23EA3" w:rsidRPr="00D23EA3" w:rsidRDefault="00D23EA3" w:rsidP="00D23EA3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D23EA3">
        <w:rPr>
          <w:rFonts w:ascii="Times New Roman" w:eastAsia="Times New Roman" w:hAnsi="Times New Roman" w:cs="Times New Roman"/>
          <w:szCs w:val="24"/>
          <w:lang w:eastAsia="ru-RU"/>
        </w:rPr>
        <w:t>На всю партию товара должен быть предоставлен надлежащим образом заполненный гарантийный талон.</w:t>
      </w:r>
    </w:p>
    <w:p w:rsidR="00D23EA3" w:rsidRPr="00D23EA3" w:rsidRDefault="00D23EA3" w:rsidP="00D23EA3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D23EA3" w:rsidRPr="00D23EA3" w:rsidRDefault="00D23EA3" w:rsidP="00D23EA3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D23EA3">
        <w:rPr>
          <w:rFonts w:ascii="Times New Roman" w:eastAsia="Times New Roman" w:hAnsi="Times New Roman" w:cs="Times New Roman"/>
          <w:b/>
          <w:szCs w:val="24"/>
          <w:lang w:eastAsia="ru-RU"/>
        </w:rPr>
        <w:t>Качество поставляемого товара</w:t>
      </w:r>
      <w:r w:rsidRPr="00D23EA3">
        <w:rPr>
          <w:rFonts w:ascii="Times New Roman" w:eastAsia="Times New Roman" w:hAnsi="Times New Roman" w:cs="Times New Roman"/>
          <w:szCs w:val="24"/>
          <w:lang w:eastAsia="ru-RU"/>
        </w:rPr>
        <w:t xml:space="preserve"> должно соответствовать действующим государственным стандартам, техническим требованиям, паспортным данным, медико-биологическим и санитарным </w:t>
      </w:r>
      <w:r w:rsidRPr="00D23EA3">
        <w:rPr>
          <w:rFonts w:ascii="Times New Roman" w:eastAsia="Times New Roman" w:hAnsi="Times New Roman" w:cs="Times New Roman"/>
          <w:szCs w:val="24"/>
          <w:lang w:eastAsia="ru-RU"/>
        </w:rPr>
        <w:lastRenderedPageBreak/>
        <w:t>нормам, установленным в Российской Федерации. Товар должен храниться, транспортироваться, разгружаться согласно требованиям фирмы-производителя. Поставляемый товар должен быть разрешен к использованию на территории РФ.</w:t>
      </w:r>
    </w:p>
    <w:p w:rsidR="00D23EA3" w:rsidRPr="00D23EA3" w:rsidRDefault="00D23EA3" w:rsidP="00D23E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23EA3">
        <w:rPr>
          <w:rFonts w:ascii="Times New Roman" w:eastAsia="Times New Roman" w:hAnsi="Times New Roman" w:cs="Times New Roman"/>
          <w:b/>
          <w:szCs w:val="24"/>
          <w:lang w:eastAsia="ru-RU"/>
        </w:rPr>
        <w:t>На системные блоки должен быть предоставлен сертификат соответствия.</w:t>
      </w:r>
    </w:p>
    <w:p w:rsidR="00D23EA3" w:rsidRPr="00D23EA3" w:rsidRDefault="00D23EA3" w:rsidP="00D23EA3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D23EA3" w:rsidRPr="00D23EA3" w:rsidRDefault="00D23EA3" w:rsidP="00D23E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4"/>
          <w:lang w:eastAsia="ru-RU"/>
        </w:rPr>
      </w:pPr>
    </w:p>
    <w:p w:rsidR="00D23EA3" w:rsidRPr="00D23EA3" w:rsidRDefault="00D23EA3" w:rsidP="00D23E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4"/>
          <w:lang w:eastAsia="ru-RU"/>
        </w:rPr>
      </w:pPr>
    </w:p>
    <w:p w:rsidR="00D23EA3" w:rsidRPr="00D23EA3" w:rsidRDefault="00D23EA3" w:rsidP="00D23EA3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D23EA3">
        <w:rPr>
          <w:rFonts w:ascii="Times New Roman" w:eastAsia="Times New Roman" w:hAnsi="Times New Roman" w:cs="Times New Roman"/>
          <w:b/>
          <w:szCs w:val="24"/>
          <w:lang w:eastAsia="ru-RU"/>
        </w:rPr>
        <w:t>Требования к безопасности товара</w:t>
      </w:r>
      <w:r w:rsidRPr="00D23EA3">
        <w:rPr>
          <w:rFonts w:ascii="Times New Roman" w:eastAsia="Times New Roman" w:hAnsi="Times New Roman" w:cs="Times New Roman"/>
          <w:szCs w:val="24"/>
          <w:lang w:eastAsia="ru-RU"/>
        </w:rPr>
        <w:t>: Товар должен быть безопасен при его применении по назначению. 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Российской Федерации от 07.07.1999 № 766 «Об утверждении перечня продукции, соответствие которой должно быть подтверждено декларацией о соответствии, порядка принятия декларации о соответствии и ее регистрации»).</w:t>
      </w:r>
    </w:p>
    <w:p w:rsidR="00D23EA3" w:rsidRPr="00D23EA3" w:rsidRDefault="00D23EA3" w:rsidP="00D23EA3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D23EA3" w:rsidRPr="00D23EA3" w:rsidRDefault="00D23EA3" w:rsidP="00D23EA3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D23EA3">
        <w:rPr>
          <w:rFonts w:ascii="Times New Roman" w:eastAsia="Times New Roman" w:hAnsi="Times New Roman" w:cs="Times New Roman"/>
          <w:b/>
          <w:szCs w:val="24"/>
          <w:lang w:eastAsia="ru-RU"/>
        </w:rPr>
        <w:t>Требования к таре, упаковке и маркировке товара</w:t>
      </w:r>
      <w:r w:rsidRPr="00D23EA3">
        <w:rPr>
          <w:rFonts w:ascii="Times New Roman" w:eastAsia="Times New Roman" w:hAnsi="Times New Roman" w:cs="Times New Roman"/>
          <w:szCs w:val="24"/>
          <w:lang w:eastAsia="ru-RU"/>
        </w:rPr>
        <w:t>. Упаковка и маркировка должна соответствовать требованиям ГОСТ, импортного товара – международным стандартам упаковки. Упаковка должна обеспечивать сохранность товара при транспортировке к конечному месту эксплуатации и погрузочно-разгрузочных работах. Маркировка упаковки должна строго соответствовать маркировке товара.</w:t>
      </w:r>
    </w:p>
    <w:p w:rsidR="00D23EA3" w:rsidRPr="00D23EA3" w:rsidRDefault="00D23EA3" w:rsidP="00D23EA3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D23EA3" w:rsidRPr="00D23EA3" w:rsidRDefault="00D23EA3" w:rsidP="00D23EA3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D23EA3">
        <w:rPr>
          <w:rFonts w:ascii="Times New Roman" w:eastAsia="Times New Roman" w:hAnsi="Times New Roman" w:cs="Times New Roman"/>
          <w:b/>
          <w:szCs w:val="24"/>
          <w:lang w:eastAsia="ru-RU"/>
        </w:rPr>
        <w:t>Оплата</w:t>
      </w:r>
      <w:r w:rsidRPr="00D23EA3">
        <w:rPr>
          <w:rFonts w:ascii="Times New Roman" w:eastAsia="Times New Roman" w:hAnsi="Times New Roman" w:cs="Times New Roman"/>
          <w:szCs w:val="24"/>
          <w:lang w:eastAsia="ru-RU"/>
        </w:rPr>
        <w:t xml:space="preserve"> безналичным расчетом в течение 10 (Десять) календарных дней после поставки каждой партии товара по указанному адресу поставки </w:t>
      </w:r>
      <w:r w:rsidRPr="00D23EA3">
        <w:rPr>
          <w:rFonts w:ascii="Times New Roman" w:eastAsia="Times New Roman" w:hAnsi="Times New Roman" w:cs="Times New Roman"/>
          <w:iCs/>
          <w:szCs w:val="24"/>
          <w:lang w:eastAsia="ru-RU"/>
        </w:rPr>
        <w:t>Заказчика</w:t>
      </w:r>
      <w:r w:rsidRPr="00D23EA3">
        <w:rPr>
          <w:rFonts w:ascii="Times New Roman" w:eastAsia="Times New Roman" w:hAnsi="Times New Roman" w:cs="Times New Roman"/>
          <w:szCs w:val="24"/>
          <w:lang w:eastAsia="ru-RU"/>
        </w:rPr>
        <w:t>.</w:t>
      </w:r>
    </w:p>
    <w:p w:rsidR="00D23EA3" w:rsidRPr="00D23EA3" w:rsidRDefault="00D23EA3" w:rsidP="00D23EA3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D23EA3">
        <w:rPr>
          <w:rFonts w:ascii="Times New Roman" w:eastAsia="Times New Roman" w:hAnsi="Times New Roman" w:cs="Times New Roman"/>
          <w:szCs w:val="24"/>
          <w:lang w:eastAsia="ru-RU"/>
        </w:rPr>
        <w:t>Гарантийные талоны на поставляемый товар, при их наличии, оформляются надлежащим образом и передаются Заказчику вместе с сопроводительными документами.</w:t>
      </w: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9" w:name="_GoBack"/>
      <w:bookmarkEnd w:id="19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2013 г.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Федеральное казенное предприятие «Приволжский государственный боерипасный испытательный полигон»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, в лице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К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ияткина Д.В.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, действующего на основании Устава, именуемое в дальнейшем «Покупатель», с другой стороны,</w:t>
      </w:r>
      <w:r w:rsidR="0010570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105709"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 котировок (протокол №___ от __.__.2013г.),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«Поставщик» поставляет </w:t>
      </w:r>
      <w:r w:rsidR="00E2223A" w:rsidRPr="00E2223A">
        <w:rPr>
          <w:rFonts w:ascii="Times New Roman" w:hAnsi="Times New Roman" w:cs="Times New Roman"/>
          <w:sz w:val="24"/>
          <w:szCs w:val="24"/>
        </w:rPr>
        <w:t>электронно-вычислительн</w:t>
      </w:r>
      <w:r w:rsidR="00E2223A">
        <w:rPr>
          <w:rFonts w:ascii="Times New Roman" w:hAnsi="Times New Roman" w:cs="Times New Roman"/>
          <w:sz w:val="24"/>
          <w:szCs w:val="24"/>
        </w:rPr>
        <w:t>ую</w:t>
      </w:r>
      <w:r w:rsidR="00E2223A" w:rsidRPr="00E2223A">
        <w:rPr>
          <w:rFonts w:ascii="Times New Roman" w:hAnsi="Times New Roman" w:cs="Times New Roman"/>
          <w:sz w:val="24"/>
          <w:szCs w:val="24"/>
        </w:rPr>
        <w:t xml:space="preserve"> техник</w:t>
      </w:r>
      <w:r w:rsidR="00E2223A">
        <w:rPr>
          <w:rFonts w:ascii="Times New Roman" w:hAnsi="Times New Roman" w:cs="Times New Roman"/>
          <w:sz w:val="24"/>
          <w:szCs w:val="24"/>
        </w:rPr>
        <w:t>у</w:t>
      </w:r>
      <w:r w:rsidR="00E2223A" w:rsidRPr="00E2223A">
        <w:rPr>
          <w:rFonts w:ascii="Times New Roman" w:hAnsi="Times New Roman" w:cs="Times New Roman"/>
          <w:sz w:val="24"/>
          <w:szCs w:val="24"/>
        </w:rPr>
        <w:t>, ее детал</w:t>
      </w:r>
      <w:r w:rsidR="00E2223A">
        <w:rPr>
          <w:rFonts w:ascii="Times New Roman" w:hAnsi="Times New Roman" w:cs="Times New Roman"/>
          <w:sz w:val="24"/>
          <w:szCs w:val="24"/>
        </w:rPr>
        <w:t>и</w:t>
      </w:r>
      <w:r w:rsidR="00E2223A" w:rsidRPr="00E2223A">
        <w:rPr>
          <w:rFonts w:ascii="Times New Roman" w:hAnsi="Times New Roman" w:cs="Times New Roman"/>
          <w:sz w:val="24"/>
          <w:szCs w:val="24"/>
        </w:rPr>
        <w:t xml:space="preserve"> и принадлежност</w:t>
      </w:r>
      <w:r w:rsidR="00E2223A">
        <w:rPr>
          <w:rFonts w:ascii="Times New Roman" w:hAnsi="Times New Roman" w:cs="Times New Roman"/>
          <w:sz w:val="24"/>
          <w:szCs w:val="24"/>
        </w:rPr>
        <w:t>и</w:t>
      </w:r>
      <w:r w:rsidR="00ED6128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сумму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__________________  (____________) рублей __ копеек, с учетом  НДС 18%.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</w:p>
    <w:p w:rsid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 w:rsid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E902D0" w:rsidRP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Оплата за поступившую партию товара производится в течение 10 дней с момента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поставки товара 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предоставления платежных документов.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Не заказанный Покупателем Товар не поставляется и не оплачивается. Покупатель оставляет за собой право уменьшить количество Товара в случае изменения потребности с уменьшением общей стоимости Договора.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Самарская обл.,  г.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 w:rsidR="00927324"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10 (Десяти) рабочих дней с момента заключения договора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дней.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>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с даты передачи Товара.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Поставляемые</w:t>
      </w:r>
      <w:r w:rsidR="00105709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товары должны соответствовать по своему качеству ГОСТу,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Все споры и разногласия между сторонами решаются путем переговоров, а при невозможности достижения согласия - в Самарском областном Арбитражном суде.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действует до 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3</w:t>
      </w:r>
      <w:r w:rsidR="00F05E63">
        <w:rPr>
          <w:rFonts w:ascii="Times New Roman" w:eastAsia="Times New Roman" w:hAnsi="Times New Roman" w:cs="Times New Roman"/>
          <w:sz w:val="24"/>
          <w:szCs w:val="24"/>
          <w:lang w:eastAsia="zh-CN"/>
        </w:rPr>
        <w:t>1.12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.201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3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г. 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«Поставщик» и «Покупатель» освобождаются от имущественной ответственности, если невыполнение или ненадлежащее выполнение обязательств произошло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может быть расторгнут по инициативе любой из сторон с предупреждением за 10 дней и после завершения всех взаиморасчетов.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7. ГАРАНТИЙНЫЕ ОБЯЗАТЕЛЬСТВА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8. ЮРИДИЧЕСКИЕ АДРЕСА СТОРОН</w:t>
      </w:r>
    </w:p>
    <w:tbl>
      <w:tblPr>
        <w:tblW w:w="10091" w:type="dxa"/>
        <w:tblLayout w:type="fixed"/>
        <w:tblLook w:val="0000" w:firstRow="0" w:lastRow="0" w:firstColumn="0" w:lastColumn="0" w:noHBand="0" w:noVBand="0"/>
      </w:tblPr>
      <w:tblGrid>
        <w:gridCol w:w="4948"/>
        <w:gridCol w:w="5143"/>
      </w:tblGrid>
      <w:tr w:rsidR="00E902D0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Поставщик: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Покупатель:</w:t>
            </w:r>
          </w:p>
        </w:tc>
      </w:tr>
      <w:tr w:rsidR="00E902D0" w:rsidRPr="00E902D0" w:rsidTr="00E71126">
        <w:trPr>
          <w:trHeight w:val="561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____________________________________</w:t>
            </w: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E902D0" w:rsidRPr="00E902D0" w:rsidRDefault="006D20BB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ФКП «ПГБИП»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»</w:t>
            </w:r>
          </w:p>
        </w:tc>
      </w:tr>
      <w:tr w:rsidR="00E902D0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6D20BB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44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6104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РФ, Самарская обл., г. 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Чапаевск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</w:t>
            </w:r>
          </w:p>
          <w:p w:rsidR="00E902D0" w:rsidRPr="00E902D0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ул. 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Мячина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д. 14</w:t>
            </w:r>
          </w:p>
        </w:tc>
      </w:tr>
      <w:tr w:rsidR="00E902D0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ИНН/КПП __________________________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ИНН/КПП 63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30280371/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63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3001001</w:t>
            </w:r>
          </w:p>
        </w:tc>
      </w:tr>
      <w:tr w:rsidR="00E902D0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Р/с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р/с 40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02810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600280000001 в Самарском филиале ОАО «Балтийский банк»,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г. Самара</w:t>
            </w:r>
          </w:p>
        </w:tc>
      </w:tr>
      <w:tr w:rsidR="00E902D0" w:rsidRPr="00E902D0" w:rsidTr="00E71126">
        <w:trPr>
          <w:trHeight w:val="287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К/с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6D20BB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к/с 30101810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00000000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</w:tr>
      <w:tr w:rsidR="00E902D0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БИК _______________________________</w:t>
            </w: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6D20BB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 043601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</w:tr>
      <w:tr w:rsidR="00E902D0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Директор     ____________ /____________/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6D20BB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иректор        ________________/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.В. 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ияткин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/</w:t>
            </w:r>
          </w:p>
        </w:tc>
      </w:tr>
    </w:tbl>
    <w:p w:rsidR="00BE4BEC" w:rsidRDefault="00BE4BEC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Приложение №1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___.__.2013 г.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E902D0" w:rsidRPr="00E902D0" w:rsidTr="00E71126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902D0" w:rsidRPr="00E902D0" w:rsidTr="00E71126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E902D0" w:rsidRPr="00E902D0" w:rsidTr="00E71126">
        <w:tc>
          <w:tcPr>
            <w:tcW w:w="4926" w:type="dxa"/>
            <w:shd w:val="clear" w:color="auto" w:fill="auto"/>
          </w:tcPr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.В. К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27" w:type="dxa"/>
            <w:shd w:val="clear" w:color="auto" w:fill="auto"/>
          </w:tcPr>
          <w:p w:rsidR="00E902D0" w:rsidRPr="00E902D0" w:rsidRDefault="00AC749A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м.п.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4BEC" w:rsidRDefault="00BE4BE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BE4BEC" w:rsidSect="00E71126">
      <w:footerReference w:type="even" r:id="rId29"/>
      <w:footerReference w:type="default" r:id="rId30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566C" w:rsidRDefault="0033566C">
      <w:pPr>
        <w:spacing w:after="0" w:line="240" w:lineRule="auto"/>
      </w:pPr>
      <w:r>
        <w:separator/>
      </w:r>
    </w:p>
  </w:endnote>
  <w:endnote w:type="continuationSeparator" w:id="0">
    <w:p w:rsidR="0033566C" w:rsidRDefault="003356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66C" w:rsidRDefault="0033566C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33566C" w:rsidRDefault="0033566C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66C" w:rsidRDefault="0033566C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5E6ED2">
      <w:rPr>
        <w:rStyle w:val="af4"/>
        <w:noProof/>
      </w:rPr>
      <w:t>20</w:t>
    </w:r>
    <w:r>
      <w:rPr>
        <w:rStyle w:val="af4"/>
      </w:rPr>
      <w:fldChar w:fldCharType="end"/>
    </w:r>
  </w:p>
  <w:p w:rsidR="0033566C" w:rsidRDefault="0033566C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566C" w:rsidRDefault="0033566C">
      <w:pPr>
        <w:spacing w:after="0" w:line="240" w:lineRule="auto"/>
      </w:pPr>
      <w:r>
        <w:separator/>
      </w:r>
    </w:p>
  </w:footnote>
  <w:footnote w:type="continuationSeparator" w:id="0">
    <w:p w:rsidR="0033566C" w:rsidRDefault="003356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3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5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6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18"/>
  </w:num>
  <w:num w:numId="3">
    <w:abstractNumId w:val="7"/>
  </w:num>
  <w:num w:numId="4">
    <w:abstractNumId w:val="14"/>
  </w:num>
  <w:num w:numId="5">
    <w:abstractNumId w:val="15"/>
  </w:num>
  <w:num w:numId="6">
    <w:abstractNumId w:val="16"/>
  </w:num>
  <w:num w:numId="7">
    <w:abstractNumId w:val="17"/>
  </w:num>
  <w:num w:numId="8">
    <w:abstractNumId w:val="12"/>
  </w:num>
  <w:num w:numId="9">
    <w:abstractNumId w:val="10"/>
  </w:num>
  <w:num w:numId="10">
    <w:abstractNumId w:val="9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40242"/>
    <w:rsid w:val="000822BD"/>
    <w:rsid w:val="00087EC4"/>
    <w:rsid w:val="000B6344"/>
    <w:rsid w:val="000D2278"/>
    <w:rsid w:val="000E06DF"/>
    <w:rsid w:val="000F0972"/>
    <w:rsid w:val="00105709"/>
    <w:rsid w:val="00131E5E"/>
    <w:rsid w:val="00160020"/>
    <w:rsid w:val="00171A21"/>
    <w:rsid w:val="001A3D77"/>
    <w:rsid w:val="001D741A"/>
    <w:rsid w:val="001E18F4"/>
    <w:rsid w:val="00244AF0"/>
    <w:rsid w:val="002568A4"/>
    <w:rsid w:val="00276FB7"/>
    <w:rsid w:val="003003E7"/>
    <w:rsid w:val="00314875"/>
    <w:rsid w:val="0033566C"/>
    <w:rsid w:val="00352775"/>
    <w:rsid w:val="0036335F"/>
    <w:rsid w:val="00394B4F"/>
    <w:rsid w:val="003A349D"/>
    <w:rsid w:val="00413A63"/>
    <w:rsid w:val="00432405"/>
    <w:rsid w:val="00453EED"/>
    <w:rsid w:val="0048771C"/>
    <w:rsid w:val="0051287B"/>
    <w:rsid w:val="00512A31"/>
    <w:rsid w:val="00524283"/>
    <w:rsid w:val="00534A66"/>
    <w:rsid w:val="0054451A"/>
    <w:rsid w:val="00551BFC"/>
    <w:rsid w:val="005715D1"/>
    <w:rsid w:val="005964C8"/>
    <w:rsid w:val="00596E64"/>
    <w:rsid w:val="005C36B7"/>
    <w:rsid w:val="005D1AB0"/>
    <w:rsid w:val="005D50FE"/>
    <w:rsid w:val="005E6ED2"/>
    <w:rsid w:val="0060084F"/>
    <w:rsid w:val="00633E2C"/>
    <w:rsid w:val="0064313D"/>
    <w:rsid w:val="00657DBF"/>
    <w:rsid w:val="006737BB"/>
    <w:rsid w:val="00685936"/>
    <w:rsid w:val="00691C65"/>
    <w:rsid w:val="006D20BB"/>
    <w:rsid w:val="00736280"/>
    <w:rsid w:val="00760AA3"/>
    <w:rsid w:val="00785636"/>
    <w:rsid w:val="00787943"/>
    <w:rsid w:val="0079478A"/>
    <w:rsid w:val="007D282E"/>
    <w:rsid w:val="007D546C"/>
    <w:rsid w:val="00836EE8"/>
    <w:rsid w:val="00855D4A"/>
    <w:rsid w:val="00886440"/>
    <w:rsid w:val="0089347E"/>
    <w:rsid w:val="008D56A1"/>
    <w:rsid w:val="00902142"/>
    <w:rsid w:val="00927324"/>
    <w:rsid w:val="00990E4C"/>
    <w:rsid w:val="00993991"/>
    <w:rsid w:val="009B5DE5"/>
    <w:rsid w:val="009C3CE0"/>
    <w:rsid w:val="00A308C3"/>
    <w:rsid w:val="00A32060"/>
    <w:rsid w:val="00AA49B3"/>
    <w:rsid w:val="00AB4AA2"/>
    <w:rsid w:val="00AC6F1B"/>
    <w:rsid w:val="00AC749A"/>
    <w:rsid w:val="00AF194B"/>
    <w:rsid w:val="00B41C95"/>
    <w:rsid w:val="00B420E9"/>
    <w:rsid w:val="00B51B92"/>
    <w:rsid w:val="00B56C03"/>
    <w:rsid w:val="00B83C60"/>
    <w:rsid w:val="00BC6C75"/>
    <w:rsid w:val="00BE4BEC"/>
    <w:rsid w:val="00C625D0"/>
    <w:rsid w:val="00C839B4"/>
    <w:rsid w:val="00CD3B57"/>
    <w:rsid w:val="00CF206D"/>
    <w:rsid w:val="00D23EA3"/>
    <w:rsid w:val="00D46FAB"/>
    <w:rsid w:val="00D47BB7"/>
    <w:rsid w:val="00D51C0B"/>
    <w:rsid w:val="00D83AF6"/>
    <w:rsid w:val="00D92FEB"/>
    <w:rsid w:val="00DB290F"/>
    <w:rsid w:val="00DE0009"/>
    <w:rsid w:val="00E2223A"/>
    <w:rsid w:val="00E67976"/>
    <w:rsid w:val="00E71126"/>
    <w:rsid w:val="00E8535C"/>
    <w:rsid w:val="00E902D0"/>
    <w:rsid w:val="00E94C42"/>
    <w:rsid w:val="00EC3034"/>
    <w:rsid w:val="00EC3630"/>
    <w:rsid w:val="00ED6128"/>
    <w:rsid w:val="00F05E63"/>
    <w:rsid w:val="00F162FB"/>
    <w:rsid w:val="00F260D6"/>
    <w:rsid w:val="00F31BAE"/>
    <w:rsid w:val="00F40F85"/>
    <w:rsid w:val="00F459AE"/>
    <w:rsid w:val="00F73A8C"/>
    <w:rsid w:val="00F8489E"/>
    <w:rsid w:val="00FA7DFE"/>
    <w:rsid w:val="00FD5200"/>
    <w:rsid w:val="00FD5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75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zakupki.gov.ru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zakupki.gov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hyperlink" Target="http://www.zakupki.gov.ru" TargetMode="External"/><Relationship Id="rId25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main?base=LAW;n=112740;fld=134;dst=100189" TargetMode="External"/><Relationship Id="rId20" Type="http://schemas.openxmlformats.org/officeDocument/2006/relationships/hyperlink" Target="mailto:zakupki@pgbip.ru" TargetMode="External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main?base=LAW;n=112740;fld=134;dst=100189" TargetMode="External"/><Relationship Id="rId24" Type="http://schemas.openxmlformats.org/officeDocument/2006/relationships/hyperlink" Target="http://www.zakupki.gov.ru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consultantplus://offline/main?base=LAW;n=116659;fld=134;dst=100163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a-k-d.ru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gov.ru" TargetMode="External"/><Relationship Id="rId22" Type="http://schemas.openxmlformats.org/officeDocument/2006/relationships/hyperlink" Target="http://www.a-k-d.ru" TargetMode="External"/><Relationship Id="rId27" Type="http://schemas.openxmlformats.org/officeDocument/2006/relationships/hyperlink" Target="http://www.a-k-d.ru" TargetMode="Externa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8095</Words>
  <Characters>46147</Characters>
  <Application>Microsoft Office Word</Application>
  <DocSecurity>0</DocSecurity>
  <Lines>384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Алексей Юрьевич Бунцев</cp:lastModifiedBy>
  <cp:revision>2</cp:revision>
  <cp:lastPrinted>2013-09-19T10:54:00Z</cp:lastPrinted>
  <dcterms:created xsi:type="dcterms:W3CDTF">2013-12-02T05:54:00Z</dcterms:created>
  <dcterms:modified xsi:type="dcterms:W3CDTF">2013-12-02T05:54:00Z</dcterms:modified>
</cp:coreProperties>
</file>