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67C" w:rsidRDefault="0016367C" w:rsidP="0016367C">
      <w:pPr>
        <w:spacing w:before="100"/>
        <w:ind w:right="22"/>
        <w:jc w:val="center"/>
        <w:rPr>
          <w:b/>
          <w:sz w:val="28"/>
          <w:szCs w:val="28"/>
        </w:rPr>
      </w:pPr>
    </w:p>
    <w:p w:rsidR="0016367C" w:rsidRPr="00F44DE1" w:rsidRDefault="0016367C" w:rsidP="0016367C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16367C" w:rsidRPr="00F44DE1" w:rsidRDefault="0016367C" w:rsidP="0016367C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16367C" w:rsidRPr="00C15DD3" w:rsidRDefault="00B01306" w:rsidP="0016367C">
      <w:pPr>
        <w:jc w:val="both"/>
        <w:rPr>
          <w:b/>
          <w:sz w:val="28"/>
          <w:szCs w:val="28"/>
        </w:rPr>
      </w:pPr>
      <w:r w:rsidRPr="00B01306"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D227F9" w:rsidRPr="00D227F9" w:rsidRDefault="00D227F9" w:rsidP="00D227F9">
      <w:pPr>
        <w:pStyle w:val="a9"/>
        <w:rPr>
          <w:rFonts w:ascii="Times New Roman" w:hAnsi="Times New Roman" w:cs="Times New Roman"/>
          <w:sz w:val="28"/>
          <w:szCs w:val="28"/>
        </w:rPr>
      </w:pPr>
      <w:r w:rsidRPr="00D227F9">
        <w:rPr>
          <w:rFonts w:ascii="Times New Roman" w:hAnsi="Times New Roman" w:cs="Times New Roman"/>
          <w:sz w:val="28"/>
          <w:szCs w:val="28"/>
        </w:rPr>
        <w:t>СОГЛАСОВАНО:</w:t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D227F9" w:rsidRPr="00D227F9" w:rsidRDefault="00D227F9" w:rsidP="00D227F9">
      <w:pPr>
        <w:pStyle w:val="a9"/>
        <w:rPr>
          <w:rFonts w:ascii="Times New Roman" w:hAnsi="Times New Roman" w:cs="Times New Roman"/>
          <w:sz w:val="28"/>
          <w:szCs w:val="28"/>
        </w:rPr>
      </w:pPr>
      <w:r w:rsidRPr="00D227F9">
        <w:rPr>
          <w:rFonts w:ascii="Times New Roman" w:hAnsi="Times New Roman" w:cs="Times New Roman"/>
          <w:sz w:val="28"/>
          <w:szCs w:val="28"/>
        </w:rPr>
        <w:t>Руководитель подразделени</w:t>
      </w:r>
      <w:proofErr w:type="gramStart"/>
      <w:r w:rsidRPr="00D227F9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  <w:t>Заместитель Председателя</w:t>
      </w:r>
    </w:p>
    <w:p w:rsidR="00D227F9" w:rsidRPr="00D227F9" w:rsidRDefault="00D227F9" w:rsidP="00D227F9">
      <w:pPr>
        <w:pStyle w:val="a9"/>
        <w:rPr>
          <w:rFonts w:ascii="Times New Roman" w:hAnsi="Times New Roman" w:cs="Times New Roman"/>
          <w:sz w:val="28"/>
          <w:szCs w:val="28"/>
        </w:rPr>
      </w:pPr>
      <w:r w:rsidRPr="00D227F9">
        <w:rPr>
          <w:rFonts w:ascii="Times New Roman" w:hAnsi="Times New Roman" w:cs="Times New Roman"/>
          <w:sz w:val="28"/>
          <w:szCs w:val="28"/>
        </w:rPr>
        <w:t>Заказчика</w:t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  <w:t>Закупочного комитета</w:t>
      </w:r>
    </w:p>
    <w:p w:rsidR="00D227F9" w:rsidRPr="00D227F9" w:rsidRDefault="00D227F9" w:rsidP="00D227F9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D227F9" w:rsidRPr="00D227F9" w:rsidRDefault="00D227F9" w:rsidP="00D227F9">
      <w:pPr>
        <w:pStyle w:val="a9"/>
        <w:rPr>
          <w:rFonts w:ascii="Times New Roman" w:hAnsi="Times New Roman" w:cs="Times New Roman"/>
          <w:sz w:val="28"/>
          <w:szCs w:val="28"/>
        </w:rPr>
      </w:pPr>
      <w:r w:rsidRPr="00C17FEB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5C2A50">
        <w:rPr>
          <w:rFonts w:ascii="Times New Roman" w:hAnsi="Times New Roman" w:cs="Times New Roman"/>
          <w:sz w:val="28"/>
          <w:szCs w:val="28"/>
        </w:rPr>
        <w:t>Р.З. Чапаев</w:t>
      </w:r>
      <w:r w:rsidRPr="00C17FEB">
        <w:rPr>
          <w:rFonts w:ascii="Times New Roman" w:hAnsi="Times New Roman" w:cs="Times New Roman"/>
          <w:sz w:val="28"/>
          <w:szCs w:val="28"/>
        </w:rPr>
        <w:tab/>
      </w:r>
      <w:r w:rsidRPr="00C17FEB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ab/>
      </w:r>
      <w:r w:rsidR="00543E47">
        <w:rPr>
          <w:rFonts w:ascii="Times New Roman" w:hAnsi="Times New Roman" w:cs="Times New Roman"/>
          <w:sz w:val="28"/>
          <w:szCs w:val="28"/>
        </w:rPr>
        <w:tab/>
      </w:r>
      <w:r w:rsidRPr="00D227F9">
        <w:rPr>
          <w:rFonts w:ascii="Times New Roman" w:hAnsi="Times New Roman" w:cs="Times New Roman"/>
          <w:sz w:val="28"/>
          <w:szCs w:val="28"/>
        </w:rPr>
        <w:t>______________ Г.В.Комаров</w:t>
      </w:r>
    </w:p>
    <w:p w:rsidR="00D227F9" w:rsidRPr="00D227F9" w:rsidRDefault="00C17FEB" w:rsidP="00D227F9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  </w:t>
      </w:r>
      <w:r w:rsidR="00D227F9" w:rsidRPr="00D227F9">
        <w:rPr>
          <w:rFonts w:ascii="Times New Roman" w:hAnsi="Times New Roman" w:cs="Times New Roman"/>
          <w:sz w:val="28"/>
          <w:szCs w:val="28"/>
        </w:rPr>
        <w:t xml:space="preserve">» </w:t>
      </w:r>
      <w:r w:rsidR="004A01B4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D227F9" w:rsidRPr="00D227F9">
        <w:rPr>
          <w:rFonts w:ascii="Times New Roman" w:hAnsi="Times New Roman" w:cs="Times New Roman"/>
          <w:sz w:val="28"/>
          <w:szCs w:val="28"/>
        </w:rPr>
        <w:t>201</w:t>
      </w:r>
      <w:r w:rsidR="004A01B4">
        <w:rPr>
          <w:rFonts w:ascii="Times New Roman" w:hAnsi="Times New Roman" w:cs="Times New Roman"/>
          <w:sz w:val="28"/>
          <w:szCs w:val="28"/>
        </w:rPr>
        <w:t>4</w:t>
      </w:r>
      <w:r w:rsidR="00D227F9" w:rsidRPr="00D227F9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A01B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«   </w:t>
      </w:r>
      <w:r w:rsidR="00D227F9" w:rsidRPr="00D227F9">
        <w:rPr>
          <w:rFonts w:ascii="Times New Roman" w:hAnsi="Times New Roman" w:cs="Times New Roman"/>
          <w:sz w:val="28"/>
          <w:szCs w:val="28"/>
        </w:rPr>
        <w:t xml:space="preserve">» </w:t>
      </w:r>
      <w:r w:rsidR="004A01B4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D227F9" w:rsidRPr="00D227F9">
        <w:rPr>
          <w:rFonts w:ascii="Times New Roman" w:hAnsi="Times New Roman" w:cs="Times New Roman"/>
          <w:sz w:val="28"/>
          <w:szCs w:val="28"/>
        </w:rPr>
        <w:t>201</w:t>
      </w:r>
      <w:r w:rsidR="004A01B4">
        <w:rPr>
          <w:rFonts w:ascii="Times New Roman" w:hAnsi="Times New Roman" w:cs="Times New Roman"/>
          <w:sz w:val="28"/>
          <w:szCs w:val="28"/>
        </w:rPr>
        <w:t>4</w:t>
      </w:r>
      <w:r w:rsidR="00D227F9" w:rsidRPr="00D227F9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6367C" w:rsidRDefault="0016367C" w:rsidP="0016367C">
      <w:pPr>
        <w:jc w:val="both"/>
        <w:rPr>
          <w:b/>
        </w:rPr>
      </w:pPr>
    </w:p>
    <w:p w:rsidR="0016367C" w:rsidRDefault="0016367C" w:rsidP="0016367C">
      <w:pPr>
        <w:jc w:val="both"/>
        <w:rPr>
          <w:b/>
        </w:rPr>
      </w:pPr>
    </w:p>
    <w:p w:rsidR="0016367C" w:rsidRDefault="0016367C" w:rsidP="0016367C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ДОКУМЕНТАЦИЯ ПО ПРОВЕДЕНИЮ ЗАПРОСА ПРЕДЛОЖЕНИЙ В ЭЛЕКТРОННОЙ ФОРМЕ</w:t>
      </w:r>
    </w:p>
    <w:p w:rsidR="0016367C" w:rsidRPr="006A45A9" w:rsidRDefault="0016367C" w:rsidP="0016367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0809">
        <w:rPr>
          <w:rFonts w:ascii="Times New Roman" w:hAnsi="Times New Roman"/>
          <w:sz w:val="28"/>
          <w:szCs w:val="28"/>
        </w:rPr>
        <w:t xml:space="preserve">открытый одноэтапный конкурс в электронной форме без квалификационного отбора на </w:t>
      </w:r>
      <w:r w:rsidRPr="006A45A9">
        <w:rPr>
          <w:rFonts w:ascii="Times New Roman" w:hAnsi="Times New Roman"/>
          <w:sz w:val="28"/>
          <w:szCs w:val="28"/>
        </w:rPr>
        <w:t xml:space="preserve">право заключения договора на </w:t>
      </w:r>
      <w:r w:rsidR="005C2A50">
        <w:rPr>
          <w:rFonts w:ascii="Times New Roman" w:hAnsi="Times New Roman"/>
          <w:sz w:val="28"/>
          <w:szCs w:val="28"/>
        </w:rPr>
        <w:t xml:space="preserve">выполнение ремонта </w:t>
      </w:r>
      <w:r w:rsidR="00B764E1">
        <w:rPr>
          <w:rFonts w:ascii="Times New Roman" w:hAnsi="Times New Roman"/>
          <w:sz w:val="28"/>
          <w:szCs w:val="28"/>
        </w:rPr>
        <w:t>помещений</w:t>
      </w:r>
      <w:r w:rsidR="006A45A9">
        <w:rPr>
          <w:rFonts w:ascii="Times New Roman" w:hAnsi="Times New Roman" w:cs="Times New Roman"/>
          <w:sz w:val="28"/>
          <w:szCs w:val="28"/>
        </w:rPr>
        <w:t>.</w:t>
      </w:r>
    </w:p>
    <w:p w:rsidR="0016367C" w:rsidRPr="00C30A8A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caps/>
          <w:sz w:val="28"/>
          <w:szCs w:val="28"/>
        </w:rPr>
      </w:pPr>
      <w:r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FF1BC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227F9" w:rsidRDefault="00D227F9" w:rsidP="00FF1BC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227F9" w:rsidRDefault="00D227F9" w:rsidP="00FF1BC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6367C" w:rsidRPr="00543E47" w:rsidRDefault="00FF1BCA" w:rsidP="00543E47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 xml:space="preserve">г. </w:t>
      </w:r>
      <w:proofErr w:type="spellStart"/>
      <w:r>
        <w:rPr>
          <w:snapToGrid/>
          <w:sz w:val="28"/>
          <w:szCs w:val="24"/>
        </w:rPr>
        <w:t>Саров</w:t>
      </w:r>
      <w:proofErr w:type="spellEnd"/>
      <w:r w:rsidR="00D227F9">
        <w:rPr>
          <w:snapToGrid/>
          <w:sz w:val="28"/>
          <w:szCs w:val="24"/>
        </w:rPr>
        <w:t xml:space="preserve"> </w:t>
      </w: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4A01B4">
        <w:rPr>
          <w:snapToGrid/>
          <w:sz w:val="28"/>
          <w:szCs w:val="24"/>
        </w:rPr>
        <w:t xml:space="preserve">4 </w:t>
      </w:r>
      <w:r>
        <w:rPr>
          <w:snapToGrid/>
          <w:sz w:val="28"/>
          <w:szCs w:val="24"/>
        </w:rPr>
        <w:t>г.</w:t>
      </w:r>
    </w:p>
    <w:p w:rsidR="00FF1BCA" w:rsidRPr="00D227F9" w:rsidRDefault="0016367C" w:rsidP="00D227F9">
      <w:pPr>
        <w:spacing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  <w:r w:rsidRPr="003D432A">
        <w:rPr>
          <w:rFonts w:ascii="Times New Roman" w:hAnsi="Times New Roman"/>
          <w:b/>
          <w:caps/>
          <w:sz w:val="28"/>
          <w:szCs w:val="28"/>
        </w:rPr>
        <w:lastRenderedPageBreak/>
        <w:t>Техническое задание.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0"/>
        <w:gridCol w:w="2844"/>
        <w:gridCol w:w="6058"/>
      </w:tblGrid>
      <w:tr w:rsidR="00FF1BCA" w:rsidRPr="00694963" w:rsidTr="00C7160D">
        <w:trPr>
          <w:tblHeader/>
        </w:trPr>
        <w:tc>
          <w:tcPr>
            <w:tcW w:w="560" w:type="dxa"/>
            <w:vAlign w:val="center"/>
          </w:tcPr>
          <w:p w:rsidR="00FF1BCA" w:rsidRPr="00FF1BCA" w:rsidRDefault="00FF1BCA" w:rsidP="00C7160D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1B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F1BC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FF1BCA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FF1BC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44" w:type="dxa"/>
            <w:vAlign w:val="center"/>
          </w:tcPr>
          <w:p w:rsidR="00FF1BCA" w:rsidRPr="00FF1BCA" w:rsidRDefault="00FF1BCA" w:rsidP="00C7160D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1B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6058" w:type="dxa"/>
            <w:vAlign w:val="center"/>
          </w:tcPr>
          <w:p w:rsidR="00FF1BCA" w:rsidRPr="00FF1BCA" w:rsidRDefault="00FF1BCA" w:rsidP="00C7160D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1B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Описание </w:t>
            </w:r>
          </w:p>
        </w:tc>
      </w:tr>
      <w:tr w:rsidR="00C7160D" w:rsidRPr="009B3C19" w:rsidTr="00C7160D">
        <w:trPr>
          <w:trHeight w:val="1590"/>
        </w:trPr>
        <w:tc>
          <w:tcPr>
            <w:tcW w:w="560" w:type="dxa"/>
            <w:vMerge w:val="restart"/>
          </w:tcPr>
          <w:p w:rsidR="00C7160D" w:rsidRPr="00FF1BCA" w:rsidRDefault="00C7160D" w:rsidP="00FF1BCA">
            <w:pPr>
              <w:numPr>
                <w:ilvl w:val="0"/>
                <w:numId w:val="7"/>
              </w:num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4" w:type="dxa"/>
          </w:tcPr>
          <w:p w:rsidR="00C7160D" w:rsidRPr="00D227F9" w:rsidRDefault="00C7160D" w:rsidP="00C7160D">
            <w:pPr>
              <w:tabs>
                <w:tab w:val="left" w:pos="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27F9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Техническое задание</w:t>
            </w:r>
            <w:r w:rsidRPr="00D227F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C7160D" w:rsidRPr="00D227F9" w:rsidRDefault="00C7160D" w:rsidP="00C7160D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227F9">
              <w:rPr>
                <w:rFonts w:ascii="Times New Roman" w:hAnsi="Times New Roman" w:cs="Times New Roman"/>
                <w:sz w:val="24"/>
                <w:szCs w:val="24"/>
              </w:rPr>
              <w:t>1) Виды и объем изготавливаемых товаров (выполняемых работ, оказываемых услуг)</w:t>
            </w:r>
          </w:p>
        </w:tc>
        <w:tc>
          <w:tcPr>
            <w:tcW w:w="6058" w:type="dxa"/>
          </w:tcPr>
          <w:p w:rsidR="00C7160D" w:rsidRPr="00C7160D" w:rsidRDefault="00C7160D" w:rsidP="00C7160D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hAnsi="Times New Roman" w:cs="Times New Roman"/>
                <w:sz w:val="24"/>
                <w:szCs w:val="24"/>
              </w:rPr>
              <w:t>Ремонт здания согласно ведомостям объемов работ.</w:t>
            </w:r>
          </w:p>
        </w:tc>
      </w:tr>
      <w:tr w:rsidR="00C7160D" w:rsidRPr="00566118" w:rsidTr="00C7160D">
        <w:trPr>
          <w:trHeight w:val="1340"/>
        </w:trPr>
        <w:tc>
          <w:tcPr>
            <w:tcW w:w="560" w:type="dxa"/>
            <w:vMerge/>
          </w:tcPr>
          <w:p w:rsidR="00C7160D" w:rsidRPr="00FF1BCA" w:rsidRDefault="00C7160D" w:rsidP="00FF1BCA">
            <w:pPr>
              <w:numPr>
                <w:ilvl w:val="0"/>
                <w:numId w:val="7"/>
              </w:num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4" w:type="dxa"/>
          </w:tcPr>
          <w:p w:rsidR="00C7160D" w:rsidRPr="00D227F9" w:rsidRDefault="00C7160D" w:rsidP="00C7160D">
            <w:pPr>
              <w:tabs>
                <w:tab w:val="left" w:pos="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27F9">
              <w:rPr>
                <w:rFonts w:ascii="Times New Roman" w:hAnsi="Times New Roman" w:cs="Times New Roman"/>
                <w:sz w:val="24"/>
                <w:szCs w:val="24"/>
              </w:rPr>
              <w:t>2) Характеристика товаров, объектов</w:t>
            </w:r>
            <w:r w:rsidRPr="00D227F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(выполнения работ, </w:t>
            </w:r>
            <w:r w:rsidRPr="00D227F9">
              <w:rPr>
                <w:rFonts w:ascii="Times New Roman" w:hAnsi="Times New Roman" w:cs="Times New Roman"/>
                <w:sz w:val="24"/>
                <w:szCs w:val="24"/>
              </w:rPr>
              <w:t>оказания услуг)</w:t>
            </w:r>
          </w:p>
        </w:tc>
        <w:tc>
          <w:tcPr>
            <w:tcW w:w="6058" w:type="dxa"/>
          </w:tcPr>
          <w:p w:rsidR="00B764E1" w:rsidRPr="00B764E1" w:rsidRDefault="00B764E1" w:rsidP="00B764E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hAnsi="Times New Roman" w:cs="Times New Roman"/>
                <w:sz w:val="24"/>
                <w:szCs w:val="24"/>
              </w:rPr>
              <w:t>1.Ведомость объемов работ № 12-178</w:t>
            </w:r>
          </w:p>
          <w:p w:rsidR="00B764E1" w:rsidRPr="00B764E1" w:rsidRDefault="00B764E1" w:rsidP="00B764E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hAnsi="Times New Roman" w:cs="Times New Roman"/>
                <w:sz w:val="24"/>
                <w:szCs w:val="24"/>
              </w:rPr>
              <w:t>2.Ведомость объемов работ № 12-247эз</w:t>
            </w:r>
          </w:p>
          <w:p w:rsidR="00B764E1" w:rsidRPr="00B764E1" w:rsidRDefault="00B764E1" w:rsidP="00B764E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hAnsi="Times New Roman" w:cs="Times New Roman"/>
                <w:sz w:val="24"/>
                <w:szCs w:val="24"/>
              </w:rPr>
              <w:t>3.Ведомость объемов работ № 013-258</w:t>
            </w:r>
          </w:p>
          <w:p w:rsidR="00B764E1" w:rsidRPr="00B764E1" w:rsidRDefault="00B764E1" w:rsidP="00B764E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hAnsi="Times New Roman" w:cs="Times New Roman"/>
                <w:sz w:val="24"/>
                <w:szCs w:val="24"/>
              </w:rPr>
              <w:t>4.Ведомость объемов работ № 013-260</w:t>
            </w:r>
          </w:p>
          <w:p w:rsidR="00B764E1" w:rsidRPr="00B764E1" w:rsidRDefault="00B764E1" w:rsidP="00B764E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hAnsi="Times New Roman" w:cs="Times New Roman"/>
                <w:sz w:val="24"/>
                <w:szCs w:val="24"/>
              </w:rPr>
              <w:t>5.Ведомость объемов работ № 013-275</w:t>
            </w:r>
          </w:p>
          <w:p w:rsidR="00B764E1" w:rsidRPr="00B764E1" w:rsidRDefault="00B764E1" w:rsidP="00B764E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hAnsi="Times New Roman" w:cs="Times New Roman"/>
                <w:sz w:val="24"/>
                <w:szCs w:val="24"/>
              </w:rPr>
              <w:t>6.Ведомость объемов работ № 013-290</w:t>
            </w:r>
          </w:p>
          <w:p w:rsidR="00B764E1" w:rsidRPr="00B764E1" w:rsidRDefault="00B764E1" w:rsidP="00B764E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hAnsi="Times New Roman" w:cs="Times New Roman"/>
                <w:sz w:val="24"/>
                <w:szCs w:val="24"/>
              </w:rPr>
              <w:t>7.Ведомость объемов работ № 013-280</w:t>
            </w:r>
          </w:p>
          <w:p w:rsidR="00C7160D" w:rsidRPr="00B764E1" w:rsidRDefault="00B764E1" w:rsidP="00B764E1">
            <w:pPr>
              <w:pStyle w:val="a9"/>
            </w:pPr>
            <w:r w:rsidRPr="00B764E1">
              <w:rPr>
                <w:rFonts w:ascii="Times New Roman" w:hAnsi="Times New Roman" w:cs="Times New Roman"/>
                <w:sz w:val="24"/>
                <w:szCs w:val="24"/>
              </w:rPr>
              <w:t>8.Ведомость объемов работ № 013-333</w:t>
            </w:r>
          </w:p>
        </w:tc>
      </w:tr>
      <w:tr w:rsidR="00C7160D" w:rsidRPr="00F90566" w:rsidTr="00C7160D">
        <w:trPr>
          <w:trHeight w:val="572"/>
        </w:trPr>
        <w:tc>
          <w:tcPr>
            <w:tcW w:w="560" w:type="dxa"/>
            <w:vMerge/>
          </w:tcPr>
          <w:p w:rsidR="00C7160D" w:rsidRPr="00FF1BCA" w:rsidRDefault="00C7160D" w:rsidP="00FF1BCA">
            <w:pPr>
              <w:numPr>
                <w:ilvl w:val="0"/>
                <w:numId w:val="7"/>
              </w:num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4" w:type="dxa"/>
          </w:tcPr>
          <w:p w:rsidR="00C7160D" w:rsidRPr="00D227F9" w:rsidRDefault="00C7160D" w:rsidP="00C7160D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227F9">
              <w:rPr>
                <w:rFonts w:ascii="Times New Roman" w:hAnsi="Times New Roman" w:cs="Times New Roman"/>
                <w:sz w:val="24"/>
                <w:szCs w:val="24"/>
              </w:rPr>
              <w:t xml:space="preserve">3) </w:t>
            </w:r>
            <w:r w:rsidRPr="00D227F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Особые условия</w:t>
            </w:r>
            <w:r w:rsidRPr="00D227F9">
              <w:rPr>
                <w:rFonts w:ascii="Times New Roman" w:hAnsi="Times New Roman" w:cs="Times New Roman"/>
                <w:sz w:val="24"/>
                <w:szCs w:val="24"/>
              </w:rPr>
              <w:t xml:space="preserve"> изготовления товаров (выполнения работ, оказания услуг)</w:t>
            </w:r>
          </w:p>
        </w:tc>
        <w:tc>
          <w:tcPr>
            <w:tcW w:w="6058" w:type="dxa"/>
          </w:tcPr>
          <w:p w:rsidR="00B764E1" w:rsidRPr="00B764E1" w:rsidRDefault="00B764E1" w:rsidP="00B764E1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hAnsi="Times New Roman" w:cs="Times New Roman"/>
                <w:sz w:val="24"/>
                <w:szCs w:val="24"/>
              </w:rPr>
              <w:t>1. Допускается досрочное выполнение работ.</w:t>
            </w:r>
          </w:p>
          <w:p w:rsidR="00C7160D" w:rsidRPr="00B764E1" w:rsidRDefault="00B764E1" w:rsidP="00C7160D">
            <w:pPr>
              <w:tabs>
                <w:tab w:val="left" w:pos="0"/>
              </w:tabs>
              <w:jc w:val="both"/>
              <w:rPr>
                <w:spacing w:val="-6"/>
              </w:rPr>
            </w:pPr>
            <w:r w:rsidRPr="00B764E1">
              <w:rPr>
                <w:rFonts w:ascii="Times New Roman" w:hAnsi="Times New Roman" w:cs="Times New Roman"/>
                <w:sz w:val="24"/>
                <w:szCs w:val="24"/>
              </w:rPr>
              <w:t>2. Наличие у Подрядчика системы охраны труда, соответствующей СТПА 01.01.2005 и действующей во ФГУП «РФЯЦ-ВНИИЭФ» и структурного подразделения или отдельных специалистов  осуществляющих охрану труда и технику безопасности не менее 2-х человек в штате организации, имеющих высшее образование или профессиональную переподготовку (повышение квалификации). Специальности: «</w:t>
            </w:r>
            <w:r w:rsidRPr="00B764E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Промышленное и гражданское строительство", «Безопасность строительно-технологических систем»: "Строительство". Приложить копии трудовых книжек, дипломов, удостоверений и т.д.</w:t>
            </w:r>
          </w:p>
        </w:tc>
      </w:tr>
      <w:tr w:rsidR="00C7160D" w:rsidRPr="003B0D39" w:rsidTr="00C7160D">
        <w:trPr>
          <w:trHeight w:val="1973"/>
        </w:trPr>
        <w:tc>
          <w:tcPr>
            <w:tcW w:w="560" w:type="dxa"/>
            <w:vMerge/>
          </w:tcPr>
          <w:p w:rsidR="00C7160D" w:rsidRPr="00FF1BCA" w:rsidRDefault="00C7160D" w:rsidP="00FF1BCA">
            <w:pPr>
              <w:numPr>
                <w:ilvl w:val="0"/>
                <w:numId w:val="7"/>
              </w:num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4" w:type="dxa"/>
          </w:tcPr>
          <w:p w:rsidR="00C7160D" w:rsidRPr="00D227F9" w:rsidRDefault="00C7160D" w:rsidP="00C7160D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227F9">
              <w:rPr>
                <w:rFonts w:ascii="Times New Roman" w:hAnsi="Times New Roman" w:cs="Times New Roman"/>
                <w:sz w:val="24"/>
                <w:szCs w:val="24"/>
              </w:rPr>
              <w:t xml:space="preserve">4) </w:t>
            </w:r>
            <w:r w:rsidRPr="00D227F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Требования к качеству</w:t>
            </w:r>
            <w:r w:rsidRPr="00D227F9">
              <w:rPr>
                <w:rFonts w:ascii="Times New Roman" w:hAnsi="Times New Roman" w:cs="Times New Roman"/>
                <w:sz w:val="24"/>
                <w:szCs w:val="24"/>
              </w:rPr>
              <w:t xml:space="preserve"> изготавливаемых товаров (выполняемых работ, оказываемых услуг)</w:t>
            </w:r>
          </w:p>
        </w:tc>
        <w:tc>
          <w:tcPr>
            <w:tcW w:w="6058" w:type="dxa"/>
          </w:tcPr>
          <w:p w:rsidR="00C7160D" w:rsidRPr="00C7160D" w:rsidRDefault="00C7160D" w:rsidP="00C7160D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C7160D">
              <w:rPr>
                <w:rFonts w:ascii="Times New Roman" w:hAnsi="Times New Roman" w:cs="Times New Roman"/>
                <w:sz w:val="24"/>
                <w:szCs w:val="24"/>
              </w:rPr>
              <w:t>Материалы и оборудование, используемые в ходе выполнения работ</w:t>
            </w:r>
            <w:r w:rsidRPr="00C7160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должны соответствовать требованиям ГОСТ, техническим условиям, сертификатам качества и технической документации, предусмотренной для конкретного вида продукции. </w:t>
            </w:r>
          </w:p>
        </w:tc>
      </w:tr>
      <w:tr w:rsidR="00C7160D" w:rsidRPr="00004FAE" w:rsidTr="00C7160D">
        <w:trPr>
          <w:trHeight w:val="845"/>
        </w:trPr>
        <w:tc>
          <w:tcPr>
            <w:tcW w:w="560" w:type="dxa"/>
            <w:vMerge/>
          </w:tcPr>
          <w:p w:rsidR="00C7160D" w:rsidRPr="00FF1BCA" w:rsidRDefault="00C7160D" w:rsidP="00FF1BCA">
            <w:pPr>
              <w:numPr>
                <w:ilvl w:val="0"/>
                <w:numId w:val="7"/>
              </w:num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4" w:type="dxa"/>
          </w:tcPr>
          <w:p w:rsidR="00C7160D" w:rsidRPr="00D227F9" w:rsidRDefault="00C7160D" w:rsidP="00C7160D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227F9">
              <w:rPr>
                <w:rFonts w:ascii="Times New Roman" w:hAnsi="Times New Roman" w:cs="Times New Roman"/>
                <w:sz w:val="24"/>
                <w:szCs w:val="24"/>
              </w:rPr>
              <w:t>5) Объем и сроки предоставления гарантий качества на изготавливаемые товары, (выполняемые работы, оказываемые услуги)</w:t>
            </w:r>
          </w:p>
        </w:tc>
        <w:tc>
          <w:tcPr>
            <w:tcW w:w="6058" w:type="dxa"/>
          </w:tcPr>
          <w:p w:rsidR="00C7160D" w:rsidRPr="00C7160D" w:rsidRDefault="00C7160D" w:rsidP="00C7160D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hAnsi="Times New Roman" w:cs="Times New Roman"/>
                <w:sz w:val="24"/>
                <w:szCs w:val="24"/>
              </w:rPr>
              <w:t>Соблюдение гарантийных сроков и качества строительно-монтажных  работ - в течение 5 (пяти) лет с момента подписания актов выполненных работ.</w:t>
            </w:r>
          </w:p>
        </w:tc>
      </w:tr>
      <w:tr w:rsidR="00C7160D" w:rsidRPr="0085068F" w:rsidTr="00C7160D">
        <w:trPr>
          <w:trHeight w:val="1439"/>
        </w:trPr>
        <w:tc>
          <w:tcPr>
            <w:tcW w:w="560" w:type="dxa"/>
            <w:vMerge/>
          </w:tcPr>
          <w:p w:rsidR="00C7160D" w:rsidRPr="00FF1BCA" w:rsidRDefault="00C7160D" w:rsidP="00FF1BCA">
            <w:pPr>
              <w:numPr>
                <w:ilvl w:val="0"/>
                <w:numId w:val="7"/>
              </w:num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4" w:type="dxa"/>
          </w:tcPr>
          <w:p w:rsidR="00C7160D" w:rsidRPr="00D227F9" w:rsidRDefault="00C7160D" w:rsidP="00C7160D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227F9">
              <w:rPr>
                <w:rFonts w:ascii="Times New Roman" w:hAnsi="Times New Roman" w:cs="Times New Roman"/>
                <w:sz w:val="24"/>
                <w:szCs w:val="24"/>
              </w:rPr>
              <w:t xml:space="preserve">6) </w:t>
            </w:r>
            <w:proofErr w:type="gramStart"/>
            <w:r w:rsidRPr="00D227F9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D227F9">
              <w:rPr>
                <w:rFonts w:ascii="Times New Roman" w:hAnsi="Times New Roman" w:cs="Times New Roman"/>
                <w:sz w:val="24"/>
                <w:szCs w:val="24"/>
              </w:rPr>
              <w:t xml:space="preserve"> изготовлением товаров (выполнением работ, оказанием услуг)</w:t>
            </w:r>
          </w:p>
        </w:tc>
        <w:tc>
          <w:tcPr>
            <w:tcW w:w="6058" w:type="dxa"/>
          </w:tcPr>
          <w:p w:rsidR="00C7160D" w:rsidRPr="00C7160D" w:rsidRDefault="00C7160D" w:rsidP="00C7160D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7160D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C7160D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выполнением работ осуществляется </w:t>
            </w:r>
            <w:proofErr w:type="spellStart"/>
            <w:r w:rsidRPr="00C7160D">
              <w:rPr>
                <w:rFonts w:ascii="Times New Roman" w:hAnsi="Times New Roman" w:cs="Times New Roman"/>
                <w:sz w:val="24"/>
                <w:szCs w:val="24"/>
              </w:rPr>
              <w:t>ОТНЭЗиС</w:t>
            </w:r>
            <w:proofErr w:type="spellEnd"/>
            <w:r w:rsidRPr="00C716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160D">
              <w:rPr>
                <w:rFonts w:ascii="Times New Roman" w:hAnsi="Times New Roman" w:cs="Times New Roman"/>
                <w:sz w:val="24"/>
                <w:szCs w:val="24"/>
              </w:rPr>
              <w:t>УМиАТ</w:t>
            </w:r>
            <w:proofErr w:type="spellEnd"/>
            <w:r w:rsidRPr="00C7160D">
              <w:rPr>
                <w:rFonts w:ascii="Times New Roman" w:hAnsi="Times New Roman" w:cs="Times New Roman"/>
                <w:sz w:val="24"/>
                <w:szCs w:val="24"/>
              </w:rPr>
              <w:t xml:space="preserve"> института и инженерами тех.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60D">
              <w:rPr>
                <w:rFonts w:ascii="Times New Roman" w:hAnsi="Times New Roman" w:cs="Times New Roman"/>
                <w:sz w:val="24"/>
                <w:szCs w:val="24"/>
              </w:rPr>
              <w:t>надзора подразделения, в интересах которого ведутся работы путём осмотра объектов согласно Градостроительному Кодексу РФ статья 53.</w:t>
            </w:r>
          </w:p>
        </w:tc>
      </w:tr>
      <w:tr w:rsidR="00C7160D" w:rsidRPr="005358FE" w:rsidTr="00C7160D">
        <w:trPr>
          <w:trHeight w:val="1348"/>
        </w:trPr>
        <w:tc>
          <w:tcPr>
            <w:tcW w:w="560" w:type="dxa"/>
            <w:vMerge/>
          </w:tcPr>
          <w:p w:rsidR="00C7160D" w:rsidRPr="00FF1BCA" w:rsidRDefault="00C7160D" w:rsidP="00FF1BCA">
            <w:pPr>
              <w:numPr>
                <w:ilvl w:val="0"/>
                <w:numId w:val="7"/>
              </w:num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4" w:type="dxa"/>
          </w:tcPr>
          <w:p w:rsidR="00C7160D" w:rsidRPr="00D227F9" w:rsidRDefault="00C7160D" w:rsidP="00C7160D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227F9">
              <w:rPr>
                <w:rFonts w:ascii="Times New Roman" w:hAnsi="Times New Roman" w:cs="Times New Roman"/>
                <w:sz w:val="24"/>
                <w:szCs w:val="24"/>
              </w:rPr>
              <w:t xml:space="preserve">7) </w:t>
            </w:r>
            <w:r w:rsidRPr="00D227F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Порядок сдачи-приемки изготовленных товаров (выполненных </w:t>
            </w:r>
            <w:r w:rsidRPr="00D227F9">
              <w:rPr>
                <w:rFonts w:ascii="Times New Roman" w:hAnsi="Times New Roman" w:cs="Times New Roman"/>
                <w:sz w:val="24"/>
                <w:szCs w:val="24"/>
              </w:rPr>
              <w:t>работ, оказанных услуг)</w:t>
            </w:r>
          </w:p>
        </w:tc>
        <w:tc>
          <w:tcPr>
            <w:tcW w:w="6058" w:type="dxa"/>
          </w:tcPr>
          <w:p w:rsidR="00C7160D" w:rsidRPr="00C7160D" w:rsidRDefault="00C7160D" w:rsidP="00C7160D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60D">
              <w:rPr>
                <w:rFonts w:ascii="Times New Roman" w:hAnsi="Times New Roman" w:cs="Times New Roman"/>
                <w:sz w:val="24"/>
                <w:szCs w:val="24"/>
              </w:rPr>
              <w:t>Сдача-приемка выполненных работ осуществляется поэтапно – согласно актам выполненных работ (форма КС-2) и справки стоимости выполненных работ (форма КС-3).</w:t>
            </w:r>
          </w:p>
        </w:tc>
      </w:tr>
    </w:tbl>
    <w:p w:rsidR="00FF1BCA" w:rsidRDefault="00FF1BCA" w:rsidP="00D227F9">
      <w:pPr>
        <w:spacing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F120F0" w:rsidRDefault="00F120F0" w:rsidP="00D227F9">
      <w:pPr>
        <w:spacing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F120F0" w:rsidRDefault="00F120F0" w:rsidP="00D227F9">
      <w:pPr>
        <w:spacing w:line="240" w:lineRule="auto"/>
        <w:jc w:val="center"/>
        <w:rPr>
          <w:rFonts w:ascii="Times New Roman" w:hAnsi="Times New Roman"/>
          <w:b/>
          <w:caps/>
          <w:sz w:val="28"/>
          <w:szCs w:val="28"/>
        </w:rPr>
        <w:sectPr w:rsidR="00F120F0" w:rsidSect="00F120F0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F120F0" w:rsidRPr="006D1C4A" w:rsidRDefault="00F120F0" w:rsidP="004A01B4">
      <w:pPr>
        <w:widowControl w:val="0"/>
        <w:ind w:left="8771" w:firstLine="1848"/>
        <w:jc w:val="right"/>
        <w:rPr>
          <w:rFonts w:ascii="Times New Roman" w:hAnsi="Times New Roman"/>
          <w:sz w:val="24"/>
          <w:szCs w:val="24"/>
        </w:rPr>
      </w:pPr>
      <w:r w:rsidRPr="006D1C4A">
        <w:rPr>
          <w:rFonts w:ascii="Times New Roman" w:hAnsi="Times New Roman"/>
          <w:sz w:val="24"/>
          <w:szCs w:val="24"/>
        </w:rPr>
        <w:lastRenderedPageBreak/>
        <w:t>Приложение № 1</w:t>
      </w:r>
    </w:p>
    <w:p w:rsidR="004A01B4" w:rsidRPr="004A01B4" w:rsidRDefault="004A01B4" w:rsidP="004A01B4">
      <w:pPr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4A01B4">
        <w:rPr>
          <w:rFonts w:ascii="Times New Roman" w:hAnsi="Times New Roman" w:cs="Times New Roman"/>
          <w:b/>
          <w:bCs/>
          <w:sz w:val="24"/>
          <w:szCs w:val="24"/>
        </w:rPr>
        <w:t>Юридическое лицо (генеральный подрядчик) привлекаемый застройщиком или заказчиком на основании договора для выполнения работы по организации строительства, реконструкции и капитального ремонта (1-го уровня) должен иметь в штате организации следующий персонал и структурные подразделения:</w:t>
      </w:r>
    </w:p>
    <w:p w:rsidR="004A01B4" w:rsidRPr="004A01B4" w:rsidRDefault="004A01B4" w:rsidP="004A01B4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499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34"/>
        <w:gridCol w:w="3438"/>
        <w:gridCol w:w="1622"/>
        <w:gridCol w:w="3224"/>
        <w:gridCol w:w="6274"/>
      </w:tblGrid>
      <w:tr w:rsidR="004A01B4" w:rsidRPr="004A01B4" w:rsidTr="00C7160D">
        <w:tc>
          <w:tcPr>
            <w:tcW w:w="434" w:type="dxa"/>
            <w:vAlign w:val="center"/>
          </w:tcPr>
          <w:p w:rsidR="004A01B4" w:rsidRPr="004A01B4" w:rsidRDefault="004A01B4" w:rsidP="00C716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4A01B4" w:rsidRPr="004A01B4" w:rsidRDefault="004A01B4" w:rsidP="00C716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4A01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4A01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4A01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38" w:type="dxa"/>
            <w:vAlign w:val="center"/>
          </w:tcPr>
          <w:p w:rsidR="004A01B4" w:rsidRPr="004A01B4" w:rsidRDefault="004A01B4" w:rsidP="00C716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должности или структурного подразделения</w:t>
            </w:r>
          </w:p>
        </w:tc>
        <w:tc>
          <w:tcPr>
            <w:tcW w:w="1622" w:type="dxa"/>
            <w:vAlign w:val="center"/>
          </w:tcPr>
          <w:p w:rsidR="004A01B4" w:rsidRPr="004A01B4" w:rsidRDefault="004A01B4" w:rsidP="00C716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</w:pPr>
            <w:r w:rsidRPr="004A01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Требования к численности работников</w:t>
            </w:r>
          </w:p>
        </w:tc>
        <w:tc>
          <w:tcPr>
            <w:tcW w:w="3224" w:type="dxa"/>
            <w:vAlign w:val="center"/>
          </w:tcPr>
          <w:p w:rsidR="004A01B4" w:rsidRPr="004A01B4" w:rsidRDefault="004A01B4" w:rsidP="00C716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Требования к стажу </w:t>
            </w:r>
          </w:p>
          <w:p w:rsidR="004A01B4" w:rsidRPr="004A01B4" w:rsidRDefault="004A01B4" w:rsidP="00C716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работников</w:t>
            </w:r>
          </w:p>
        </w:tc>
        <w:tc>
          <w:tcPr>
            <w:tcW w:w="6274" w:type="dxa"/>
            <w:vAlign w:val="center"/>
          </w:tcPr>
          <w:p w:rsidR="004A01B4" w:rsidRPr="004A01B4" w:rsidRDefault="004A01B4" w:rsidP="00C716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Требования к образованию, специальностям и специализациям работников</w:t>
            </w:r>
          </w:p>
        </w:tc>
      </w:tr>
      <w:tr w:rsidR="004A01B4" w:rsidRPr="004A01B4" w:rsidTr="00C7160D">
        <w:trPr>
          <w:trHeight w:hRule="exact" w:val="567"/>
        </w:trPr>
        <w:tc>
          <w:tcPr>
            <w:tcW w:w="14992" w:type="dxa"/>
            <w:gridSpan w:val="5"/>
            <w:vAlign w:val="center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Руководство:</w:t>
            </w:r>
          </w:p>
        </w:tc>
      </w:tr>
      <w:tr w:rsidR="004A01B4" w:rsidRPr="004A01B4" w:rsidTr="00C7160D">
        <w:tc>
          <w:tcPr>
            <w:tcW w:w="434" w:type="dxa"/>
          </w:tcPr>
          <w:p w:rsidR="004A01B4" w:rsidRPr="004A01B4" w:rsidRDefault="004A01B4" w:rsidP="00C716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Генеральный директор</w:t>
            </w:r>
          </w:p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(директор).</w:t>
            </w:r>
          </w:p>
        </w:tc>
        <w:tc>
          <w:tcPr>
            <w:tcW w:w="1622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1 человек.</w:t>
            </w:r>
          </w:p>
        </w:tc>
        <w:tc>
          <w:tcPr>
            <w:tcW w:w="3224" w:type="dxa"/>
          </w:tcPr>
          <w:p w:rsidR="004A01B4" w:rsidRPr="004A01B4" w:rsidRDefault="004A01B4" w:rsidP="00C716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Стаж работы по направлению профессиональной деятельности не менее 7 лет.</w:t>
            </w:r>
          </w:p>
          <w:p w:rsidR="004A01B4" w:rsidRPr="004A01B4" w:rsidRDefault="004A01B4" w:rsidP="00C716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6274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 xml:space="preserve">Высшее образование. </w:t>
            </w:r>
          </w:p>
        </w:tc>
      </w:tr>
      <w:tr w:rsidR="004A01B4" w:rsidRPr="004A01B4" w:rsidTr="00C7160D">
        <w:tc>
          <w:tcPr>
            <w:tcW w:w="434" w:type="dxa"/>
          </w:tcPr>
          <w:p w:rsidR="004A01B4" w:rsidRPr="004A01B4" w:rsidRDefault="004A01B4" w:rsidP="00C716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38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Технический директор </w:t>
            </w:r>
          </w:p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(Главный инженер).</w:t>
            </w:r>
          </w:p>
        </w:tc>
        <w:tc>
          <w:tcPr>
            <w:tcW w:w="1622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1 человек.</w:t>
            </w:r>
          </w:p>
        </w:tc>
        <w:tc>
          <w:tcPr>
            <w:tcW w:w="3224" w:type="dxa"/>
          </w:tcPr>
          <w:p w:rsidR="004A01B4" w:rsidRPr="004A01B4" w:rsidRDefault="004A01B4" w:rsidP="00C716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Стаж работы по направлению профессиональной деятельности не менее 7 лет.</w:t>
            </w:r>
          </w:p>
          <w:p w:rsidR="004A01B4" w:rsidRPr="004A01B4" w:rsidRDefault="004A01B4" w:rsidP="00C716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6274" w:type="dxa"/>
          </w:tcPr>
          <w:p w:rsidR="004A01B4" w:rsidRPr="004A01B4" w:rsidRDefault="004A01B4" w:rsidP="00C716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Высшее техническое образование по направлению профессиональной деятельности.</w:t>
            </w:r>
          </w:p>
        </w:tc>
      </w:tr>
      <w:tr w:rsidR="004A01B4" w:rsidRPr="004A01B4" w:rsidTr="00C7160D">
        <w:tc>
          <w:tcPr>
            <w:tcW w:w="434" w:type="dxa"/>
          </w:tcPr>
          <w:p w:rsidR="004A01B4" w:rsidRPr="004A01B4" w:rsidRDefault="004A01B4" w:rsidP="00C716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38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Заместитель генерального директора (директора) по строительству.</w:t>
            </w:r>
          </w:p>
        </w:tc>
        <w:tc>
          <w:tcPr>
            <w:tcW w:w="1622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1 человек.</w:t>
            </w:r>
          </w:p>
        </w:tc>
        <w:tc>
          <w:tcPr>
            <w:tcW w:w="3224" w:type="dxa"/>
          </w:tcPr>
          <w:p w:rsidR="004A01B4" w:rsidRPr="004A01B4" w:rsidRDefault="004A01B4" w:rsidP="00C716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Стаж работы по направлению профессиональной деятельности не менее 7 лет.</w:t>
            </w:r>
          </w:p>
        </w:tc>
        <w:tc>
          <w:tcPr>
            <w:tcW w:w="6274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Высшее техническое образование по специальности "Промышленное и гражданское строительство", "Строительство", "Городское строительство и хозяйство", «Теплогазоснабжение и вентиляция», «Шахтное и подземное строительство», «Технологические машины и оборудование </w:t>
            </w: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lastRenderedPageBreak/>
              <w:t>для разработки торфяных месторождений» или высшее профессиональное техническое образование и профессиональная переподготовка по направлению профессиональной деятельности.</w:t>
            </w:r>
          </w:p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</w:tr>
      <w:tr w:rsidR="004A01B4" w:rsidRPr="004A01B4" w:rsidTr="00C7160D">
        <w:trPr>
          <w:trHeight w:hRule="exact" w:val="567"/>
        </w:trPr>
        <w:tc>
          <w:tcPr>
            <w:tcW w:w="14992" w:type="dxa"/>
            <w:gridSpan w:val="5"/>
            <w:vAlign w:val="center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ИТР:</w:t>
            </w:r>
          </w:p>
        </w:tc>
      </w:tr>
      <w:tr w:rsidR="004A01B4" w:rsidRPr="004A01B4" w:rsidTr="00C7160D">
        <w:tc>
          <w:tcPr>
            <w:tcW w:w="434" w:type="dxa"/>
          </w:tcPr>
          <w:p w:rsidR="004A01B4" w:rsidRPr="004A01B4" w:rsidRDefault="004A01B4" w:rsidP="00C716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Структурное подразделение, осуществляющие работы по обеспечению работы системы менеджмента качества.</w:t>
            </w:r>
          </w:p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1622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Не менее 2 </w:t>
            </w: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.</w:t>
            </w:r>
          </w:p>
        </w:tc>
        <w:tc>
          <w:tcPr>
            <w:tcW w:w="3224" w:type="dxa"/>
          </w:tcPr>
          <w:p w:rsidR="004A01B4" w:rsidRPr="004A01B4" w:rsidRDefault="004A01B4" w:rsidP="00C716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Стаж работы по направлению профессиональной деятельности</w:t>
            </w: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 xml:space="preserve"> не менее 5 лет.</w:t>
            </w:r>
          </w:p>
          <w:p w:rsidR="004A01B4" w:rsidRPr="004A01B4" w:rsidRDefault="004A01B4" w:rsidP="00C716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6274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Высшее техническое образование, повышение квалификации или профессиональная переподготовка по направлению деятельности (внутренний аудит систем менеджмента качества).</w:t>
            </w:r>
          </w:p>
        </w:tc>
      </w:tr>
      <w:tr w:rsidR="004A01B4" w:rsidRPr="004A01B4" w:rsidTr="00C7160D">
        <w:tc>
          <w:tcPr>
            <w:tcW w:w="434" w:type="dxa"/>
          </w:tcPr>
          <w:p w:rsidR="004A01B4" w:rsidRPr="004A01B4" w:rsidRDefault="004A01B4" w:rsidP="00C716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38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Структурное подразделение, осуществляющее работы по обеспечению системы управления проектами (Офис управления проектами).</w:t>
            </w:r>
          </w:p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1622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Не менее 2 </w:t>
            </w: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.</w:t>
            </w:r>
          </w:p>
        </w:tc>
        <w:tc>
          <w:tcPr>
            <w:tcW w:w="3224" w:type="dxa"/>
          </w:tcPr>
          <w:p w:rsidR="004A01B4" w:rsidRPr="004A01B4" w:rsidRDefault="004A01B4" w:rsidP="00C716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Стаж работы по направлению профессиональной деятельности</w:t>
            </w: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 xml:space="preserve"> не менее 5 лет.</w:t>
            </w:r>
          </w:p>
        </w:tc>
        <w:tc>
          <w:tcPr>
            <w:tcW w:w="6274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Высшее техническое образование, повышение квалификации или профессиональная переподготовка по системе Управления проектами</w:t>
            </w:r>
          </w:p>
        </w:tc>
      </w:tr>
      <w:tr w:rsidR="004A01B4" w:rsidRPr="004A01B4" w:rsidTr="00C7160D">
        <w:tc>
          <w:tcPr>
            <w:tcW w:w="434" w:type="dxa"/>
          </w:tcPr>
          <w:p w:rsidR="004A01B4" w:rsidRPr="004A01B4" w:rsidRDefault="004A01B4" w:rsidP="00C716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38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Структурное подразделение, осуществляющее работы по обеспечению технической документацией и</w:t>
            </w:r>
          </w:p>
          <w:p w:rsidR="004A01B4" w:rsidRPr="004A01B4" w:rsidRDefault="004A01B4" w:rsidP="00C71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сдачу объекта в эксплуатацию</w:t>
            </w: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22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Не менее 6 человек.</w:t>
            </w:r>
          </w:p>
        </w:tc>
        <w:tc>
          <w:tcPr>
            <w:tcW w:w="3224" w:type="dxa"/>
          </w:tcPr>
          <w:p w:rsidR="004A01B4" w:rsidRPr="004A01B4" w:rsidRDefault="004A01B4" w:rsidP="00C716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Стаж работы по направлению профессиональной деятельности</w:t>
            </w: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 xml:space="preserve"> не менее 5 лет.</w:t>
            </w:r>
          </w:p>
        </w:tc>
        <w:tc>
          <w:tcPr>
            <w:tcW w:w="6274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  <w:u w:val="single"/>
              </w:rPr>
              <w:t>Не менее 3 человек по специальности:</w:t>
            </w: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«Промышленное и гражданское строительство», или высшее профессиональное техническое образование и профессиональная переподготовка по направлению профессиональной деятельности.</w:t>
            </w:r>
          </w:p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  <w:u w:val="single"/>
              </w:rPr>
              <w:t>Не менее 1человек. по специальности:</w:t>
            </w: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«Электроэнергетика», «Электрические устройства», «Электротехника, </w:t>
            </w: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lastRenderedPageBreak/>
              <w:t xml:space="preserve">электромеханика и </w:t>
            </w:r>
            <w:proofErr w:type="spellStart"/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электротехнологии</w:t>
            </w:r>
            <w:proofErr w:type="spellEnd"/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» или высшее профессиональное техническое образование и профессиональная переподготовка по направлению профессиональной деятельности.</w:t>
            </w:r>
          </w:p>
          <w:p w:rsidR="004A01B4" w:rsidRPr="004A01B4" w:rsidRDefault="004A01B4" w:rsidP="00C7160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A01B4" w:rsidRPr="004A01B4" w:rsidTr="00C7160D">
        <w:tc>
          <w:tcPr>
            <w:tcW w:w="434" w:type="dxa"/>
          </w:tcPr>
          <w:p w:rsidR="004A01B4" w:rsidRPr="004A01B4" w:rsidRDefault="004A01B4" w:rsidP="00C716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438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Структурное подразделение, осуществляющее планирование и контроль финансово-экономической деятельности.</w:t>
            </w:r>
          </w:p>
        </w:tc>
        <w:tc>
          <w:tcPr>
            <w:tcW w:w="1622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Не менее 4 человек.</w:t>
            </w:r>
          </w:p>
        </w:tc>
        <w:tc>
          <w:tcPr>
            <w:tcW w:w="3224" w:type="dxa"/>
          </w:tcPr>
          <w:p w:rsidR="004A01B4" w:rsidRPr="004A01B4" w:rsidRDefault="004A01B4" w:rsidP="00C716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Стаж работы по направлению профессиональной деятельности</w:t>
            </w: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 xml:space="preserve"> не менее 5 лет.</w:t>
            </w:r>
          </w:p>
          <w:p w:rsidR="004A01B4" w:rsidRPr="004A01B4" w:rsidRDefault="004A01B4" w:rsidP="00C716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6274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По специальности «Экономика и управление на предприятии (по отраслям)» или высшее профессиональное техническое образование и профессиональная переподготовка по направлению профессиональной деятельности.</w:t>
            </w:r>
          </w:p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</w:tr>
      <w:tr w:rsidR="004A01B4" w:rsidRPr="004A01B4" w:rsidTr="00C7160D">
        <w:tc>
          <w:tcPr>
            <w:tcW w:w="434" w:type="dxa"/>
          </w:tcPr>
          <w:p w:rsidR="004A01B4" w:rsidRPr="004A01B4" w:rsidRDefault="004A01B4" w:rsidP="00C716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38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Структурное подразделение, осуществляющее выбор субподрядных организаций, проведение тендеров и заключение договоров.</w:t>
            </w:r>
          </w:p>
        </w:tc>
        <w:tc>
          <w:tcPr>
            <w:tcW w:w="1622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Не менее 2 человек.</w:t>
            </w:r>
          </w:p>
        </w:tc>
        <w:tc>
          <w:tcPr>
            <w:tcW w:w="3224" w:type="dxa"/>
          </w:tcPr>
          <w:p w:rsidR="004A01B4" w:rsidRPr="004A01B4" w:rsidRDefault="004A01B4" w:rsidP="00C716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Стаж работы по направлению профессиональной деятельности</w:t>
            </w: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 xml:space="preserve"> не менее 5 лет.</w:t>
            </w:r>
          </w:p>
          <w:p w:rsidR="004A01B4" w:rsidRPr="004A01B4" w:rsidRDefault="004A01B4" w:rsidP="00C716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6274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По специальности «Юриспруденция» или высшее образование и профессиональная переподготовка по направлению профессиональной деятельности</w:t>
            </w:r>
          </w:p>
        </w:tc>
      </w:tr>
      <w:tr w:rsidR="004A01B4" w:rsidRPr="004A01B4" w:rsidTr="00C7160D">
        <w:tc>
          <w:tcPr>
            <w:tcW w:w="434" w:type="dxa"/>
          </w:tcPr>
          <w:p w:rsidR="004A01B4" w:rsidRPr="004A01B4" w:rsidRDefault="004A01B4" w:rsidP="00C716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38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Структурное подразделение, осуществляющее охрану труда и технику безопасности.</w:t>
            </w:r>
          </w:p>
        </w:tc>
        <w:tc>
          <w:tcPr>
            <w:tcW w:w="1622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>Не менее 1 человек.</w:t>
            </w:r>
          </w:p>
        </w:tc>
        <w:tc>
          <w:tcPr>
            <w:tcW w:w="3224" w:type="dxa"/>
          </w:tcPr>
          <w:p w:rsidR="004A01B4" w:rsidRPr="004A01B4" w:rsidRDefault="004A01B4" w:rsidP="00C716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Стаж работы по направлению профессиональной деятельности</w:t>
            </w:r>
            <w:r w:rsidRPr="004A01B4">
              <w:rPr>
                <w:rFonts w:ascii="Times New Roman" w:hAnsi="Times New Roman" w:cs="Times New Roman"/>
                <w:sz w:val="24"/>
                <w:szCs w:val="24"/>
              </w:rPr>
              <w:t xml:space="preserve"> не менее 5 лет.</w:t>
            </w:r>
          </w:p>
        </w:tc>
        <w:tc>
          <w:tcPr>
            <w:tcW w:w="6274" w:type="dxa"/>
          </w:tcPr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A01B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По специальности "Промышленное и гражданское строительство", «Безопасность строительно-технологических систем»: "Строительство" или высшее профессиональное техническое образование и профессиональная переподготовка по направлению профессиональной деятельности.</w:t>
            </w:r>
          </w:p>
          <w:p w:rsidR="004A01B4" w:rsidRPr="004A01B4" w:rsidRDefault="004A01B4" w:rsidP="00C7160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</w:tr>
    </w:tbl>
    <w:p w:rsidR="00F120F0" w:rsidRPr="004A01B4" w:rsidRDefault="00F120F0" w:rsidP="00F120F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20F0" w:rsidRPr="004A01B4" w:rsidRDefault="00F120F0" w:rsidP="00F120F0">
      <w:pPr>
        <w:jc w:val="center"/>
        <w:rPr>
          <w:rFonts w:ascii="Times New Roman" w:hAnsi="Times New Roman" w:cs="Times New Roman"/>
          <w:b/>
          <w:sz w:val="24"/>
          <w:szCs w:val="24"/>
        </w:rPr>
        <w:sectPr w:rsidR="00F120F0" w:rsidRPr="004A01B4" w:rsidSect="00C7160D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C7160D" w:rsidRDefault="00C7160D" w:rsidP="00D227F9">
      <w:pPr>
        <w:spacing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W w:w="9794" w:type="dxa"/>
        <w:tblInd w:w="95" w:type="dxa"/>
        <w:tblLook w:val="04A0"/>
      </w:tblPr>
      <w:tblGrid>
        <w:gridCol w:w="680"/>
        <w:gridCol w:w="4931"/>
        <w:gridCol w:w="1678"/>
        <w:gridCol w:w="662"/>
        <w:gridCol w:w="1843"/>
      </w:tblGrid>
      <w:tr w:rsidR="00B764E1" w:rsidRPr="00B764E1" w:rsidTr="00B764E1">
        <w:trPr>
          <w:trHeight w:val="255"/>
        </w:trPr>
        <w:tc>
          <w:tcPr>
            <w:tcW w:w="97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ВЕДОМОСТЬ ОБЪЕМОВ РАБОТ № 12-247эз </w:t>
            </w:r>
          </w:p>
        </w:tc>
      </w:tr>
      <w:tr w:rsidR="00B764E1" w:rsidRPr="00B764E1" w:rsidTr="00B764E1">
        <w:trPr>
          <w:trHeight w:val="285"/>
        </w:trPr>
        <w:tc>
          <w:tcPr>
            <w:tcW w:w="9794" w:type="dxa"/>
            <w:gridSpan w:val="5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Здание А. Ремонтные работы. Комнаты.</w:t>
            </w:r>
          </w:p>
        </w:tc>
      </w:tr>
      <w:tr w:rsidR="00B764E1" w:rsidRPr="00B764E1" w:rsidTr="00B764E1">
        <w:trPr>
          <w:trHeight w:val="276"/>
        </w:trPr>
        <w:tc>
          <w:tcPr>
            <w:tcW w:w="9794" w:type="dxa"/>
            <w:gridSpan w:val="5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49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49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Ед.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изм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Кол.</w:t>
            </w: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764E1" w:rsidRPr="00B764E1" w:rsidTr="00B764E1">
        <w:trPr>
          <w:trHeight w:val="758"/>
        </w:trPr>
        <w:tc>
          <w:tcPr>
            <w:tcW w:w="9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1. Слаботочные сети. К.211,220а,220б,221.</w:t>
            </w:r>
          </w:p>
        </w:tc>
      </w:tr>
      <w:tr w:rsidR="00B764E1" w:rsidRPr="00B764E1" w:rsidTr="00B764E1">
        <w:trPr>
          <w:trHeight w:val="398"/>
        </w:trPr>
        <w:tc>
          <w:tcPr>
            <w:tcW w:w="9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Демонтаж.</w:t>
            </w: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кабеля, масса 1 м: до 1 кг, по стене кирпичной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 кабеля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Розетка микрофонная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B764E1" w:rsidRPr="00B764E1" w:rsidTr="00B764E1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Извещатель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ПС 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автоматический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: дымовой, фотоэлектрический, радиоизотопный, световой в нормальном исполнении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Короба пластмассовые: шириной до 120 мм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0.6</w:t>
            </w: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кабеля, масса 1 м: до 1 кг, по стене кирпичной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 кабеля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2.7</w:t>
            </w:r>
          </w:p>
        </w:tc>
      </w:tr>
      <w:tr w:rsidR="00B764E1" w:rsidRPr="00B764E1" w:rsidTr="00B764E1">
        <w:trPr>
          <w:trHeight w:val="398"/>
        </w:trPr>
        <w:tc>
          <w:tcPr>
            <w:tcW w:w="9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Телефонизация.</w:t>
            </w: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кабеля, масса 1 м: до 1 кг, по стене кирпичной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 кабеля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0.7</w:t>
            </w: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Короба пластмассовые: шириной до 120 мм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1.8</w:t>
            </w: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 в коробах, сечением: до 6 мм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1.8</w:t>
            </w: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  КПСВВ 1*2*0.5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255</w:t>
            </w: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Розетка микрофонная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Розетка RJ-11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764E1" w:rsidRPr="00B764E1" w:rsidTr="00B764E1">
        <w:trPr>
          <w:trHeight w:val="398"/>
        </w:trPr>
        <w:tc>
          <w:tcPr>
            <w:tcW w:w="9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Радиофикация.</w:t>
            </w: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кабеля, масса 1 м: до 1 кг, по стене кирпичной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 кабеля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0.5</w:t>
            </w: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  КПСВВ 1*2*0.5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Розетка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Радиорозетка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РПВ-2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Разделка и включение кабеля или провода однопарного: низкочастотного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 концов кабеля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0.4</w:t>
            </w:r>
          </w:p>
        </w:tc>
      </w:tr>
      <w:tr w:rsidR="00B764E1" w:rsidRPr="00B764E1" w:rsidTr="00B764E1">
        <w:trPr>
          <w:trHeight w:val="398"/>
        </w:trPr>
        <w:tc>
          <w:tcPr>
            <w:tcW w:w="9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Пожарная сигнализация.</w:t>
            </w: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Конструкция для установки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извещателя</w:t>
            </w:r>
            <w:proofErr w:type="spellEnd"/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Конструкция для установки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извещателя</w:t>
            </w:r>
            <w:proofErr w:type="spellEnd"/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B764E1" w:rsidRPr="00B764E1" w:rsidTr="00B764E1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Извещатель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ПС 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автоматический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: дымовой, фотоэлектрический, радиоизотопный, световой в нормальном исполнении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Розетка б/у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Короба пластмассовые: шириной до 120 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мм б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/у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0.45</w:t>
            </w:r>
          </w:p>
        </w:tc>
      </w:tr>
      <w:tr w:rsidR="00B764E1" w:rsidRPr="00B764E1" w:rsidTr="00B764E1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Провод двух- и трехжильный с разделительным основанием по стенам и потолкам, прокладываемый по основаниям: кирпичным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Giga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UTP  кат.5е б/у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2.3</w:t>
            </w: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Короба пластмассовые: шириной до 40 мм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0.47</w:t>
            </w: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Кабель-канал (короб) "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Электропласт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" 25x16 мм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Разделка и включение кабеля или провода однопарного: низкочастотного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 концов кабеля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0.4</w:t>
            </w:r>
          </w:p>
        </w:tc>
      </w:tr>
      <w:tr w:rsidR="00B764E1" w:rsidRPr="00B764E1" w:rsidTr="00B764E1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Измерение сопротивления шлейфа, сопротивления изоляции и омической асимметрии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 усилительный участок цепи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764E1" w:rsidRPr="00B764E1" w:rsidTr="00B764E1">
        <w:trPr>
          <w:trHeight w:val="758"/>
        </w:trPr>
        <w:tc>
          <w:tcPr>
            <w:tcW w:w="9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2. Электроосвещение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.К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ом.126,127,126а, 127а.,206,211, 220 ,221.</w:t>
            </w:r>
          </w:p>
        </w:tc>
      </w:tr>
      <w:tr w:rsidR="00B764E1" w:rsidRPr="00B764E1" w:rsidTr="00B764E1">
        <w:trPr>
          <w:trHeight w:val="398"/>
        </w:trPr>
        <w:tc>
          <w:tcPr>
            <w:tcW w:w="9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Демонтаж.</w:t>
            </w: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Демонтаж кабеля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Демонтаж: выключателей, розеток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0.38</w:t>
            </w: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Демонтаж: светильников для люминесцентных ламп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0.66</w:t>
            </w:r>
          </w:p>
        </w:tc>
      </w:tr>
      <w:tr w:rsidR="00B764E1" w:rsidRPr="00B764E1" w:rsidTr="00B764E1">
        <w:trPr>
          <w:trHeight w:val="398"/>
        </w:trPr>
        <w:tc>
          <w:tcPr>
            <w:tcW w:w="9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Монтаж.</w:t>
            </w:r>
          </w:p>
        </w:tc>
      </w:tr>
      <w:tr w:rsidR="00B764E1" w:rsidRPr="00B764E1" w:rsidTr="00B764E1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Светильник в подвесных потолках, устанавливаемый: на закладных деталях, количество ламп в светильнике до 4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0.4</w:t>
            </w:r>
          </w:p>
        </w:tc>
      </w:tr>
      <w:tr w:rsidR="00B764E1" w:rsidRPr="00B764E1" w:rsidTr="00B764E1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Светильники люминесцентные с зеркальной экранирующей решеткой встраиваемые типа ARS/R 418 (605) с ЭПРА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Лампы люминесцентные ртутные низкого давления типа ЛБ 18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 шт.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Стартеры для люминесцентных ламп 4-20/СК-127С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 шт.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Розетка штепсельная: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трехполюсная</w:t>
            </w:r>
            <w:proofErr w:type="spellEnd"/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0.75</w:t>
            </w: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Розетка штепсельная с заземляющим контактом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Выключатель: двухклавишный утопленного типа при скрытой проводке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0.05</w:t>
            </w: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Выключатели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Выключатель: одноклавишный утопленного типа при скрытой проводке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Выключатели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764E1" w:rsidRPr="00B764E1" w:rsidTr="00B764E1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Кабель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двух-четырехжильный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сечением жилы до 16 мм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креплением накладными скобами, полосками с установкой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ответвительных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коробок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2.54</w:t>
            </w:r>
          </w:p>
        </w:tc>
      </w:tr>
      <w:tr w:rsidR="00B764E1" w:rsidRPr="00B764E1" w:rsidTr="00B764E1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Кабель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двух-четырехжильный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установленным конструкциям и лоткам с установкой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ответвительных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коробок: в помещениях с нормальной средой сечением жилы до 10 мм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0.7</w:t>
            </w:r>
          </w:p>
        </w:tc>
      </w:tr>
      <w:tr w:rsidR="00B764E1" w:rsidRPr="00B764E1" w:rsidTr="00B764E1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Кабель силовой с медными жилами с поливинилхлоридной изоляцией и оболочкой, не распространяющий горение, с низким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дым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газовыделением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марки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ВВГнг-LS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, с числом жил - 3 и сечением 1,5 мм2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0.115</w:t>
            </w:r>
          </w:p>
        </w:tc>
      </w:tr>
      <w:tr w:rsidR="00B764E1" w:rsidRPr="00B764E1" w:rsidTr="00B764E1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Кабель силовой с медными жилами с поливинилхлоридной изоляцией и оболочкой, не распространяющий горение, с низким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дым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газовыделением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марки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ВВГнг-LS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с числом жил - 5 и сечением 10 </w:t>
            </w: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мм2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1000 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0.007</w:t>
            </w:r>
          </w:p>
        </w:tc>
      </w:tr>
      <w:tr w:rsidR="00B764E1" w:rsidRPr="00B764E1" w:rsidTr="00B764E1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48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Кабель силовой с медными жилами с поливинилхлоридной изоляцией и оболочкой, не распространяющий горение, с низким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дым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газовыделением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марки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ВВГнг-LS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, с числом жил - 5 и сечением 2,5 мм2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0.004</w:t>
            </w: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Разветвительная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коробка: У994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B764E1" w:rsidRPr="00B764E1" w:rsidTr="00B764E1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Кабель силовой с медными жилами с поливинилхлоридной изоляцией и оболочкой, не распространяющий горение, с низким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дым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газовыделением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марки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ВВГнг-LS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, с числом жил - 3 и сечением 2,5 мм2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0.21</w:t>
            </w:r>
          </w:p>
        </w:tc>
      </w:tr>
      <w:tr w:rsidR="00B764E1" w:rsidRPr="00B764E1" w:rsidTr="00B764E1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Труба винипластовая по установленным конструкциям, по стенам и колоннам с креплением скобами, диаметр: до 25 мм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0.09</w:t>
            </w: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Трубы напорные из полиэтилена низкого давления тяжелого типа, наружным диаметром: 20 мм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 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0.9</w:t>
            </w:r>
          </w:p>
        </w:tc>
      </w:tr>
      <w:tr w:rsidR="00B764E1" w:rsidRPr="00B764E1" w:rsidTr="00B764E1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сечение: до 6 мм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0.09</w:t>
            </w: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Короба пластмассовые: шириной до 40 мм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0.69</w:t>
            </w: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Кабель-канал (короб) "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Электропласт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" 25x16 мм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69</w:t>
            </w: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Элементы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соеденительные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коробов электротехнических пластмассовых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Шкаф (пульт) управления навесной, высота, ширина и глубина: до 900х600х500 мм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Щиты распределительные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Разводка по устройствам и подключение жил кабелей или проводов сечением: до 10 мм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жил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0.08</w:t>
            </w: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Прибор или аппарат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Устройства защитного отключения «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ЕК» УЗО ВД1-63 2Р 16-40А, ток утечки 30 мА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Выключатели автоматические А3803МТ У3 I-16А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Прибор или аппарат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Выключатели автоматические ВА-00 У3 I-50А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1617BA" w:rsidRPr="00B764E1" w:rsidRDefault="001617BA" w:rsidP="00D227F9">
      <w:pPr>
        <w:spacing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W w:w="9794" w:type="dxa"/>
        <w:tblInd w:w="95" w:type="dxa"/>
        <w:tblLook w:val="04A0"/>
      </w:tblPr>
      <w:tblGrid>
        <w:gridCol w:w="680"/>
        <w:gridCol w:w="4373"/>
        <w:gridCol w:w="2898"/>
        <w:gridCol w:w="1843"/>
      </w:tblGrid>
      <w:tr w:rsidR="00B764E1" w:rsidRPr="00B764E1" w:rsidTr="00B764E1">
        <w:trPr>
          <w:trHeight w:val="255"/>
        </w:trPr>
        <w:tc>
          <w:tcPr>
            <w:tcW w:w="97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ВЕДОМОСТЬ ОБЪЕМОВ РАБОТ № 12-178эз</w:t>
            </w:r>
          </w:p>
        </w:tc>
      </w:tr>
      <w:tr w:rsidR="00B764E1" w:rsidRPr="00B764E1" w:rsidTr="00B764E1">
        <w:trPr>
          <w:trHeight w:val="285"/>
        </w:trPr>
        <w:tc>
          <w:tcPr>
            <w:tcW w:w="97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Здание А.Ремонтные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работы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омнаты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49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43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Ед.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изм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Кол.</w:t>
            </w: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764E1" w:rsidRPr="00B764E1" w:rsidTr="00B764E1">
        <w:trPr>
          <w:trHeight w:val="450"/>
        </w:trPr>
        <w:tc>
          <w:tcPr>
            <w:tcW w:w="97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1. Общестроительные работы.</w:t>
            </w: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Разборка покрытий полов: из линолеума и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релина</w:t>
            </w:r>
            <w:proofErr w:type="spellEnd"/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0.91</w:t>
            </w: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Разборка плинтусов: деревянных и из пластмассовых материалов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 плинтуса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0.91</w:t>
            </w: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Разборка покрытий полов: паркетных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0.91</w:t>
            </w: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Заделка выбоин в полах: цементных площадью до 1,0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мест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0.31</w:t>
            </w:r>
          </w:p>
        </w:tc>
      </w:tr>
      <w:tr w:rsidR="00B764E1" w:rsidRPr="00B764E1" w:rsidTr="00B764E1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Облицовка стен по системе «КНАУФ» по одинарному металлическому каркасу из 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ПН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ПС профилей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гипсоволокнистыми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листами в один слой (С 665): оконным проемом с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огрунтовкой</w:t>
            </w:r>
            <w:proofErr w:type="spellEnd"/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стен (за вычетом проемов)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2.87</w:t>
            </w: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подоконных досок из ПВХ: в каменных стенах толщиной до 0,51 м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100 п. 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0.2</w:t>
            </w: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Укладка металлического накладного профиля (порога)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 профиля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0.055</w:t>
            </w:r>
          </w:p>
        </w:tc>
      </w:tr>
      <w:tr w:rsidR="00B764E1" w:rsidRPr="00B764E1" w:rsidTr="00B764E1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Устройство: подвесных потолков типа &lt;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Армстронг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&gt; по каркасу из оцинкованного профиля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поверхности облицовки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0.91</w:t>
            </w:r>
          </w:p>
        </w:tc>
      </w:tr>
      <w:tr w:rsidR="00B764E1" w:rsidRPr="00B764E1" w:rsidTr="00B764E1">
        <w:trPr>
          <w:trHeight w:val="15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Оклейка обоями стен по листовым материалам, гипсобетонным и гипсолитовым поверхностям: тиснеными и плотными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оклеиваемой и обиваемой поверхности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2.87</w:t>
            </w:r>
          </w:p>
        </w:tc>
      </w:tr>
      <w:tr w:rsidR="00B764E1" w:rsidRPr="00B764E1" w:rsidTr="00B764E1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Окраска стен,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оклееных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стеклообоями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,   обоями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красками за 2 раза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поверхности стен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2.87</w:t>
            </w:r>
          </w:p>
        </w:tc>
      </w:tr>
      <w:tr w:rsidR="00B764E1" w:rsidRPr="00B764E1" w:rsidTr="00B764E1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Облицовка стен из ламинированной доски (отбойная доска)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облицовки стен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0.23</w:t>
            </w:r>
          </w:p>
        </w:tc>
      </w:tr>
      <w:tr w:rsidR="00B764E1" w:rsidRPr="00B764E1" w:rsidTr="00B764E1">
        <w:trPr>
          <w:trHeight w:val="15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Покрытие масляными и спиртовыми лаками по окрашиваемой или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огрунтованной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поверхности: заполнений дверных проемов за 2 раза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окрашиваемой поверхности или покрытия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0.33</w:t>
            </w: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стяжек: из выравнивающей смеси типа "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Ветонит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" 5000, толщиной 10 мм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стяжки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0.91</w:t>
            </w: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покрытий: из линолеума на клее КН-2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0.91</w:t>
            </w: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плинтусов: деревянных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 плинтуса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0.91</w:t>
            </w:r>
          </w:p>
        </w:tc>
      </w:tr>
      <w:tr w:rsidR="00B764E1" w:rsidRPr="00B764E1" w:rsidTr="00B764E1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Окрашивание водоэмульсионными составами поверхностей откосов, ранее окрашенных: водоэмульсионной краской с расчисткой старой краски более 35%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окрашиваемой поверхности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0.18</w:t>
            </w:r>
          </w:p>
        </w:tc>
      </w:tr>
      <w:tr w:rsidR="00B764E1" w:rsidRPr="00B764E1" w:rsidTr="00B764E1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Окрашивание водоэмульсионными составами поверхностей ниш, ранее окрашенных: водоэмульсионной краской с расчисткой старой краски более 35%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окрашиваемой поверхности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0.12</w:t>
            </w:r>
          </w:p>
        </w:tc>
      </w:tr>
      <w:tr w:rsidR="00B764E1" w:rsidRPr="00B764E1" w:rsidTr="00B764E1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Окраска масляными составами ранее окрашенных поверхностей радиаторов и ребристых труб отопления: за 2 раза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окрашиваемой поверхности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0.18</w:t>
            </w: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жалюзи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 изделий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0.06</w:t>
            </w: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Жалюзи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22.5</w:t>
            </w: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Снятие подоконных досок: деревянных в каменных зданиях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0.054</w:t>
            </w:r>
          </w:p>
        </w:tc>
      </w:tr>
      <w:tr w:rsidR="00B764E1" w:rsidRPr="00B764E1" w:rsidTr="00B764E1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штукатурки  по камню и бетону подоконной доски цементно-известковым раствором, площадью отдельных мест: до 1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толщиной слоя до 20 мм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отремонтированной поверхности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0.06</w:t>
            </w: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решеток на радиаторы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 изделий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0.06</w:t>
            </w: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Решетка радиаторная ПВХ, размером 0,6х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,2 м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4.32</w:t>
            </w: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перфорированных уголков на откосы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0.37</w:t>
            </w: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решеток жалюзийных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 решетка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потолочных дефлекторов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 решетка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764E1" w:rsidRPr="00B764E1" w:rsidTr="00B764E1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воздуховодов из листовой, оцинкованной стали и алюминия класса Н (нормальные) толщиной: 0,5 мм, диаметром до 200 мм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поверхности воздуховодов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0.0378</w:t>
            </w:r>
          </w:p>
        </w:tc>
      </w:tr>
      <w:tr w:rsidR="00B764E1" w:rsidRPr="00B764E1" w:rsidTr="00B764E1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Погрузочные работы при автомобильных перевозках: мусора строительного с погрузкой вручную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 т груза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764E1" w:rsidRPr="00B764E1" w:rsidTr="00B764E1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Перевозка грузов автомобилями-самосвалами грузоподъемностью 10 т, работающих вне карьера, на расстояние: до 20 км I класс груза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 т груза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1617BA" w:rsidRPr="00B764E1" w:rsidRDefault="001617BA" w:rsidP="00D227F9">
      <w:pPr>
        <w:spacing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W w:w="9204" w:type="dxa"/>
        <w:tblInd w:w="95" w:type="dxa"/>
        <w:tblLook w:val="04A0"/>
      </w:tblPr>
      <w:tblGrid>
        <w:gridCol w:w="660"/>
        <w:gridCol w:w="4348"/>
        <w:gridCol w:w="2180"/>
        <w:gridCol w:w="922"/>
        <w:gridCol w:w="2216"/>
      </w:tblGrid>
      <w:tr w:rsidR="00B764E1" w:rsidRPr="00B764E1" w:rsidTr="00B764E1">
        <w:trPr>
          <w:trHeight w:val="255"/>
        </w:trPr>
        <w:tc>
          <w:tcPr>
            <w:tcW w:w="82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ВЕДОМОСТЬ ОБЪЕМОВ РАБОТ № 013-258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285"/>
        </w:trPr>
        <w:tc>
          <w:tcPr>
            <w:tcW w:w="82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Смена оконных блоков. Здание А.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49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45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Ед.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изм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Кол.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450"/>
        </w:trPr>
        <w:tc>
          <w:tcPr>
            <w:tcW w:w="82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1. 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Разборка деревянных заполнений проемов: оконных с подоконными досками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0.202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6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в жилых и общественных зданиях оконных блоков из ПВХ профилей: поворотных (откидных, поворотно-откидных) с площадью проема более 2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трехстворчатых, в том числе при наличии створок глухого остекления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проемов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0.202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4E1" w:rsidRPr="00B764E1" w:rsidRDefault="00B76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764E1">
              <w:rPr>
                <w:rFonts w:ascii="Times New Roman" w:hAnsi="Times New Roman" w:cs="Times New Roman"/>
                <w:sz w:val="24"/>
                <w:szCs w:val="24"/>
              </w:rPr>
              <w:t xml:space="preserve">Оконная конструкция поворотно-откидная из ПВХ профиля  изготовленная из профиля VEKA, GEALAN, REHAU, ARTEC  с толщиной внутренней стенки не менее 3 мм в соответствии с ГОСТ 30674-99 (с </w:t>
            </w:r>
            <w:proofErr w:type="spellStart"/>
            <w:r w:rsidRPr="00B764E1">
              <w:rPr>
                <w:rFonts w:ascii="Times New Roman" w:hAnsi="Times New Roman" w:cs="Times New Roman"/>
                <w:sz w:val="24"/>
                <w:szCs w:val="24"/>
              </w:rPr>
              <w:t>попр</w:t>
            </w:r>
            <w:proofErr w:type="spellEnd"/>
            <w:r w:rsidRPr="00B764E1">
              <w:rPr>
                <w:rFonts w:ascii="Times New Roman" w:hAnsi="Times New Roman" w:cs="Times New Roman"/>
                <w:sz w:val="24"/>
                <w:szCs w:val="24"/>
              </w:rPr>
              <w:t>. 2001), с фурнитурой производства Австрии, Германии марок MACO, ZIGENIA-AUBI, ROTO,  с 2-х камерным  стеклопакетом энергосберегающим произведенным по технологии с использованием герметизирующей ленты «DURASEL» согласно ГОСТ24866-99,26602.1-99,26602.3-99,26302-93,30779-2001 с сопротивлением</w:t>
            </w:r>
            <w:proofErr w:type="gramEnd"/>
            <w:r w:rsidRPr="00B764E1">
              <w:rPr>
                <w:rFonts w:ascii="Times New Roman" w:hAnsi="Times New Roman" w:cs="Times New Roman"/>
                <w:sz w:val="24"/>
                <w:szCs w:val="24"/>
              </w:rPr>
              <w:t xml:space="preserve"> теплопередаче для стеклопакетов </w:t>
            </w:r>
            <w:r w:rsidRPr="00B764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СПО 4М1-16-4М1 не менее 0,345 м2хС/Вт, для стеклопакетов СПД 4М1-10-4М1-10-4М1 не менее 0.49 м2хС/Вт. </w:t>
            </w: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Сетка противомоскитная стационарная, цвет белый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5.46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подоконных досок из ПВХ: в каменных стенах толщиной свыше 0,51 м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100 п. 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0.096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Доски подоконные ПВХ, шириной: 600 мм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9.6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уголков ПВХ на клее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100 п. 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0.372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финишного профиля поливинилхлоридного: на винтах самонарезающих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0.512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Устройство 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нижних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заглушин</w:t>
            </w:r>
            <w:proofErr w:type="spellEnd"/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оштукатуриваемой поверхности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0.048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Облицовка оконных откосов декоративным бумажно-слоистым пластиком или листами из синтетических материалов на клее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облицовки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0.223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Пластик бумажно-слоистый 2 с декоративной стороной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23.42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Смена обделок из листовой стали (поясков,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сандриков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, отливов, карнизов) шириной: до 0,4 м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0.096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Водоотлив оконный шириной планки 250 мм из оцинкованной стали с полимерным покрытием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9.6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штукатурки наружных прямолинейных откосов по камню и бетону цементно-известковым раствором: с земли и лесов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отремонтированной поверхности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0.054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Окраска наружных откосов с лесов с подготовкой поверхности: поливинилацетатная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окрашиваемой поверхности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0.054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Погрузочные работы при автомобильных перевозках: мусора строительного с погрузкой вручную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 т груза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Перевозка грузов автомобилями-самосвалами грузоподъемностью 10 т, работающих вне карьера, на расстояние: до 15 км I класс груза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 т груза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764E1" w:rsidRPr="00B764E1" w:rsidRDefault="00B764E1" w:rsidP="00D227F9">
      <w:pPr>
        <w:spacing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W w:w="10326" w:type="dxa"/>
        <w:tblInd w:w="95" w:type="dxa"/>
        <w:tblLook w:val="04A0"/>
      </w:tblPr>
      <w:tblGrid>
        <w:gridCol w:w="667"/>
        <w:gridCol w:w="3632"/>
        <w:gridCol w:w="2349"/>
        <w:gridCol w:w="1385"/>
        <w:gridCol w:w="2293"/>
      </w:tblGrid>
      <w:tr w:rsidR="00B764E1" w:rsidRPr="00B764E1" w:rsidTr="00B764E1">
        <w:trPr>
          <w:trHeight w:val="300"/>
        </w:trPr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9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ВЕДОМОСТЬ ОБЪЕМОВ РАБОТ №013-260</w:t>
            </w:r>
          </w:p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комнат. Здание А.</w:t>
            </w: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285"/>
        </w:trPr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9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255"/>
        </w:trPr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495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36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Ед.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изм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Кол.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255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450"/>
        </w:trPr>
        <w:tc>
          <w:tcPr>
            <w:tcW w:w="8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1. 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Разборка плинтусов: деревянных и из пластмассовых материалов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 плинтуса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0.28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Разборка покрытий полов: из линолеума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0.463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Разборка покрытий полов: паркетных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0.463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Разборка покрытий полов: цементных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0.13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стяжек: цементных толщиной 20 мм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стяжки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0.13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765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стяжек: на каждые 5 мм изменения толщины стяжки добавлять  к расценке 11-01-011-01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стяжки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0.13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стяжек: из выравнивающей смеси типа "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Ветонит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" 5000, толщиной 5 мм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стяжки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0.463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765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стяжек: на каждый последующий слой толщиной 1 мм добавлять к расценке 11-01-011-08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стяжки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0.463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покрытий: из линолеума на клее «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Бустилат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0.463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765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Линолеум поливинилхлоридный на теплоизолирующей подоснове марок: ПР-ВТ, ВК-ВТ, 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ЭК-ВТ</w:t>
            </w:r>
            <w:proofErr w:type="gramEnd"/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-47.23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1020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Линолеум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полукоммерческий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гетерогенный "TARKETT " (толщина 3,2 мм, толщина защитного слоя 0,5 мм, класс 23/32)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47.23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765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плинтусов поливинилхлоридных: на винтах самонарезающих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 плинтуса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0.28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Укладка металлического накладного профиля (порога)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 профиля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0.01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765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Профили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стыкоперекрывающие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из алюминиевых сплавов (порожки) с покрытием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1275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Облицовка стен по системе «КНАУФ» по одинарному металлическому каркасу из 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ПН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ПС профилей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гипсоволокнистыми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листами в один слой (С 665): оконным проемом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стен (за вычетом проемов)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1.058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Разборка деревянных заполнений проемов: оконных с подоконными досками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0.101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055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в жилых и общественных зданиях оконных блоков из ПВХ профилей: поворотных (откидных, поворотно-откидных) с площадью проема более 2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трехстворчатых, в том числе при наличии створок глухого остекления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проемов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0.101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4E1" w:rsidRPr="00B764E1" w:rsidRDefault="00B76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764E1">
              <w:rPr>
                <w:rFonts w:ascii="Times New Roman" w:hAnsi="Times New Roman" w:cs="Times New Roman"/>
                <w:sz w:val="24"/>
                <w:szCs w:val="24"/>
              </w:rPr>
              <w:t xml:space="preserve">Оконная конструкция поворотно-откидная из ПВХ профиля  изготовленная из профиля VEKA, GEALAN, REHAU, ARTEC  с толщиной внутренней стенки не менее 3 мм в соответствии с ГОСТ 30674-99 (с </w:t>
            </w:r>
            <w:proofErr w:type="spellStart"/>
            <w:r w:rsidRPr="00B764E1">
              <w:rPr>
                <w:rFonts w:ascii="Times New Roman" w:hAnsi="Times New Roman" w:cs="Times New Roman"/>
                <w:sz w:val="24"/>
                <w:szCs w:val="24"/>
              </w:rPr>
              <w:t>попр</w:t>
            </w:r>
            <w:proofErr w:type="spellEnd"/>
            <w:r w:rsidRPr="00B764E1">
              <w:rPr>
                <w:rFonts w:ascii="Times New Roman" w:hAnsi="Times New Roman" w:cs="Times New Roman"/>
                <w:sz w:val="24"/>
                <w:szCs w:val="24"/>
              </w:rPr>
              <w:t>. 2001), с фурнитурой производства Австрии, Германии марок MACO, ZIGENIA-AUBI, ROTO,  с 2-х камерным  стеклопакетом энергосберегающим произведенным по технологии с использованием герметизирующей ленты «DURASEL» согласно ГОСТ24866-99,26602.1-</w:t>
            </w:r>
            <w:r w:rsidRPr="00B764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99,26602.3-99,26302-93,30779-2001 с сопротивлением</w:t>
            </w:r>
            <w:proofErr w:type="gramEnd"/>
            <w:r w:rsidRPr="00B764E1">
              <w:rPr>
                <w:rFonts w:ascii="Times New Roman" w:hAnsi="Times New Roman" w:cs="Times New Roman"/>
                <w:sz w:val="24"/>
                <w:szCs w:val="24"/>
              </w:rPr>
              <w:t xml:space="preserve"> теплопередаче для стеклопакетов СПО 4М1-16-4М1 не менее 0,345 м2хС/Вт, для стеклопакетов СПД 4М1-10-4М1-10-4М1 не менее 0.49 м2хС/Вт. </w:t>
            </w:r>
          </w:p>
        </w:tc>
      </w:tr>
      <w:tr w:rsidR="00B764E1" w:rsidRPr="00B764E1" w:rsidTr="00B764E1">
        <w:trPr>
          <w:trHeight w:val="510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Сетка противомоскитная стационарная, цвет белый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подоконных досок из ПВХ: в каменных стенах толщиной свыше 0,51 м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100 п. 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0.09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255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Доски подоконные ПВХ, шириной: 700 мм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255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уголков ПВХ на клее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100 п. 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0.236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765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финишного профиля поливинилхлоридного: на винтах самонарезающих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0.258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1275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Устройство 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нижних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заглушин</w:t>
            </w:r>
            <w:proofErr w:type="spellEnd"/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оштукатуриваемой поверхности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765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Облицовка оконных откосов декоративным бумажно-слоистым пластиком или листами из синтетических материалов на клее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облицовки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0.112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Пластик бумажно-слоистый 2 с декоративной стороной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11.76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765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Смена обделок из листовой стали (поясков,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сандриков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, отливов, карнизов) шириной: до 0,4 м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0.09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765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Водоотлив оконный шириной планки 250 мм из оцинкованной стали с полимерным покрытием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1275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штукатурки наружных прямолинейных откосов по камню и бетону цементно-известковым раствором: с земли и лесов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отремонтированной поверхности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0.037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1275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29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Окраска наружных откосов с лесов с подготовкой поверхности: поливинилацетатная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окрашиваемой поверхности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0.037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1.058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255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Грунтовка акриловая: ВД-АК-133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0.0138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1275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Сплошная шпатлевка при  окраске по штукатурке и сборным конструкциям: стен, подготовленных под окраску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окрашиваемой поверхности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1.058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1530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Оклейка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стеклообоями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стен по монолитной штукатурке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оклеиваемой и обиваемой поверхности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1.058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255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Клей для обоев: КМЦ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-0.0031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Клей для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стеклообоев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: ПЛАСТ СТАНДАРТ, PROFI QUICK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765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Окраска стен,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оклееных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стеклообоями</w:t>
            </w:r>
            <w:proofErr w:type="spellEnd"/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поверхности стен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1.058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255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Краска водоэмульсионная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0.0339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765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отбойной доски из древесностружечных плит: фанерованных шпоном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облицовки стен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0.06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765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Плиты древесностружечные с одной декоративной стороной, с печатным рисунком толщиной 19 мм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6.15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1020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Покрытие масляными или спиртовыми лаками по проолифленной поверхности: заполнений дверных проемов за 2 раза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покрытия поверхности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0.046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1275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Улучшенная масляная окраска ранее окрашенных стен: за два раза с расчисткой старой краски до 35% (ниши радиаторов)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окрашиваемой поверхности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0.045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1275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Окраска масляными составами ранее окрашенных поверхностей радиаторов и ребристых труб отопления: за 2 раза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окрашиваемой поверхности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0.065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радиаторных ограждений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 изделий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0.03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Решетка радиаторная ПВХ, размером 0,6х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,2 м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2.16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жалюзи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 изделий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0.03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255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Жалюзи плотные BLKAT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11.25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47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Установка в подвесных потолках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анемостатов</w:t>
            </w:r>
            <w:proofErr w:type="spellEnd"/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 решетка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Диффузоры потолочные пластиковые универсальные ДПУ-М, диаметр 125 мм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765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Смена жалюзийных решеток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жалюзийных решеток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Смена: гибких подводок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приборов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0.04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765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Погрузочные работы при автомобильных перевозках: мусора строительного с погрузкой вручную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 т груза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1020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Перевозка грузов автомобилями-самосвалами грузоподъемностью 10 т, работающих вне карьера, на расстояние: до 15 км I класс груза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 т груза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764E1" w:rsidRPr="00B764E1" w:rsidRDefault="00B764E1" w:rsidP="00D227F9">
      <w:pPr>
        <w:spacing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W w:w="9306" w:type="dxa"/>
        <w:tblInd w:w="95" w:type="dxa"/>
        <w:tblLook w:val="04A0"/>
      </w:tblPr>
      <w:tblGrid>
        <w:gridCol w:w="660"/>
        <w:gridCol w:w="4248"/>
        <w:gridCol w:w="2181"/>
        <w:gridCol w:w="1021"/>
        <w:gridCol w:w="2216"/>
      </w:tblGrid>
      <w:tr w:rsidR="00B764E1" w:rsidRPr="00B764E1" w:rsidTr="00B764E1">
        <w:trPr>
          <w:trHeight w:val="255"/>
        </w:trPr>
        <w:tc>
          <w:tcPr>
            <w:tcW w:w="8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ВЕДОМОСТЬ ОБЪЕМОВ РАБОТ № 013-275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285"/>
        </w:trPr>
        <w:tc>
          <w:tcPr>
            <w:tcW w:w="8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л/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. Здание Б.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49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4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Ед.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изм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Кол.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450"/>
        </w:trPr>
        <w:tc>
          <w:tcPr>
            <w:tcW w:w="82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1. 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Разборка деревянных перегородок: оштукатуренных щитовых и дощатых однослойных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0.273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Разборка плинтусов: цементных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 плинтуса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0.998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Разборка покрытий полов: из линолеума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0.868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Разборка в зданиях и сооружения  покрытий полов: из плиток, уложенных на растворе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0.868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Разборка в зданиях и сооружения  цементных  стяжек толщиной 25 мм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0.868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На каждые 5 мм изменения толщины добавлять к расценке 46-04-011-12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0.868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стяжек: цементных толщиной 20 мм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стяжки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0.868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стяжек: на каждые 5 мм изменения толщины стяжки добавлять или исключать к расценке 11-01-011-01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стяжки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0.868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стяжек: из выравнивающей смеси типа "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Ветонит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" 5000, толщиной 5 мм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стяжки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0.073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стяжек: на каждый последующий слой толщиной 1 мм добавлять к расценке 11-01-011-08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стяжки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0.073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покрытий: из линолеума на клее «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Бустилат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0.073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Линолеум поливинилхлоридный на теплоизолирующей подоснове марок: ПР-ВТ, ВК-ВТ, 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ЭК-ВТ</w:t>
            </w:r>
            <w:proofErr w:type="gramEnd"/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-7.446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Линолеум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полукоммерческий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гетерогенный "TARKETT ИДИЛЛИЯ" (толщина 3,2 мм, толщина защитного слоя 0,5 мм, класс 23/32)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7.5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Грунтование  грунтовкой "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Бетоконтакт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" поверхностей ступеней и стяжки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обрабатываемой поверхности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1.663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Грунтовка акриловая: НОРТЕКС-ГРУНТ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-22.95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Грунтовка: «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Бетоконтакт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», КНАУФ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22.95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Облицовка ступеней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керамогранитными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плитками толщиной до 15 мм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поверхности облицовки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0.78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Устройство покрытий из плит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керамогранитных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размером: 40х40 см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0.795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Устройство плинтусов и "сапожка": из плиток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керамогранитных</w:t>
            </w:r>
            <w:proofErr w:type="spellEnd"/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 плинтуса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1.327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Плитки керамические плинтусные прямые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-134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Гранит керамический многоцветный неполированный, размером 400х400х9 мм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13.4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Облицовка стен по системе «КНАУФ» по одинарному металлическому каркасу из 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ПН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ПС профилей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гипсоволокнистыми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листами в два слоя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стен (за вычетом проемов)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1.456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Устройство коробов по одинарному металлическому каркасу из 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ПН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ПС профилей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гипсоволокнистыми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листами в один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слойоконным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проемом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стен (за вычетом проемов)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0.392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штукатурки внутренних стен по камню и бетону цементно-известковым раствором, площадью отдельных мест: до 1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толщиной слоя до 20 мм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отремонтированной поверхности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0.32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Очистка вручную поверхности стен от масляных красок: с земли и лесов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расчищенной поверхности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4.827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Сплошное выравнивание штукатурки внутри здания (однослойная штукатурка) сухой растворной смесью (типа «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Ветонит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») толщиной до 10 мм для последующей окраски или оклейки обоями: стен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поверхности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4.827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Сплошная шпатлевка при  окраске по штукатурке и сборным конструкциям: стен, подготовленных под окраску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окрашиваемой поверхности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4.827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Покрытие поверхностей грунтовкой глубокого проникновения: за 1 раз потолков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1.456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Грунтовка акриловая: ВД-АК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0.0189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Окраска поливинилацетатными водоэмульсионными составами улучшенная: по сборным конструкциям потолков, подготовленным под окраску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окрашиваемой поверхности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1.456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Отделка стен внутри помещения по подготовленным поверхностям рельефным штукатурным акриловым покрытием: BAYRAMIX вручную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отделываемой поверхности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1.85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Покрытие штукатурное рельефное на акриловой основе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Терракоат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Микро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-148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Покрытие текстурное BAYRAMIX: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Окраска поливинилацетатными водоэмульсионными составами улучшенная: по штукатурке стен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окрашиваемой поверхности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2.977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уголков ПВХ на клее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100 п. 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1.75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Окраска масляными составами ранее окрашенных поверхностей радиаторов и ребристых труб отопления: за 2 раза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окрашиваемой поверхности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0.45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Разборка металлических лестничных решеток при весе одного метра решетки: до 60 кг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 решетки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0.555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металлических ограждений: без поручней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 ограждения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0.555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Ограждения лестниц (хромированные)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55.5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Разборка деревянных заполнений проемов: оконных без подоконных досок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0.0756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2117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в жилых и общественных зданиях оконных блоков из ПВХ профилей: поворотных (откидных, поворотно-откидных) с площадью проема более 2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трехстворчатых, в том числе при наличии створок глухого остекления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проемов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0.0756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4E1" w:rsidRPr="00B764E1" w:rsidRDefault="00B76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764E1">
              <w:rPr>
                <w:rFonts w:ascii="Times New Roman" w:hAnsi="Times New Roman" w:cs="Times New Roman"/>
                <w:sz w:val="24"/>
                <w:szCs w:val="24"/>
              </w:rPr>
              <w:t xml:space="preserve">Оконная конструкция поворотно-откидная из ПВХ профиля  изготовленная из профиля VEKA, GEALAN, REHAU, ARTEC  с толщиной внутренней стенки не менее 3 мм в </w:t>
            </w:r>
            <w:r w:rsidRPr="00B764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соответствии с ГОСТ 30674-99 (с </w:t>
            </w:r>
            <w:proofErr w:type="spellStart"/>
            <w:r w:rsidRPr="00B764E1">
              <w:rPr>
                <w:rFonts w:ascii="Times New Roman" w:hAnsi="Times New Roman" w:cs="Times New Roman"/>
                <w:sz w:val="24"/>
                <w:szCs w:val="24"/>
              </w:rPr>
              <w:t>попр</w:t>
            </w:r>
            <w:proofErr w:type="spellEnd"/>
            <w:r w:rsidRPr="00B764E1">
              <w:rPr>
                <w:rFonts w:ascii="Times New Roman" w:hAnsi="Times New Roman" w:cs="Times New Roman"/>
                <w:sz w:val="24"/>
                <w:szCs w:val="24"/>
              </w:rPr>
              <w:t>. 2001), с фурнитурой производства Австрии, Германии марок MACO, ZIGENIA-AUBI, ROTO,  с 2-х камерным  стеклопакетом энергосберегающим произведенным по технологии с использованием герметизирующей ленты «DURASEL» согласно ГОСТ24866-99,26602.1-99,26602.3-99,26302-93,30779-2001 с сопротивлением</w:t>
            </w:r>
            <w:proofErr w:type="gramEnd"/>
            <w:r w:rsidRPr="00B764E1">
              <w:rPr>
                <w:rFonts w:ascii="Times New Roman" w:hAnsi="Times New Roman" w:cs="Times New Roman"/>
                <w:sz w:val="24"/>
                <w:szCs w:val="24"/>
              </w:rPr>
              <w:t xml:space="preserve"> теплопередаче для стеклопакетов СПО 4М1-16-4М1 не менее 0,345 м2хС/Вт, для стеклопакетов СПД 4М1-10-4М1-10-4М1 не менее 0.49 м2хС/Вт. </w:t>
            </w: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42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уголков ПВХ на клее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100 п. 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0.158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финишного профиля поливинилхлоридных: на винтах самонарезающих</w:t>
            </w:r>
            <w:proofErr w:type="gramEnd"/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0.158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Устройство 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нижних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заглушин</w:t>
            </w:r>
            <w:proofErr w:type="spellEnd"/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оштукатуриваемой поверхности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Облицовка оконных откосов декоративным бумажно-слоистым пластиком или листами из синтетических материалов на клее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облицовки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0.094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Пластик бумажно-слоистый 2 с декоративной стороной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9.87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47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штукатурки наружных прямолинейных откосов по камню и бетону цементно-известковым раствором: с земли и лесов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отремонтированной поверхности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Разборка деревянных заполнений проемов: дверных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блоков из ПВХ в наружных и внутренних дверных проемах: в каменных стенах площадью проема более 3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проемов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Блоки дверные наружные или тамбурные: с заполнением стеклопакетами (ГОСТ 30970-2002)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-9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Двери распашные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равнопольными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полотнами без порога из алюминиевого профиля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дверного доводчика к металлическим дверям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Закрыватель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дверной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гидравлический рычажный в алюминиевом корпусе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радиаторных ограждений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 изделий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Решетка радиаторная ПВХ, размером 0,6х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,2 м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2.88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каркаса тамбура и лестничной площадки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 т конструкций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0.55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Конструктивные элементы вспомогательного назначения: с преобладанием профильного проката с отверстиями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0.55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Заполнение бетоном отдельных мест в перекрытиях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 м3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перегородок  из ПВХ  площадью  более 3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проемов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0.25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Монтаж перегородок тамбура: из алюминиевых сплавов звукоизоляционных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Входная группа их алюминиевого 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профиля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утепленная  по типу сэндвич с двойным стеклопакетом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и разборка деревянных неинвентарных лесов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вертикальной проекции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4.825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Погрузочные работы при автомобильных перевозках: мусора строительного с погрузкой вручную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 т груза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Перевозка грузов автомобилями-самосвалами грузоподъемностью 10 т, работающих вне карьера, на расстояние: до 15 км I класс груза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 т груза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764E1" w:rsidRPr="00B764E1" w:rsidRDefault="00B764E1" w:rsidP="00D227F9">
      <w:pPr>
        <w:spacing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W w:w="10326" w:type="dxa"/>
        <w:tblInd w:w="95" w:type="dxa"/>
        <w:tblLook w:val="04A0"/>
      </w:tblPr>
      <w:tblGrid>
        <w:gridCol w:w="646"/>
        <w:gridCol w:w="31"/>
        <w:gridCol w:w="4107"/>
        <w:gridCol w:w="851"/>
        <w:gridCol w:w="250"/>
        <w:gridCol w:w="1153"/>
        <w:gridCol w:w="898"/>
        <w:gridCol w:w="101"/>
        <w:gridCol w:w="93"/>
        <w:gridCol w:w="2133"/>
        <w:gridCol w:w="29"/>
        <w:gridCol w:w="34"/>
      </w:tblGrid>
      <w:tr w:rsidR="00B764E1" w:rsidRPr="00B764E1" w:rsidTr="00B764E1">
        <w:trPr>
          <w:gridAfter w:val="2"/>
          <w:wAfter w:w="107" w:type="dxa"/>
          <w:trHeight w:val="255"/>
        </w:trPr>
        <w:tc>
          <w:tcPr>
            <w:tcW w:w="102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ВЕДОМОСТЬ ОБЪЕМОВ РАБОТ № 013-280</w:t>
            </w:r>
          </w:p>
        </w:tc>
      </w:tr>
      <w:tr w:rsidR="00B764E1" w:rsidRPr="00B764E1" w:rsidTr="00B764E1">
        <w:trPr>
          <w:gridAfter w:val="2"/>
          <w:wAfter w:w="107" w:type="dxa"/>
          <w:trHeight w:val="285"/>
        </w:trPr>
        <w:tc>
          <w:tcPr>
            <w:tcW w:w="102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Электромонтажные работы. Здание А. Кабинет.</w:t>
            </w:r>
          </w:p>
        </w:tc>
      </w:tr>
      <w:tr w:rsidR="00B764E1" w:rsidRPr="00B764E1" w:rsidTr="00B764E1">
        <w:trPr>
          <w:gridAfter w:val="2"/>
          <w:wAfter w:w="107" w:type="dxa"/>
          <w:trHeight w:val="255"/>
        </w:trPr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gridAfter w:val="2"/>
          <w:wAfter w:w="107" w:type="dxa"/>
          <w:trHeight w:val="495"/>
        </w:trPr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49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2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Ед.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изм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Кол.</w:t>
            </w:r>
          </w:p>
        </w:tc>
      </w:tr>
      <w:tr w:rsidR="00B764E1" w:rsidRPr="00B764E1" w:rsidTr="00B764E1">
        <w:trPr>
          <w:gridAfter w:val="2"/>
          <w:wAfter w:w="107" w:type="dxa"/>
          <w:trHeight w:val="255"/>
        </w:trPr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764E1" w:rsidRPr="00B764E1" w:rsidTr="00B764E1">
        <w:trPr>
          <w:gridAfter w:val="2"/>
          <w:wAfter w:w="107" w:type="dxa"/>
          <w:trHeight w:val="450"/>
        </w:trPr>
        <w:tc>
          <w:tcPr>
            <w:tcW w:w="1021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1. Электроосвещение.</w:t>
            </w:r>
          </w:p>
        </w:tc>
      </w:tr>
      <w:tr w:rsidR="00B764E1" w:rsidRPr="00B764E1" w:rsidTr="00B764E1">
        <w:trPr>
          <w:gridAfter w:val="2"/>
          <w:wAfter w:w="107" w:type="dxa"/>
          <w:trHeight w:val="255"/>
        </w:trPr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Демонтаж кабеля</w:t>
            </w:r>
          </w:p>
        </w:tc>
        <w:tc>
          <w:tcPr>
            <w:tcW w:w="22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0.62</w:t>
            </w:r>
          </w:p>
        </w:tc>
      </w:tr>
      <w:tr w:rsidR="00B764E1" w:rsidRPr="00B764E1" w:rsidTr="00B764E1">
        <w:trPr>
          <w:gridAfter w:val="2"/>
          <w:wAfter w:w="107" w:type="dxa"/>
          <w:trHeight w:val="255"/>
        </w:trPr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Демонтаж: светильников для люминесцентных ламп</w:t>
            </w:r>
          </w:p>
        </w:tc>
        <w:tc>
          <w:tcPr>
            <w:tcW w:w="22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0.15</w:t>
            </w:r>
          </w:p>
        </w:tc>
      </w:tr>
      <w:tr w:rsidR="00B764E1" w:rsidRPr="00B764E1" w:rsidTr="00B764E1">
        <w:trPr>
          <w:gridAfter w:val="2"/>
          <w:wAfter w:w="107" w:type="dxa"/>
          <w:trHeight w:val="255"/>
        </w:trPr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Демонтаж: выключателей, розеток</w:t>
            </w:r>
          </w:p>
        </w:tc>
        <w:tc>
          <w:tcPr>
            <w:tcW w:w="22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0.2</w:t>
            </w:r>
          </w:p>
        </w:tc>
      </w:tr>
      <w:tr w:rsidR="00B764E1" w:rsidRPr="00B764E1" w:rsidTr="00B764E1">
        <w:trPr>
          <w:gridAfter w:val="2"/>
          <w:wAfter w:w="107" w:type="dxa"/>
          <w:trHeight w:val="510"/>
        </w:trPr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Выключатель: одноклавишный утопленного типа при скрытой проводке</w:t>
            </w:r>
          </w:p>
        </w:tc>
        <w:tc>
          <w:tcPr>
            <w:tcW w:w="22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0.03</w:t>
            </w:r>
          </w:p>
        </w:tc>
      </w:tr>
      <w:tr w:rsidR="00B764E1" w:rsidRPr="00B764E1" w:rsidTr="00B764E1">
        <w:trPr>
          <w:gridAfter w:val="2"/>
          <w:wAfter w:w="107" w:type="dxa"/>
          <w:trHeight w:val="255"/>
        </w:trPr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Выключатели ВК-11-1930</w:t>
            </w:r>
          </w:p>
        </w:tc>
        <w:tc>
          <w:tcPr>
            <w:tcW w:w="22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764E1" w:rsidRPr="00B764E1" w:rsidTr="00B764E1">
        <w:trPr>
          <w:gridAfter w:val="2"/>
          <w:wAfter w:w="107" w:type="dxa"/>
          <w:trHeight w:val="510"/>
        </w:trPr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Розетка штепсельная: утопленного типа при скрытой проводке</w:t>
            </w:r>
          </w:p>
        </w:tc>
        <w:tc>
          <w:tcPr>
            <w:tcW w:w="22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0.22</w:t>
            </w:r>
          </w:p>
        </w:tc>
      </w:tr>
      <w:tr w:rsidR="00B764E1" w:rsidRPr="00B764E1" w:rsidTr="00B764E1">
        <w:trPr>
          <w:gridAfter w:val="2"/>
          <w:wAfter w:w="107" w:type="dxa"/>
          <w:trHeight w:val="510"/>
        </w:trPr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Розетка штепсельная с заземляющим контактом трехместная</w:t>
            </w:r>
          </w:p>
        </w:tc>
        <w:tc>
          <w:tcPr>
            <w:tcW w:w="22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764E1" w:rsidRPr="00B764E1" w:rsidTr="00B764E1">
        <w:trPr>
          <w:gridAfter w:val="2"/>
          <w:wAfter w:w="107" w:type="dxa"/>
          <w:trHeight w:val="510"/>
        </w:trPr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Розетка штепсельная с заземляющим контактом четырехместная</w:t>
            </w:r>
          </w:p>
        </w:tc>
        <w:tc>
          <w:tcPr>
            <w:tcW w:w="22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764E1" w:rsidRPr="00B764E1" w:rsidTr="00B764E1">
        <w:trPr>
          <w:gridAfter w:val="2"/>
          <w:wAfter w:w="107" w:type="dxa"/>
          <w:trHeight w:val="765"/>
        </w:trPr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Кабель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двух-четырехжильный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сечением жилы до 16 мм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креплением накладными скобами, полосками с установкой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ответвительных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коробок</w:t>
            </w:r>
          </w:p>
        </w:tc>
        <w:tc>
          <w:tcPr>
            <w:tcW w:w="22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1.05</w:t>
            </w:r>
          </w:p>
        </w:tc>
      </w:tr>
      <w:tr w:rsidR="00B764E1" w:rsidRPr="00B764E1" w:rsidTr="00B764E1">
        <w:trPr>
          <w:gridAfter w:val="2"/>
          <w:wAfter w:w="107" w:type="dxa"/>
          <w:trHeight w:val="1275"/>
        </w:trPr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Кабель силовой с медными жилами в поливинилхлоридной изоляции  оболочкой из ПВХ пластиката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пониженнойгорючести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ВВГнг-LS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, напряжением 0,66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, число жил 3 и сечением 2,5 мм2</w:t>
            </w:r>
          </w:p>
        </w:tc>
        <w:tc>
          <w:tcPr>
            <w:tcW w:w="22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0.055</w:t>
            </w:r>
          </w:p>
        </w:tc>
      </w:tr>
      <w:tr w:rsidR="00B764E1" w:rsidRPr="00B764E1" w:rsidTr="00B764E1">
        <w:trPr>
          <w:gridAfter w:val="2"/>
          <w:wAfter w:w="107" w:type="dxa"/>
          <w:trHeight w:val="1275"/>
        </w:trPr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Кабель силовой с медными жилами в поливинилхлоридной изоляции  оболочкой из ПВХ пластиката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пониженнойгорючести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ВВГнг-LS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, напряжением 0,66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, число жил 3 и сечением 1,5 мм2</w:t>
            </w:r>
          </w:p>
        </w:tc>
        <w:tc>
          <w:tcPr>
            <w:tcW w:w="22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0.05</w:t>
            </w:r>
          </w:p>
        </w:tc>
      </w:tr>
      <w:tr w:rsidR="00B764E1" w:rsidRPr="00B764E1" w:rsidTr="00B764E1">
        <w:trPr>
          <w:gridAfter w:val="2"/>
          <w:wAfter w:w="107" w:type="dxa"/>
          <w:trHeight w:val="765"/>
        </w:trPr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Светильник в подвесных потолках, устанавливаемый: на закладных деталях, количество ламп в светильнике до 2</w:t>
            </w:r>
          </w:p>
        </w:tc>
        <w:tc>
          <w:tcPr>
            <w:tcW w:w="22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0.15</w:t>
            </w:r>
          </w:p>
        </w:tc>
      </w:tr>
      <w:tr w:rsidR="00B764E1" w:rsidRPr="00B764E1" w:rsidTr="00B764E1">
        <w:trPr>
          <w:gridAfter w:val="2"/>
          <w:wAfter w:w="107" w:type="dxa"/>
          <w:trHeight w:val="255"/>
        </w:trPr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Светильники 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светодиодный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LL- ДВО-01-045</w:t>
            </w:r>
          </w:p>
        </w:tc>
        <w:tc>
          <w:tcPr>
            <w:tcW w:w="22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B764E1" w:rsidRPr="00B764E1" w:rsidTr="00B764E1">
        <w:trPr>
          <w:gridAfter w:val="2"/>
          <w:wAfter w:w="107" w:type="dxa"/>
          <w:trHeight w:val="450"/>
        </w:trPr>
        <w:tc>
          <w:tcPr>
            <w:tcW w:w="1021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2. Демонтаж.</w:t>
            </w:r>
          </w:p>
        </w:tc>
      </w:tr>
      <w:tr w:rsidR="00B764E1" w:rsidRPr="00B764E1" w:rsidTr="00B764E1">
        <w:trPr>
          <w:gridAfter w:val="2"/>
          <w:wAfter w:w="107" w:type="dxa"/>
          <w:trHeight w:val="255"/>
        </w:trPr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Демонтаж кабеля</w:t>
            </w:r>
          </w:p>
        </w:tc>
        <w:tc>
          <w:tcPr>
            <w:tcW w:w="22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2.8</w:t>
            </w:r>
          </w:p>
        </w:tc>
      </w:tr>
      <w:tr w:rsidR="00B764E1" w:rsidRPr="00B764E1" w:rsidTr="00B764E1">
        <w:trPr>
          <w:gridAfter w:val="2"/>
          <w:wAfter w:w="107" w:type="dxa"/>
          <w:trHeight w:val="255"/>
        </w:trPr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Демонтаж: выключателей, розеток</w:t>
            </w:r>
          </w:p>
        </w:tc>
        <w:tc>
          <w:tcPr>
            <w:tcW w:w="22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шт.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0.06</w:t>
            </w:r>
          </w:p>
        </w:tc>
      </w:tr>
      <w:tr w:rsidR="00B764E1" w:rsidRPr="00B764E1" w:rsidTr="00B764E1">
        <w:trPr>
          <w:gridAfter w:val="2"/>
          <w:wAfter w:w="107" w:type="dxa"/>
          <w:trHeight w:val="765"/>
        </w:trPr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Извещатель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ПС 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автоматический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: дымовой, фотоэлектрический, радиоизотопный, световой в нормальном исполнении</w:t>
            </w:r>
          </w:p>
        </w:tc>
        <w:tc>
          <w:tcPr>
            <w:tcW w:w="22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764E1" w:rsidRPr="00B764E1" w:rsidTr="00B764E1">
        <w:trPr>
          <w:gridAfter w:val="2"/>
          <w:wAfter w:w="107" w:type="dxa"/>
          <w:trHeight w:val="255"/>
        </w:trPr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Короба пластмассовые: шириной до 120 мм</w:t>
            </w:r>
          </w:p>
        </w:tc>
        <w:tc>
          <w:tcPr>
            <w:tcW w:w="22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0.35</w:t>
            </w:r>
          </w:p>
        </w:tc>
      </w:tr>
      <w:tr w:rsidR="00B764E1" w:rsidRPr="00B764E1" w:rsidTr="00B764E1">
        <w:trPr>
          <w:gridAfter w:val="2"/>
          <w:wAfter w:w="107" w:type="dxa"/>
          <w:trHeight w:val="765"/>
        </w:trPr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Сверление отверстий: в кирпичных стенах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электроперфоратором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диаметром до 20 мм, толщина стен 0,5 кирпича</w:t>
            </w:r>
          </w:p>
        </w:tc>
        <w:tc>
          <w:tcPr>
            <w:tcW w:w="22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отверстий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0.03</w:t>
            </w:r>
          </w:p>
        </w:tc>
      </w:tr>
      <w:tr w:rsidR="00B764E1" w:rsidRPr="00B764E1" w:rsidTr="00B764E1">
        <w:trPr>
          <w:gridAfter w:val="2"/>
          <w:wAfter w:w="107" w:type="dxa"/>
          <w:trHeight w:val="510"/>
        </w:trPr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Сверление отверстий: на каждые 0,5 кирпича толщины стен добавлять к расценке 69-2-1</w:t>
            </w:r>
          </w:p>
        </w:tc>
        <w:tc>
          <w:tcPr>
            <w:tcW w:w="22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отверстий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0.03</w:t>
            </w:r>
          </w:p>
        </w:tc>
      </w:tr>
      <w:tr w:rsidR="00B764E1" w:rsidRPr="00B764E1" w:rsidTr="00B764E1">
        <w:trPr>
          <w:gridAfter w:val="2"/>
          <w:wAfter w:w="107" w:type="dxa"/>
          <w:trHeight w:val="450"/>
        </w:trPr>
        <w:tc>
          <w:tcPr>
            <w:tcW w:w="1021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3. Монтаж слаботочных сетей.</w:t>
            </w:r>
          </w:p>
        </w:tc>
      </w:tr>
      <w:tr w:rsidR="00B764E1" w:rsidRPr="00B764E1" w:rsidTr="00B764E1">
        <w:trPr>
          <w:gridAfter w:val="2"/>
          <w:wAfter w:w="107" w:type="dxa"/>
          <w:trHeight w:val="383"/>
        </w:trPr>
        <w:tc>
          <w:tcPr>
            <w:tcW w:w="1021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Телефонизация.</w:t>
            </w:r>
          </w:p>
        </w:tc>
      </w:tr>
      <w:tr w:rsidR="00B764E1" w:rsidRPr="00B764E1" w:rsidTr="00B764E1">
        <w:trPr>
          <w:gridAfter w:val="2"/>
          <w:wAfter w:w="107" w:type="dxa"/>
          <w:trHeight w:val="510"/>
        </w:trPr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4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кабеля, масса 1 м: до 1 кг, по стене кирпичной</w:t>
            </w:r>
          </w:p>
        </w:tc>
        <w:tc>
          <w:tcPr>
            <w:tcW w:w="22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 кабеля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0.6</w:t>
            </w:r>
          </w:p>
        </w:tc>
      </w:tr>
      <w:tr w:rsidR="00B764E1" w:rsidRPr="00B764E1" w:rsidTr="00B764E1">
        <w:trPr>
          <w:gridAfter w:val="2"/>
          <w:wAfter w:w="107" w:type="dxa"/>
          <w:trHeight w:val="255"/>
        </w:trPr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 в коробах, сечением: до 6 мм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22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0.4</w:t>
            </w:r>
          </w:p>
        </w:tc>
      </w:tr>
      <w:tr w:rsidR="00B764E1" w:rsidRPr="00B764E1" w:rsidTr="00B764E1">
        <w:trPr>
          <w:gridAfter w:val="2"/>
          <w:wAfter w:w="107" w:type="dxa"/>
          <w:trHeight w:val="255"/>
        </w:trPr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  КПСВВ 1*2*0.5</w:t>
            </w:r>
          </w:p>
        </w:tc>
        <w:tc>
          <w:tcPr>
            <w:tcW w:w="22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764E1" w:rsidRPr="00B764E1" w:rsidTr="00B764E1">
        <w:trPr>
          <w:gridAfter w:val="2"/>
          <w:wAfter w:w="107" w:type="dxa"/>
          <w:trHeight w:val="255"/>
        </w:trPr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Розетка микрофонная</w:t>
            </w:r>
          </w:p>
        </w:tc>
        <w:tc>
          <w:tcPr>
            <w:tcW w:w="22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764E1" w:rsidRPr="00B764E1" w:rsidTr="00B764E1">
        <w:trPr>
          <w:gridAfter w:val="2"/>
          <w:wAfter w:w="107" w:type="dxa"/>
          <w:trHeight w:val="255"/>
        </w:trPr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Розетка RJ-11</w:t>
            </w:r>
          </w:p>
        </w:tc>
        <w:tc>
          <w:tcPr>
            <w:tcW w:w="22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764E1" w:rsidRPr="00B764E1" w:rsidTr="00B764E1">
        <w:trPr>
          <w:gridAfter w:val="2"/>
          <w:wAfter w:w="107" w:type="dxa"/>
          <w:trHeight w:val="383"/>
        </w:trPr>
        <w:tc>
          <w:tcPr>
            <w:tcW w:w="1021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Радиофикация.</w:t>
            </w:r>
          </w:p>
        </w:tc>
      </w:tr>
      <w:tr w:rsidR="00B764E1" w:rsidRPr="00B764E1" w:rsidTr="00B764E1">
        <w:trPr>
          <w:gridAfter w:val="2"/>
          <w:wAfter w:w="107" w:type="dxa"/>
          <w:trHeight w:val="510"/>
        </w:trPr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кабеля, масса 1 м: до 1 кг, по стене кирпичной</w:t>
            </w:r>
          </w:p>
        </w:tc>
        <w:tc>
          <w:tcPr>
            <w:tcW w:w="22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 кабеля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0.05</w:t>
            </w:r>
          </w:p>
        </w:tc>
      </w:tr>
      <w:tr w:rsidR="00B764E1" w:rsidRPr="00B764E1" w:rsidTr="00B764E1">
        <w:trPr>
          <w:gridAfter w:val="2"/>
          <w:wAfter w:w="107" w:type="dxa"/>
          <w:trHeight w:val="255"/>
        </w:trPr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  КПСВВ 1*2*0.5</w:t>
            </w:r>
          </w:p>
        </w:tc>
        <w:tc>
          <w:tcPr>
            <w:tcW w:w="22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764E1" w:rsidRPr="00B764E1" w:rsidTr="00B764E1">
        <w:trPr>
          <w:gridAfter w:val="2"/>
          <w:wAfter w:w="107" w:type="dxa"/>
          <w:trHeight w:val="255"/>
        </w:trPr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Розетка микрофонная</w:t>
            </w:r>
          </w:p>
        </w:tc>
        <w:tc>
          <w:tcPr>
            <w:tcW w:w="22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764E1" w:rsidRPr="00B764E1" w:rsidTr="00B764E1">
        <w:trPr>
          <w:gridAfter w:val="2"/>
          <w:wAfter w:w="107" w:type="dxa"/>
          <w:trHeight w:val="255"/>
        </w:trPr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Радиорозетка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РПВ-2</w:t>
            </w:r>
          </w:p>
        </w:tc>
        <w:tc>
          <w:tcPr>
            <w:tcW w:w="22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764E1" w:rsidRPr="00B764E1" w:rsidTr="00B764E1">
        <w:trPr>
          <w:gridAfter w:val="2"/>
          <w:wAfter w:w="107" w:type="dxa"/>
          <w:trHeight w:val="383"/>
        </w:trPr>
        <w:tc>
          <w:tcPr>
            <w:tcW w:w="1021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Пожарная сигнализация.</w:t>
            </w:r>
          </w:p>
        </w:tc>
      </w:tr>
      <w:tr w:rsidR="00B764E1" w:rsidRPr="00B764E1" w:rsidTr="00B764E1">
        <w:trPr>
          <w:gridAfter w:val="2"/>
          <w:wAfter w:w="107" w:type="dxa"/>
          <w:trHeight w:val="255"/>
        </w:trPr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Конструкция для установки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извещателя</w:t>
            </w:r>
            <w:proofErr w:type="spellEnd"/>
          </w:p>
        </w:tc>
        <w:tc>
          <w:tcPr>
            <w:tcW w:w="22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764E1" w:rsidRPr="00B764E1" w:rsidTr="00B764E1">
        <w:trPr>
          <w:gridAfter w:val="2"/>
          <w:wAfter w:w="107" w:type="dxa"/>
          <w:trHeight w:val="255"/>
        </w:trPr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Конструкция для установки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извещателя</w:t>
            </w:r>
            <w:proofErr w:type="spellEnd"/>
          </w:p>
        </w:tc>
        <w:tc>
          <w:tcPr>
            <w:tcW w:w="22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764E1" w:rsidRPr="00B764E1" w:rsidTr="00B764E1">
        <w:trPr>
          <w:gridAfter w:val="2"/>
          <w:wAfter w:w="107" w:type="dxa"/>
          <w:trHeight w:val="765"/>
        </w:trPr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Извещатель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ПС 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автоматический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: дымовой, фотоэлектрический, радиоизотопный, световой в нормальном исполнении</w:t>
            </w:r>
          </w:p>
        </w:tc>
        <w:tc>
          <w:tcPr>
            <w:tcW w:w="22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764E1" w:rsidRPr="00B764E1" w:rsidTr="00B764E1">
        <w:trPr>
          <w:gridAfter w:val="2"/>
          <w:wAfter w:w="107" w:type="dxa"/>
          <w:trHeight w:val="255"/>
        </w:trPr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Розетка микрофонная</w:t>
            </w:r>
          </w:p>
        </w:tc>
        <w:tc>
          <w:tcPr>
            <w:tcW w:w="22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B764E1" w:rsidRPr="00B764E1" w:rsidTr="00B764E1">
        <w:trPr>
          <w:gridAfter w:val="2"/>
          <w:wAfter w:w="107" w:type="dxa"/>
          <w:trHeight w:val="510"/>
        </w:trPr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Короба пластмассовые: шириной до 120 мм (без закупки)</w:t>
            </w:r>
          </w:p>
        </w:tc>
        <w:tc>
          <w:tcPr>
            <w:tcW w:w="22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0.35</w:t>
            </w:r>
          </w:p>
        </w:tc>
      </w:tr>
      <w:tr w:rsidR="00B764E1" w:rsidRPr="00B764E1" w:rsidTr="00B764E1">
        <w:trPr>
          <w:gridAfter w:val="2"/>
          <w:wAfter w:w="107" w:type="dxa"/>
          <w:trHeight w:val="510"/>
        </w:trPr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кабеля, масса 1 м: до 1 кг, по стене кирпично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й(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без закупки)</w:t>
            </w:r>
          </w:p>
        </w:tc>
        <w:tc>
          <w:tcPr>
            <w:tcW w:w="22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 кабеля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764E1" w:rsidRPr="00B764E1" w:rsidTr="00B764E1">
        <w:trPr>
          <w:trHeight w:val="255"/>
        </w:trPr>
        <w:tc>
          <w:tcPr>
            <w:tcW w:w="80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ВЕДОМОСТЬ ОБЪЕМОВ РАБОТ № 013-290</w:t>
            </w:r>
          </w:p>
        </w:tc>
        <w:tc>
          <w:tcPr>
            <w:tcW w:w="227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285"/>
        </w:trPr>
        <w:tc>
          <w:tcPr>
            <w:tcW w:w="80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лестничной клетки. Здание В.</w:t>
            </w:r>
          </w:p>
        </w:tc>
        <w:tc>
          <w:tcPr>
            <w:tcW w:w="227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255"/>
        </w:trPr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49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416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2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Ед.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изм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Кол.</w:t>
            </w:r>
          </w:p>
        </w:tc>
        <w:tc>
          <w:tcPr>
            <w:tcW w:w="22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255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450"/>
        </w:trPr>
        <w:tc>
          <w:tcPr>
            <w:tcW w:w="805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1. </w:t>
            </w:r>
          </w:p>
        </w:tc>
        <w:tc>
          <w:tcPr>
            <w:tcW w:w="22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Разборка облицовки из гипсокартонных листов: стен и перегородок</w:t>
            </w:r>
          </w:p>
        </w:tc>
        <w:tc>
          <w:tcPr>
            <w:tcW w:w="2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облицовки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3.501</w:t>
            </w:r>
          </w:p>
        </w:tc>
        <w:tc>
          <w:tcPr>
            <w:tcW w:w="2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Разборка покрытий полов: из плиток, уложенных на растворе</w:t>
            </w:r>
          </w:p>
        </w:tc>
        <w:tc>
          <w:tcPr>
            <w:tcW w:w="2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0.826</w:t>
            </w:r>
          </w:p>
        </w:tc>
        <w:tc>
          <w:tcPr>
            <w:tcW w:w="2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Разборка цементных стяжек   толщиной 30 мм</w:t>
            </w:r>
          </w:p>
        </w:tc>
        <w:tc>
          <w:tcPr>
            <w:tcW w:w="2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0.826</w:t>
            </w:r>
          </w:p>
        </w:tc>
        <w:tc>
          <w:tcPr>
            <w:tcW w:w="2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стяжек: цементных толщиной 50 мм</w:t>
            </w:r>
          </w:p>
        </w:tc>
        <w:tc>
          <w:tcPr>
            <w:tcW w:w="2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стяжки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0.826</w:t>
            </w:r>
          </w:p>
        </w:tc>
        <w:tc>
          <w:tcPr>
            <w:tcW w:w="2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стяжек: из выравнивающей смеси типа "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Ветонит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" 5000, толщиной 10 мм</w:t>
            </w:r>
          </w:p>
        </w:tc>
        <w:tc>
          <w:tcPr>
            <w:tcW w:w="2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стяжки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0.069</w:t>
            </w:r>
          </w:p>
        </w:tc>
        <w:tc>
          <w:tcPr>
            <w:tcW w:w="2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1275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Грунтование поверхностей стяжки и ступеней: пористых (камень, кирпич, бетон и т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обрабатываемой поверхности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1.592</w:t>
            </w:r>
          </w:p>
        </w:tc>
        <w:tc>
          <w:tcPr>
            <w:tcW w:w="2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255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Грунтовка: «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Бетоконтакт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», КНАУФ</w:t>
            </w:r>
          </w:p>
        </w:tc>
        <w:tc>
          <w:tcPr>
            <w:tcW w:w="2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21.97</w:t>
            </w:r>
          </w:p>
        </w:tc>
        <w:tc>
          <w:tcPr>
            <w:tcW w:w="2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Устройство покрытий из плит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керамогранитных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размером: 40х40 см</w:t>
            </w:r>
          </w:p>
        </w:tc>
        <w:tc>
          <w:tcPr>
            <w:tcW w:w="2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0.757</w:t>
            </w:r>
          </w:p>
        </w:tc>
        <w:tc>
          <w:tcPr>
            <w:tcW w:w="2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Устройство плинтусов: из плиток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керамогранитных</w:t>
            </w:r>
            <w:proofErr w:type="spellEnd"/>
          </w:p>
        </w:tc>
        <w:tc>
          <w:tcPr>
            <w:tcW w:w="2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 плинтуса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1.212</w:t>
            </w:r>
          </w:p>
        </w:tc>
        <w:tc>
          <w:tcPr>
            <w:tcW w:w="2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102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4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Облицовка ступеней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керамогранитными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плитками толщиной до 15 мм</w:t>
            </w:r>
          </w:p>
        </w:tc>
        <w:tc>
          <w:tcPr>
            <w:tcW w:w="2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поверхности облицовки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0.766</w:t>
            </w:r>
          </w:p>
        </w:tc>
        <w:tc>
          <w:tcPr>
            <w:tcW w:w="2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покрытий: из линолеума на клее «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Бустилат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0.069</w:t>
            </w:r>
          </w:p>
        </w:tc>
        <w:tc>
          <w:tcPr>
            <w:tcW w:w="2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765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Линолеум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полукоммерческий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гетерогенный "TARKETT " (толщина 4,2 мм, толщина защитного слоя 0,7 мм, класс 33)</w:t>
            </w:r>
          </w:p>
        </w:tc>
        <w:tc>
          <w:tcPr>
            <w:tcW w:w="2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7.038</w:t>
            </w:r>
          </w:p>
        </w:tc>
        <w:tc>
          <w:tcPr>
            <w:tcW w:w="2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765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Облицовка лестничных маршей из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гипсоволокнистых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листов (ГВЛ) по системе «КНАУФ»</w:t>
            </w:r>
          </w:p>
        </w:tc>
        <w:tc>
          <w:tcPr>
            <w:tcW w:w="2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потолка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1.26</w:t>
            </w:r>
          </w:p>
        </w:tc>
        <w:tc>
          <w:tcPr>
            <w:tcW w:w="2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Листы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гипсоволокнистые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: влагостойкие ГВЛВ 12,5 мм</w:t>
            </w:r>
          </w:p>
        </w:tc>
        <w:tc>
          <w:tcPr>
            <w:tcW w:w="2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139.9</w:t>
            </w:r>
          </w:p>
        </w:tc>
        <w:tc>
          <w:tcPr>
            <w:tcW w:w="2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1275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Облицовка вторым слоем ГВЛ при отделке под окраску с креплением на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пристенный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металлический каркас</w:t>
            </w:r>
          </w:p>
        </w:tc>
        <w:tc>
          <w:tcPr>
            <w:tcW w:w="2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отделываемой поверхности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1.26</w:t>
            </w:r>
          </w:p>
        </w:tc>
        <w:tc>
          <w:tcPr>
            <w:tcW w:w="2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Листы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гипсоволокнистые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: влагостойкие ГВЛВ 12,5 мм</w:t>
            </w:r>
          </w:p>
        </w:tc>
        <w:tc>
          <w:tcPr>
            <w:tcW w:w="2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132.3</w:t>
            </w:r>
          </w:p>
        </w:tc>
        <w:tc>
          <w:tcPr>
            <w:tcW w:w="2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765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Облицовка стен по системе «КНАУФ» по одинарному металлическому каркасу из 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ПН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ПС профилей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гипсоволокнистыми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листами в два слоя</w:t>
            </w:r>
          </w:p>
        </w:tc>
        <w:tc>
          <w:tcPr>
            <w:tcW w:w="2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стен (за вычетом проемов)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3.501</w:t>
            </w:r>
          </w:p>
        </w:tc>
        <w:tc>
          <w:tcPr>
            <w:tcW w:w="2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1275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штукатурки внутренних стен по камню и бетону цементно-известковым раствором, площадью отдельных мест: до 1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толщиной слоя до 20 мм</w:t>
            </w:r>
          </w:p>
        </w:tc>
        <w:tc>
          <w:tcPr>
            <w:tcW w:w="2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отремонтированной поверхности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0.11</w:t>
            </w:r>
          </w:p>
        </w:tc>
        <w:tc>
          <w:tcPr>
            <w:tcW w:w="2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1275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Сплошная  шпатлевка при  окраске по  сборным конструкциям: стен, подготовленных под окраску</w:t>
            </w:r>
          </w:p>
        </w:tc>
        <w:tc>
          <w:tcPr>
            <w:tcW w:w="2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окрашиваемой поверхности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5.557</w:t>
            </w:r>
          </w:p>
        </w:tc>
        <w:tc>
          <w:tcPr>
            <w:tcW w:w="2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1275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Сплошная шпатлевка при  окраске по  сборным конструкциям: потолков, подготовленных под окраску</w:t>
            </w:r>
          </w:p>
        </w:tc>
        <w:tc>
          <w:tcPr>
            <w:tcW w:w="2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окрашиваемой поверхности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1.26</w:t>
            </w:r>
          </w:p>
        </w:tc>
        <w:tc>
          <w:tcPr>
            <w:tcW w:w="2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Покрытие поверхностей грунтовкой глубокого проникновения: за 1 раз потолков</w:t>
            </w:r>
          </w:p>
        </w:tc>
        <w:tc>
          <w:tcPr>
            <w:tcW w:w="2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1.26</w:t>
            </w:r>
          </w:p>
        </w:tc>
        <w:tc>
          <w:tcPr>
            <w:tcW w:w="2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2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5.557</w:t>
            </w:r>
          </w:p>
        </w:tc>
        <w:tc>
          <w:tcPr>
            <w:tcW w:w="2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1275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Окраска поливинилацетатными водоэмульсионными составами улучшенная: по сборным конструкциям потолков, подготовленным под окраску</w:t>
            </w:r>
          </w:p>
        </w:tc>
        <w:tc>
          <w:tcPr>
            <w:tcW w:w="2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окрашиваемой поверхности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1.26</w:t>
            </w:r>
          </w:p>
        </w:tc>
        <w:tc>
          <w:tcPr>
            <w:tcW w:w="2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1275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33</w:t>
            </w:r>
          </w:p>
        </w:tc>
        <w:tc>
          <w:tcPr>
            <w:tcW w:w="4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Окраска поливинилацетатными водоэмульсионными составами улучшенная: по сборным конструкциям стен, подготовленным под окраску</w:t>
            </w:r>
          </w:p>
        </w:tc>
        <w:tc>
          <w:tcPr>
            <w:tcW w:w="2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окрашиваемой поверхности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3.547</w:t>
            </w:r>
          </w:p>
        </w:tc>
        <w:tc>
          <w:tcPr>
            <w:tcW w:w="2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1275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Отделка стен внутри помещения по подготовленным поверхностям рельефным штукатурным акриловым покрытием вручную</w:t>
            </w:r>
          </w:p>
        </w:tc>
        <w:tc>
          <w:tcPr>
            <w:tcW w:w="2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отделываемой поверхности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2.01</w:t>
            </w:r>
          </w:p>
        </w:tc>
        <w:tc>
          <w:tcPr>
            <w:tcW w:w="2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255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Покрытие текстурное BAYRAMIX:</w:t>
            </w:r>
          </w:p>
        </w:tc>
        <w:tc>
          <w:tcPr>
            <w:tcW w:w="2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160.8</w:t>
            </w:r>
          </w:p>
        </w:tc>
        <w:tc>
          <w:tcPr>
            <w:tcW w:w="2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102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Устройство: подвесных потолков типа &lt;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Армстронг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&gt; по каркасу из оцинкованного профиля</w:t>
            </w:r>
          </w:p>
        </w:tc>
        <w:tc>
          <w:tcPr>
            <w:tcW w:w="2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поверхности облицовки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0.27</w:t>
            </w:r>
          </w:p>
        </w:tc>
        <w:tc>
          <w:tcPr>
            <w:tcW w:w="2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255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уголков ПВХ на клее</w:t>
            </w:r>
          </w:p>
        </w:tc>
        <w:tc>
          <w:tcPr>
            <w:tcW w:w="2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100 п. 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1.05</w:t>
            </w:r>
          </w:p>
        </w:tc>
        <w:tc>
          <w:tcPr>
            <w:tcW w:w="2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1275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Окраска масляными составами ранее окрашенных поверхностей радиаторов и ребристых труб отопления: за 2 раза</w:t>
            </w:r>
          </w:p>
        </w:tc>
        <w:tc>
          <w:tcPr>
            <w:tcW w:w="2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окрашиваемой поверхности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0.67</w:t>
            </w:r>
          </w:p>
        </w:tc>
        <w:tc>
          <w:tcPr>
            <w:tcW w:w="2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Разборка деревянных заполнений проемов: оконных без подоконных досок</w:t>
            </w:r>
          </w:p>
        </w:tc>
        <w:tc>
          <w:tcPr>
            <w:tcW w:w="2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0.0572</w:t>
            </w:r>
          </w:p>
        </w:tc>
        <w:tc>
          <w:tcPr>
            <w:tcW w:w="2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630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в жилых и общественных зданиях оконных блоков из ПВХ профилей: поворотных (откидных, поворотно-откидных) с площадью проема более 2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трехстворчатых, в том числе при наличии створок глухого остекления</w:t>
            </w:r>
          </w:p>
        </w:tc>
        <w:tc>
          <w:tcPr>
            <w:tcW w:w="2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проемов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0.0572</w:t>
            </w:r>
          </w:p>
        </w:tc>
        <w:tc>
          <w:tcPr>
            <w:tcW w:w="2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4E1" w:rsidRPr="00B764E1" w:rsidRDefault="00B76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764E1">
              <w:rPr>
                <w:rFonts w:ascii="Times New Roman" w:hAnsi="Times New Roman" w:cs="Times New Roman"/>
                <w:sz w:val="24"/>
                <w:szCs w:val="24"/>
              </w:rPr>
              <w:t xml:space="preserve">Оконная конструкция поворотно-откидная из ПВХ профиля  изготовленная из профиля VEKA, GEALAN, REHAU, ARTEC  с толщиной внутренней стенки не менее 3 мм в соответствии с ГОСТ 30674-99 (с </w:t>
            </w:r>
            <w:proofErr w:type="spellStart"/>
            <w:r w:rsidRPr="00B764E1">
              <w:rPr>
                <w:rFonts w:ascii="Times New Roman" w:hAnsi="Times New Roman" w:cs="Times New Roman"/>
                <w:sz w:val="24"/>
                <w:szCs w:val="24"/>
              </w:rPr>
              <w:t>попр</w:t>
            </w:r>
            <w:proofErr w:type="spellEnd"/>
            <w:r w:rsidRPr="00B764E1">
              <w:rPr>
                <w:rFonts w:ascii="Times New Roman" w:hAnsi="Times New Roman" w:cs="Times New Roman"/>
                <w:sz w:val="24"/>
                <w:szCs w:val="24"/>
              </w:rPr>
              <w:t xml:space="preserve">. 2001), с фурнитурой производства Австрии, Германии марок MACO, ZIGENIA-AUBI, ROTO,  с 2-х камерным  стеклопакетом энергосберегающим произведенным по технологии с использованием герметизирующей </w:t>
            </w:r>
            <w:r w:rsidRPr="00B764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ленты «DURASEL» согласно ГОСТ24866-99,26602.1-99,26602.3-99,26302-93,30779-2001 с сопротивлением</w:t>
            </w:r>
            <w:proofErr w:type="gramEnd"/>
            <w:r w:rsidRPr="00B764E1">
              <w:rPr>
                <w:rFonts w:ascii="Times New Roman" w:hAnsi="Times New Roman" w:cs="Times New Roman"/>
                <w:sz w:val="24"/>
                <w:szCs w:val="24"/>
              </w:rPr>
              <w:t xml:space="preserve"> теплопередаче для стеклопакетов СПО 4М1-16-4М1 не менее 0,345 м2хС/Вт, для стеклопакетов СПД 4М1-10-4М1-10-4М1 не менее 0.49 м2хС/Вт. </w:t>
            </w:r>
          </w:p>
        </w:tc>
      </w:tr>
      <w:tr w:rsidR="00B764E1" w:rsidRPr="00B764E1" w:rsidTr="00B764E1">
        <w:trPr>
          <w:trHeight w:val="1275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41</w:t>
            </w:r>
          </w:p>
        </w:tc>
        <w:tc>
          <w:tcPr>
            <w:tcW w:w="4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Устройство 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нижних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заглушин</w:t>
            </w:r>
            <w:proofErr w:type="spellEnd"/>
          </w:p>
        </w:tc>
        <w:tc>
          <w:tcPr>
            <w:tcW w:w="2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оштукатуриваемой поверхности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0.01</w:t>
            </w:r>
          </w:p>
        </w:tc>
        <w:tc>
          <w:tcPr>
            <w:tcW w:w="2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1275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штукатурки наружных прямолинейных откосов по камню и бетону цементно-известковым раствором: с земли и лесов</w:t>
            </w:r>
          </w:p>
        </w:tc>
        <w:tc>
          <w:tcPr>
            <w:tcW w:w="2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отремонтированной поверхности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2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1275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Окраска наружных откосов акриловыми составами: с лесов вручную с подготовкой поверхности</w:t>
            </w:r>
          </w:p>
        </w:tc>
        <w:tc>
          <w:tcPr>
            <w:tcW w:w="2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окрашиваемой поверхности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2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765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Облицовка оконных откосов декоративным бумажно-слоистым пластиком или листами из синтетических материалов на клее</w:t>
            </w:r>
          </w:p>
        </w:tc>
        <w:tc>
          <w:tcPr>
            <w:tcW w:w="2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облицовки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0.057</w:t>
            </w:r>
          </w:p>
        </w:tc>
        <w:tc>
          <w:tcPr>
            <w:tcW w:w="2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Пластик бумажно-слоистый 2 с декоративной стороной</w:t>
            </w:r>
          </w:p>
        </w:tc>
        <w:tc>
          <w:tcPr>
            <w:tcW w:w="2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255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уголков ПВХ на клее</w:t>
            </w:r>
          </w:p>
        </w:tc>
        <w:tc>
          <w:tcPr>
            <w:tcW w:w="2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100 п. 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0.124</w:t>
            </w:r>
          </w:p>
        </w:tc>
        <w:tc>
          <w:tcPr>
            <w:tcW w:w="2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финишного профиля поливинилхлоридного: на винтах самонарезающих</w:t>
            </w:r>
          </w:p>
        </w:tc>
        <w:tc>
          <w:tcPr>
            <w:tcW w:w="2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 плинтуса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0.114</w:t>
            </w:r>
          </w:p>
        </w:tc>
        <w:tc>
          <w:tcPr>
            <w:tcW w:w="2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Разборка деревянных заполнений проемов: дверных</w:t>
            </w:r>
          </w:p>
        </w:tc>
        <w:tc>
          <w:tcPr>
            <w:tcW w:w="2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0.138</w:t>
            </w:r>
          </w:p>
        </w:tc>
        <w:tc>
          <w:tcPr>
            <w:tcW w:w="2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765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4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блоков в наружных и внутренних дверных проемах: в каменных стенах, площадь проема более 3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2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проемов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0.138</w:t>
            </w:r>
          </w:p>
        </w:tc>
        <w:tc>
          <w:tcPr>
            <w:tcW w:w="2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Блоки дверные двупольные  облицованные шпоном дуба</w:t>
            </w:r>
          </w:p>
        </w:tc>
        <w:tc>
          <w:tcPr>
            <w:tcW w:w="2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13.8</w:t>
            </w:r>
          </w:p>
        </w:tc>
        <w:tc>
          <w:tcPr>
            <w:tcW w:w="2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51</w:t>
            </w:r>
          </w:p>
        </w:tc>
        <w:tc>
          <w:tcPr>
            <w:tcW w:w="4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Скобяные изделия для блоков входных дверей в: помещение двупольных</w:t>
            </w:r>
          </w:p>
        </w:tc>
        <w:tc>
          <w:tcPr>
            <w:tcW w:w="2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Замок врезной оцинкованный с цилиндровым: механизмом</w:t>
            </w:r>
          </w:p>
        </w:tc>
        <w:tc>
          <w:tcPr>
            <w:tcW w:w="2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дверного доводчика к металлическим дверям</w:t>
            </w:r>
          </w:p>
        </w:tc>
        <w:tc>
          <w:tcPr>
            <w:tcW w:w="2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51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4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Закрыватель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дверной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гидравлический рычажный в алюминиевом корпусе</w:t>
            </w:r>
          </w:p>
        </w:tc>
        <w:tc>
          <w:tcPr>
            <w:tcW w:w="2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102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4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и разборка деревянных неинвентарных лесов</w:t>
            </w:r>
          </w:p>
        </w:tc>
        <w:tc>
          <w:tcPr>
            <w:tcW w:w="2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вертикальной проекции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1.275</w:t>
            </w:r>
          </w:p>
        </w:tc>
        <w:tc>
          <w:tcPr>
            <w:tcW w:w="2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765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4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Погрузочные работы при автомобильных перевозках: мусора строительного с погрузкой вручную</w:t>
            </w:r>
          </w:p>
        </w:tc>
        <w:tc>
          <w:tcPr>
            <w:tcW w:w="2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 т груза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15.5</w:t>
            </w:r>
          </w:p>
        </w:tc>
        <w:tc>
          <w:tcPr>
            <w:tcW w:w="2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trHeight w:val="765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4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Перевозка грузов автомобилями-самосвалами грузоподъемностью 10 т, работающих вне карьера, на расстояние: до 15 км I класс груза</w:t>
            </w:r>
          </w:p>
        </w:tc>
        <w:tc>
          <w:tcPr>
            <w:tcW w:w="2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 т груза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15.5</w:t>
            </w:r>
          </w:p>
        </w:tc>
        <w:tc>
          <w:tcPr>
            <w:tcW w:w="2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gridAfter w:val="1"/>
          <w:wAfter w:w="60" w:type="dxa"/>
          <w:trHeight w:val="255"/>
        </w:trPr>
        <w:tc>
          <w:tcPr>
            <w:tcW w:w="1026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ВЕДОМОСТЬ ОБЪЕМОВ РАБОТ № 013-333</w:t>
            </w:r>
          </w:p>
        </w:tc>
      </w:tr>
      <w:tr w:rsidR="00B764E1" w:rsidRPr="00B764E1" w:rsidTr="00B764E1">
        <w:trPr>
          <w:gridAfter w:val="1"/>
          <w:wAfter w:w="60" w:type="dxa"/>
          <w:trHeight w:val="285"/>
        </w:trPr>
        <w:tc>
          <w:tcPr>
            <w:tcW w:w="1026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Ремонтные работы. Здание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</w:tr>
      <w:tr w:rsidR="00B764E1" w:rsidRPr="00B764E1" w:rsidTr="00B764E1">
        <w:trPr>
          <w:gridAfter w:val="1"/>
          <w:wAfter w:w="60" w:type="dxa"/>
          <w:trHeight w:val="255"/>
        </w:trPr>
        <w:tc>
          <w:tcPr>
            <w:tcW w:w="6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4E1" w:rsidRPr="00B764E1" w:rsidTr="00B764E1">
        <w:trPr>
          <w:gridAfter w:val="1"/>
          <w:wAfter w:w="60" w:type="dxa"/>
          <w:trHeight w:val="495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522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2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Ед.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изм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Кол.</w:t>
            </w:r>
          </w:p>
        </w:tc>
      </w:tr>
      <w:tr w:rsidR="00B764E1" w:rsidRPr="00B764E1" w:rsidTr="00B764E1">
        <w:trPr>
          <w:gridAfter w:val="1"/>
          <w:wAfter w:w="60" w:type="dxa"/>
          <w:trHeight w:val="255"/>
        </w:trPr>
        <w:tc>
          <w:tcPr>
            <w:tcW w:w="6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764E1" w:rsidRPr="00B764E1" w:rsidTr="00B764E1">
        <w:trPr>
          <w:gridAfter w:val="1"/>
          <w:wAfter w:w="60" w:type="dxa"/>
          <w:trHeight w:val="450"/>
        </w:trPr>
        <w:tc>
          <w:tcPr>
            <w:tcW w:w="1026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1. </w:t>
            </w:r>
          </w:p>
        </w:tc>
      </w:tr>
      <w:tr w:rsidR="00B764E1" w:rsidRPr="00B764E1" w:rsidTr="00B764E1">
        <w:trPr>
          <w:gridAfter w:val="1"/>
          <w:wAfter w:w="60" w:type="dxa"/>
          <w:trHeight w:val="510"/>
        </w:trPr>
        <w:tc>
          <w:tcPr>
            <w:tcW w:w="6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Разборка покрытий полов: из линолеума</w:t>
            </w:r>
          </w:p>
        </w:tc>
        <w:tc>
          <w:tcPr>
            <w:tcW w:w="22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21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0.81</w:t>
            </w:r>
          </w:p>
        </w:tc>
      </w:tr>
      <w:tr w:rsidR="00B764E1" w:rsidRPr="00B764E1" w:rsidTr="00B764E1">
        <w:trPr>
          <w:gridAfter w:val="1"/>
          <w:wAfter w:w="60" w:type="dxa"/>
          <w:trHeight w:val="510"/>
        </w:trPr>
        <w:tc>
          <w:tcPr>
            <w:tcW w:w="6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Разборка плинтусов: деревянных</w:t>
            </w:r>
          </w:p>
        </w:tc>
        <w:tc>
          <w:tcPr>
            <w:tcW w:w="22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 плинтуса</w:t>
            </w:r>
          </w:p>
        </w:tc>
        <w:tc>
          <w:tcPr>
            <w:tcW w:w="21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0.73</w:t>
            </w:r>
          </w:p>
        </w:tc>
      </w:tr>
      <w:tr w:rsidR="00B764E1" w:rsidRPr="00B764E1" w:rsidTr="00B764E1">
        <w:trPr>
          <w:gridAfter w:val="1"/>
          <w:wAfter w:w="60" w:type="dxa"/>
          <w:trHeight w:val="510"/>
        </w:trPr>
        <w:tc>
          <w:tcPr>
            <w:tcW w:w="6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Заделка выбоин в полах: цементных площадью до 1,0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22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мест</w:t>
            </w:r>
          </w:p>
        </w:tc>
        <w:tc>
          <w:tcPr>
            <w:tcW w:w="21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0.37</w:t>
            </w:r>
          </w:p>
        </w:tc>
      </w:tr>
      <w:tr w:rsidR="00B764E1" w:rsidRPr="00B764E1" w:rsidTr="00B764E1">
        <w:trPr>
          <w:gridAfter w:val="1"/>
          <w:wAfter w:w="60" w:type="dxa"/>
          <w:trHeight w:val="510"/>
        </w:trPr>
        <w:tc>
          <w:tcPr>
            <w:tcW w:w="6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стяжек: из выравнивающей смеси типа "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Ветонит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" 5000, толщиной 5 мм</w:t>
            </w:r>
          </w:p>
        </w:tc>
        <w:tc>
          <w:tcPr>
            <w:tcW w:w="22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стяжки</w:t>
            </w:r>
          </w:p>
        </w:tc>
        <w:tc>
          <w:tcPr>
            <w:tcW w:w="21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0.81</w:t>
            </w:r>
          </w:p>
        </w:tc>
      </w:tr>
      <w:tr w:rsidR="00B764E1" w:rsidRPr="00B764E1" w:rsidTr="00B764E1">
        <w:trPr>
          <w:gridAfter w:val="1"/>
          <w:wAfter w:w="60" w:type="dxa"/>
          <w:trHeight w:val="510"/>
        </w:trPr>
        <w:tc>
          <w:tcPr>
            <w:tcW w:w="6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стяжек: на каждый последующий слой толщиной 1 мм добавлять к расценке 11-01-011-08</w:t>
            </w:r>
          </w:p>
        </w:tc>
        <w:tc>
          <w:tcPr>
            <w:tcW w:w="22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стяжки</w:t>
            </w:r>
          </w:p>
        </w:tc>
        <w:tc>
          <w:tcPr>
            <w:tcW w:w="21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0.81</w:t>
            </w:r>
          </w:p>
        </w:tc>
      </w:tr>
      <w:tr w:rsidR="00B764E1" w:rsidRPr="00B764E1" w:rsidTr="00B764E1">
        <w:trPr>
          <w:gridAfter w:val="1"/>
          <w:wAfter w:w="60" w:type="dxa"/>
          <w:trHeight w:val="510"/>
        </w:trPr>
        <w:tc>
          <w:tcPr>
            <w:tcW w:w="6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покрытий: из линолеума на клее «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Бустилат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21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0.81</w:t>
            </w:r>
          </w:p>
        </w:tc>
      </w:tr>
      <w:tr w:rsidR="00B764E1" w:rsidRPr="00B764E1" w:rsidTr="00B764E1">
        <w:trPr>
          <w:gridAfter w:val="1"/>
          <w:wAfter w:w="60" w:type="dxa"/>
          <w:trHeight w:val="765"/>
        </w:trPr>
        <w:tc>
          <w:tcPr>
            <w:tcW w:w="6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Линолеум поливинилхлоридный на теплоизолирующей подоснове марок: ПР-ВТ, ВК-ВТ, 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ЭК-ВТ</w:t>
            </w:r>
            <w:proofErr w:type="gramEnd"/>
          </w:p>
        </w:tc>
        <w:tc>
          <w:tcPr>
            <w:tcW w:w="22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21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-82.62</w:t>
            </w:r>
          </w:p>
        </w:tc>
      </w:tr>
      <w:tr w:rsidR="00B764E1" w:rsidRPr="00B764E1" w:rsidTr="00B764E1">
        <w:trPr>
          <w:gridAfter w:val="1"/>
          <w:wAfter w:w="60" w:type="dxa"/>
          <w:trHeight w:val="765"/>
        </w:trPr>
        <w:tc>
          <w:tcPr>
            <w:tcW w:w="6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Линолеум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полукоммерческий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гетерогенный "TARKETT" (толщина 3,2 мм, толщина защитного слоя 0,5 мм, класс 23/32)</w:t>
            </w:r>
          </w:p>
        </w:tc>
        <w:tc>
          <w:tcPr>
            <w:tcW w:w="22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21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82.62</w:t>
            </w:r>
          </w:p>
        </w:tc>
      </w:tr>
      <w:tr w:rsidR="00B764E1" w:rsidRPr="00B764E1" w:rsidTr="00B764E1">
        <w:trPr>
          <w:gridAfter w:val="1"/>
          <w:wAfter w:w="60" w:type="dxa"/>
          <w:trHeight w:val="510"/>
        </w:trPr>
        <w:tc>
          <w:tcPr>
            <w:tcW w:w="6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плинтусов поливинилхлоридных: на винтах самонарезающих</w:t>
            </w:r>
          </w:p>
        </w:tc>
        <w:tc>
          <w:tcPr>
            <w:tcW w:w="22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 плинтуса</w:t>
            </w:r>
          </w:p>
        </w:tc>
        <w:tc>
          <w:tcPr>
            <w:tcW w:w="21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0.73</w:t>
            </w:r>
          </w:p>
        </w:tc>
      </w:tr>
      <w:tr w:rsidR="00B764E1" w:rsidRPr="00B764E1" w:rsidTr="00B764E1">
        <w:trPr>
          <w:gridAfter w:val="1"/>
          <w:wAfter w:w="60" w:type="dxa"/>
          <w:trHeight w:val="510"/>
        </w:trPr>
        <w:tc>
          <w:tcPr>
            <w:tcW w:w="6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Укладка металлического накладного профиля (порога)</w:t>
            </w:r>
          </w:p>
        </w:tc>
        <w:tc>
          <w:tcPr>
            <w:tcW w:w="22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100 м профиля</w:t>
            </w:r>
          </w:p>
        </w:tc>
        <w:tc>
          <w:tcPr>
            <w:tcW w:w="21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0.085</w:t>
            </w:r>
          </w:p>
        </w:tc>
      </w:tr>
      <w:tr w:rsidR="00B764E1" w:rsidRPr="00B764E1" w:rsidTr="00B764E1">
        <w:trPr>
          <w:gridAfter w:val="1"/>
          <w:wAfter w:w="60" w:type="dxa"/>
          <w:trHeight w:val="510"/>
        </w:trPr>
        <w:tc>
          <w:tcPr>
            <w:tcW w:w="6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2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Профили </w:t>
            </w:r>
            <w:proofErr w:type="spellStart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стыкоперекрывающие</w:t>
            </w:r>
            <w:proofErr w:type="spellEnd"/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из алюминиевых сплавов (порожки) с покрытием, шириной 10 мм</w:t>
            </w:r>
          </w:p>
        </w:tc>
        <w:tc>
          <w:tcPr>
            <w:tcW w:w="22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4E1" w:rsidRPr="00B764E1" w:rsidRDefault="00B764E1" w:rsidP="00B7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21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64E1" w:rsidRPr="00B764E1" w:rsidRDefault="00B764E1" w:rsidP="00B7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4E1">
              <w:rPr>
                <w:rFonts w:ascii="Times New Roman" w:eastAsia="Times New Roman" w:hAnsi="Times New Roman" w:cs="Times New Roman"/>
                <w:sz w:val="24"/>
                <w:szCs w:val="24"/>
              </w:rPr>
              <w:t>8.925</w:t>
            </w:r>
          </w:p>
        </w:tc>
      </w:tr>
    </w:tbl>
    <w:p w:rsidR="001617BA" w:rsidRPr="009E2FB2" w:rsidRDefault="001617BA" w:rsidP="001617BA">
      <w:pPr>
        <w:pStyle w:val="a9"/>
        <w:rPr>
          <w:rFonts w:ascii="Times New Roman" w:hAnsi="Times New Roman"/>
          <w:sz w:val="18"/>
          <w:szCs w:val="18"/>
        </w:rPr>
      </w:pPr>
      <w:proofErr w:type="spellStart"/>
      <w:r w:rsidRPr="009E2FB2">
        <w:rPr>
          <w:rFonts w:ascii="Times New Roman" w:hAnsi="Times New Roman"/>
          <w:sz w:val="18"/>
          <w:szCs w:val="18"/>
        </w:rPr>
        <w:t>Бнятова</w:t>
      </w:r>
      <w:proofErr w:type="spellEnd"/>
      <w:r w:rsidRPr="009E2FB2">
        <w:rPr>
          <w:rFonts w:ascii="Times New Roman" w:hAnsi="Times New Roman"/>
          <w:sz w:val="18"/>
          <w:szCs w:val="18"/>
        </w:rPr>
        <w:t xml:space="preserve"> Светлана Викторовна </w:t>
      </w:r>
    </w:p>
    <w:p w:rsidR="001617BA" w:rsidRPr="00F775CA" w:rsidRDefault="001617BA" w:rsidP="00F775CA">
      <w:pPr>
        <w:pStyle w:val="a9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2-29-86 1 </w:t>
      </w:r>
      <w:r w:rsidR="00F775CA">
        <w:rPr>
          <w:rFonts w:ascii="Times New Roman" w:hAnsi="Times New Roman"/>
          <w:sz w:val="18"/>
          <w:szCs w:val="18"/>
        </w:rPr>
        <w:t>БС 06.05</w:t>
      </w:r>
      <w:r w:rsidR="00F775CA" w:rsidRPr="009E2FB2">
        <w:rPr>
          <w:rFonts w:ascii="Times New Roman" w:hAnsi="Times New Roman"/>
          <w:sz w:val="18"/>
          <w:szCs w:val="18"/>
        </w:rPr>
        <w:t>.201</w:t>
      </w:r>
      <w:r w:rsidR="00F775CA">
        <w:rPr>
          <w:rFonts w:ascii="Times New Roman" w:hAnsi="Times New Roman"/>
          <w:sz w:val="18"/>
          <w:szCs w:val="18"/>
        </w:rPr>
        <w:t xml:space="preserve">4 </w:t>
      </w:r>
      <w:r w:rsidR="00F775CA" w:rsidRPr="009E2FB2">
        <w:rPr>
          <w:rFonts w:ascii="Times New Roman" w:hAnsi="Times New Roman"/>
          <w:sz w:val="18"/>
          <w:szCs w:val="18"/>
        </w:rPr>
        <w:t>г</w:t>
      </w:r>
      <w:r w:rsidR="00F775CA">
        <w:rPr>
          <w:rFonts w:ascii="Times New Roman" w:hAnsi="Times New Roman"/>
          <w:sz w:val="18"/>
          <w:szCs w:val="18"/>
        </w:rPr>
        <w:t>.</w:t>
      </w:r>
    </w:p>
    <w:sectPr w:rsidR="001617BA" w:rsidRPr="00F775CA" w:rsidSect="006C313E">
      <w:pgSz w:w="11906" w:h="16838"/>
      <w:pgMar w:top="720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F37BF"/>
    <w:multiLevelType w:val="multilevel"/>
    <w:tmpl w:val="CDE8B8B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A810FDD"/>
    <w:multiLevelType w:val="hybridMultilevel"/>
    <w:tmpl w:val="62BE9618"/>
    <w:lvl w:ilvl="0" w:tplc="F750385C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>
    <w:nsid w:val="23482F38"/>
    <w:multiLevelType w:val="hybridMultilevel"/>
    <w:tmpl w:val="5BB259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483D99"/>
    <w:multiLevelType w:val="hybridMultilevel"/>
    <w:tmpl w:val="73389768"/>
    <w:lvl w:ilvl="0" w:tplc="476422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BD05A2C"/>
    <w:multiLevelType w:val="multilevel"/>
    <w:tmpl w:val="37BCA5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429342EA"/>
    <w:multiLevelType w:val="hybridMultilevel"/>
    <w:tmpl w:val="AF0604AA"/>
    <w:lvl w:ilvl="0" w:tplc="D1EE38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7E3FC9"/>
    <w:multiLevelType w:val="hybridMultilevel"/>
    <w:tmpl w:val="1866703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C313E"/>
    <w:rsid w:val="00002D4B"/>
    <w:rsid w:val="001617BA"/>
    <w:rsid w:val="0016367C"/>
    <w:rsid w:val="001A7298"/>
    <w:rsid w:val="00287790"/>
    <w:rsid w:val="00441D0E"/>
    <w:rsid w:val="00452B55"/>
    <w:rsid w:val="004A01B4"/>
    <w:rsid w:val="004F1B0F"/>
    <w:rsid w:val="00543E47"/>
    <w:rsid w:val="005C2A50"/>
    <w:rsid w:val="00621842"/>
    <w:rsid w:val="006A45A9"/>
    <w:rsid w:val="006C313E"/>
    <w:rsid w:val="007F611B"/>
    <w:rsid w:val="00810EC2"/>
    <w:rsid w:val="008D0F58"/>
    <w:rsid w:val="0094561A"/>
    <w:rsid w:val="009A0EFB"/>
    <w:rsid w:val="00A46E0A"/>
    <w:rsid w:val="00B01306"/>
    <w:rsid w:val="00B53DCF"/>
    <w:rsid w:val="00B764E1"/>
    <w:rsid w:val="00C10483"/>
    <w:rsid w:val="00C17FEB"/>
    <w:rsid w:val="00C2342F"/>
    <w:rsid w:val="00C7160D"/>
    <w:rsid w:val="00C8642B"/>
    <w:rsid w:val="00CB3866"/>
    <w:rsid w:val="00CC6886"/>
    <w:rsid w:val="00D227F9"/>
    <w:rsid w:val="00DA3DFD"/>
    <w:rsid w:val="00E5118F"/>
    <w:rsid w:val="00E55A07"/>
    <w:rsid w:val="00F120F0"/>
    <w:rsid w:val="00F775CA"/>
    <w:rsid w:val="00FE2A70"/>
    <w:rsid w:val="00FF1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1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31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C31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313E"/>
    <w:rPr>
      <w:rFonts w:ascii="Tahoma" w:hAnsi="Tahoma" w:cs="Tahoma"/>
      <w:sz w:val="16"/>
      <w:szCs w:val="16"/>
    </w:rPr>
  </w:style>
  <w:style w:type="paragraph" w:styleId="a6">
    <w:name w:val="Body Text"/>
    <w:aliases w:val="body text"/>
    <w:basedOn w:val="a"/>
    <w:link w:val="a7"/>
    <w:rsid w:val="0016367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aliases w:val="body text Знак"/>
    <w:basedOn w:val="a0"/>
    <w:link w:val="a6"/>
    <w:rsid w:val="0016367C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rmal (Web)"/>
    <w:basedOn w:val="a"/>
    <w:uiPriority w:val="99"/>
    <w:rsid w:val="0016367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No Spacing"/>
    <w:uiPriority w:val="1"/>
    <w:qFormat/>
    <w:rsid w:val="00FF1BCA"/>
    <w:pPr>
      <w:spacing w:after="0" w:line="240" w:lineRule="auto"/>
    </w:pPr>
  </w:style>
  <w:style w:type="paragraph" w:customStyle="1" w:styleId="11">
    <w:name w:val="заголовок 11"/>
    <w:basedOn w:val="a"/>
    <w:next w:val="a"/>
    <w:rsid w:val="00FF1BC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aa">
    <w:name w:val="Стиль Перечисление"/>
    <w:basedOn w:val="a"/>
    <w:autoRedefine/>
    <w:rsid w:val="00FF1BCA"/>
    <w:pPr>
      <w:framePr w:hSpace="180" w:wrap="around" w:vAnchor="text" w:hAnchor="text" w:y="1"/>
      <w:spacing w:after="0" w:line="240" w:lineRule="auto"/>
      <w:ind w:left="33"/>
      <w:suppressOverlap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">
    <w:name w:val="Обычный1"/>
    <w:rsid w:val="00FF1BCA"/>
    <w:pPr>
      <w:widowControl w:val="0"/>
      <w:snapToGrid w:val="0"/>
      <w:spacing w:after="0" w:line="240" w:lineRule="auto"/>
      <w:ind w:firstLine="40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ody Text Indent"/>
    <w:basedOn w:val="a"/>
    <w:link w:val="ac"/>
    <w:uiPriority w:val="99"/>
    <w:semiHidden/>
    <w:unhideWhenUsed/>
    <w:rsid w:val="00D227F9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D227F9"/>
  </w:style>
  <w:style w:type="character" w:customStyle="1" w:styleId="6pt1">
    <w:name w:val="Основной текст + 6 pt1"/>
    <w:aliases w:val="Курсив"/>
    <w:basedOn w:val="a7"/>
    <w:rsid w:val="00D227F9"/>
    <w:rPr>
      <w:rFonts w:ascii="Arial" w:hAnsi="Arial" w:cs="Arial"/>
      <w:i/>
      <w:iCs/>
      <w:sz w:val="12"/>
      <w:szCs w:val="12"/>
      <w:u w:val="none"/>
      <w:lang w:bidi="ar-SA"/>
    </w:rPr>
  </w:style>
  <w:style w:type="character" w:customStyle="1" w:styleId="ad">
    <w:name w:val="Основной текст + Полужирный"/>
    <w:basedOn w:val="a7"/>
    <w:rsid w:val="00D227F9"/>
    <w:rPr>
      <w:rFonts w:ascii="Arial" w:hAnsi="Arial" w:cs="Arial"/>
      <w:b/>
      <w:bCs/>
      <w:sz w:val="16"/>
      <w:szCs w:val="16"/>
      <w:u w:val="none"/>
      <w:lang w:bidi="ar-SA"/>
    </w:rPr>
  </w:style>
  <w:style w:type="character" w:customStyle="1" w:styleId="6pt">
    <w:name w:val="Основной текст + 6 pt"/>
    <w:basedOn w:val="a7"/>
    <w:rsid w:val="00D227F9"/>
    <w:rPr>
      <w:rFonts w:ascii="Arial" w:hAnsi="Arial" w:cs="Arial"/>
      <w:sz w:val="12"/>
      <w:szCs w:val="12"/>
      <w:u w:val="none"/>
      <w:lang w:bidi="ar-SA"/>
    </w:rPr>
  </w:style>
  <w:style w:type="character" w:customStyle="1" w:styleId="Exact">
    <w:name w:val="Основной текст Exact"/>
    <w:basedOn w:val="a0"/>
    <w:rsid w:val="00D227F9"/>
    <w:rPr>
      <w:rFonts w:ascii="Arial" w:hAnsi="Arial" w:cs="Arial"/>
      <w:sz w:val="15"/>
      <w:szCs w:val="15"/>
      <w:u w:val="none"/>
    </w:rPr>
  </w:style>
  <w:style w:type="character" w:customStyle="1" w:styleId="9">
    <w:name w:val="Колонтитул + 9"/>
    <w:aliases w:val="5 pt"/>
    <w:basedOn w:val="a0"/>
    <w:rsid w:val="00D227F9"/>
    <w:rPr>
      <w:rFonts w:ascii="Arial" w:hAnsi="Arial" w:cs="Arial"/>
      <w:sz w:val="19"/>
      <w:szCs w:val="19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8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3CEECBC-D877-4207-B739-4FC7B0462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28</Pages>
  <Words>6074</Words>
  <Characters>34627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devyatkina</cp:lastModifiedBy>
  <cp:revision>18</cp:revision>
  <cp:lastPrinted>2014-02-12T05:52:00Z</cp:lastPrinted>
  <dcterms:created xsi:type="dcterms:W3CDTF">2012-11-29T12:55:00Z</dcterms:created>
  <dcterms:modified xsi:type="dcterms:W3CDTF">2014-05-06T08:53:00Z</dcterms:modified>
</cp:coreProperties>
</file>