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7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7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87308B" w:rsidRPr="0087308B" w:rsidTr="0087308B">
        <w:trPr>
          <w:trHeight w:val="1135"/>
        </w:trPr>
        <w:tc>
          <w:tcPr>
            <w:tcW w:w="3708" w:type="dxa"/>
          </w:tcPr>
          <w:p w:rsidR="0087308B" w:rsidRPr="0087308B" w:rsidRDefault="0087308B" w:rsidP="0087308B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</w:tcPr>
          <w:p w:rsidR="0087308B" w:rsidRPr="0087308B" w:rsidRDefault="0087308B" w:rsidP="0087308B">
            <w:pPr>
              <w:ind w:left="2172"/>
              <w:rPr>
                <w:b/>
                <w:sz w:val="24"/>
                <w:szCs w:val="24"/>
              </w:rPr>
            </w:pPr>
            <w:r w:rsidRPr="0087308B">
              <w:rPr>
                <w:b/>
                <w:sz w:val="24"/>
                <w:szCs w:val="24"/>
              </w:rPr>
              <w:t>УТВЕРЖДАЮ</w:t>
            </w:r>
            <w:r w:rsidRPr="0087308B">
              <w:rPr>
                <w:sz w:val="24"/>
                <w:szCs w:val="24"/>
              </w:rPr>
              <w:t>:</w:t>
            </w:r>
            <w:r w:rsidRPr="0087308B">
              <w:rPr>
                <w:b/>
                <w:sz w:val="24"/>
                <w:szCs w:val="24"/>
              </w:rPr>
              <w:t xml:space="preserve"> </w:t>
            </w:r>
          </w:p>
          <w:p w:rsidR="00E015E2" w:rsidRDefault="00A71F6B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>. г</w:t>
            </w:r>
            <w:r w:rsidR="006D4117">
              <w:rPr>
                <w:szCs w:val="24"/>
              </w:rPr>
              <w:t>енеральн</w:t>
            </w:r>
            <w:r>
              <w:rPr>
                <w:szCs w:val="24"/>
              </w:rPr>
              <w:t>ого</w:t>
            </w:r>
            <w:r w:rsidR="006D4117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</w:p>
          <w:p w:rsidR="0087308B" w:rsidRPr="0087308B" w:rsidRDefault="0087308B" w:rsidP="00E015E2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87308B">
              <w:rPr>
                <w:szCs w:val="24"/>
              </w:rPr>
              <w:t xml:space="preserve">  </w:t>
            </w:r>
          </w:p>
          <w:p w:rsidR="0087308B" w:rsidRPr="0087308B" w:rsidRDefault="0087308B" w:rsidP="0087308B">
            <w:pPr>
              <w:pStyle w:val="Normal2"/>
              <w:ind w:left="1692" w:firstLine="0"/>
              <w:jc w:val="left"/>
              <w:rPr>
                <w:szCs w:val="24"/>
              </w:rPr>
            </w:pPr>
          </w:p>
          <w:p w:rsidR="0087308B" w:rsidRPr="00E015E2" w:rsidRDefault="0087308B" w:rsidP="0087308B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87308B">
              <w:rPr>
                <w:sz w:val="24"/>
                <w:szCs w:val="24"/>
              </w:rPr>
              <w:t xml:space="preserve">______________________ </w:t>
            </w:r>
            <w:r w:rsidR="00A71F6B">
              <w:rPr>
                <w:rFonts w:eastAsia="Arial"/>
                <w:sz w:val="24"/>
                <w:szCs w:val="24"/>
                <w:lang w:eastAsia="ar-SA"/>
              </w:rPr>
              <w:t>К.А. Шарков</w:t>
            </w:r>
          </w:p>
          <w:p w:rsidR="0087308B" w:rsidRPr="0087308B" w:rsidRDefault="0087308B" w:rsidP="0087308B">
            <w:pPr>
              <w:ind w:left="2172" w:hanging="60"/>
              <w:rPr>
                <w:sz w:val="24"/>
                <w:szCs w:val="24"/>
              </w:rPr>
            </w:pPr>
          </w:p>
          <w:p w:rsidR="0087308B" w:rsidRPr="0087308B" w:rsidRDefault="0087308B" w:rsidP="006D4117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87308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 w:rsidR="006D41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7308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6"/>
        <w:jc w:val="center"/>
        <w:rPr>
          <w:rFonts w:ascii="Times New Roman" w:hAnsi="Times New Roman"/>
          <w:b/>
          <w:bCs/>
        </w:rPr>
      </w:pPr>
    </w:p>
    <w:p w:rsidR="00271219" w:rsidRPr="008D0808" w:rsidRDefault="00421859" w:rsidP="00271219">
      <w:pPr>
        <w:jc w:val="center"/>
      </w:pPr>
      <w:r>
        <w:rPr>
          <w:b/>
          <w:bCs/>
        </w:rPr>
        <w:t>ИЗМЕ</w:t>
      </w:r>
      <w:r w:rsidRPr="0017396F">
        <w:rPr>
          <w:b/>
          <w:bCs/>
        </w:rPr>
        <w:t xml:space="preserve">НЕНИЕ </w:t>
      </w:r>
      <w:r w:rsidR="004B31B6">
        <w:rPr>
          <w:b/>
          <w:bCs/>
        </w:rPr>
        <w:t xml:space="preserve">КОНКУРСНОЙ </w:t>
      </w:r>
      <w:r w:rsidRPr="0017396F">
        <w:rPr>
          <w:b/>
          <w:bCs/>
        </w:rPr>
        <w:t>ДОКУМЕНТАЦИИ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>в электронной форме</w:t>
      </w:r>
      <w:r w:rsidR="00271219" w:rsidRPr="0017396F">
        <w:rPr>
          <w:b/>
          <w:bCs/>
        </w:rPr>
        <w:br/>
      </w:r>
      <w:r w:rsidR="00271219" w:rsidRPr="008D0808">
        <w:t xml:space="preserve">№ </w:t>
      </w:r>
      <w:r w:rsidR="006D4117" w:rsidRPr="006D4117">
        <w:t>15</w:t>
      </w:r>
      <w:r w:rsidR="00BD3DA0">
        <w:t>102</w:t>
      </w:r>
      <w:r w:rsidR="00A71F6B">
        <w:t>7</w:t>
      </w:r>
      <w:r w:rsidR="006D4117" w:rsidRPr="006D4117">
        <w:t>/0459/</w:t>
      </w:r>
      <w:r w:rsidR="00A71F6B">
        <w:t>250</w:t>
      </w:r>
      <w:r w:rsidR="00271219" w:rsidRPr="008D0808">
        <w:t xml:space="preserve"> от «</w:t>
      </w:r>
      <w:r w:rsidR="00A71F6B">
        <w:t>27</w:t>
      </w:r>
      <w:r w:rsidR="00271219" w:rsidRPr="008D0808">
        <w:t xml:space="preserve">» </w:t>
      </w:r>
      <w:r w:rsidR="00BD3DA0">
        <w:t>октября</w:t>
      </w:r>
      <w:r w:rsidR="00271219" w:rsidRPr="008D0808">
        <w:t xml:space="preserve"> 201</w:t>
      </w:r>
      <w:r w:rsidR="006D4117">
        <w:t>5</w:t>
      </w:r>
      <w:r w:rsidR="00271219" w:rsidRPr="008D0808">
        <w:t xml:space="preserve">г. </w:t>
      </w:r>
    </w:p>
    <w:p w:rsidR="00271219" w:rsidRPr="008D0808" w:rsidRDefault="00421859" w:rsidP="00F23A8E">
      <w:pPr>
        <w:jc w:val="center"/>
      </w:pPr>
      <w:r>
        <w:t xml:space="preserve">на </w:t>
      </w:r>
      <w:r w:rsidR="00994655" w:rsidRPr="008D0808">
        <w:t xml:space="preserve">право заключения договора </w:t>
      </w:r>
      <w:r w:rsidR="006D4117">
        <w:t xml:space="preserve">на </w:t>
      </w:r>
      <w:r w:rsidR="00BD3DA0">
        <w:t xml:space="preserve">поставку </w:t>
      </w:r>
      <w:r w:rsidR="00A71F6B">
        <w:t xml:space="preserve">листов </w:t>
      </w:r>
      <w:r w:rsidR="00A71F6B" w:rsidRPr="00A319DC">
        <w:t>«</w:t>
      </w:r>
      <w:proofErr w:type="spellStart"/>
      <w:r w:rsidR="00A71F6B" w:rsidRPr="00A319DC">
        <w:t>Фортерм</w:t>
      </w:r>
      <w:proofErr w:type="spellEnd"/>
      <w:r w:rsidR="00A71F6B" w:rsidRPr="00A319DC">
        <w:t>–М»</w:t>
      </w:r>
    </w:p>
    <w:p w:rsidR="00730346" w:rsidRDefault="00730346" w:rsidP="00271219">
      <w:pPr>
        <w:jc w:val="center"/>
      </w:pPr>
    </w:p>
    <w:p w:rsidR="005935E1" w:rsidRPr="008D0808" w:rsidRDefault="006D4117" w:rsidP="00A71F6B">
      <w:pPr>
        <w:jc w:val="both"/>
      </w:pPr>
      <w:r>
        <w:tab/>
      </w:r>
    </w:p>
    <w:p w:rsidR="005935E1" w:rsidRDefault="005935E1" w:rsidP="005935E1">
      <w:pPr>
        <w:spacing w:after="200" w:line="360" w:lineRule="auto"/>
        <w:ind w:firstLine="709"/>
        <w:jc w:val="both"/>
        <w:rPr>
          <w:spacing w:val="-6"/>
        </w:rPr>
      </w:pPr>
      <w:r w:rsidRPr="008D0808">
        <w:t xml:space="preserve">В соответствии с пунктом </w:t>
      </w:r>
      <w:r w:rsidR="00A71F6B">
        <w:t>14</w:t>
      </w:r>
      <w:r>
        <w:t>.5.2</w:t>
      </w:r>
      <w:r w:rsidRPr="008D0808">
        <w:t xml:space="preserve"> Единого отраслевого стандарта за</w:t>
      </w:r>
      <w:r w:rsidR="0052074F">
        <w:t xml:space="preserve">купок Госкорпорации «Росатом», </w:t>
      </w:r>
      <w:r w:rsidRPr="008D0808">
        <w:t xml:space="preserve">АО «НИИЭФА» извещает о внесении изменений в </w:t>
      </w:r>
      <w:r w:rsidR="00482564">
        <w:t xml:space="preserve">конкурсную </w:t>
      </w:r>
      <w:r w:rsidRPr="008D0808">
        <w:t>документацию</w:t>
      </w:r>
      <w:r w:rsidR="000F1C47">
        <w:t>.</w:t>
      </w:r>
      <w:r w:rsidRPr="008D0808">
        <w:rPr>
          <w:spacing w:val="-6"/>
        </w:rPr>
        <w:t xml:space="preserve">  </w:t>
      </w:r>
    </w:p>
    <w:p w:rsidR="00A71F6B" w:rsidRPr="000D1597" w:rsidRDefault="000D1597" w:rsidP="000D1597">
      <w:pPr>
        <w:pStyle w:val="aa"/>
        <w:numPr>
          <w:ilvl w:val="0"/>
          <w:numId w:val="31"/>
        </w:numPr>
        <w:spacing w:after="200" w:line="360" w:lineRule="auto"/>
        <w:jc w:val="both"/>
        <w:rPr>
          <w:spacing w:val="-6"/>
        </w:rPr>
      </w:pPr>
      <w:r>
        <w:rPr>
          <w:spacing w:val="-6"/>
        </w:rPr>
        <w:t xml:space="preserve">Пункт 2.1.2 </w:t>
      </w:r>
      <w:bookmarkStart w:id="0" w:name="_Toc426116557"/>
      <w:r>
        <w:rPr>
          <w:spacing w:val="-6"/>
        </w:rPr>
        <w:t xml:space="preserve"> </w:t>
      </w:r>
      <w:r w:rsidR="00A71F6B" w:rsidRPr="000D1597">
        <w:t>Дополнительные требования</w:t>
      </w:r>
      <w:bookmarkEnd w:id="0"/>
      <w:r>
        <w:t xml:space="preserve"> части 1 Закупочная документация</w:t>
      </w:r>
      <w:r w:rsidR="00A71F6B" w:rsidRPr="000D1597">
        <w:t xml:space="preserve"> читать в следующей редакции:</w:t>
      </w:r>
    </w:p>
    <w:tbl>
      <w:tblPr>
        <w:tblW w:w="0" w:type="auto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03"/>
        <w:gridCol w:w="4175"/>
        <w:gridCol w:w="5883"/>
      </w:tblGrid>
      <w:tr w:rsidR="00A71F6B" w:rsidRPr="00A71F6B" w:rsidTr="00A71F6B">
        <w:trPr>
          <w:trHeight w:val="440"/>
          <w:tblHeader/>
        </w:trPr>
        <w:tc>
          <w:tcPr>
            <w:tcW w:w="0" w:type="auto"/>
            <w:vAlign w:val="center"/>
          </w:tcPr>
          <w:p w:rsidR="00A71F6B" w:rsidRPr="00A71F6B" w:rsidRDefault="00A71F6B" w:rsidP="000D1597">
            <w:pPr>
              <w:jc w:val="center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 xml:space="preserve">№ </w:t>
            </w:r>
            <w:proofErr w:type="gramStart"/>
            <w:r w:rsidRPr="00A71F6B">
              <w:rPr>
                <w:sz w:val="24"/>
                <w:szCs w:val="24"/>
              </w:rPr>
              <w:t>п</w:t>
            </w:r>
            <w:proofErr w:type="gramEnd"/>
            <w:r w:rsidRPr="00A71F6B">
              <w:rPr>
                <w:sz w:val="24"/>
                <w:szCs w:val="24"/>
              </w:rPr>
              <w:t>/п</w:t>
            </w:r>
          </w:p>
        </w:tc>
        <w:tc>
          <w:tcPr>
            <w:tcW w:w="4175" w:type="dxa"/>
            <w:vAlign w:val="center"/>
          </w:tcPr>
          <w:p w:rsidR="00A71F6B" w:rsidRPr="00A71F6B" w:rsidRDefault="00A71F6B" w:rsidP="000D1597">
            <w:pPr>
              <w:ind w:right="153"/>
              <w:jc w:val="center"/>
              <w:rPr>
                <w:bCs/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Требования</w:t>
            </w:r>
          </w:p>
        </w:tc>
        <w:tc>
          <w:tcPr>
            <w:tcW w:w="5883" w:type="dxa"/>
            <w:vAlign w:val="center"/>
          </w:tcPr>
          <w:p w:rsidR="00A71F6B" w:rsidRPr="00A71F6B" w:rsidRDefault="00A71F6B" w:rsidP="000D1597">
            <w:pPr>
              <w:ind w:right="153"/>
              <w:jc w:val="center"/>
              <w:rPr>
                <w:bCs/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Документы, подтверждающие соответствие установленным требованиям</w:t>
            </w:r>
          </w:p>
        </w:tc>
      </w:tr>
      <w:tr w:rsidR="00A71F6B" w:rsidRPr="00A71F6B" w:rsidTr="00A71F6B">
        <w:trPr>
          <w:trHeight w:val="70"/>
        </w:trPr>
        <w:tc>
          <w:tcPr>
            <w:tcW w:w="0" w:type="auto"/>
            <w:vAlign w:val="center"/>
          </w:tcPr>
          <w:p w:rsidR="00A71F6B" w:rsidRPr="00A71F6B" w:rsidRDefault="00A71F6B" w:rsidP="00A71F6B">
            <w:pPr>
              <w:numPr>
                <w:ilvl w:val="0"/>
                <w:numId w:val="28"/>
              </w:numPr>
              <w:tabs>
                <w:tab w:val="clear" w:pos="720"/>
                <w:tab w:val="num" w:pos="353"/>
              </w:tabs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A71F6B" w:rsidRPr="00A71F6B" w:rsidRDefault="00A71F6B" w:rsidP="000D1597">
            <w:pPr>
              <w:widowControl w:val="0"/>
              <w:adjustRightInd w:val="0"/>
              <w:ind w:right="153" w:firstLine="660"/>
              <w:textAlignment w:val="baseline"/>
              <w:rPr>
                <w:sz w:val="24"/>
                <w:szCs w:val="24"/>
              </w:rPr>
            </w:pPr>
            <w:r w:rsidRPr="00A71F6B">
              <w:rPr>
                <w:b/>
                <w:sz w:val="24"/>
                <w:szCs w:val="24"/>
              </w:rPr>
              <w:t>Требования к участникам закупки</w:t>
            </w:r>
            <w:r w:rsidRPr="00A71F6B">
              <w:rPr>
                <w:sz w:val="24"/>
                <w:szCs w:val="24"/>
              </w:rPr>
              <w:t>:</w:t>
            </w:r>
          </w:p>
        </w:tc>
      </w:tr>
      <w:tr w:rsidR="00A71F6B" w:rsidRPr="00A71F6B" w:rsidTr="00A71F6B">
        <w:trPr>
          <w:trHeight w:val="709"/>
        </w:trPr>
        <w:tc>
          <w:tcPr>
            <w:tcW w:w="0" w:type="auto"/>
          </w:tcPr>
          <w:p w:rsidR="00A71F6B" w:rsidRPr="00A71F6B" w:rsidRDefault="00A71F6B" w:rsidP="00A71F6B">
            <w:pPr>
              <w:numPr>
                <w:ilvl w:val="1"/>
                <w:numId w:val="29"/>
              </w:numPr>
              <w:tabs>
                <w:tab w:val="left" w:pos="426"/>
              </w:tabs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175" w:type="dxa"/>
          </w:tcPr>
          <w:p w:rsidR="00A71F6B" w:rsidRPr="00A71F6B" w:rsidRDefault="00A71F6B" w:rsidP="00A71F6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  <w:sz w:val="24"/>
                <w:szCs w:val="24"/>
              </w:rPr>
            </w:pPr>
            <w:r w:rsidRPr="00A71F6B">
              <w:rPr>
                <w:bCs/>
                <w:snapToGrid w:val="0"/>
                <w:sz w:val="24"/>
                <w:szCs w:val="24"/>
              </w:rPr>
              <w:t xml:space="preserve">наличие опыта поставок: участник должен иметь в рамках заключенных договоров завершенные в 2012-2015 гг. </w:t>
            </w:r>
            <w:r w:rsidRPr="00A71F6B">
              <w:rPr>
                <w:bCs/>
                <w:i/>
                <w:iCs/>
                <w:snapToGrid w:val="0"/>
                <w:sz w:val="24"/>
                <w:szCs w:val="24"/>
              </w:rPr>
              <w:t>(последние 3 года)</w:t>
            </w:r>
            <w:r w:rsidRPr="00A71F6B">
              <w:rPr>
                <w:bCs/>
                <w:snapToGrid w:val="0"/>
                <w:sz w:val="24"/>
                <w:szCs w:val="24"/>
              </w:rPr>
              <w:t xml:space="preserve"> поставки товаров в соответствии с к</w:t>
            </w:r>
            <w:r w:rsidRPr="00A71F6B">
              <w:rPr>
                <w:i/>
                <w:snapToGrid w:val="0"/>
                <w:sz w:val="24"/>
                <w:szCs w:val="24"/>
              </w:rPr>
              <w:t xml:space="preserve">лассом </w:t>
            </w:r>
            <w:r w:rsidRPr="00A71F6B">
              <w:rPr>
                <w:b/>
                <w:bCs/>
                <w:i/>
                <w:snapToGrid w:val="0"/>
                <w:sz w:val="24"/>
                <w:szCs w:val="24"/>
              </w:rPr>
              <w:t>2</w:t>
            </w:r>
            <w:r>
              <w:rPr>
                <w:b/>
                <w:bCs/>
                <w:i/>
                <w:snapToGrid w:val="0"/>
                <w:sz w:val="24"/>
                <w:szCs w:val="24"/>
              </w:rPr>
              <w:t>2</w:t>
            </w:r>
            <w:r w:rsidRPr="00A71F6B">
              <w:rPr>
                <w:b/>
                <w:bCs/>
                <w:i/>
                <w:snapToGrid w:val="0"/>
                <w:sz w:val="24"/>
                <w:szCs w:val="24"/>
              </w:rPr>
              <w:t xml:space="preserve"> / </w:t>
            </w:r>
            <w:r w:rsidRPr="00A71F6B">
              <w:rPr>
                <w:i/>
                <w:snapToGrid w:val="0"/>
                <w:sz w:val="24"/>
                <w:szCs w:val="24"/>
              </w:rPr>
              <w:t>подклассом</w:t>
            </w:r>
            <w:r w:rsidRPr="00A71F6B">
              <w:rPr>
                <w:b/>
                <w:bCs/>
                <w:i/>
                <w:snapToGrid w:val="0"/>
                <w:sz w:val="24"/>
                <w:szCs w:val="24"/>
              </w:rPr>
              <w:t xml:space="preserve"> 2</w:t>
            </w:r>
            <w:r>
              <w:rPr>
                <w:b/>
                <w:bCs/>
                <w:i/>
                <w:snapToGrid w:val="0"/>
                <w:sz w:val="24"/>
                <w:szCs w:val="24"/>
              </w:rPr>
              <w:t>2.21</w:t>
            </w:r>
            <w:r w:rsidRPr="00A71F6B">
              <w:rPr>
                <w:bCs/>
                <w:snapToGrid w:val="0"/>
                <w:sz w:val="24"/>
                <w:szCs w:val="24"/>
              </w:rPr>
              <w:t xml:space="preserve"> </w:t>
            </w:r>
            <w:r w:rsidRPr="00A71F6B">
              <w:rPr>
                <w:i/>
                <w:snapToGrid w:val="0"/>
                <w:sz w:val="24"/>
                <w:szCs w:val="24"/>
              </w:rPr>
              <w:t xml:space="preserve">«Общероссийским классификатором продукции по видам экономической деятельности (ОКПД 2) </w:t>
            </w:r>
            <w:proofErr w:type="gramStart"/>
            <w:r w:rsidRPr="00A71F6B">
              <w:rPr>
                <w:i/>
                <w:snapToGrid w:val="0"/>
                <w:sz w:val="24"/>
                <w:szCs w:val="24"/>
              </w:rPr>
              <w:t>ОК</w:t>
            </w:r>
            <w:proofErr w:type="gramEnd"/>
            <w:r w:rsidRPr="00A71F6B">
              <w:rPr>
                <w:i/>
                <w:snapToGrid w:val="0"/>
                <w:sz w:val="24"/>
                <w:szCs w:val="24"/>
              </w:rPr>
              <w:t xml:space="preserve"> 034-2014 «КПЕС 2008» </w:t>
            </w:r>
            <w:r w:rsidRPr="00A71F6B">
              <w:rPr>
                <w:bCs/>
                <w:snapToGrid w:val="0"/>
                <w:sz w:val="24"/>
                <w:szCs w:val="24"/>
              </w:rPr>
              <w:t>на общую сумму не менее 14 993,00 тыс. руб.</w:t>
            </w:r>
          </w:p>
          <w:p w:rsidR="00A71F6B" w:rsidRPr="00A71F6B" w:rsidRDefault="00A71F6B" w:rsidP="000D1597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5883" w:type="dxa"/>
          </w:tcPr>
          <w:p w:rsidR="00A71F6B" w:rsidRPr="00A71F6B" w:rsidRDefault="00A71F6B" w:rsidP="00A71F6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1F6B" w:rsidRPr="00A71F6B" w:rsidRDefault="00A71F6B" w:rsidP="00A71F6B">
            <w:pPr>
              <w:numPr>
                <w:ilvl w:val="0"/>
                <w:numId w:val="2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A71F6B" w:rsidRPr="00A71F6B" w:rsidRDefault="00A71F6B" w:rsidP="00A71F6B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реквизиты договора (номер и дата);</w:t>
            </w:r>
          </w:p>
          <w:p w:rsidR="00A71F6B" w:rsidRPr="00A71F6B" w:rsidRDefault="00A71F6B" w:rsidP="00A71F6B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перечень поставленного товара;</w:t>
            </w:r>
          </w:p>
          <w:p w:rsidR="00A71F6B" w:rsidRPr="00A71F6B" w:rsidRDefault="00A71F6B" w:rsidP="00A71F6B">
            <w:pPr>
              <w:numPr>
                <w:ilvl w:val="0"/>
                <w:numId w:val="2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1F6B" w:rsidRPr="00A71F6B" w:rsidRDefault="00A71F6B" w:rsidP="00A71F6B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реквизиты договора (номер и дата);</w:t>
            </w:r>
          </w:p>
          <w:p w:rsidR="00A71F6B" w:rsidRPr="00A71F6B" w:rsidRDefault="00A71F6B" w:rsidP="00A71F6B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>перечень переданного и принятого заказчиком по договору товара;</w:t>
            </w:r>
          </w:p>
          <w:p w:rsidR="00A71F6B" w:rsidRPr="00A71F6B" w:rsidRDefault="00A71F6B" w:rsidP="00A71F6B">
            <w:pPr>
              <w:numPr>
                <w:ilvl w:val="0"/>
                <w:numId w:val="2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sz w:val="24"/>
                <w:szCs w:val="24"/>
              </w:rPr>
            </w:pPr>
            <w:r w:rsidRPr="00A71F6B">
              <w:rPr>
                <w:sz w:val="24"/>
                <w:szCs w:val="24"/>
              </w:rPr>
              <w:t xml:space="preserve">стоимость переданного и принятого заказчиком </w:t>
            </w:r>
            <w:r w:rsidRPr="00A71F6B">
              <w:rPr>
                <w:sz w:val="24"/>
                <w:szCs w:val="24"/>
              </w:rPr>
              <w:lastRenderedPageBreak/>
              <w:t>по договору товара.</w:t>
            </w:r>
          </w:p>
        </w:tc>
      </w:tr>
    </w:tbl>
    <w:p w:rsidR="00FF1E64" w:rsidRDefault="00FF1E64" w:rsidP="00A71F6B">
      <w:pPr>
        <w:spacing w:line="360" w:lineRule="auto"/>
        <w:jc w:val="both"/>
      </w:pPr>
    </w:p>
    <w:p w:rsidR="000D1597" w:rsidRDefault="000D1597" w:rsidP="000D1597">
      <w:pPr>
        <w:pStyle w:val="aa"/>
        <w:numPr>
          <w:ilvl w:val="0"/>
          <w:numId w:val="31"/>
        </w:numPr>
        <w:spacing w:after="200" w:line="360" w:lineRule="auto"/>
        <w:ind w:left="284" w:firstLine="425"/>
        <w:jc w:val="both"/>
      </w:pPr>
      <w:r w:rsidRPr="008D0808">
        <w:t xml:space="preserve">В соответствии с пунктом </w:t>
      </w:r>
      <w:r>
        <w:t>14.5.3</w:t>
      </w:r>
      <w:r w:rsidRPr="008D0808">
        <w:t xml:space="preserve"> Единого отраслевого стандарта за</w:t>
      </w:r>
      <w:r>
        <w:t xml:space="preserve">купок Госкорпорации «Росатом»  </w:t>
      </w:r>
      <w:r w:rsidR="00216341">
        <w:t>с</w:t>
      </w:r>
      <w:r w:rsidRPr="000D1597">
        <w:t>рок окончания подачи заявок на участие в закупке (открытия доступа к поданным заявкам): 11-00 (время московское) «</w:t>
      </w:r>
      <w:r w:rsidR="00216341">
        <w:t>03» дека</w:t>
      </w:r>
      <w:r w:rsidRPr="000D1597">
        <w:t xml:space="preserve">бря 2015 года. </w:t>
      </w:r>
    </w:p>
    <w:p w:rsidR="00DB58A6" w:rsidRPr="00DB58A6" w:rsidRDefault="00DB58A6" w:rsidP="00DB58A6">
      <w:pPr>
        <w:pStyle w:val="aa"/>
        <w:numPr>
          <w:ilvl w:val="0"/>
          <w:numId w:val="31"/>
        </w:numPr>
        <w:tabs>
          <w:tab w:val="left" w:pos="0"/>
          <w:tab w:val="left" w:pos="1134"/>
        </w:tabs>
        <w:jc w:val="both"/>
        <w:rPr>
          <w:spacing w:val="-6"/>
        </w:rPr>
      </w:pPr>
      <w:r w:rsidRPr="00DB58A6">
        <w:rPr>
          <w:spacing w:val="-6"/>
        </w:rPr>
        <w:t>Пункт 19 Извещение читать в следующей редакции:</w:t>
      </w:r>
      <w:r>
        <w:rPr>
          <w:b/>
          <w:spacing w:val="-6"/>
        </w:rPr>
        <w:t xml:space="preserve"> </w:t>
      </w:r>
    </w:p>
    <w:p w:rsidR="00DB58A6" w:rsidRPr="00DB58A6" w:rsidRDefault="00DB58A6" w:rsidP="00DB58A6">
      <w:pPr>
        <w:tabs>
          <w:tab w:val="left" w:pos="0"/>
          <w:tab w:val="left" w:pos="1134"/>
        </w:tabs>
        <w:jc w:val="both"/>
        <w:rPr>
          <w:spacing w:val="-6"/>
        </w:rPr>
      </w:pPr>
      <w:r w:rsidRPr="00DB58A6">
        <w:rPr>
          <w:b/>
          <w:spacing w:val="-6"/>
        </w:rPr>
        <w:t xml:space="preserve">Место и </w:t>
      </w:r>
      <w:r w:rsidRPr="00DB58A6">
        <w:rPr>
          <w:b/>
        </w:rPr>
        <w:t>дата</w:t>
      </w:r>
      <w:r w:rsidRPr="00DB58A6">
        <w:rPr>
          <w:b/>
          <w:spacing w:val="-6"/>
        </w:rPr>
        <w:t xml:space="preserve"> рассмотрения заявок и подведения итогов закупки</w:t>
      </w:r>
      <w:r w:rsidRPr="00DB58A6">
        <w:rPr>
          <w:spacing w:val="-6"/>
        </w:rPr>
        <w:t xml:space="preserve">: </w:t>
      </w:r>
    </w:p>
    <w:p w:rsidR="00DB58A6" w:rsidRPr="00463BC2" w:rsidRDefault="00DB58A6" w:rsidP="00DB58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Отборочная стадия рассмотрения заявок на участие в закупке: </w:t>
      </w:r>
      <w:r w:rsidRPr="0000407A">
        <w:rPr>
          <w:spacing w:val="-6"/>
        </w:rPr>
        <w:t>196641, г. Санкт-Петербург, п. Металлостр</w:t>
      </w:r>
      <w:r>
        <w:rPr>
          <w:spacing w:val="-6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t xml:space="preserve">в течение </w:t>
      </w:r>
      <w:r>
        <w:t>12</w:t>
      </w:r>
      <w:r w:rsidRPr="00B133B8">
        <w:t xml:space="preserve"> дней после открытия доступа к заявкам.</w:t>
      </w:r>
    </w:p>
    <w:p w:rsidR="00DB58A6" w:rsidRPr="00463BC2" w:rsidRDefault="00DB58A6" w:rsidP="00DB58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00407A">
        <w:rPr>
          <w:spacing w:val="-6"/>
        </w:rPr>
        <w:t>196641, г. Санкт-Петербург, п. Металлостр</w:t>
      </w:r>
      <w:r>
        <w:rPr>
          <w:spacing w:val="-6"/>
        </w:rPr>
        <w:t>ой, дорога на Металлострой, д.3</w:t>
      </w:r>
      <w:r w:rsidRPr="00124E39">
        <w:rPr>
          <w:b/>
          <w:i/>
        </w:rPr>
        <w:t xml:space="preserve">, </w:t>
      </w:r>
      <w:r>
        <w:t xml:space="preserve">в течение </w:t>
      </w:r>
      <w:bookmarkStart w:id="1" w:name="_GoBack"/>
      <w:bookmarkEnd w:id="1"/>
      <w:r>
        <w:t>3</w:t>
      </w:r>
      <w:r w:rsidRPr="00B133B8">
        <w:t xml:space="preserve"> дней после подписания протокола по рассмотрению заявок на отборочной стадии.</w:t>
      </w:r>
    </w:p>
    <w:p w:rsidR="00DB58A6" w:rsidRPr="005C0EFF" w:rsidRDefault="00DB58A6" w:rsidP="00DB58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B58A6" w:rsidRPr="00DB58A6" w:rsidRDefault="00DB58A6" w:rsidP="00DB58A6">
      <w:pPr>
        <w:pStyle w:val="aa"/>
        <w:numPr>
          <w:ilvl w:val="0"/>
          <w:numId w:val="31"/>
        </w:numPr>
        <w:tabs>
          <w:tab w:val="left" w:pos="0"/>
          <w:tab w:val="left" w:pos="1134"/>
        </w:tabs>
        <w:jc w:val="both"/>
        <w:rPr>
          <w:spacing w:val="-6"/>
          <w:sz w:val="32"/>
        </w:rPr>
      </w:pPr>
      <w:r w:rsidRPr="00DB58A6">
        <w:rPr>
          <w:spacing w:val="-6"/>
        </w:rPr>
        <w:t xml:space="preserve">Пункт </w:t>
      </w:r>
      <w:r>
        <w:rPr>
          <w:spacing w:val="-6"/>
        </w:rPr>
        <w:t>20</w:t>
      </w:r>
      <w:r w:rsidRPr="00DB58A6">
        <w:rPr>
          <w:spacing w:val="-6"/>
        </w:rPr>
        <w:t xml:space="preserve"> Извещение читать в следующей редакции:</w:t>
      </w:r>
      <w:r>
        <w:rPr>
          <w:b/>
          <w:spacing w:val="-6"/>
        </w:rPr>
        <w:t xml:space="preserve"> </w:t>
      </w:r>
    </w:p>
    <w:p w:rsidR="00DB58A6" w:rsidRPr="00DB58A6" w:rsidRDefault="00DB58A6" w:rsidP="00DB58A6">
      <w:pPr>
        <w:tabs>
          <w:tab w:val="left" w:pos="0"/>
          <w:tab w:val="left" w:pos="1134"/>
        </w:tabs>
        <w:jc w:val="both"/>
        <w:rPr>
          <w:spacing w:val="-6"/>
          <w:sz w:val="32"/>
        </w:rPr>
      </w:pPr>
      <w:r w:rsidRPr="00DB58A6">
        <w:rPr>
          <w:b/>
          <w:spacing w:val="-6"/>
        </w:rPr>
        <w:t xml:space="preserve">Срок </w:t>
      </w:r>
      <w:r w:rsidRPr="00DB58A6">
        <w:rPr>
          <w:b/>
        </w:rPr>
        <w:t>заключения</w:t>
      </w:r>
      <w:r w:rsidRPr="00DB58A6">
        <w:rPr>
          <w:b/>
          <w:spacing w:val="-6"/>
        </w:rPr>
        <w:t xml:space="preserve"> договора:</w:t>
      </w:r>
      <w:r w:rsidRPr="00DB58A6">
        <w:rPr>
          <w:spacing w:val="-6"/>
        </w:rPr>
        <w:t xml:space="preserve"> </w:t>
      </w:r>
      <w:r w:rsidRPr="005C0EFF">
        <w:t>в течение </w:t>
      </w:r>
      <w:r w:rsidRPr="00DB58A6">
        <w:rPr>
          <w:b/>
          <w:i/>
          <w:sz w:val="24"/>
        </w:rPr>
        <w:t>11</w:t>
      </w:r>
      <w:r w:rsidRPr="00DB58A6">
        <w:rPr>
          <w:b/>
          <w:i/>
          <w:sz w:val="24"/>
        </w:rPr>
        <w:t> (</w:t>
      </w:r>
      <w:r w:rsidRPr="00DB58A6">
        <w:rPr>
          <w:b/>
          <w:i/>
          <w:sz w:val="24"/>
        </w:rPr>
        <w:t>одиннадцати</w:t>
      </w:r>
      <w:r w:rsidRPr="00DB58A6">
        <w:rPr>
          <w:b/>
          <w:i/>
          <w:sz w:val="24"/>
        </w:rPr>
        <w:t>)</w:t>
      </w:r>
      <w:r w:rsidRPr="005C0EFF"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t>закупки</w:t>
      </w:r>
      <w:r w:rsidRPr="005A4DA1">
        <w:t>, за исключением следующих случаев:</w:t>
      </w:r>
      <w:r>
        <w:t xml:space="preserve"> </w:t>
      </w:r>
    </w:p>
    <w:p w:rsidR="00DB58A6" w:rsidRDefault="00DB58A6" w:rsidP="00DB58A6">
      <w:pPr>
        <w:tabs>
          <w:tab w:val="left" w:pos="1134"/>
        </w:tabs>
        <w:ind w:firstLine="709"/>
        <w:contextualSpacing/>
        <w:jc w:val="both"/>
      </w:pPr>
      <w:r w:rsidRPr="00B62CE7">
        <w:t xml:space="preserve">если вследствие рассмотрения жалобы в ЦАК, АК дивизиона или Федеральной антимонопольной службе </w:t>
      </w:r>
      <w:r>
        <w:t>требуется</w:t>
      </w:r>
      <w:r w:rsidRPr="00B62CE7">
        <w:t xml:space="preserve"> более длительный срок</w:t>
      </w:r>
      <w:r>
        <w:t>;</w:t>
      </w:r>
    </w:p>
    <w:p w:rsidR="00DB58A6" w:rsidRDefault="00DB58A6" w:rsidP="00DB58A6">
      <w:pPr>
        <w:tabs>
          <w:tab w:val="left" w:pos="1134"/>
        </w:tabs>
        <w:ind w:firstLine="709"/>
        <w:contextualSpacing/>
        <w:jc w:val="both"/>
      </w:pPr>
      <w:r>
        <w:t>е</w:t>
      </w:r>
      <w:r w:rsidRPr="00DE5685"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t>; в данном случае</w:t>
      </w:r>
      <w:r w:rsidRPr="00DE5685">
        <w:t xml:space="preserve"> договор заключается только после такого одобрения</w:t>
      </w:r>
      <w:r>
        <w:t>;</w:t>
      </w:r>
    </w:p>
    <w:p w:rsidR="00DB58A6" w:rsidRDefault="00DB58A6" w:rsidP="00DB58A6">
      <w:pPr>
        <w:tabs>
          <w:tab w:val="left" w:pos="1134"/>
        </w:tabs>
        <w:ind w:firstLine="709"/>
        <w:contextualSpacing/>
        <w:jc w:val="both"/>
      </w:pPr>
      <w:r>
        <w:t>е</w:t>
      </w:r>
      <w:r w:rsidRPr="00DE5685"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t>приятия для заключения договора; в данном случае</w:t>
      </w:r>
      <w:r w:rsidRPr="00DE5685">
        <w:t xml:space="preserve"> </w:t>
      </w:r>
      <w:r>
        <w:t xml:space="preserve">договор заключается </w:t>
      </w:r>
      <w:r w:rsidRPr="00DE5685">
        <w:t>только после выполнения предписанных мероприятий.</w:t>
      </w:r>
    </w:p>
    <w:p w:rsidR="00DB58A6" w:rsidRDefault="00DB58A6" w:rsidP="00DB58A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700C97">
        <w:rPr>
          <w:rFonts w:eastAsia="Calibri"/>
          <w:spacing w:val="-6"/>
          <w:lang w:eastAsia="en-US"/>
        </w:rPr>
        <w:t xml:space="preserve">Заказчик в течение в течение </w:t>
      </w:r>
      <w:r>
        <w:rPr>
          <w:rFonts w:eastAsia="Calibri"/>
          <w:spacing w:val="-6"/>
          <w:lang w:eastAsia="en-US"/>
        </w:rPr>
        <w:t>5</w:t>
      </w:r>
      <w:r>
        <w:rPr>
          <w:rFonts w:eastAsia="Calibri"/>
          <w:spacing w:val="-6"/>
          <w:lang w:eastAsia="en-US"/>
        </w:rPr>
        <w:t xml:space="preserve"> (</w:t>
      </w:r>
      <w:r>
        <w:rPr>
          <w:rFonts w:eastAsia="Calibri"/>
          <w:spacing w:val="-6"/>
          <w:lang w:eastAsia="en-US"/>
        </w:rPr>
        <w:t>пяти</w:t>
      </w:r>
      <w:r>
        <w:rPr>
          <w:rFonts w:eastAsia="Calibri"/>
          <w:spacing w:val="-6"/>
          <w:lang w:eastAsia="en-US"/>
        </w:rPr>
        <w:t xml:space="preserve">) </w:t>
      </w:r>
      <w:r w:rsidRPr="00700C97">
        <w:rPr>
          <w:rFonts w:eastAsia="Calibri"/>
          <w:spacing w:val="-6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lang w:eastAsia="en-US"/>
        </w:rPr>
        <w:t>закупочной</w:t>
      </w:r>
      <w:r w:rsidRPr="00700C97">
        <w:rPr>
          <w:rFonts w:eastAsia="Calibri"/>
          <w:spacing w:val="-6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lang w:eastAsia="en-US"/>
        </w:rPr>
        <w:t xml:space="preserve"> </w:t>
      </w:r>
      <w:r w:rsidRPr="00700C97">
        <w:rPr>
          <w:rFonts w:eastAsia="Calibri"/>
          <w:spacing w:val="-6"/>
          <w:lang w:eastAsia="en-US"/>
        </w:rPr>
        <w:t xml:space="preserve">передает </w:t>
      </w:r>
      <w:r>
        <w:rPr>
          <w:rFonts w:eastAsia="Calibri"/>
          <w:spacing w:val="-6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lang w:eastAsia="en-US"/>
        </w:rPr>
        <w:t xml:space="preserve">победителю </w:t>
      </w:r>
      <w:r>
        <w:rPr>
          <w:rFonts w:eastAsia="Calibri"/>
          <w:spacing w:val="-6"/>
          <w:lang w:eastAsia="en-US"/>
        </w:rPr>
        <w:t>закупки</w:t>
      </w:r>
      <w:r w:rsidRPr="00700C97">
        <w:rPr>
          <w:rFonts w:eastAsia="Calibri"/>
          <w:spacing w:val="-6"/>
          <w:lang w:eastAsia="en-US"/>
        </w:rPr>
        <w:t xml:space="preserve"> </w:t>
      </w:r>
      <w:r>
        <w:rPr>
          <w:rFonts w:eastAsia="Calibri"/>
          <w:spacing w:val="-6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lang w:eastAsia="en-US"/>
        </w:rPr>
        <w:t>, проект договора</w:t>
      </w:r>
      <w:r>
        <w:rPr>
          <w:rFonts w:eastAsia="Calibri"/>
          <w:spacing w:val="-6"/>
          <w:lang w:eastAsia="en-US"/>
        </w:rPr>
        <w:t xml:space="preserve">, </w:t>
      </w:r>
      <w:r w:rsidRPr="00700C97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lang w:eastAsia="en-US"/>
        </w:rPr>
        <w:t>лиц</w:t>
      </w:r>
      <w:r>
        <w:rPr>
          <w:rFonts w:eastAsia="Calibri"/>
          <w:spacing w:val="-6"/>
          <w:lang w:eastAsia="en-US"/>
        </w:rPr>
        <w:t>ом</w:t>
      </w:r>
      <w:r w:rsidRPr="00107A8B">
        <w:rPr>
          <w:rFonts w:eastAsia="Calibri"/>
          <w:spacing w:val="-6"/>
          <w:lang w:eastAsia="en-US"/>
        </w:rPr>
        <w:t>, с которым заключается договор</w:t>
      </w:r>
      <w:r>
        <w:rPr>
          <w:rFonts w:eastAsia="Calibri"/>
          <w:spacing w:val="-6"/>
          <w:lang w:eastAsia="en-US"/>
        </w:rPr>
        <w:t xml:space="preserve">, </w:t>
      </w:r>
      <w:r w:rsidRPr="00700C97">
        <w:rPr>
          <w:rFonts w:eastAsia="Calibri"/>
          <w:spacing w:val="-6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lang w:eastAsia="en-US"/>
        </w:rPr>
        <w:t xml:space="preserve"> участие в </w:t>
      </w:r>
      <w:r>
        <w:rPr>
          <w:rFonts w:eastAsia="Calibri"/>
          <w:spacing w:val="-6"/>
          <w:lang w:eastAsia="en-US"/>
        </w:rPr>
        <w:t>закупке</w:t>
      </w:r>
      <w:r w:rsidRPr="00700C97">
        <w:rPr>
          <w:rFonts w:eastAsia="Calibri"/>
          <w:spacing w:val="-6"/>
          <w:lang w:eastAsia="en-US"/>
        </w:rPr>
        <w:t xml:space="preserve">, </w:t>
      </w:r>
      <w:r w:rsidRPr="005A4DA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lang w:eastAsia="en-US"/>
        </w:rPr>
        <w:t>в проект договора, прилагаемый к </w:t>
      </w:r>
      <w:r>
        <w:rPr>
          <w:rFonts w:eastAsia="Calibri"/>
          <w:spacing w:val="-6"/>
          <w:lang w:eastAsia="en-US"/>
        </w:rPr>
        <w:t>закупочной</w:t>
      </w:r>
      <w:r w:rsidRPr="00700C97">
        <w:rPr>
          <w:rFonts w:eastAsia="Calibri"/>
          <w:spacing w:val="-6"/>
          <w:lang w:eastAsia="en-US"/>
        </w:rPr>
        <w:t xml:space="preserve"> документации.</w:t>
      </w:r>
    </w:p>
    <w:p w:rsidR="00DB58A6" w:rsidRDefault="00DB58A6" w:rsidP="00DB58A6">
      <w:pPr>
        <w:tabs>
          <w:tab w:val="left" w:pos="1134"/>
        </w:tabs>
        <w:ind w:firstLine="709"/>
        <w:contextualSpacing/>
        <w:jc w:val="both"/>
      </w:pPr>
      <w:r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lang w:eastAsia="en-US"/>
        </w:rPr>
        <w:t>лиц</w:t>
      </w:r>
      <w:r>
        <w:rPr>
          <w:rFonts w:eastAsia="Calibri"/>
          <w:spacing w:val="-6"/>
          <w:lang w:eastAsia="en-US"/>
        </w:rPr>
        <w:t>а</w:t>
      </w:r>
      <w:r w:rsidRPr="00107A8B">
        <w:rPr>
          <w:rFonts w:eastAsia="Calibri"/>
          <w:spacing w:val="-6"/>
          <w:lang w:eastAsia="en-US"/>
        </w:rPr>
        <w:t>, с которым заключается договор</w:t>
      </w:r>
      <w:r>
        <w:rPr>
          <w:rFonts w:eastAsia="Calibri"/>
          <w:spacing w:val="-6"/>
          <w:lang w:eastAsia="en-US"/>
        </w:rPr>
        <w:t>, что данный проект договора таким лицом получен.</w:t>
      </w:r>
    </w:p>
    <w:p w:rsidR="00DB58A6" w:rsidRPr="001924DE" w:rsidRDefault="00DB58A6" w:rsidP="00DB58A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lastRenderedPageBreak/>
        <w:t>Л</w:t>
      </w:r>
      <w:r w:rsidRPr="00107A8B">
        <w:rPr>
          <w:rFonts w:eastAsia="Calibri"/>
          <w:spacing w:val="-6"/>
          <w:lang w:eastAsia="en-US"/>
        </w:rPr>
        <w:t>иц</w:t>
      </w:r>
      <w:r>
        <w:rPr>
          <w:rFonts w:eastAsia="Calibri"/>
          <w:spacing w:val="-6"/>
          <w:lang w:eastAsia="en-US"/>
        </w:rPr>
        <w:t>о</w:t>
      </w:r>
      <w:r w:rsidRPr="00107A8B">
        <w:rPr>
          <w:rFonts w:eastAsia="Calibri"/>
          <w:spacing w:val="-6"/>
          <w:lang w:eastAsia="en-US"/>
        </w:rPr>
        <w:t>, с которым заключается договор</w:t>
      </w:r>
      <w:r>
        <w:rPr>
          <w:rFonts w:eastAsia="Calibri"/>
          <w:spacing w:val="-6"/>
          <w:lang w:eastAsia="en-US"/>
        </w:rPr>
        <w:t>,</w:t>
      </w:r>
      <w:r w:rsidRPr="00107A8B">
        <w:rPr>
          <w:rFonts w:eastAsia="Calibri"/>
          <w:spacing w:val="-6"/>
          <w:lang w:eastAsia="en-US"/>
        </w:rPr>
        <w:t xml:space="preserve"> </w:t>
      </w:r>
      <w:r w:rsidRPr="00700C97">
        <w:rPr>
          <w:rFonts w:eastAsia="Calibri"/>
          <w:spacing w:val="-6"/>
          <w:lang w:eastAsia="en-US"/>
        </w:rPr>
        <w:t>обязан</w:t>
      </w:r>
      <w:r>
        <w:rPr>
          <w:rFonts w:eastAsia="Calibri"/>
          <w:spacing w:val="-6"/>
          <w:lang w:eastAsia="en-US"/>
        </w:rPr>
        <w:t>о</w:t>
      </w:r>
      <w:r w:rsidRPr="00700C97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D97A4E">
        <w:rPr>
          <w:rFonts w:eastAsia="Calibri"/>
          <w:spacing w:val="-6"/>
          <w:lang w:eastAsia="en-US"/>
        </w:rPr>
        <w:t xml:space="preserve">в течение </w:t>
      </w:r>
      <w:r>
        <w:rPr>
          <w:rFonts w:eastAsia="Calibri"/>
          <w:spacing w:val="-6"/>
          <w:lang w:eastAsia="en-US"/>
        </w:rPr>
        <w:t>6</w:t>
      </w:r>
      <w:r w:rsidRPr="00D97A4E">
        <w:rPr>
          <w:rFonts w:eastAsia="Calibri"/>
          <w:spacing w:val="-6"/>
          <w:lang w:eastAsia="en-US"/>
        </w:rPr>
        <w:t xml:space="preserve"> (</w:t>
      </w:r>
      <w:r>
        <w:rPr>
          <w:rFonts w:eastAsia="Calibri"/>
          <w:spacing w:val="-6"/>
          <w:lang w:eastAsia="en-US"/>
        </w:rPr>
        <w:t>шести</w:t>
      </w:r>
      <w:r w:rsidRPr="00D97A4E">
        <w:rPr>
          <w:rFonts w:eastAsia="Calibri"/>
          <w:spacing w:val="-6"/>
          <w:lang w:eastAsia="en-US"/>
        </w:rPr>
        <w:t xml:space="preserve">) дней </w:t>
      </w:r>
      <w:r w:rsidRPr="00700C97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DB58A6" w:rsidRPr="000D1597" w:rsidRDefault="00DB58A6" w:rsidP="00DB58A6">
      <w:pPr>
        <w:pStyle w:val="aa"/>
        <w:spacing w:after="200" w:line="360" w:lineRule="auto"/>
        <w:ind w:left="709"/>
        <w:jc w:val="both"/>
      </w:pPr>
    </w:p>
    <w:p w:rsidR="000D1597" w:rsidRPr="008D0808" w:rsidRDefault="000D1597" w:rsidP="000D1597">
      <w:pPr>
        <w:spacing w:line="360" w:lineRule="auto"/>
        <w:jc w:val="both"/>
      </w:pPr>
    </w:p>
    <w:sectPr w:rsidR="000D1597" w:rsidRPr="008D0808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A17A0"/>
    <w:multiLevelType w:val="hybridMultilevel"/>
    <w:tmpl w:val="E9EA415A"/>
    <w:lvl w:ilvl="0" w:tplc="9C54C9A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40461"/>
    <w:multiLevelType w:val="hybridMultilevel"/>
    <w:tmpl w:val="A314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11591"/>
    <w:multiLevelType w:val="hybridMultilevel"/>
    <w:tmpl w:val="38603DB6"/>
    <w:lvl w:ilvl="0" w:tplc="CB88B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21015"/>
    <w:multiLevelType w:val="multilevel"/>
    <w:tmpl w:val="4DA4DB6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0" w:hanging="2160"/>
      </w:pPr>
      <w:rPr>
        <w:rFonts w:hint="default"/>
      </w:rPr>
    </w:lvl>
  </w:abstractNum>
  <w:abstractNum w:abstractNumId="8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557BAE"/>
    <w:multiLevelType w:val="hybridMultilevel"/>
    <w:tmpl w:val="7AE07F6E"/>
    <w:lvl w:ilvl="0" w:tplc="62AA7B68">
      <w:start w:val="1"/>
      <w:numFmt w:val="decimal"/>
      <w:lvlText w:val="2.%1."/>
      <w:lvlJc w:val="left"/>
      <w:pPr>
        <w:ind w:left="2138" w:hanging="360"/>
      </w:pPr>
      <w:rPr>
        <w:rFonts w:hint="default"/>
      </w:rPr>
    </w:lvl>
    <w:lvl w:ilvl="1" w:tplc="EAFC54E0">
      <w:start w:val="1"/>
      <w:numFmt w:val="decimal"/>
      <w:lvlText w:val="37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D778A8"/>
    <w:multiLevelType w:val="hybridMultilevel"/>
    <w:tmpl w:val="FF84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435A5"/>
    <w:multiLevelType w:val="hybridMultilevel"/>
    <w:tmpl w:val="54B2A982"/>
    <w:lvl w:ilvl="0" w:tplc="8A8CB5BA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609" w:hanging="360"/>
      </w:pPr>
    </w:lvl>
    <w:lvl w:ilvl="2" w:tplc="0419001B" w:tentative="1">
      <w:start w:val="1"/>
      <w:numFmt w:val="lowerRoman"/>
      <w:lvlText w:val="%3."/>
      <w:lvlJc w:val="right"/>
      <w:pPr>
        <w:ind w:left="7329" w:hanging="180"/>
      </w:pPr>
    </w:lvl>
    <w:lvl w:ilvl="3" w:tplc="0419000F" w:tentative="1">
      <w:start w:val="1"/>
      <w:numFmt w:val="decimal"/>
      <w:lvlText w:val="%4."/>
      <w:lvlJc w:val="left"/>
      <w:pPr>
        <w:ind w:left="8049" w:hanging="360"/>
      </w:pPr>
    </w:lvl>
    <w:lvl w:ilvl="4" w:tplc="04190019" w:tentative="1">
      <w:start w:val="1"/>
      <w:numFmt w:val="lowerLetter"/>
      <w:lvlText w:val="%5."/>
      <w:lvlJc w:val="left"/>
      <w:pPr>
        <w:ind w:left="8769" w:hanging="360"/>
      </w:pPr>
    </w:lvl>
    <w:lvl w:ilvl="5" w:tplc="0419001B" w:tentative="1">
      <w:start w:val="1"/>
      <w:numFmt w:val="lowerRoman"/>
      <w:lvlText w:val="%6."/>
      <w:lvlJc w:val="right"/>
      <w:pPr>
        <w:ind w:left="9489" w:hanging="180"/>
      </w:pPr>
    </w:lvl>
    <w:lvl w:ilvl="6" w:tplc="0419000F" w:tentative="1">
      <w:start w:val="1"/>
      <w:numFmt w:val="decimal"/>
      <w:lvlText w:val="%7."/>
      <w:lvlJc w:val="left"/>
      <w:pPr>
        <w:ind w:left="10209" w:hanging="360"/>
      </w:pPr>
    </w:lvl>
    <w:lvl w:ilvl="7" w:tplc="04190019" w:tentative="1">
      <w:start w:val="1"/>
      <w:numFmt w:val="lowerLetter"/>
      <w:lvlText w:val="%8."/>
      <w:lvlJc w:val="left"/>
      <w:pPr>
        <w:ind w:left="10929" w:hanging="360"/>
      </w:pPr>
    </w:lvl>
    <w:lvl w:ilvl="8" w:tplc="0419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2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8"/>
  </w:num>
  <w:num w:numId="3">
    <w:abstractNumId w:val="29"/>
  </w:num>
  <w:num w:numId="4">
    <w:abstractNumId w:val="17"/>
  </w:num>
  <w:num w:numId="5">
    <w:abstractNumId w:val="30"/>
  </w:num>
  <w:num w:numId="6">
    <w:abstractNumId w:val="21"/>
  </w:num>
  <w:num w:numId="7">
    <w:abstractNumId w:val="14"/>
  </w:num>
  <w:num w:numId="8">
    <w:abstractNumId w:val="9"/>
  </w:num>
  <w:num w:numId="9">
    <w:abstractNumId w:val="10"/>
  </w:num>
  <w:num w:numId="10">
    <w:abstractNumId w:val="27"/>
  </w:num>
  <w:num w:numId="11">
    <w:abstractNumId w:val="1"/>
  </w:num>
  <w:num w:numId="12">
    <w:abstractNumId w:val="15"/>
  </w:num>
  <w:num w:numId="13">
    <w:abstractNumId w:val="3"/>
  </w:num>
  <w:num w:numId="14">
    <w:abstractNumId w:val="22"/>
  </w:num>
  <w:num w:numId="15">
    <w:abstractNumId w:val="23"/>
  </w:num>
  <w:num w:numId="16">
    <w:abstractNumId w:val="26"/>
  </w:num>
  <w:num w:numId="17">
    <w:abstractNumId w:val="2"/>
  </w:num>
  <w:num w:numId="18">
    <w:abstractNumId w:val="16"/>
  </w:num>
  <w:num w:numId="19">
    <w:abstractNumId w:val="24"/>
  </w:num>
  <w:num w:numId="20">
    <w:abstractNumId w:val="12"/>
  </w:num>
  <w:num w:numId="21">
    <w:abstractNumId w:val="11"/>
  </w:num>
  <w:num w:numId="22">
    <w:abstractNumId w:val="25"/>
  </w:num>
  <w:num w:numId="23">
    <w:abstractNumId w:val="19"/>
  </w:num>
  <w:num w:numId="24">
    <w:abstractNumId w:val="13"/>
  </w:num>
  <w:num w:numId="25">
    <w:abstractNumId w:val="18"/>
  </w:num>
  <w:num w:numId="26">
    <w:abstractNumId w:val="6"/>
  </w:num>
  <w:num w:numId="27">
    <w:abstractNumId w:val="0"/>
  </w:num>
  <w:num w:numId="28">
    <w:abstractNumId w:val="8"/>
  </w:num>
  <w:num w:numId="29">
    <w:abstractNumId w:val="5"/>
  </w:num>
  <w:num w:numId="30">
    <w:abstractNumId w:val="7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0B4FF3"/>
    <w:rsid w:val="000D1597"/>
    <w:rsid w:val="000F1C47"/>
    <w:rsid w:val="00176D51"/>
    <w:rsid w:val="00183DE1"/>
    <w:rsid w:val="001B3FDB"/>
    <w:rsid w:val="00216341"/>
    <w:rsid w:val="00271219"/>
    <w:rsid w:val="002A2218"/>
    <w:rsid w:val="002D3549"/>
    <w:rsid w:val="002D5113"/>
    <w:rsid w:val="00354085"/>
    <w:rsid w:val="00356AA6"/>
    <w:rsid w:val="003B7D9E"/>
    <w:rsid w:val="00421859"/>
    <w:rsid w:val="00482564"/>
    <w:rsid w:val="00496043"/>
    <w:rsid w:val="004A4E72"/>
    <w:rsid w:val="004B31B6"/>
    <w:rsid w:val="004D2C92"/>
    <w:rsid w:val="00505023"/>
    <w:rsid w:val="005135CC"/>
    <w:rsid w:val="0052074F"/>
    <w:rsid w:val="00527812"/>
    <w:rsid w:val="0054289A"/>
    <w:rsid w:val="005935E1"/>
    <w:rsid w:val="00605CAA"/>
    <w:rsid w:val="00645131"/>
    <w:rsid w:val="00661CF3"/>
    <w:rsid w:val="00684177"/>
    <w:rsid w:val="006A5D0C"/>
    <w:rsid w:val="006D4117"/>
    <w:rsid w:val="00713490"/>
    <w:rsid w:val="00730346"/>
    <w:rsid w:val="00732414"/>
    <w:rsid w:val="00746EBD"/>
    <w:rsid w:val="00785AAB"/>
    <w:rsid w:val="007B6E00"/>
    <w:rsid w:val="0087308B"/>
    <w:rsid w:val="008C64CB"/>
    <w:rsid w:val="008D0808"/>
    <w:rsid w:val="009141C7"/>
    <w:rsid w:val="00994655"/>
    <w:rsid w:val="009D16D4"/>
    <w:rsid w:val="00A4018F"/>
    <w:rsid w:val="00A419BC"/>
    <w:rsid w:val="00A71F6B"/>
    <w:rsid w:val="00AA4F8C"/>
    <w:rsid w:val="00B03B51"/>
    <w:rsid w:val="00BA4ED3"/>
    <w:rsid w:val="00BD3DA0"/>
    <w:rsid w:val="00BE5AE5"/>
    <w:rsid w:val="00C070B8"/>
    <w:rsid w:val="00C2719D"/>
    <w:rsid w:val="00C43342"/>
    <w:rsid w:val="00C60C4E"/>
    <w:rsid w:val="00C9671F"/>
    <w:rsid w:val="00D1043A"/>
    <w:rsid w:val="00D75F92"/>
    <w:rsid w:val="00DB58A6"/>
    <w:rsid w:val="00DC7729"/>
    <w:rsid w:val="00DD0486"/>
    <w:rsid w:val="00E015E2"/>
    <w:rsid w:val="00E74966"/>
    <w:rsid w:val="00F23A8E"/>
    <w:rsid w:val="00F27774"/>
    <w:rsid w:val="00F62195"/>
    <w:rsid w:val="00F62AC0"/>
    <w:rsid w:val="00FF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F1E64"/>
    <w:pPr>
      <w:keepNext/>
      <w:numPr>
        <w:numId w:val="1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FF1E64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71219"/>
    <w:rPr>
      <w:sz w:val="24"/>
      <w:szCs w:val="24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5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1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7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Body Text Indent"/>
    <w:basedOn w:val="a1"/>
    <w:link w:val="a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List Paragraph"/>
    <w:basedOn w:val="a1"/>
    <w:link w:val="ab"/>
    <w:qFormat/>
    <w:rsid w:val="00C070B8"/>
    <w:pPr>
      <w:ind w:left="720"/>
      <w:contextualSpacing/>
    </w:pPr>
  </w:style>
  <w:style w:type="character" w:styleId="ac">
    <w:name w:val="page number"/>
    <w:basedOn w:val="a2"/>
    <w:semiHidden/>
    <w:rsid w:val="00DD0486"/>
  </w:style>
  <w:style w:type="paragraph" w:customStyle="1" w:styleId="3">
    <w:name w:val="Стиль3"/>
    <w:basedOn w:val="2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2">
    <w:name w:val="Body Text Indent 2"/>
    <w:basedOn w:val="a1"/>
    <w:link w:val="23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Текст примечания Знак"/>
    <w:basedOn w:val="a2"/>
    <w:rsid w:val="009141C7"/>
  </w:style>
  <w:style w:type="paragraph" w:customStyle="1" w:styleId="Times12">
    <w:name w:val="Times 12"/>
    <w:basedOn w:val="a1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e">
    <w:name w:val="Balloon Text"/>
    <w:basedOn w:val="a1"/>
    <w:link w:val="af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text"/>
    <w:basedOn w:val="a1"/>
    <w:link w:val="11"/>
    <w:semiHidden/>
    <w:rsid w:val="00E015E2"/>
    <w:rPr>
      <w:sz w:val="20"/>
      <w:szCs w:val="20"/>
    </w:rPr>
  </w:style>
  <w:style w:type="character" w:customStyle="1" w:styleId="11">
    <w:name w:val="Текст примечания Знак1"/>
    <w:basedOn w:val="a2"/>
    <w:link w:val="af0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rsid w:val="00FF1E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F1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F1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F1E64"/>
    <w:pPr>
      <w:numPr>
        <w:ilvl w:val="2"/>
        <w:numId w:val="18"/>
      </w:numPr>
      <w:spacing w:line="360" w:lineRule="auto"/>
      <w:jc w:val="both"/>
    </w:pPr>
    <w:rPr>
      <w:snapToGrid w:val="0"/>
    </w:rPr>
  </w:style>
  <w:style w:type="paragraph" w:customStyle="1" w:styleId="a">
    <w:name w:val="Подподпункт"/>
    <w:basedOn w:val="a1"/>
    <w:rsid w:val="00FF1E64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4">
    <w:name w:val="пункт-4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5">
    <w:name w:val="пункт-5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6">
    <w:name w:val="пункт-6"/>
    <w:basedOn w:val="a1"/>
    <w:rsid w:val="0052074F"/>
    <w:pPr>
      <w:tabs>
        <w:tab w:val="num" w:pos="1418"/>
      </w:tabs>
      <w:spacing w:line="360" w:lineRule="auto"/>
      <w:ind w:left="1418" w:hanging="567"/>
      <w:jc w:val="both"/>
    </w:pPr>
  </w:style>
  <w:style w:type="paragraph" w:customStyle="1" w:styleId="-7">
    <w:name w:val="пункт-7"/>
    <w:basedOn w:val="a1"/>
    <w:rsid w:val="0052074F"/>
    <w:pPr>
      <w:tabs>
        <w:tab w:val="num" w:pos="3119"/>
      </w:tabs>
      <w:spacing w:line="360" w:lineRule="auto"/>
      <w:ind w:left="3119" w:hanging="567"/>
      <w:jc w:val="both"/>
    </w:pPr>
  </w:style>
  <w:style w:type="paragraph" w:customStyle="1" w:styleId="-3">
    <w:name w:val="Пункт-3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numbering" w:customStyle="1" w:styleId="21">
    <w:name w:val="Стиль21"/>
    <w:uiPriority w:val="99"/>
    <w:rsid w:val="00505023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F1E64"/>
    <w:pPr>
      <w:keepNext/>
      <w:numPr>
        <w:numId w:val="1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iPriority w:val="9"/>
    <w:qFormat/>
    <w:rsid w:val="00FF1E64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71219"/>
    <w:rPr>
      <w:sz w:val="24"/>
      <w:szCs w:val="24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link w:val="a5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1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7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Body Text Indent"/>
    <w:basedOn w:val="a1"/>
    <w:link w:val="a9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a">
    <w:name w:val="List Paragraph"/>
    <w:basedOn w:val="a1"/>
    <w:link w:val="ab"/>
    <w:qFormat/>
    <w:rsid w:val="00C070B8"/>
    <w:pPr>
      <w:ind w:left="720"/>
      <w:contextualSpacing/>
    </w:pPr>
  </w:style>
  <w:style w:type="character" w:styleId="ac">
    <w:name w:val="page number"/>
    <w:basedOn w:val="a2"/>
    <w:semiHidden/>
    <w:rsid w:val="00DD0486"/>
  </w:style>
  <w:style w:type="paragraph" w:customStyle="1" w:styleId="3">
    <w:name w:val="Стиль3"/>
    <w:basedOn w:val="2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2">
    <w:name w:val="Body Text Indent 2"/>
    <w:basedOn w:val="a1"/>
    <w:link w:val="23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Текст примечания Знак"/>
    <w:basedOn w:val="a2"/>
    <w:rsid w:val="009141C7"/>
  </w:style>
  <w:style w:type="paragraph" w:customStyle="1" w:styleId="Times12">
    <w:name w:val="Times 12"/>
    <w:basedOn w:val="a1"/>
    <w:rsid w:val="009141C7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e">
    <w:name w:val="Balloon Text"/>
    <w:basedOn w:val="a1"/>
    <w:link w:val="af"/>
    <w:uiPriority w:val="99"/>
    <w:semiHidden/>
    <w:unhideWhenUsed/>
    <w:rsid w:val="00785A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785AAB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text"/>
    <w:basedOn w:val="a1"/>
    <w:link w:val="11"/>
    <w:semiHidden/>
    <w:rsid w:val="00E015E2"/>
    <w:rPr>
      <w:sz w:val="20"/>
      <w:szCs w:val="20"/>
    </w:rPr>
  </w:style>
  <w:style w:type="character" w:customStyle="1" w:styleId="11">
    <w:name w:val="Текст примечания Знак1"/>
    <w:basedOn w:val="a2"/>
    <w:link w:val="af0"/>
    <w:semiHidden/>
    <w:rsid w:val="00E01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rsid w:val="00FF1E6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F1E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F1E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FF1E64"/>
    <w:pPr>
      <w:numPr>
        <w:ilvl w:val="2"/>
        <w:numId w:val="18"/>
      </w:numPr>
      <w:spacing w:line="360" w:lineRule="auto"/>
      <w:jc w:val="both"/>
    </w:pPr>
    <w:rPr>
      <w:snapToGrid w:val="0"/>
    </w:rPr>
  </w:style>
  <w:style w:type="paragraph" w:customStyle="1" w:styleId="a">
    <w:name w:val="Подподпункт"/>
    <w:basedOn w:val="a1"/>
    <w:rsid w:val="00FF1E64"/>
    <w:pPr>
      <w:numPr>
        <w:numId w:val="2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4">
    <w:name w:val="пункт-4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5">
    <w:name w:val="пункт-5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paragraph" w:customStyle="1" w:styleId="-6">
    <w:name w:val="пункт-6"/>
    <w:basedOn w:val="a1"/>
    <w:rsid w:val="0052074F"/>
    <w:pPr>
      <w:tabs>
        <w:tab w:val="num" w:pos="1418"/>
      </w:tabs>
      <w:spacing w:line="360" w:lineRule="auto"/>
      <w:ind w:left="1418" w:hanging="567"/>
      <w:jc w:val="both"/>
    </w:pPr>
  </w:style>
  <w:style w:type="paragraph" w:customStyle="1" w:styleId="-7">
    <w:name w:val="пункт-7"/>
    <w:basedOn w:val="a1"/>
    <w:rsid w:val="0052074F"/>
    <w:pPr>
      <w:tabs>
        <w:tab w:val="num" w:pos="3119"/>
      </w:tabs>
      <w:spacing w:line="360" w:lineRule="auto"/>
      <w:ind w:left="3119" w:hanging="567"/>
      <w:jc w:val="both"/>
    </w:pPr>
  </w:style>
  <w:style w:type="paragraph" w:customStyle="1" w:styleId="-3">
    <w:name w:val="Пункт-3"/>
    <w:basedOn w:val="a1"/>
    <w:rsid w:val="0052074F"/>
    <w:pPr>
      <w:tabs>
        <w:tab w:val="num" w:pos="1985"/>
      </w:tabs>
      <w:spacing w:line="360" w:lineRule="auto"/>
      <w:ind w:left="1134"/>
      <w:jc w:val="both"/>
    </w:pPr>
  </w:style>
  <w:style w:type="numbering" w:customStyle="1" w:styleId="21">
    <w:name w:val="Стиль21"/>
    <w:uiPriority w:val="99"/>
    <w:rsid w:val="00505023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10</cp:revision>
  <cp:lastPrinted>2015-11-17T07:50:00Z</cp:lastPrinted>
  <dcterms:created xsi:type="dcterms:W3CDTF">2015-10-27T11:37:00Z</dcterms:created>
  <dcterms:modified xsi:type="dcterms:W3CDTF">2015-11-17T08:01:00Z</dcterms:modified>
</cp:coreProperties>
</file>