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D70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0" w:name="_Toc274809596"/>
      <w:r w:rsidRPr="002E6514">
        <w:rPr>
          <w:b/>
          <w:color w:val="000000" w:themeColor="text1"/>
          <w:sz w:val="30"/>
          <w:szCs w:val="30"/>
        </w:rPr>
        <w:t>Федеральное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государственное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унитарное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предприятие</w:t>
      </w:r>
      <w:bookmarkEnd w:id="0"/>
    </w:p>
    <w:p w:rsidR="00D56811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1" w:name="_Toc274809597"/>
      <w:r w:rsidRPr="002E6514">
        <w:rPr>
          <w:b/>
          <w:color w:val="000000" w:themeColor="text1"/>
          <w:sz w:val="30"/>
          <w:szCs w:val="30"/>
        </w:rPr>
        <w:t>«Предприятие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по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обращению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с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радиоактивными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отходами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«РосРАО»</w:t>
      </w:r>
      <w:bookmarkEnd w:id="1"/>
    </w:p>
    <w:p w:rsidR="00D56811" w:rsidRPr="002E6514" w:rsidRDefault="00980015" w:rsidP="006B7843">
      <w:pPr>
        <w:jc w:val="center"/>
        <w:rPr>
          <w:color w:val="000000" w:themeColor="text1"/>
        </w:rPr>
      </w:pPr>
      <w:r w:rsidRPr="002E6514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EB9E89" wp14:editId="4C2DBED7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b/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color w:val="000000" w:themeColor="text1"/>
        </w:rPr>
      </w:pPr>
    </w:p>
    <w:p w:rsidR="00431602" w:rsidRPr="002E6514" w:rsidRDefault="00431602" w:rsidP="009A332E">
      <w:pPr>
        <w:ind w:firstLine="6237"/>
        <w:jc w:val="both"/>
        <w:rPr>
          <w:color w:val="000000" w:themeColor="text1"/>
        </w:rPr>
      </w:pPr>
    </w:p>
    <w:p w:rsidR="009F0B2A" w:rsidRPr="002E6514" w:rsidRDefault="009F0B2A" w:rsidP="009A332E">
      <w:pPr>
        <w:ind w:firstLine="6237"/>
        <w:jc w:val="both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7E7BCC" w:rsidRPr="002E6514" w:rsidRDefault="007E7BCC" w:rsidP="007E7BCC">
      <w:pPr>
        <w:jc w:val="center"/>
        <w:outlineLvl w:val="0"/>
        <w:rPr>
          <w:b/>
          <w:bCs/>
          <w:color w:val="000000" w:themeColor="text1"/>
          <w:sz w:val="28"/>
          <w:szCs w:val="28"/>
        </w:rPr>
      </w:pPr>
      <w:bookmarkStart w:id="2" w:name="_Toc331768966"/>
      <w:r w:rsidRPr="002E6514">
        <w:rPr>
          <w:b/>
          <w:bCs/>
          <w:color w:val="000000" w:themeColor="text1"/>
          <w:sz w:val="28"/>
          <w:szCs w:val="28"/>
        </w:rPr>
        <w:t>КОНКУРСНАЯ ДОКУМЕНТАЦИЯ</w:t>
      </w:r>
      <w:bookmarkEnd w:id="2"/>
    </w:p>
    <w:p w:rsidR="00A710FD" w:rsidRPr="002E6514" w:rsidRDefault="00A710FD" w:rsidP="007E7BCC">
      <w:pPr>
        <w:tabs>
          <w:tab w:val="left" w:pos="1276"/>
        </w:tabs>
        <w:jc w:val="center"/>
        <w:rPr>
          <w:b/>
          <w:color w:val="000000" w:themeColor="text1"/>
          <w:sz w:val="28"/>
          <w:szCs w:val="28"/>
        </w:rPr>
      </w:pPr>
    </w:p>
    <w:p w:rsidR="002B6DE8" w:rsidRPr="002E6514" w:rsidRDefault="009C532D" w:rsidP="00451E2C">
      <w:pPr>
        <w:jc w:val="center"/>
        <w:rPr>
          <w:color w:val="000000" w:themeColor="text1"/>
          <w:sz w:val="26"/>
          <w:szCs w:val="26"/>
        </w:rPr>
      </w:pPr>
      <w:r w:rsidRPr="002E6514">
        <w:rPr>
          <w:color w:val="000000" w:themeColor="text1"/>
          <w:sz w:val="26"/>
          <w:szCs w:val="26"/>
        </w:rPr>
        <w:t xml:space="preserve">открытый одноэтапный конкурс в электронной форме на право заключения договора </w:t>
      </w:r>
    </w:p>
    <w:p w:rsidR="009C532D" w:rsidRPr="002E6514" w:rsidRDefault="000459C1" w:rsidP="002E6514">
      <w:pPr>
        <w:jc w:val="center"/>
        <w:rPr>
          <w:color w:val="000000" w:themeColor="text1"/>
          <w:sz w:val="26"/>
          <w:szCs w:val="26"/>
        </w:rPr>
      </w:pPr>
      <w:r w:rsidRPr="000459C1">
        <w:rPr>
          <w:color w:val="000000" w:themeColor="text1"/>
          <w:sz w:val="26"/>
          <w:szCs w:val="26"/>
        </w:rPr>
        <w:t>на выполнение работ «</w:t>
      </w:r>
      <w:r w:rsidR="009321A5" w:rsidRPr="009321A5">
        <w:rPr>
          <w:bCs/>
          <w:iCs/>
          <w:color w:val="000000" w:themeColor="text1"/>
          <w:sz w:val="26"/>
          <w:szCs w:val="26"/>
        </w:rPr>
        <w:t>Буксировка и обеспечение доковой операции плавучего дока ПД-42</w:t>
      </w:r>
      <w:r w:rsidRPr="000459C1">
        <w:rPr>
          <w:color w:val="000000" w:themeColor="text1"/>
          <w:sz w:val="26"/>
          <w:szCs w:val="26"/>
        </w:rPr>
        <w:t>»</w:t>
      </w:r>
      <w:r w:rsidR="002E6514" w:rsidRPr="002E6514">
        <w:rPr>
          <w:color w:val="000000" w:themeColor="text1"/>
          <w:sz w:val="26"/>
          <w:szCs w:val="26"/>
        </w:rPr>
        <w:t>.</w:t>
      </w:r>
    </w:p>
    <w:p w:rsidR="009C532D" w:rsidRPr="002E6514" w:rsidRDefault="009C532D" w:rsidP="009C532D">
      <w:pPr>
        <w:jc w:val="center"/>
        <w:rPr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государственный сайт </w:t>
      </w:r>
      <w:r w:rsidRPr="002E6514">
        <w:rPr>
          <w:b/>
          <w:color w:val="000000" w:themeColor="text1"/>
        </w:rPr>
        <w:br/>
      </w:r>
      <w:hyperlink r:id="rId10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gov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85161E">
        <w:rPr>
          <w:color w:val="000000" w:themeColor="text1"/>
        </w:rPr>
        <w:t>5</w:t>
      </w:r>
      <w:r w:rsidRPr="002E6514">
        <w:rPr>
          <w:color w:val="000000" w:themeColor="text1"/>
        </w:rPr>
        <w:t xml:space="preserve"> года № _________________________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сайт закупок атомной отрасли </w:t>
      </w:r>
      <w:r w:rsidRPr="002E6514">
        <w:rPr>
          <w:b/>
          <w:color w:val="000000" w:themeColor="text1"/>
        </w:rPr>
        <w:br/>
      </w:r>
      <w:hyperlink r:id="rId11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rosatom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>от «___» ____________ 201</w:t>
      </w:r>
      <w:r w:rsidR="0085161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_________________________</w:t>
      </w:r>
    </w:p>
    <w:p w:rsidR="009C532D" w:rsidRPr="002E6514" w:rsidRDefault="009C532D" w:rsidP="009C532D">
      <w:pPr>
        <w:pStyle w:val="a9"/>
        <w:ind w:left="709" w:firstLine="709"/>
        <w:rPr>
          <w:rFonts w:ascii="Times New Roman" w:hAnsi="Times New Roman" w:cs="Times New Roman"/>
          <w:color w:val="000000" w:themeColor="text1"/>
        </w:rPr>
      </w:pPr>
    </w:p>
    <w:p w:rsidR="009C532D" w:rsidRPr="002E6514" w:rsidRDefault="009C532D" w:rsidP="009C532D">
      <w:pPr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>Электронная торговая площадка Аукционный Конкурсный Дом</w:t>
      </w:r>
      <w:r w:rsidRPr="002E6514">
        <w:rPr>
          <w:b/>
          <w:color w:val="000000" w:themeColor="text1"/>
        </w:rPr>
        <w:br/>
      </w:r>
      <w:hyperlink r:id="rId12" w:history="1">
        <w:r w:rsidRPr="002E6514">
          <w:rPr>
            <w:rStyle w:val="ac"/>
            <w:b/>
            <w:color w:val="000000" w:themeColor="text1"/>
          </w:rPr>
          <w:t>http://a-k-d.ru/</w:t>
        </w:r>
      </w:hyperlink>
      <w:r w:rsidRPr="002E6514">
        <w:rPr>
          <w:b/>
          <w:color w:val="000000" w:themeColor="text1"/>
        </w:rPr>
        <w:t xml:space="preserve"> 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85161E">
        <w:rPr>
          <w:color w:val="000000" w:themeColor="text1"/>
        </w:rPr>
        <w:t>5</w:t>
      </w:r>
      <w:r w:rsidRPr="002E6514">
        <w:rPr>
          <w:color w:val="000000" w:themeColor="text1"/>
        </w:rPr>
        <w:t xml:space="preserve"> года № _________________________</w:t>
      </w:r>
    </w:p>
    <w:p w:rsidR="00E50D70" w:rsidRPr="002E6514" w:rsidRDefault="00E50D70" w:rsidP="009A332E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</w:p>
    <w:p w:rsidR="00E50D70" w:rsidRDefault="00E50D70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BA00D1" w:rsidRPr="002E6514" w:rsidRDefault="005A7A28" w:rsidP="00F45187">
      <w:pPr>
        <w:jc w:val="center"/>
        <w:rPr>
          <w:color w:val="000000" w:themeColor="text1"/>
        </w:rPr>
      </w:pPr>
      <w:r w:rsidRPr="002E6514">
        <w:rPr>
          <w:color w:val="000000" w:themeColor="text1"/>
        </w:rPr>
        <w:t xml:space="preserve">ТОМ </w:t>
      </w:r>
      <w:r w:rsidR="006B02D9" w:rsidRPr="002E6514">
        <w:rPr>
          <w:color w:val="000000" w:themeColor="text1"/>
        </w:rPr>
        <w:t>2</w:t>
      </w:r>
      <w:r w:rsidRPr="002E6514">
        <w:rPr>
          <w:color w:val="000000" w:themeColor="text1"/>
        </w:rPr>
        <w:t xml:space="preserve"> «</w:t>
      </w:r>
      <w:r w:rsidR="006B02D9" w:rsidRPr="002E6514">
        <w:rPr>
          <w:color w:val="000000" w:themeColor="text1"/>
        </w:rPr>
        <w:t xml:space="preserve">ТЕХНИЧЕСКАЯ </w:t>
      </w:r>
      <w:r w:rsidR="005231FC" w:rsidRPr="002E6514">
        <w:rPr>
          <w:color w:val="000000" w:themeColor="text1"/>
        </w:rPr>
        <w:t>ЧАСТ</w:t>
      </w:r>
      <w:r w:rsidR="006B02D9" w:rsidRPr="002E6514">
        <w:rPr>
          <w:color w:val="000000" w:themeColor="text1"/>
        </w:rPr>
        <w:t>Ь</w:t>
      </w:r>
      <w:r w:rsidRPr="002E6514">
        <w:rPr>
          <w:color w:val="000000" w:themeColor="text1"/>
        </w:rPr>
        <w:t>»</w:t>
      </w:r>
    </w:p>
    <w:p w:rsidR="00BA00D1" w:rsidRPr="002E6514" w:rsidRDefault="00BA00D1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F45187" w:rsidRDefault="00F45187" w:rsidP="00F45187">
      <w:pPr>
        <w:jc w:val="center"/>
        <w:rPr>
          <w:color w:val="000000" w:themeColor="text1"/>
        </w:rPr>
      </w:pPr>
    </w:p>
    <w:p w:rsidR="009321A5" w:rsidRPr="002E6514" w:rsidRDefault="009321A5" w:rsidP="00F45187">
      <w:pPr>
        <w:jc w:val="center"/>
        <w:rPr>
          <w:color w:val="000000" w:themeColor="text1"/>
        </w:rPr>
      </w:pPr>
    </w:p>
    <w:p w:rsidR="00EC1EAC" w:rsidRPr="00EC1EAC" w:rsidRDefault="00EC1EAC" w:rsidP="00EC1EAC">
      <w:pPr>
        <w:ind w:firstLine="720"/>
        <w:jc w:val="center"/>
      </w:pPr>
      <w:r w:rsidRPr="00EC1EAC">
        <w:lastRenderedPageBreak/>
        <w:t>ТЕХНИЧЕСКОЕ ЗАДАНИЕ</w:t>
      </w:r>
    </w:p>
    <w:p w:rsidR="00EC1EAC" w:rsidRPr="00EC1EAC" w:rsidRDefault="00EC1EAC" w:rsidP="00EC1EAC">
      <w:pPr>
        <w:ind w:firstLine="720"/>
      </w:pPr>
      <w:r w:rsidRPr="00EC1EAC">
        <w:t xml:space="preserve">    </w:t>
      </w:r>
    </w:p>
    <w:p w:rsidR="009321A5" w:rsidRPr="009321A5" w:rsidRDefault="009321A5" w:rsidP="009321A5">
      <w:pPr>
        <w:numPr>
          <w:ilvl w:val="0"/>
          <w:numId w:val="31"/>
        </w:numPr>
        <w:tabs>
          <w:tab w:val="num" w:pos="1134"/>
        </w:tabs>
        <w:spacing w:before="120" w:after="60" w:line="276" w:lineRule="auto"/>
        <w:ind w:left="0" w:firstLine="567"/>
        <w:jc w:val="both"/>
        <w:rPr>
          <w:b/>
          <w:bCs/>
        </w:rPr>
      </w:pPr>
      <w:r w:rsidRPr="009321A5">
        <w:rPr>
          <w:b/>
          <w:bCs/>
        </w:rPr>
        <w:t>Общие положения.</w:t>
      </w:r>
    </w:p>
    <w:p w:rsidR="009321A5" w:rsidRPr="009321A5" w:rsidRDefault="009321A5" w:rsidP="009321A5">
      <w:pPr>
        <w:numPr>
          <w:ilvl w:val="1"/>
          <w:numId w:val="33"/>
        </w:numPr>
        <w:shd w:val="clear" w:color="auto" w:fill="FFFFFF"/>
        <w:tabs>
          <w:tab w:val="left" w:pos="0"/>
          <w:tab w:val="left" w:pos="1134"/>
        </w:tabs>
        <w:spacing w:after="60"/>
        <w:ind w:left="0" w:firstLine="567"/>
        <w:jc w:val="both"/>
        <w:rPr>
          <w:spacing w:val="-15"/>
        </w:rPr>
      </w:pPr>
      <w:r w:rsidRPr="009321A5">
        <w:rPr>
          <w:spacing w:val="-15"/>
        </w:rPr>
        <w:t>Название работы (предмет договора): «Буксировка и обеспечение доковой операции плавучего дока ПД-42».</w:t>
      </w:r>
    </w:p>
    <w:p w:rsidR="009321A5" w:rsidRPr="009321A5" w:rsidRDefault="009321A5" w:rsidP="009321A5">
      <w:pPr>
        <w:numPr>
          <w:ilvl w:val="1"/>
          <w:numId w:val="33"/>
        </w:numPr>
        <w:shd w:val="clear" w:color="auto" w:fill="FFFFFF"/>
        <w:tabs>
          <w:tab w:val="left" w:pos="0"/>
          <w:tab w:val="left" w:pos="1134"/>
        </w:tabs>
        <w:spacing w:after="60"/>
        <w:ind w:left="0" w:firstLine="567"/>
        <w:jc w:val="both"/>
        <w:rPr>
          <w:spacing w:val="-15"/>
        </w:rPr>
      </w:pPr>
      <w:r w:rsidRPr="009321A5">
        <w:rPr>
          <w:spacing w:val="-15"/>
        </w:rPr>
        <w:t xml:space="preserve">Заказчик: </w:t>
      </w:r>
      <w:proofErr w:type="gramStart"/>
      <w:r w:rsidRPr="009321A5">
        <w:rPr>
          <w:spacing w:val="-15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- филиал ФГУП «РосРАО») Пантелеева Валерия Николаевича, действующего на основании доверенности № 214/141/2014-ДОВ от 24.12..2014.</w:t>
      </w:r>
      <w:proofErr w:type="gramEnd"/>
    </w:p>
    <w:p w:rsidR="009321A5" w:rsidRPr="009321A5" w:rsidRDefault="009321A5" w:rsidP="009321A5">
      <w:pPr>
        <w:numPr>
          <w:ilvl w:val="1"/>
          <w:numId w:val="33"/>
        </w:numPr>
        <w:shd w:val="clear" w:color="auto" w:fill="FFFFFF"/>
        <w:tabs>
          <w:tab w:val="left" w:pos="0"/>
          <w:tab w:val="left" w:pos="1134"/>
        </w:tabs>
        <w:spacing w:after="60"/>
        <w:ind w:left="0" w:firstLine="567"/>
        <w:jc w:val="both"/>
        <w:rPr>
          <w:spacing w:val="-15"/>
        </w:rPr>
      </w:pPr>
      <w:r w:rsidRPr="009321A5">
        <w:rPr>
          <w:spacing w:val="-15"/>
        </w:rPr>
        <w:t xml:space="preserve">Сроки выполнения работ: начало – </w:t>
      </w:r>
      <w:proofErr w:type="gramStart"/>
      <w:r w:rsidRPr="009321A5">
        <w:rPr>
          <w:spacing w:val="-15"/>
        </w:rPr>
        <w:t>с даты подписания</w:t>
      </w:r>
      <w:proofErr w:type="gramEnd"/>
      <w:r w:rsidRPr="009321A5">
        <w:rPr>
          <w:spacing w:val="-15"/>
        </w:rPr>
        <w:t xml:space="preserve"> Договора, окончание - до </w:t>
      </w:r>
      <w:r w:rsidRPr="0089595C">
        <w:rPr>
          <w:spacing w:val="-15"/>
        </w:rPr>
        <w:t>3</w:t>
      </w:r>
      <w:r w:rsidR="00327E90">
        <w:rPr>
          <w:spacing w:val="-15"/>
        </w:rPr>
        <w:t>1</w:t>
      </w:r>
      <w:r w:rsidRPr="0089595C">
        <w:rPr>
          <w:spacing w:val="-15"/>
        </w:rPr>
        <w:t xml:space="preserve"> </w:t>
      </w:r>
      <w:r w:rsidR="0089595C">
        <w:rPr>
          <w:spacing w:val="-15"/>
        </w:rPr>
        <w:t>августа</w:t>
      </w:r>
      <w:r w:rsidRPr="009321A5">
        <w:rPr>
          <w:spacing w:val="-15"/>
        </w:rPr>
        <w:t xml:space="preserve"> 2015 года.</w:t>
      </w:r>
    </w:p>
    <w:p w:rsidR="009321A5" w:rsidRPr="009321A5" w:rsidRDefault="009321A5" w:rsidP="009321A5">
      <w:pPr>
        <w:numPr>
          <w:ilvl w:val="0"/>
          <w:numId w:val="31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</w:rPr>
      </w:pPr>
      <w:r w:rsidRPr="009321A5">
        <w:rPr>
          <w:b/>
          <w:bCs/>
        </w:rPr>
        <w:t>Цель выполняемых работ и их назначение.</w:t>
      </w:r>
    </w:p>
    <w:p w:rsidR="009321A5" w:rsidRPr="009321A5" w:rsidRDefault="009321A5" w:rsidP="009321A5">
      <w:pPr>
        <w:numPr>
          <w:ilvl w:val="1"/>
          <w:numId w:val="31"/>
        </w:numPr>
        <w:tabs>
          <w:tab w:val="left" w:pos="1134"/>
        </w:tabs>
        <w:spacing w:before="120" w:after="60"/>
        <w:ind w:left="0" w:firstLine="572"/>
        <w:jc w:val="both"/>
        <w:rPr>
          <w:bCs/>
        </w:rPr>
      </w:pPr>
      <w:r w:rsidRPr="009321A5">
        <w:rPr>
          <w:bCs/>
        </w:rPr>
        <w:t>Основной целью работы является:</w:t>
      </w:r>
    </w:p>
    <w:p w:rsidR="009321A5" w:rsidRPr="009321A5" w:rsidRDefault="009321A5" w:rsidP="009321A5">
      <w:pPr>
        <w:numPr>
          <w:ilvl w:val="1"/>
          <w:numId w:val="35"/>
        </w:numPr>
        <w:tabs>
          <w:tab w:val="num" w:pos="1134"/>
        </w:tabs>
        <w:spacing w:before="60" w:after="60"/>
        <w:ind w:left="0" w:firstLine="567"/>
        <w:jc w:val="both"/>
        <w:rPr>
          <w:spacing w:val="-1"/>
        </w:rPr>
      </w:pPr>
      <w:r w:rsidRPr="009321A5">
        <w:rPr>
          <w:spacing w:val="-1"/>
        </w:rPr>
        <w:t xml:space="preserve">перевод плавучего дока ПД-42 с акватории </w:t>
      </w:r>
      <w:r w:rsidRPr="009321A5">
        <w:t xml:space="preserve">филиала «СРЗ «Нерпа» ОАО «ЦС «Звездочка» </w:t>
      </w:r>
      <w:r w:rsidRPr="009321A5">
        <w:rPr>
          <w:spacing w:val="-1"/>
        </w:rPr>
        <w:t xml:space="preserve">на акваторию </w:t>
      </w:r>
      <w:r w:rsidRPr="009321A5">
        <w:t>Центра по обращению с радиоактивными отходами – отделение Сайда – Губа и обратно;</w:t>
      </w:r>
    </w:p>
    <w:p w:rsidR="009321A5" w:rsidRPr="009321A5" w:rsidRDefault="009321A5" w:rsidP="009321A5">
      <w:pPr>
        <w:numPr>
          <w:ilvl w:val="1"/>
          <w:numId w:val="35"/>
        </w:numPr>
        <w:tabs>
          <w:tab w:val="num" w:pos="1134"/>
        </w:tabs>
        <w:spacing w:before="60" w:after="60"/>
        <w:ind w:left="0" w:firstLine="567"/>
        <w:jc w:val="both"/>
        <w:rPr>
          <w:spacing w:val="-1"/>
        </w:rPr>
      </w:pPr>
      <w:r w:rsidRPr="009321A5">
        <w:rPr>
          <w:spacing w:val="-1"/>
        </w:rPr>
        <w:t xml:space="preserve">буксирное обеспечение доковой операции плавучего дока ПД-42 по постановке в док с последующей перекаткой на плиту ПДХ РО «Сайда» </w:t>
      </w:r>
      <w:proofErr w:type="spellStart"/>
      <w:r w:rsidRPr="009321A5">
        <w:rPr>
          <w:spacing w:val="-1"/>
        </w:rPr>
        <w:t>трехотсечных</w:t>
      </w:r>
      <w:proofErr w:type="spellEnd"/>
      <w:r w:rsidRPr="009321A5">
        <w:rPr>
          <w:spacing w:val="-1"/>
        </w:rPr>
        <w:t xml:space="preserve"> блоков РО.</w:t>
      </w:r>
    </w:p>
    <w:p w:rsidR="009321A5" w:rsidRPr="009321A5" w:rsidRDefault="009321A5" w:rsidP="009321A5">
      <w:pPr>
        <w:numPr>
          <w:ilvl w:val="0"/>
          <w:numId w:val="31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</w:rPr>
      </w:pPr>
      <w:r w:rsidRPr="009321A5">
        <w:rPr>
          <w:b/>
          <w:bCs/>
        </w:rPr>
        <w:t>Исходные данные для проведения работ.</w:t>
      </w:r>
    </w:p>
    <w:p w:rsidR="009321A5" w:rsidRPr="009321A5" w:rsidRDefault="009321A5" w:rsidP="009321A5">
      <w:pPr>
        <w:tabs>
          <w:tab w:val="left" w:pos="2040"/>
        </w:tabs>
        <w:spacing w:after="200"/>
        <w:ind w:firstLine="567"/>
        <w:jc w:val="both"/>
      </w:pPr>
      <w:r w:rsidRPr="009321A5">
        <w:rPr>
          <w:bCs/>
        </w:rPr>
        <w:t xml:space="preserve">Плавучий док ПД-42 находится на </w:t>
      </w:r>
      <w:r w:rsidRPr="009321A5">
        <w:rPr>
          <w:spacing w:val="-1"/>
        </w:rPr>
        <w:t xml:space="preserve">акватории </w:t>
      </w:r>
      <w:r w:rsidRPr="009321A5">
        <w:t>филиала «СРЗ «Нерпа» ОАО «ЦС «Звездочка»</w:t>
      </w:r>
      <w:r w:rsidRPr="009321A5">
        <w:rPr>
          <w:bCs/>
        </w:rPr>
        <w:t>.</w:t>
      </w:r>
    </w:p>
    <w:p w:rsidR="009321A5" w:rsidRPr="009321A5" w:rsidRDefault="009321A5" w:rsidP="009321A5">
      <w:pPr>
        <w:numPr>
          <w:ilvl w:val="0"/>
          <w:numId w:val="31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</w:rPr>
      </w:pPr>
      <w:r w:rsidRPr="009321A5">
        <w:rPr>
          <w:b/>
          <w:bCs/>
        </w:rPr>
        <w:t>Этапы и состав работ.</w:t>
      </w:r>
    </w:p>
    <w:p w:rsidR="009321A5" w:rsidRPr="009321A5" w:rsidRDefault="009321A5" w:rsidP="009321A5">
      <w:pPr>
        <w:tabs>
          <w:tab w:val="num" w:pos="1555"/>
        </w:tabs>
        <w:spacing w:after="60"/>
        <w:ind w:left="567"/>
        <w:jc w:val="both"/>
        <w:rPr>
          <w:bCs/>
        </w:rPr>
      </w:pPr>
      <w:r w:rsidRPr="009321A5">
        <w:rPr>
          <w:bCs/>
        </w:rPr>
        <w:t>Работы проводятся в один этап, как указано ниже: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570"/>
        <w:gridCol w:w="5386"/>
        <w:gridCol w:w="1560"/>
        <w:gridCol w:w="1844"/>
      </w:tblGrid>
      <w:tr w:rsidR="009321A5" w:rsidRPr="009321A5" w:rsidTr="00760CEC">
        <w:trPr>
          <w:tblHeader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1A5" w:rsidRPr="009321A5" w:rsidRDefault="009321A5" w:rsidP="009321A5">
            <w:pPr>
              <w:widowControl w:val="0"/>
              <w:suppressAutoHyphens/>
              <w:autoSpaceDE w:val="0"/>
              <w:autoSpaceDN w:val="0"/>
              <w:adjustRightInd w:val="0"/>
              <w:spacing w:after="40" w:line="276" w:lineRule="auto"/>
              <w:jc w:val="center"/>
              <w:rPr>
                <w:rFonts w:eastAsia="Calibri"/>
                <w:spacing w:val="-6"/>
                <w:lang w:eastAsia="en-US"/>
              </w:rPr>
            </w:pPr>
            <w:r w:rsidRPr="009321A5">
              <w:rPr>
                <w:rFonts w:eastAsia="Calibri"/>
                <w:spacing w:val="-6"/>
                <w:lang w:eastAsia="en-US"/>
              </w:rPr>
              <w:t xml:space="preserve">№ </w:t>
            </w:r>
            <w:proofErr w:type="gramStart"/>
            <w:r w:rsidRPr="009321A5">
              <w:rPr>
                <w:rFonts w:eastAsia="Calibri"/>
                <w:spacing w:val="-6"/>
                <w:lang w:eastAsia="en-US"/>
              </w:rPr>
              <w:t>п</w:t>
            </w:r>
            <w:proofErr w:type="gramEnd"/>
            <w:r w:rsidRPr="009321A5">
              <w:rPr>
                <w:rFonts w:eastAsia="Calibri"/>
                <w:spacing w:val="-6"/>
                <w:lang w:eastAsia="en-US"/>
              </w:rPr>
              <w:t>/п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1A5" w:rsidRPr="009321A5" w:rsidRDefault="009321A5" w:rsidP="009321A5">
            <w:pPr>
              <w:widowControl w:val="0"/>
              <w:suppressAutoHyphens/>
              <w:autoSpaceDE w:val="0"/>
              <w:autoSpaceDN w:val="0"/>
              <w:adjustRightInd w:val="0"/>
              <w:spacing w:after="40" w:line="276" w:lineRule="auto"/>
              <w:jc w:val="center"/>
              <w:rPr>
                <w:rFonts w:eastAsia="Calibri"/>
                <w:spacing w:val="-6"/>
                <w:lang w:eastAsia="en-US"/>
              </w:rPr>
            </w:pPr>
            <w:r w:rsidRPr="009321A5">
              <w:rPr>
                <w:rFonts w:eastAsia="Calibri"/>
                <w:spacing w:val="-6"/>
                <w:lang w:eastAsia="en-US"/>
              </w:rPr>
              <w:t xml:space="preserve">Наименование этапа </w:t>
            </w:r>
            <w:r w:rsidRPr="009321A5">
              <w:rPr>
                <w:rFonts w:eastAsia="Calibri"/>
                <w:spacing w:val="-6"/>
                <w:lang w:eastAsia="en-US"/>
              </w:rPr>
              <w:br/>
              <w:t>работ и его содержание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A5" w:rsidRPr="009321A5" w:rsidRDefault="009321A5" w:rsidP="009321A5">
            <w:pPr>
              <w:widowControl w:val="0"/>
              <w:suppressAutoHyphens/>
              <w:autoSpaceDE w:val="0"/>
              <w:autoSpaceDN w:val="0"/>
              <w:adjustRightInd w:val="0"/>
              <w:spacing w:after="40" w:line="276" w:lineRule="auto"/>
              <w:jc w:val="center"/>
              <w:rPr>
                <w:rFonts w:eastAsia="Calibri"/>
                <w:spacing w:val="-6"/>
                <w:lang w:eastAsia="en-US"/>
              </w:rPr>
            </w:pPr>
            <w:r w:rsidRPr="009321A5">
              <w:rPr>
                <w:rFonts w:eastAsia="Calibri"/>
                <w:spacing w:val="-6"/>
                <w:lang w:eastAsia="en-US"/>
              </w:rPr>
              <w:t>Сроки выполнения работ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1A5" w:rsidRPr="009321A5" w:rsidRDefault="009321A5" w:rsidP="009321A5">
            <w:pPr>
              <w:widowControl w:val="0"/>
              <w:suppressAutoHyphens/>
              <w:autoSpaceDE w:val="0"/>
              <w:autoSpaceDN w:val="0"/>
              <w:adjustRightInd w:val="0"/>
              <w:spacing w:after="40" w:line="276" w:lineRule="auto"/>
              <w:jc w:val="center"/>
              <w:rPr>
                <w:rFonts w:eastAsia="Calibri"/>
                <w:spacing w:val="-6"/>
                <w:lang w:eastAsia="en-US"/>
              </w:rPr>
            </w:pPr>
            <w:r w:rsidRPr="009321A5">
              <w:rPr>
                <w:rFonts w:eastAsia="Calibri"/>
                <w:spacing w:val="-6"/>
                <w:lang w:eastAsia="en-US"/>
              </w:rPr>
              <w:t>Форма отчетности</w:t>
            </w:r>
          </w:p>
        </w:tc>
      </w:tr>
      <w:tr w:rsidR="009321A5" w:rsidRPr="009321A5" w:rsidTr="00760CEC">
        <w:trPr>
          <w:trHeight w:val="62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A5" w:rsidRPr="009321A5" w:rsidRDefault="009321A5" w:rsidP="009321A5">
            <w:pPr>
              <w:widowControl w:val="0"/>
              <w:suppressAutoHyphens/>
              <w:autoSpaceDE w:val="0"/>
              <w:autoSpaceDN w:val="0"/>
              <w:adjustRightInd w:val="0"/>
              <w:spacing w:after="40" w:line="276" w:lineRule="auto"/>
              <w:contextualSpacing/>
              <w:jc w:val="both"/>
              <w:rPr>
                <w:spacing w:val="-6"/>
                <w:lang w:eastAsia="en-US"/>
              </w:rPr>
            </w:pPr>
            <w:r w:rsidRPr="009321A5">
              <w:rPr>
                <w:spacing w:val="-6"/>
                <w:lang w:eastAsia="en-US"/>
              </w:rPr>
              <w:t>1.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A5" w:rsidRPr="009321A5" w:rsidRDefault="009321A5" w:rsidP="009321A5">
            <w:pPr>
              <w:keepNext/>
              <w:suppressLineNumbers/>
              <w:suppressAutoHyphens/>
              <w:spacing w:after="200" w:line="276" w:lineRule="auto"/>
              <w:rPr>
                <w:rFonts w:eastAsia="Calibri"/>
                <w:lang w:eastAsia="en-US"/>
              </w:rPr>
            </w:pPr>
            <w:r w:rsidRPr="009321A5">
              <w:rPr>
                <w:spacing w:val="-15"/>
                <w:lang w:eastAsia="en-US"/>
              </w:rPr>
              <w:t>Буксировка и обеспечение доковой операции плавучего дока ПД-42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A5" w:rsidRPr="009321A5" w:rsidRDefault="009321A5" w:rsidP="00327E90">
            <w:pPr>
              <w:keepNext/>
              <w:suppressLineNumbers/>
              <w:suppressAutoHyphens/>
              <w:spacing w:after="200" w:line="276" w:lineRule="auto"/>
              <w:rPr>
                <w:rFonts w:eastAsia="Calibri"/>
                <w:lang w:eastAsia="en-US"/>
              </w:rPr>
            </w:pPr>
            <w:r w:rsidRPr="009321A5">
              <w:rPr>
                <w:spacing w:val="-15"/>
                <w:lang w:eastAsia="en-US"/>
              </w:rPr>
              <w:t xml:space="preserve">начало – </w:t>
            </w:r>
            <w:proofErr w:type="gramStart"/>
            <w:r w:rsidRPr="009321A5">
              <w:rPr>
                <w:spacing w:val="-15"/>
              </w:rPr>
              <w:t>с даты подписания</w:t>
            </w:r>
            <w:proofErr w:type="gramEnd"/>
            <w:r w:rsidRPr="009321A5">
              <w:rPr>
                <w:spacing w:val="-15"/>
              </w:rPr>
              <w:t xml:space="preserve"> Договора, окончание - до 3</w:t>
            </w:r>
            <w:r w:rsidR="00327E90">
              <w:rPr>
                <w:spacing w:val="-15"/>
              </w:rPr>
              <w:t>1</w:t>
            </w:r>
            <w:bookmarkStart w:id="3" w:name="_GoBack"/>
            <w:bookmarkEnd w:id="3"/>
            <w:r w:rsidRPr="009321A5">
              <w:rPr>
                <w:spacing w:val="-15"/>
              </w:rPr>
              <w:t xml:space="preserve"> </w:t>
            </w:r>
            <w:r w:rsidR="0089595C">
              <w:rPr>
                <w:spacing w:val="-15"/>
              </w:rPr>
              <w:t>августа</w:t>
            </w:r>
            <w:r w:rsidRPr="009321A5">
              <w:rPr>
                <w:spacing w:val="-15"/>
              </w:rPr>
              <w:t xml:space="preserve"> 2015 года.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1A5" w:rsidRPr="009321A5" w:rsidRDefault="009321A5" w:rsidP="009321A5">
            <w:pPr>
              <w:widowControl w:val="0"/>
              <w:numPr>
                <w:ilvl w:val="0"/>
                <w:numId w:val="34"/>
              </w:numPr>
              <w:tabs>
                <w:tab w:val="left" w:pos="285"/>
                <w:tab w:val="left" w:pos="1134"/>
              </w:tabs>
              <w:spacing w:before="60" w:after="60" w:line="276" w:lineRule="auto"/>
              <w:ind w:left="0" w:firstLine="2"/>
              <w:jc w:val="both"/>
              <w:rPr>
                <w:lang w:eastAsia="en-US"/>
              </w:rPr>
            </w:pPr>
            <w:r w:rsidRPr="009321A5">
              <w:rPr>
                <w:lang w:eastAsia="en-US"/>
              </w:rPr>
              <w:t>Акт сдачи-приемки выполненных работ;</w:t>
            </w:r>
          </w:p>
          <w:p w:rsidR="009321A5" w:rsidRPr="009321A5" w:rsidRDefault="009321A5" w:rsidP="009321A5">
            <w:pPr>
              <w:widowControl w:val="0"/>
              <w:numPr>
                <w:ilvl w:val="0"/>
                <w:numId w:val="34"/>
              </w:numPr>
              <w:tabs>
                <w:tab w:val="left" w:pos="285"/>
                <w:tab w:val="left" w:pos="1134"/>
              </w:tabs>
              <w:spacing w:before="60" w:after="60" w:line="276" w:lineRule="auto"/>
              <w:ind w:left="0" w:firstLine="33"/>
              <w:jc w:val="both"/>
              <w:rPr>
                <w:lang w:eastAsia="en-US"/>
              </w:rPr>
            </w:pPr>
            <w:r w:rsidRPr="009321A5">
              <w:rPr>
                <w:lang w:eastAsia="en-US"/>
              </w:rPr>
              <w:t xml:space="preserve">копии </w:t>
            </w:r>
            <w:proofErr w:type="gramStart"/>
            <w:r w:rsidRPr="009321A5">
              <w:rPr>
                <w:lang w:eastAsia="en-US"/>
              </w:rPr>
              <w:t>заказ-нарядов</w:t>
            </w:r>
            <w:proofErr w:type="gramEnd"/>
            <w:r w:rsidRPr="009321A5">
              <w:rPr>
                <w:lang w:eastAsia="en-US"/>
              </w:rPr>
              <w:t xml:space="preserve"> на буксировку;</w:t>
            </w:r>
          </w:p>
          <w:p w:rsidR="009321A5" w:rsidRPr="009321A5" w:rsidRDefault="009321A5" w:rsidP="009321A5">
            <w:pPr>
              <w:widowControl w:val="0"/>
              <w:numPr>
                <w:ilvl w:val="0"/>
                <w:numId w:val="34"/>
              </w:numPr>
              <w:tabs>
                <w:tab w:val="left" w:pos="285"/>
                <w:tab w:val="left" w:pos="1134"/>
              </w:tabs>
              <w:spacing w:before="60" w:after="60" w:line="276" w:lineRule="auto"/>
              <w:ind w:left="0" w:firstLine="2"/>
              <w:jc w:val="both"/>
              <w:rPr>
                <w:lang w:eastAsia="en-US"/>
              </w:rPr>
            </w:pPr>
            <w:r w:rsidRPr="009321A5">
              <w:rPr>
                <w:lang w:eastAsia="en-US"/>
              </w:rPr>
              <w:t>выписки из судового журнала</w:t>
            </w:r>
          </w:p>
          <w:p w:rsidR="009321A5" w:rsidRPr="009321A5" w:rsidRDefault="009321A5" w:rsidP="009321A5">
            <w:pPr>
              <w:keepNext/>
              <w:suppressLineNumbers/>
              <w:suppressAutoHyphens/>
              <w:spacing w:after="200" w:line="276" w:lineRule="auto"/>
              <w:ind w:left="-108"/>
              <w:contextualSpacing/>
              <w:jc w:val="both"/>
              <w:rPr>
                <w:lang w:eastAsia="en-US"/>
              </w:rPr>
            </w:pPr>
          </w:p>
        </w:tc>
      </w:tr>
      <w:tr w:rsidR="009321A5" w:rsidRPr="009321A5" w:rsidTr="00760CEC">
        <w:trPr>
          <w:trHeight w:val="4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A5" w:rsidRPr="009321A5" w:rsidRDefault="009321A5" w:rsidP="009321A5">
            <w:pPr>
              <w:widowControl w:val="0"/>
              <w:suppressAutoHyphens/>
              <w:autoSpaceDE w:val="0"/>
              <w:autoSpaceDN w:val="0"/>
              <w:adjustRightInd w:val="0"/>
              <w:spacing w:after="40" w:line="276" w:lineRule="auto"/>
              <w:contextualSpacing/>
              <w:jc w:val="both"/>
              <w:rPr>
                <w:spacing w:val="-6"/>
                <w:lang w:eastAsia="en-US"/>
              </w:rPr>
            </w:pPr>
            <w:r w:rsidRPr="009321A5">
              <w:rPr>
                <w:spacing w:val="-6"/>
                <w:lang w:eastAsia="en-US"/>
              </w:rPr>
              <w:t>1.1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A5" w:rsidRPr="009321A5" w:rsidRDefault="009321A5" w:rsidP="009321A5">
            <w:pPr>
              <w:keepNext/>
              <w:suppressLineNumbers/>
              <w:suppressAutoHyphens/>
              <w:spacing w:after="120" w:line="276" w:lineRule="auto"/>
              <w:rPr>
                <w:rFonts w:eastAsia="Calibri"/>
                <w:lang w:eastAsia="en-US"/>
              </w:rPr>
            </w:pPr>
            <w:proofErr w:type="spellStart"/>
            <w:r w:rsidRPr="009321A5">
              <w:rPr>
                <w:rFonts w:eastAsia="Calibri"/>
                <w:lang w:eastAsia="en-US"/>
              </w:rPr>
              <w:t>Подэтап</w:t>
            </w:r>
            <w:proofErr w:type="spellEnd"/>
            <w:r w:rsidRPr="009321A5">
              <w:rPr>
                <w:rFonts w:eastAsia="Calibri"/>
                <w:lang w:eastAsia="en-US"/>
              </w:rPr>
              <w:t xml:space="preserve"> работ № 1. </w:t>
            </w:r>
            <w:r w:rsidRPr="009321A5">
              <w:rPr>
                <w:spacing w:val="-1"/>
                <w:lang w:eastAsia="en-US"/>
              </w:rPr>
              <w:t xml:space="preserve">Перевод плавучего дока ПД-42 с двумя </w:t>
            </w:r>
            <w:proofErr w:type="spellStart"/>
            <w:r w:rsidRPr="009321A5">
              <w:rPr>
                <w:spacing w:val="-1"/>
                <w:lang w:eastAsia="en-US"/>
              </w:rPr>
              <w:t>трехотсечными</w:t>
            </w:r>
            <w:proofErr w:type="spellEnd"/>
            <w:r w:rsidRPr="009321A5">
              <w:rPr>
                <w:spacing w:val="-1"/>
                <w:lang w:eastAsia="en-US"/>
              </w:rPr>
              <w:t xml:space="preserve"> блоками УАПЛ с акватории </w:t>
            </w:r>
            <w:r w:rsidRPr="009321A5">
              <w:rPr>
                <w:lang w:eastAsia="en-US"/>
              </w:rPr>
              <w:t>филиала «СРЗ «Нерпа» ОАО «ЦС «Звездочка» в Центр по обращению с радиоактивными отходами – отделение Сайда – Губа для перекатки на плиту ПДХ РО «Сайда»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1A5" w:rsidRPr="009321A5" w:rsidRDefault="009321A5" w:rsidP="009321A5">
            <w:pPr>
              <w:rPr>
                <w:rFonts w:eastAsia="Calibri"/>
                <w:lang w:eastAsia="en-US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1A5" w:rsidRPr="009321A5" w:rsidRDefault="009321A5" w:rsidP="009321A5">
            <w:pPr>
              <w:rPr>
                <w:lang w:eastAsia="en-US"/>
              </w:rPr>
            </w:pPr>
          </w:p>
        </w:tc>
      </w:tr>
      <w:tr w:rsidR="009321A5" w:rsidRPr="009321A5" w:rsidTr="00760CEC">
        <w:trPr>
          <w:trHeight w:val="4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A5" w:rsidRPr="009321A5" w:rsidRDefault="009321A5" w:rsidP="009321A5">
            <w:pPr>
              <w:widowControl w:val="0"/>
              <w:suppressAutoHyphens/>
              <w:autoSpaceDE w:val="0"/>
              <w:autoSpaceDN w:val="0"/>
              <w:adjustRightInd w:val="0"/>
              <w:spacing w:after="40" w:line="276" w:lineRule="auto"/>
              <w:contextualSpacing/>
              <w:jc w:val="both"/>
              <w:rPr>
                <w:spacing w:val="-6"/>
                <w:lang w:eastAsia="en-US"/>
              </w:rPr>
            </w:pPr>
            <w:r w:rsidRPr="009321A5">
              <w:rPr>
                <w:spacing w:val="-6"/>
                <w:lang w:eastAsia="en-US"/>
              </w:rPr>
              <w:t>1.2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A5" w:rsidRPr="009321A5" w:rsidRDefault="009321A5" w:rsidP="009321A5">
            <w:pPr>
              <w:keepNext/>
              <w:suppressLineNumbers/>
              <w:suppressAutoHyphens/>
              <w:spacing w:after="120" w:line="276" w:lineRule="auto"/>
              <w:rPr>
                <w:rFonts w:eastAsia="Calibri"/>
                <w:lang w:eastAsia="en-US"/>
              </w:rPr>
            </w:pPr>
            <w:proofErr w:type="spellStart"/>
            <w:r w:rsidRPr="009321A5">
              <w:rPr>
                <w:rFonts w:eastAsia="Calibri"/>
                <w:lang w:eastAsia="en-US"/>
              </w:rPr>
              <w:t>Подэтап</w:t>
            </w:r>
            <w:proofErr w:type="spellEnd"/>
            <w:r w:rsidRPr="009321A5">
              <w:rPr>
                <w:rFonts w:eastAsia="Calibri"/>
                <w:lang w:eastAsia="en-US"/>
              </w:rPr>
              <w:t xml:space="preserve"> работ №2. Буксирное обеспечение по постановке в док с последующей перекаткой на плиту ПДХ РО «Сайда» двух </w:t>
            </w:r>
            <w:proofErr w:type="spellStart"/>
            <w:r w:rsidRPr="009321A5">
              <w:rPr>
                <w:rFonts w:eastAsia="Calibri"/>
                <w:lang w:eastAsia="en-US"/>
              </w:rPr>
              <w:t>трехотсечных</w:t>
            </w:r>
            <w:proofErr w:type="spellEnd"/>
            <w:r w:rsidRPr="009321A5">
              <w:rPr>
                <w:rFonts w:eastAsia="Calibri"/>
                <w:lang w:eastAsia="en-US"/>
              </w:rPr>
              <w:t xml:space="preserve"> блоков.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1A5" w:rsidRPr="009321A5" w:rsidRDefault="009321A5" w:rsidP="009321A5">
            <w:pPr>
              <w:rPr>
                <w:rFonts w:eastAsia="Calibri"/>
                <w:lang w:eastAsia="en-US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1A5" w:rsidRPr="009321A5" w:rsidRDefault="009321A5" w:rsidP="009321A5">
            <w:pPr>
              <w:rPr>
                <w:lang w:eastAsia="en-US"/>
              </w:rPr>
            </w:pPr>
          </w:p>
        </w:tc>
      </w:tr>
      <w:tr w:rsidR="009321A5" w:rsidRPr="009321A5" w:rsidTr="00760CEC">
        <w:trPr>
          <w:trHeight w:val="4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A5" w:rsidRPr="009321A5" w:rsidRDefault="009321A5" w:rsidP="009321A5">
            <w:pPr>
              <w:widowControl w:val="0"/>
              <w:suppressAutoHyphens/>
              <w:autoSpaceDE w:val="0"/>
              <w:autoSpaceDN w:val="0"/>
              <w:adjustRightInd w:val="0"/>
              <w:spacing w:after="40" w:line="276" w:lineRule="auto"/>
              <w:contextualSpacing/>
              <w:jc w:val="both"/>
              <w:rPr>
                <w:spacing w:val="-6"/>
                <w:lang w:eastAsia="en-US"/>
              </w:rPr>
            </w:pPr>
            <w:r w:rsidRPr="009321A5">
              <w:rPr>
                <w:spacing w:val="-6"/>
                <w:lang w:eastAsia="en-US"/>
              </w:rPr>
              <w:t>1.3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A5" w:rsidRPr="009321A5" w:rsidRDefault="009321A5" w:rsidP="009321A5">
            <w:pPr>
              <w:keepNext/>
              <w:suppressLineNumbers/>
              <w:suppressAutoHyphens/>
              <w:spacing w:after="120" w:line="276" w:lineRule="auto"/>
              <w:rPr>
                <w:rFonts w:eastAsia="Calibri"/>
                <w:lang w:eastAsia="en-US"/>
              </w:rPr>
            </w:pPr>
            <w:proofErr w:type="spellStart"/>
            <w:r w:rsidRPr="009321A5">
              <w:rPr>
                <w:rFonts w:eastAsia="Calibri"/>
                <w:lang w:eastAsia="en-US"/>
              </w:rPr>
              <w:t>Подэтап</w:t>
            </w:r>
            <w:proofErr w:type="spellEnd"/>
            <w:r w:rsidRPr="009321A5">
              <w:rPr>
                <w:rFonts w:eastAsia="Calibri"/>
                <w:lang w:eastAsia="en-US"/>
              </w:rPr>
              <w:t xml:space="preserve"> работ №3. Буксирное обеспечение по постановке в док с последующей перекаткой на плиту ПДХ РО «Сайда» двух </w:t>
            </w:r>
            <w:proofErr w:type="spellStart"/>
            <w:r w:rsidRPr="009321A5">
              <w:rPr>
                <w:rFonts w:eastAsia="Calibri"/>
                <w:lang w:eastAsia="en-US"/>
              </w:rPr>
              <w:t>трехотсечных</w:t>
            </w:r>
            <w:proofErr w:type="spellEnd"/>
            <w:r w:rsidRPr="009321A5">
              <w:rPr>
                <w:rFonts w:eastAsia="Calibri"/>
                <w:lang w:eastAsia="en-US"/>
              </w:rPr>
              <w:t xml:space="preserve"> блоков.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1A5" w:rsidRPr="009321A5" w:rsidRDefault="009321A5" w:rsidP="009321A5">
            <w:pPr>
              <w:rPr>
                <w:rFonts w:eastAsia="Calibri"/>
                <w:lang w:eastAsia="en-US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1A5" w:rsidRPr="009321A5" w:rsidRDefault="009321A5" w:rsidP="009321A5">
            <w:pPr>
              <w:rPr>
                <w:lang w:eastAsia="en-US"/>
              </w:rPr>
            </w:pPr>
          </w:p>
        </w:tc>
      </w:tr>
      <w:tr w:rsidR="009321A5" w:rsidRPr="009321A5" w:rsidTr="00760CEC">
        <w:trPr>
          <w:trHeight w:val="4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A5" w:rsidRPr="009321A5" w:rsidRDefault="009321A5" w:rsidP="009321A5">
            <w:pPr>
              <w:widowControl w:val="0"/>
              <w:suppressAutoHyphens/>
              <w:autoSpaceDE w:val="0"/>
              <w:autoSpaceDN w:val="0"/>
              <w:adjustRightInd w:val="0"/>
              <w:spacing w:after="40" w:line="276" w:lineRule="auto"/>
              <w:contextualSpacing/>
              <w:jc w:val="both"/>
              <w:rPr>
                <w:spacing w:val="-6"/>
                <w:lang w:eastAsia="en-US"/>
              </w:rPr>
            </w:pPr>
            <w:r w:rsidRPr="009321A5">
              <w:rPr>
                <w:spacing w:val="-6"/>
                <w:lang w:eastAsia="en-US"/>
              </w:rPr>
              <w:t>1.4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1A5" w:rsidRPr="009321A5" w:rsidRDefault="009321A5" w:rsidP="009321A5">
            <w:pPr>
              <w:keepNext/>
              <w:suppressLineNumbers/>
              <w:suppressAutoHyphens/>
              <w:spacing w:after="120" w:line="276" w:lineRule="auto"/>
              <w:rPr>
                <w:rFonts w:eastAsia="Calibri"/>
                <w:lang w:eastAsia="en-US"/>
              </w:rPr>
            </w:pPr>
            <w:proofErr w:type="spellStart"/>
            <w:r w:rsidRPr="009321A5">
              <w:rPr>
                <w:rFonts w:eastAsia="Calibri"/>
                <w:lang w:eastAsia="en-US"/>
              </w:rPr>
              <w:t>Подэтап</w:t>
            </w:r>
            <w:proofErr w:type="spellEnd"/>
            <w:r w:rsidRPr="009321A5">
              <w:rPr>
                <w:rFonts w:eastAsia="Calibri"/>
                <w:lang w:eastAsia="en-US"/>
              </w:rPr>
              <w:t xml:space="preserve"> работ № 4. </w:t>
            </w:r>
            <w:r w:rsidRPr="009321A5">
              <w:rPr>
                <w:spacing w:val="-1"/>
                <w:lang w:eastAsia="en-US"/>
              </w:rPr>
              <w:t xml:space="preserve">Перевод плавучего дока ПД-42 с акватории </w:t>
            </w:r>
            <w:r w:rsidRPr="009321A5">
              <w:rPr>
                <w:lang w:eastAsia="en-US"/>
              </w:rPr>
              <w:t>Центра по обращению с радиоактивными отходами – отделение Сайда – Губа</w:t>
            </w:r>
            <w:r w:rsidRPr="009321A5">
              <w:rPr>
                <w:spacing w:val="-1"/>
                <w:lang w:eastAsia="en-US"/>
              </w:rPr>
              <w:t xml:space="preserve"> на акваторию </w:t>
            </w:r>
            <w:r w:rsidRPr="009321A5">
              <w:rPr>
                <w:lang w:eastAsia="en-US"/>
              </w:rPr>
              <w:t>филиала «СРЗ «Нерпа» ОАО «ЦС «Звездочка».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1A5" w:rsidRPr="009321A5" w:rsidRDefault="009321A5" w:rsidP="009321A5">
            <w:pPr>
              <w:rPr>
                <w:rFonts w:eastAsia="Calibri"/>
                <w:lang w:eastAsia="en-US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1A5" w:rsidRPr="009321A5" w:rsidRDefault="009321A5" w:rsidP="009321A5">
            <w:pPr>
              <w:rPr>
                <w:lang w:eastAsia="en-US"/>
              </w:rPr>
            </w:pPr>
          </w:p>
        </w:tc>
      </w:tr>
    </w:tbl>
    <w:p w:rsidR="009321A5" w:rsidRPr="009321A5" w:rsidRDefault="009321A5" w:rsidP="009321A5">
      <w:pPr>
        <w:numPr>
          <w:ilvl w:val="0"/>
          <w:numId w:val="31"/>
        </w:numPr>
        <w:tabs>
          <w:tab w:val="num" w:pos="1134"/>
        </w:tabs>
        <w:spacing w:before="120" w:after="60" w:line="276" w:lineRule="auto"/>
        <w:ind w:left="0" w:firstLine="567"/>
        <w:jc w:val="both"/>
        <w:rPr>
          <w:b/>
          <w:bCs/>
        </w:rPr>
      </w:pPr>
      <w:r w:rsidRPr="009321A5">
        <w:rPr>
          <w:b/>
          <w:bCs/>
        </w:rPr>
        <w:t>Основные требования к проведению работ.</w:t>
      </w:r>
    </w:p>
    <w:p w:rsidR="009321A5" w:rsidRPr="009321A5" w:rsidRDefault="009321A5" w:rsidP="009321A5">
      <w:pPr>
        <w:numPr>
          <w:ilvl w:val="1"/>
          <w:numId w:val="31"/>
        </w:numPr>
        <w:tabs>
          <w:tab w:val="left" w:pos="1134"/>
        </w:tabs>
        <w:spacing w:before="120" w:after="60"/>
        <w:ind w:left="0" w:firstLine="572"/>
        <w:jc w:val="both"/>
        <w:rPr>
          <w:bCs/>
        </w:rPr>
      </w:pPr>
      <w:r w:rsidRPr="009321A5">
        <w:t>В соответствии с настоящим Техническим заданием Подрядчик обеспечивает выполнение работ на основании нормативных документов, отраслевых руководящих документов.</w:t>
      </w:r>
    </w:p>
    <w:p w:rsidR="009321A5" w:rsidRPr="009321A5" w:rsidRDefault="009321A5" w:rsidP="009321A5">
      <w:pPr>
        <w:numPr>
          <w:ilvl w:val="1"/>
          <w:numId w:val="31"/>
        </w:numPr>
        <w:tabs>
          <w:tab w:val="left" w:pos="1134"/>
        </w:tabs>
        <w:spacing w:before="120" w:after="60"/>
        <w:ind w:left="0" w:firstLine="572"/>
        <w:jc w:val="both"/>
      </w:pPr>
      <w:r w:rsidRPr="009321A5">
        <w:t xml:space="preserve">Наличие у Подрядчика или аренда буксиров: основного - не менее одного (мощность не менее 7000 </w:t>
      </w:r>
      <w:proofErr w:type="spellStart"/>
      <w:r w:rsidRPr="009321A5">
        <w:t>л.с</w:t>
      </w:r>
      <w:proofErr w:type="spellEnd"/>
      <w:r w:rsidRPr="009321A5">
        <w:t xml:space="preserve">.), </w:t>
      </w:r>
      <w:proofErr w:type="gramStart"/>
      <w:r w:rsidRPr="009321A5">
        <w:t>вспомогательные</w:t>
      </w:r>
      <w:proofErr w:type="gramEnd"/>
      <w:r w:rsidRPr="009321A5">
        <w:t xml:space="preserve"> – не менее пяти (мощность не менее 1000 </w:t>
      </w:r>
      <w:proofErr w:type="spellStart"/>
      <w:r w:rsidRPr="009321A5">
        <w:t>л.с</w:t>
      </w:r>
      <w:proofErr w:type="spellEnd"/>
      <w:r w:rsidRPr="009321A5">
        <w:t>.). Буксиры, привлеченные Подрядчиком, по эксплуатационно-техническим характеристикам должны соответствовать требованиям для выполнения предусмотренных настоящим Техническим заданием работ.</w:t>
      </w:r>
    </w:p>
    <w:p w:rsidR="009321A5" w:rsidRPr="009321A5" w:rsidRDefault="009321A5" w:rsidP="009321A5">
      <w:pPr>
        <w:numPr>
          <w:ilvl w:val="1"/>
          <w:numId w:val="31"/>
        </w:numPr>
        <w:tabs>
          <w:tab w:val="left" w:pos="1134"/>
        </w:tabs>
        <w:spacing w:before="120" w:after="60"/>
        <w:ind w:left="0" w:firstLine="572"/>
        <w:jc w:val="both"/>
      </w:pPr>
      <w:r w:rsidRPr="009321A5">
        <w:t>Наличие у Подрядчика лицензии на осуществление буксировок морским транспортом (</w:t>
      </w:r>
      <w:proofErr w:type="gramStart"/>
      <w:r w:rsidRPr="009321A5">
        <w:t>согласно постановления</w:t>
      </w:r>
      <w:proofErr w:type="gramEnd"/>
      <w:r w:rsidRPr="009321A5">
        <w:t xml:space="preserve"> Правительства РФ от 6 марта 2012 г. № 193).</w:t>
      </w:r>
    </w:p>
    <w:p w:rsidR="009321A5" w:rsidRPr="009321A5" w:rsidRDefault="009321A5" w:rsidP="009321A5">
      <w:pPr>
        <w:numPr>
          <w:ilvl w:val="0"/>
          <w:numId w:val="31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</w:rPr>
      </w:pPr>
      <w:r w:rsidRPr="009321A5">
        <w:rPr>
          <w:b/>
          <w:bCs/>
        </w:rPr>
        <w:t>Приемка работ</w:t>
      </w:r>
    </w:p>
    <w:p w:rsidR="009321A5" w:rsidRPr="009321A5" w:rsidRDefault="009321A5" w:rsidP="009321A5">
      <w:pPr>
        <w:numPr>
          <w:ilvl w:val="1"/>
          <w:numId w:val="31"/>
        </w:numPr>
        <w:tabs>
          <w:tab w:val="left" w:pos="1134"/>
        </w:tabs>
        <w:spacing w:before="120" w:after="60"/>
        <w:ind w:left="0" w:firstLine="572"/>
        <w:jc w:val="both"/>
        <w:rPr>
          <w:bCs/>
        </w:rPr>
      </w:pPr>
      <w:r w:rsidRPr="009321A5">
        <w:rPr>
          <w:bCs/>
        </w:rPr>
        <w:t>Приемка работ производится подписанием двухсторонних актов сдачи-приемки работ Заказчиком и Подрядчиком. Основанием для подписания является предъявление оформленных документов согласно разделу 4 Технического задания, подтверждающих результаты выполнения работ.</w:t>
      </w:r>
    </w:p>
    <w:p w:rsidR="009321A5" w:rsidRPr="009321A5" w:rsidRDefault="009321A5" w:rsidP="009321A5">
      <w:pPr>
        <w:numPr>
          <w:ilvl w:val="0"/>
          <w:numId w:val="31"/>
        </w:numPr>
        <w:tabs>
          <w:tab w:val="num" w:pos="1134"/>
        </w:tabs>
        <w:spacing w:before="120" w:after="60" w:line="276" w:lineRule="auto"/>
        <w:ind w:left="0" w:firstLine="567"/>
        <w:jc w:val="both"/>
        <w:rPr>
          <w:b/>
          <w:bCs/>
        </w:rPr>
      </w:pPr>
      <w:r w:rsidRPr="009321A5">
        <w:rPr>
          <w:b/>
          <w:bCs/>
        </w:rPr>
        <w:t>Требования к качеству выполняемых работ.</w:t>
      </w:r>
    </w:p>
    <w:p w:rsidR="009321A5" w:rsidRPr="009321A5" w:rsidRDefault="009321A5" w:rsidP="009321A5">
      <w:pPr>
        <w:numPr>
          <w:ilvl w:val="1"/>
          <w:numId w:val="31"/>
        </w:numPr>
        <w:tabs>
          <w:tab w:val="left" w:pos="1134"/>
        </w:tabs>
        <w:spacing w:before="120" w:after="60"/>
        <w:ind w:left="0" w:firstLine="572"/>
        <w:jc w:val="both"/>
        <w:rPr>
          <w:bCs/>
        </w:rPr>
      </w:pPr>
      <w:r w:rsidRPr="009321A5">
        <w:rPr>
          <w:bCs/>
        </w:rPr>
        <w:t>Все работы должны соответствовать показателям качества выполнения операций и результатам требований нормативно-технической документации</w:t>
      </w:r>
    </w:p>
    <w:p w:rsidR="0085161E" w:rsidRPr="0085161E" w:rsidRDefault="0085161E" w:rsidP="002C5615">
      <w:pPr>
        <w:widowControl w:val="0"/>
        <w:spacing w:after="60" w:line="276" w:lineRule="auto"/>
        <w:ind w:left="680"/>
        <w:jc w:val="both"/>
      </w:pPr>
    </w:p>
    <w:p w:rsidR="002E6514" w:rsidRPr="002E6514" w:rsidRDefault="002E6514" w:rsidP="002E6514">
      <w:pPr>
        <w:tabs>
          <w:tab w:val="num" w:pos="142"/>
          <w:tab w:val="left" w:pos="426"/>
        </w:tabs>
        <w:jc w:val="both"/>
        <w:rPr>
          <w:color w:val="000000" w:themeColor="text1"/>
        </w:rPr>
      </w:pPr>
    </w:p>
    <w:p w:rsidR="002E6514" w:rsidRPr="002E6514" w:rsidRDefault="002E6514" w:rsidP="002E6514">
      <w:pPr>
        <w:tabs>
          <w:tab w:val="left" w:pos="426"/>
        </w:tabs>
        <w:jc w:val="both"/>
        <w:rPr>
          <w:color w:val="000000" w:themeColor="text1"/>
        </w:rPr>
      </w:pPr>
    </w:p>
    <w:p w:rsidR="002E6514" w:rsidRPr="002E6514" w:rsidRDefault="002E6514" w:rsidP="002B6DE8">
      <w:pPr>
        <w:jc w:val="center"/>
        <w:rPr>
          <w:b/>
          <w:color w:val="000000" w:themeColor="text1"/>
        </w:rPr>
      </w:pPr>
    </w:p>
    <w:sectPr w:rsidR="002E6514" w:rsidRPr="002E6514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690" w:rsidRDefault="00B52690">
      <w:r>
        <w:separator/>
      </w:r>
    </w:p>
  </w:endnote>
  <w:endnote w:type="continuationSeparator" w:id="0">
    <w:p w:rsidR="00B52690" w:rsidRDefault="00B52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3BC" w:rsidRDefault="000423B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0423BC" w:rsidRPr="004A2DFE" w:rsidRDefault="00607F1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423B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27E90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2968E4" w:rsidRDefault="000423BC" w:rsidP="002968E4">
    <w:pPr>
      <w:pStyle w:val="af4"/>
      <w:jc w:val="center"/>
      <w:rPr>
        <w:rFonts w:ascii="Times New Roman" w:hAnsi="Times New Roman" w:cs="Times New Roman"/>
      </w:rPr>
    </w:pPr>
    <w:r w:rsidRPr="002968E4">
      <w:rPr>
        <w:rFonts w:ascii="Times New Roman" w:hAnsi="Times New Roman" w:cs="Times New Roman"/>
      </w:rPr>
      <w:t xml:space="preserve">ТОМ 2 «Техническая часть» </w:t>
    </w:r>
  </w:p>
  <w:p w:rsidR="000423BC" w:rsidRPr="00451E2C" w:rsidRDefault="00EC1EAC" w:rsidP="00451E2C">
    <w:pPr>
      <w:jc w:val="center"/>
      <w:rPr>
        <w:sz w:val="20"/>
        <w:szCs w:val="20"/>
      </w:rPr>
    </w:pPr>
    <w:r w:rsidRPr="00EC1EAC">
      <w:rPr>
        <w:sz w:val="20"/>
        <w:szCs w:val="20"/>
      </w:rPr>
      <w:t xml:space="preserve">Документация по открытому одноэтапному конкурсу в электронной форме на право заключения договора на </w:t>
    </w:r>
    <w:r w:rsidR="00A844B8">
      <w:rPr>
        <w:sz w:val="20"/>
        <w:szCs w:val="20"/>
      </w:rPr>
      <w:t>выполнение работ «</w:t>
    </w:r>
    <w:r w:rsidR="0060670F" w:rsidRPr="0060670F">
      <w:rPr>
        <w:bCs/>
        <w:iCs/>
        <w:sz w:val="20"/>
        <w:szCs w:val="20"/>
      </w:rPr>
      <w:t>Буксировка и обеспечение доковой операции плавучего дока ПД-42</w:t>
    </w:r>
    <w:r w:rsidR="00A844B8">
      <w:rPr>
        <w:sz w:val="20"/>
        <w:szCs w:val="20"/>
      </w:rPr>
      <w:t>»</w:t>
    </w:r>
    <w:r w:rsidR="002E6514" w:rsidRPr="002E6514">
      <w:rPr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690" w:rsidRDefault="00B52690">
      <w:r>
        <w:separator/>
      </w:r>
    </w:p>
  </w:footnote>
  <w:footnote w:type="continuationSeparator" w:id="0">
    <w:p w:rsidR="00B52690" w:rsidRDefault="00B52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AE1524"/>
    <w:multiLevelType w:val="hybridMultilevel"/>
    <w:tmpl w:val="055E668E"/>
    <w:lvl w:ilvl="0" w:tplc="1D9AFF9E">
      <w:start w:val="1"/>
      <w:numFmt w:val="decimal"/>
      <w:lvlText w:val="%1."/>
      <w:lvlJc w:val="left"/>
      <w:pPr>
        <w:tabs>
          <w:tab w:val="num" w:pos="1289"/>
        </w:tabs>
        <w:ind w:left="1289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9">
    <w:nsid w:val="150938BF"/>
    <w:multiLevelType w:val="multilevel"/>
    <w:tmpl w:val="5178EFD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555"/>
        </w:tabs>
        <w:ind w:left="1555" w:hanging="4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/>
      </w:r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2">
    <w:nsid w:val="26D20C04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/>
      </w:r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5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6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2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450384F"/>
    <w:multiLevelType w:val="hybridMultilevel"/>
    <w:tmpl w:val="60725CDA"/>
    <w:lvl w:ilvl="0" w:tplc="296EB2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6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3"/>
  </w:num>
  <w:num w:numId="3">
    <w:abstractNumId w:val="32"/>
  </w:num>
  <w:num w:numId="4">
    <w:abstractNumId w:val="23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7"/>
  </w:num>
  <w:num w:numId="10">
    <w:abstractNumId w:val="2"/>
  </w:num>
  <w:num w:numId="11">
    <w:abstractNumId w:val="18"/>
  </w:num>
  <w:num w:numId="12">
    <w:abstractNumId w:val="30"/>
  </w:num>
  <w:num w:numId="13">
    <w:abstractNumId w:val="10"/>
  </w:num>
  <w:num w:numId="14">
    <w:abstractNumId w:val="20"/>
  </w:num>
  <w:num w:numId="15">
    <w:abstractNumId w:val="26"/>
  </w:num>
  <w:num w:numId="16">
    <w:abstractNumId w:val="15"/>
  </w:num>
  <w:num w:numId="17">
    <w:abstractNumId w:val="29"/>
  </w:num>
  <w:num w:numId="18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9">
    <w:abstractNumId w:val="33"/>
  </w:num>
  <w:num w:numId="20">
    <w:abstractNumId w:val="21"/>
  </w:num>
  <w:num w:numId="21">
    <w:abstractNumId w:val="22"/>
  </w:num>
  <w:num w:numId="22">
    <w:abstractNumId w:val="7"/>
  </w:num>
  <w:num w:numId="23">
    <w:abstractNumId w:val="28"/>
  </w:num>
  <w:num w:numId="24">
    <w:abstractNumId w:val="6"/>
  </w:num>
  <w:num w:numId="25">
    <w:abstractNumId w:val="31"/>
  </w:num>
  <w:num w:numId="26">
    <w:abstractNumId w:val="16"/>
  </w:num>
  <w:num w:numId="27">
    <w:abstractNumId w:val="11"/>
  </w:num>
  <w:num w:numId="28">
    <w:abstractNumId w:val="25"/>
  </w:num>
  <w:num w:numId="29">
    <w:abstractNumId w:val="14"/>
  </w:num>
  <w:num w:numId="30">
    <w:abstractNumId w:val="8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4"/>
  </w:num>
  <w:num w:numId="35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59C1"/>
    <w:rsid w:val="00046250"/>
    <w:rsid w:val="0004779C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1260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671A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48F7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A47"/>
    <w:rsid w:val="00206B3B"/>
    <w:rsid w:val="00207067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699"/>
    <w:rsid w:val="002C2B00"/>
    <w:rsid w:val="002C4D45"/>
    <w:rsid w:val="002C561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651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27E90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DE0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6237"/>
    <w:rsid w:val="00443E17"/>
    <w:rsid w:val="00444101"/>
    <w:rsid w:val="00446DB7"/>
    <w:rsid w:val="00450BC8"/>
    <w:rsid w:val="00451E2C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6933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66F35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0F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27BF2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A04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799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1E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595C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1A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15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FCF"/>
    <w:rsid w:val="009A1B3F"/>
    <w:rsid w:val="009A3000"/>
    <w:rsid w:val="009A332E"/>
    <w:rsid w:val="009A34E9"/>
    <w:rsid w:val="009A453C"/>
    <w:rsid w:val="009A4C92"/>
    <w:rsid w:val="009A65E7"/>
    <w:rsid w:val="009B05E3"/>
    <w:rsid w:val="009B29BE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44B8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256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5F1A"/>
    <w:rsid w:val="00AB6421"/>
    <w:rsid w:val="00AC02D2"/>
    <w:rsid w:val="00AC220C"/>
    <w:rsid w:val="00AC2B6A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90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182"/>
    <w:rsid w:val="00C9142A"/>
    <w:rsid w:val="00C92949"/>
    <w:rsid w:val="00C93D66"/>
    <w:rsid w:val="00C95608"/>
    <w:rsid w:val="00C9637E"/>
    <w:rsid w:val="00CA2886"/>
    <w:rsid w:val="00CA3F23"/>
    <w:rsid w:val="00CA4E27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658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38E5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1EAC"/>
    <w:rsid w:val="00EC2C6D"/>
    <w:rsid w:val="00EC527C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59F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1FE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30FFCE-8BA6-4C1E-B0B5-A30BC2D272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CD78B2-FAAC-49F5-81E0-632CF23B2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22</cp:revision>
  <cp:lastPrinted>2012-04-20T11:24:00Z</cp:lastPrinted>
  <dcterms:created xsi:type="dcterms:W3CDTF">2013-04-17T11:50:00Z</dcterms:created>
  <dcterms:modified xsi:type="dcterms:W3CDTF">2015-06-05T05:58:00Z</dcterms:modified>
</cp:coreProperties>
</file>