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B66" w:rsidRDefault="00EF6B66" w:rsidP="00EF6B66">
      <w:pPr>
        <w:jc w:val="center"/>
        <w:rPr>
          <w:b/>
          <w:w w:val="115"/>
        </w:rPr>
      </w:pPr>
      <w:r>
        <w:rPr>
          <w:b/>
          <w:w w:val="115"/>
        </w:rPr>
        <w:t>ИЗВЕЩЕНИЕ О ПРОВЕДЕНИИ ЗАПРОСА КОТИРОВОК</w:t>
      </w:r>
    </w:p>
    <w:p w:rsidR="00EF6B66" w:rsidRDefault="00EF6B66" w:rsidP="00EF6B66">
      <w:pPr>
        <w:jc w:val="center"/>
        <w:rPr>
          <w:b/>
          <w:color w:val="000000"/>
          <w:w w:val="115"/>
        </w:rPr>
      </w:pPr>
      <w:r>
        <w:rPr>
          <w:b/>
          <w:color w:val="000000"/>
          <w:w w:val="115"/>
        </w:rPr>
        <w:t>В ЭЛЕКТРОННОЙ ФОРМЕ</w:t>
      </w:r>
    </w:p>
    <w:p w:rsidR="00EF6B66" w:rsidRDefault="00EF6B66" w:rsidP="00EF6B66">
      <w:pPr>
        <w:jc w:val="center"/>
        <w:rPr>
          <w:b/>
          <w:w w:val="115"/>
        </w:rPr>
      </w:pPr>
      <w:r>
        <w:rPr>
          <w:b/>
          <w:w w:val="115"/>
        </w:rPr>
        <w:t>НА ПРАВО ЗАКЛЮЧЕНИЯ ДОГОВОРА</w:t>
      </w:r>
    </w:p>
    <w:p w:rsidR="00EF6B66" w:rsidRDefault="00EF6B66" w:rsidP="00EF6B66">
      <w:pPr>
        <w:jc w:val="center"/>
        <w:rPr>
          <w:b/>
        </w:rPr>
      </w:pPr>
      <w:r>
        <w:rPr>
          <w:b/>
        </w:rPr>
        <w:t xml:space="preserve">на поставку </w:t>
      </w:r>
      <w:r w:rsidR="00EB044D" w:rsidRPr="00EB044D">
        <w:rPr>
          <w:b/>
        </w:rPr>
        <w:t xml:space="preserve">учебного оборудования </w:t>
      </w:r>
      <w:r w:rsidR="00EB044D" w:rsidRPr="00B85EDC">
        <w:rPr>
          <w:b/>
        </w:rPr>
        <w:t xml:space="preserve">для нужд лаборатории контроля объектов окружающей среды </w:t>
      </w:r>
      <w:r w:rsidR="001A3FF0">
        <w:rPr>
          <w:b/>
        </w:rPr>
        <w:t>ОТИ НИЯУ МИФИ</w:t>
      </w:r>
    </w:p>
    <w:p w:rsidR="00EF6B66" w:rsidRDefault="0037486A" w:rsidP="00EF6B66">
      <w:pPr>
        <w:jc w:val="center"/>
        <w:rPr>
          <w:b/>
          <w:w w:val="115"/>
        </w:rPr>
      </w:pPr>
      <w:r>
        <w:rPr>
          <w:b/>
          <w:w w:val="115"/>
        </w:rPr>
        <w:t>№405-ОТИ от 18.11.2016</w:t>
      </w:r>
      <w:bookmarkStart w:id="0" w:name="_GoBack"/>
      <w:bookmarkEnd w:id="0"/>
    </w:p>
    <w:p w:rsidR="00EF6B66" w:rsidRDefault="00EF6B66" w:rsidP="00EF6B66">
      <w:pPr>
        <w:ind w:firstLine="709"/>
        <w:jc w:val="both"/>
        <w:rPr>
          <w:b/>
          <w:w w:val="115"/>
        </w:rPr>
      </w:pPr>
      <w:proofErr w:type="gramStart"/>
      <w:r>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w:t>
      </w:r>
      <w:smartTag w:uri="urn:schemas-microsoft-com:office:smarttags" w:element="metricconverter">
        <w:smartTagPr>
          <w:attr w:name="ProductID" w:val="2014 г"/>
        </w:smartTagPr>
        <w:r>
          <w:t>2014 г</w:t>
        </w:r>
      </w:smartTag>
      <w:r>
        <w:t>. № 1352, участниками процедуры закупки могут быть только субъекты малого и среднего предпринимательства.</w:t>
      </w:r>
      <w:proofErr w:type="gramEnd"/>
    </w:p>
    <w:p w:rsidR="00EF6B66" w:rsidRDefault="00EF6B66" w:rsidP="00EF6B66">
      <w:pPr>
        <w:rPr>
          <w:b/>
          <w:color w:val="333399"/>
          <w:w w:val="115"/>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3431"/>
        <w:gridCol w:w="6551"/>
      </w:tblGrid>
      <w:tr w:rsidR="00EF6B66" w:rsidRPr="009751A7" w:rsidTr="00EF6B66">
        <w:trPr>
          <w:trHeight w:val="343"/>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Способ закупки</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rPr>
                <w:color w:val="000000"/>
              </w:rPr>
            </w:pPr>
            <w:r w:rsidRPr="009751A7">
              <w:rPr>
                <w:color w:val="000000"/>
              </w:rPr>
              <w:t>Запрос котировок в электронной форме</w:t>
            </w:r>
          </w:p>
          <w:p w:rsidR="00EF6B66" w:rsidRPr="009751A7" w:rsidRDefault="00EF6B66">
            <w:pPr>
              <w:jc w:val="both"/>
            </w:pPr>
            <w:r w:rsidRPr="009751A7">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9751A7">
              <w:rPr>
                <w:lang w:val="en-US"/>
              </w:rPr>
              <w:t>http</w:t>
            </w:r>
            <w:r w:rsidRPr="009751A7">
              <w:t>://</w:t>
            </w:r>
            <w:hyperlink r:id="rId8" w:history="1">
              <w:proofErr w:type="spellStart"/>
              <w:r w:rsidRPr="009751A7">
                <w:rPr>
                  <w:rStyle w:val="a3"/>
                  <w:lang w:val="en-US"/>
                </w:rPr>
                <w:t>zakupki</w:t>
              </w:r>
              <w:proofErr w:type="spellEnd"/>
              <w:r w:rsidRPr="009751A7">
                <w:rPr>
                  <w:rStyle w:val="a3"/>
                </w:rPr>
                <w:t>.</w:t>
              </w:r>
              <w:proofErr w:type="spellStart"/>
              <w:r w:rsidRPr="009751A7">
                <w:rPr>
                  <w:rStyle w:val="a3"/>
                  <w:lang w:val="en-US"/>
                </w:rPr>
                <w:t>gov</w:t>
              </w:r>
              <w:proofErr w:type="spellEnd"/>
              <w:r w:rsidRPr="009751A7">
                <w:rPr>
                  <w:rStyle w:val="a3"/>
                </w:rPr>
                <w:t>.</w:t>
              </w:r>
              <w:proofErr w:type="spellStart"/>
              <w:r w:rsidRPr="009751A7">
                <w:rPr>
                  <w:rStyle w:val="a3"/>
                  <w:lang w:val="en-US"/>
                </w:rPr>
                <w:t>ru</w:t>
              </w:r>
              <w:proofErr w:type="spellEnd"/>
            </w:hyperlink>
            <w:r w:rsidRPr="009751A7">
              <w:t xml:space="preserve"> </w:t>
            </w:r>
          </w:p>
        </w:tc>
      </w:tr>
      <w:tr w:rsidR="00EF6B66" w:rsidRPr="009751A7" w:rsidTr="00EF6B66">
        <w:trPr>
          <w:trHeight w:val="34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2</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Наименование Заказчика</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 xml:space="preserve">федеральное государственное автономное образовательное </w:t>
            </w:r>
          </w:p>
          <w:p w:rsidR="00EF6B66" w:rsidRPr="009751A7" w:rsidRDefault="00EF6B66">
            <w:r w:rsidRPr="009751A7">
              <w:t xml:space="preserve">учреждение высшего образования «Национальный исследовательский ядерный университет «МИФИ» </w:t>
            </w:r>
          </w:p>
          <w:p w:rsidR="00EF6B66" w:rsidRPr="009751A7" w:rsidRDefault="00EF6B66">
            <w:r w:rsidRPr="009751A7">
              <w:t>(НИЯУ МИФИ)</w:t>
            </w:r>
            <w:r w:rsidRPr="009751A7">
              <w:rPr>
                <w:b/>
                <w:color w:val="FF0000"/>
              </w:rPr>
              <w:t xml:space="preserve"> </w:t>
            </w:r>
          </w:p>
          <w:p w:rsidR="00EF6B66" w:rsidRPr="009751A7" w:rsidRDefault="00EF6B66">
            <w:r w:rsidRPr="009751A7">
              <w:t xml:space="preserve">Озерский технологический институт - филиал НИЯУ МИФИ  </w:t>
            </w:r>
          </w:p>
          <w:p w:rsidR="00EF6B66" w:rsidRPr="009751A7" w:rsidRDefault="00EF6B66">
            <w:pPr>
              <w:rPr>
                <w:i/>
                <w:color w:val="3366CC"/>
              </w:rPr>
            </w:pPr>
            <w:r w:rsidRPr="009751A7">
              <w:t>(ОТИ НИЯУ  МИФИ)</w:t>
            </w:r>
          </w:p>
        </w:tc>
      </w:tr>
      <w:tr w:rsidR="00EF6B66" w:rsidRPr="009751A7" w:rsidTr="00EF6B66">
        <w:trPr>
          <w:trHeight w:val="35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3</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 w:rsidR="00EF6B66" w:rsidRPr="009751A7" w:rsidRDefault="00EF6B66">
            <w:r w:rsidRPr="009751A7">
              <w:t>Место нахождения Заказчика</w:t>
            </w:r>
          </w:p>
          <w:p w:rsidR="00EF6B66" w:rsidRPr="009751A7" w:rsidRDefault="00EF6B66">
            <w:pPr>
              <w:rPr>
                <w:lang w:val="en-US"/>
              </w:rPr>
            </w:pP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rPr>
                <w:i/>
                <w:color w:val="3366CC"/>
              </w:rPr>
            </w:pPr>
            <w:r w:rsidRPr="009751A7">
              <w:t>456783, Челябинская область, г. Озерск, пр-т Победы, д.48.</w:t>
            </w:r>
          </w:p>
        </w:tc>
      </w:tr>
      <w:tr w:rsidR="00EF6B66" w:rsidRPr="009751A7" w:rsidTr="00EF6B66">
        <w:trPr>
          <w:trHeight w:val="340"/>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4</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 w:rsidR="00EF6B66" w:rsidRPr="009751A7" w:rsidRDefault="00EF6B66">
            <w:r w:rsidRPr="009751A7">
              <w:t>Почтовый адрес</w:t>
            </w:r>
          </w:p>
          <w:p w:rsidR="00EF6B66" w:rsidRPr="009751A7" w:rsidRDefault="00EF6B66"/>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rPr>
                <w:i/>
                <w:color w:val="3366CC"/>
              </w:rPr>
            </w:pPr>
            <w:r w:rsidRPr="009751A7">
              <w:t>456783, Челябинская область, г. Озерск, пр-т Победы, д.48.</w:t>
            </w:r>
          </w:p>
        </w:tc>
      </w:tr>
      <w:tr w:rsidR="00EF6B66" w:rsidRPr="009751A7" w:rsidTr="00EF6B66">
        <w:trPr>
          <w:trHeight w:val="350"/>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5</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Адрес электронной почты Заказчика</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C52BE9">
            <w:pPr>
              <w:rPr>
                <w:lang w:val="en-US"/>
              </w:rPr>
            </w:pPr>
            <w:hyperlink r:id="rId9" w:history="1">
              <w:r w:rsidR="00EF6B66" w:rsidRPr="009751A7">
                <w:rPr>
                  <w:rStyle w:val="a3"/>
                  <w:lang w:val="en-US"/>
                </w:rPr>
                <w:t>oti</w:t>
              </w:r>
              <w:r w:rsidR="00EF6B66" w:rsidRPr="009751A7">
                <w:rPr>
                  <w:rStyle w:val="a3"/>
                </w:rPr>
                <w:t>@mephi.ru</w:t>
              </w:r>
            </w:hyperlink>
          </w:p>
        </w:tc>
      </w:tr>
      <w:tr w:rsidR="00EF6B66" w:rsidRPr="009751A7" w:rsidTr="00EF6B66">
        <w:trPr>
          <w:trHeight w:val="346"/>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6</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 w:rsidR="00EF6B66" w:rsidRPr="009751A7" w:rsidRDefault="00EF6B66">
            <w:r w:rsidRPr="009751A7">
              <w:t>Контактное лицо, телефон, факс</w:t>
            </w:r>
          </w:p>
          <w:p w:rsidR="00EF6B66" w:rsidRPr="009751A7" w:rsidRDefault="00EF6B66">
            <w:pPr>
              <w:rPr>
                <w:lang w:val="en-US"/>
              </w:rPr>
            </w:pP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pStyle w:val="af3"/>
              <w:ind w:left="0"/>
              <w:rPr>
                <w:rFonts w:ascii="Times New Roman" w:hAnsi="Times New Roman" w:cs="Times New Roman"/>
                <w:color w:val="000000"/>
              </w:rPr>
            </w:pPr>
            <w:r w:rsidRPr="009751A7">
              <w:rPr>
                <w:rFonts w:ascii="Times New Roman" w:hAnsi="Times New Roman" w:cs="Times New Roman"/>
                <w:color w:val="000000"/>
              </w:rPr>
              <w:t>Контактное лицо: Порошин Владимир Васильевич</w:t>
            </w:r>
          </w:p>
          <w:p w:rsidR="00EF6B66" w:rsidRPr="009751A7" w:rsidRDefault="00EF6B66">
            <w:r w:rsidRPr="009751A7">
              <w:rPr>
                <w:rFonts w:eastAsia="Calibri"/>
                <w:color w:val="000000"/>
                <w:lang w:val="fr-FR" w:eastAsia="en-US"/>
              </w:rPr>
              <w:t>E-mail: VVPorochin</w:t>
            </w:r>
            <w:r w:rsidR="00DA5C3B">
              <w:fldChar w:fldCharType="begin"/>
            </w:r>
            <w:r w:rsidR="00DA5C3B">
              <w:instrText xml:space="preserve"> HYPERLINK "mailto:AYChugreyeva@mephi.ru" </w:instrText>
            </w:r>
            <w:r w:rsidR="00DA5C3B">
              <w:fldChar w:fldCharType="separate"/>
            </w:r>
            <w:r w:rsidRPr="009751A7">
              <w:rPr>
                <w:rStyle w:val="a3"/>
                <w:rFonts w:eastAsia="Calibri"/>
                <w:lang w:val="fr-FR" w:eastAsia="en-US"/>
              </w:rPr>
              <w:t>@mephi.ru</w:t>
            </w:r>
            <w:r w:rsidR="00DA5C3B">
              <w:rPr>
                <w:rStyle w:val="a3"/>
                <w:rFonts w:eastAsia="Calibri"/>
                <w:lang w:val="fr-FR" w:eastAsia="en-US"/>
              </w:rPr>
              <w:fldChar w:fldCharType="end"/>
            </w:r>
            <w:r w:rsidRPr="009751A7">
              <w:rPr>
                <w:rFonts w:eastAsia="Calibri"/>
                <w:color w:val="000000"/>
                <w:lang w:eastAsia="en-US"/>
              </w:rPr>
              <w:t xml:space="preserve"> </w:t>
            </w:r>
            <w:r w:rsidRPr="009751A7">
              <w:t>Телефон (35130) 4-39-39 , факс: (35130) 7-01-44</w:t>
            </w:r>
          </w:p>
        </w:tc>
      </w:tr>
      <w:tr w:rsidR="00EF6B66" w:rsidRPr="009751A7" w:rsidTr="00EF6B66">
        <w:trPr>
          <w:trHeight w:val="342"/>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7</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Предмет договора с указанием количества поставляемых товаров</w:t>
            </w:r>
          </w:p>
        </w:tc>
        <w:tc>
          <w:tcPr>
            <w:tcW w:w="3091" w:type="pct"/>
            <w:tcBorders>
              <w:top w:val="single" w:sz="4" w:space="0" w:color="auto"/>
              <w:left w:val="single" w:sz="4" w:space="0" w:color="auto"/>
              <w:bottom w:val="single" w:sz="4" w:space="0" w:color="auto"/>
              <w:right w:val="single" w:sz="4" w:space="0" w:color="auto"/>
            </w:tcBorders>
            <w:vAlign w:val="center"/>
            <w:hideMark/>
          </w:tcPr>
          <w:p w:rsidR="00EB044D" w:rsidRDefault="00EB044D">
            <w:r w:rsidRPr="009751A7">
              <w:t xml:space="preserve">Поставка учебного оборудования для нужд лаборатории контроля объектов </w:t>
            </w:r>
            <w:r w:rsidRPr="00B85EDC">
              <w:t xml:space="preserve">окружающей среды </w:t>
            </w:r>
            <w:r w:rsidR="001A3FF0">
              <w:t>ОТИ НИЯУ МИФИ.</w:t>
            </w:r>
          </w:p>
          <w:p w:rsidR="001A3FF0" w:rsidRPr="009751A7" w:rsidRDefault="001A3FF0"/>
          <w:p w:rsidR="00EF6B66" w:rsidRPr="009751A7" w:rsidRDefault="00EF6B66">
            <w:pPr>
              <w:rPr>
                <w:b/>
                <w:color w:val="FF0000"/>
              </w:rPr>
            </w:pPr>
            <w:r w:rsidRPr="009751A7">
              <w:t>Все необходимые сведения приведены в Приложении № 1 к извещению о проведении запроса котировок в электронной форме.</w:t>
            </w:r>
          </w:p>
        </w:tc>
      </w:tr>
      <w:tr w:rsidR="00EF6B66" w:rsidRPr="009751A7" w:rsidTr="00EF6B66">
        <w:trPr>
          <w:trHeight w:val="930"/>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8</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 w:rsidR="00EF6B66" w:rsidRPr="009751A7" w:rsidRDefault="00EF6B66">
            <w:r w:rsidRPr="009751A7">
              <w:t>Максимальная цена договора</w:t>
            </w:r>
          </w:p>
          <w:p w:rsidR="00EF6B66" w:rsidRPr="009751A7" w:rsidRDefault="00EF6B66"/>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27175C">
            <w:pPr>
              <w:rPr>
                <w:i/>
              </w:rPr>
            </w:pPr>
            <w:r w:rsidRPr="009751A7">
              <w:t xml:space="preserve">215 530 </w:t>
            </w:r>
            <w:r w:rsidR="00EF6B66" w:rsidRPr="009751A7">
              <w:t xml:space="preserve"> рублей 00 копеек</w:t>
            </w:r>
          </w:p>
        </w:tc>
      </w:tr>
      <w:tr w:rsidR="00EF6B66" w:rsidRPr="009751A7" w:rsidTr="00EF6B66">
        <w:trPr>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9</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 w:rsidR="00EF6B66" w:rsidRPr="009751A7" w:rsidRDefault="00EF6B66">
            <w:r w:rsidRPr="009751A7">
              <w:t>Место поставки товаров</w:t>
            </w:r>
          </w:p>
          <w:p w:rsidR="00EF6B66" w:rsidRPr="009751A7" w:rsidRDefault="00EF6B66"/>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rPr>
                <w:i/>
                <w:color w:val="3366CC"/>
              </w:rPr>
            </w:pPr>
            <w:r w:rsidRPr="009751A7">
              <w:t>Челябинская область, г. Озерск, пр-т Победы, д.48.</w:t>
            </w:r>
          </w:p>
        </w:tc>
      </w:tr>
      <w:tr w:rsidR="00EF6B66" w:rsidRPr="009751A7" w:rsidTr="00EF6B66">
        <w:trPr>
          <w:trHeight w:val="39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10</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 xml:space="preserve">Сроки поставки товаров </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sidP="009751A7">
            <w:r w:rsidRPr="009751A7">
              <w:t>до 1</w:t>
            </w:r>
            <w:r w:rsidR="009751A7">
              <w:rPr>
                <w:lang w:val="en-US"/>
              </w:rPr>
              <w:t>5</w:t>
            </w:r>
            <w:r w:rsidRPr="009751A7">
              <w:t xml:space="preserve"> декабря 2016 года</w:t>
            </w:r>
          </w:p>
        </w:tc>
      </w:tr>
      <w:tr w:rsidR="00EF6B66" w:rsidRPr="009751A7" w:rsidTr="00EF6B66">
        <w:trPr>
          <w:trHeight w:val="39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11</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 w:rsidR="00EF6B66" w:rsidRPr="009751A7" w:rsidRDefault="00EF6B66">
            <w:r w:rsidRPr="009751A7">
              <w:t>Форма, срок и условия оплаты поставки товаров</w:t>
            </w:r>
          </w:p>
          <w:p w:rsidR="00EF6B66" w:rsidRPr="009751A7" w:rsidRDefault="00EF6B66"/>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both"/>
              <w:rPr>
                <w:color w:val="000000"/>
              </w:rPr>
            </w:pPr>
            <w:r w:rsidRPr="009751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p>
        </w:tc>
      </w:tr>
      <w:tr w:rsidR="00EF6B66" w:rsidRPr="009751A7" w:rsidTr="00EF6B66">
        <w:trPr>
          <w:trHeight w:val="39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lastRenderedPageBreak/>
              <w:t>12</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both"/>
              <w:rPr>
                <w:color w:val="000000"/>
              </w:rPr>
            </w:pPr>
            <w:r w:rsidRPr="009751A7">
              <w:rPr>
                <w:color w:val="000000"/>
              </w:rPr>
              <w:t>Цена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w:t>
            </w:r>
          </w:p>
        </w:tc>
      </w:tr>
      <w:tr w:rsidR="00EF6B66" w:rsidRPr="009751A7" w:rsidTr="00EF6B66">
        <w:trPr>
          <w:trHeight w:val="39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13</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Гарантийный срок и (или) объем предоставления гарантий качества товаров</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rPr>
                <w:color w:val="000000"/>
              </w:rPr>
            </w:pPr>
            <w:r w:rsidRPr="009751A7">
              <w:t>Все необходимые сведения приведены в Приложении №1 к извещению о проведении запроса котировок.</w:t>
            </w:r>
          </w:p>
        </w:tc>
      </w:tr>
      <w:tr w:rsidR="00EF6B66" w:rsidRPr="009751A7" w:rsidTr="00EF6B66">
        <w:trPr>
          <w:trHeight w:val="39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14</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Место подачи котировочных заявок</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autoSpaceDE w:val="0"/>
              <w:autoSpaceDN w:val="0"/>
              <w:adjustRightInd w:val="0"/>
              <w:jc w:val="both"/>
            </w:pPr>
            <w:r w:rsidRPr="009751A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9751A7">
                <w:rPr>
                  <w:rStyle w:val="a3"/>
                  <w:lang w:val="en-US"/>
                </w:rPr>
                <w:t>www</w:t>
              </w:r>
              <w:r w:rsidRPr="009751A7">
                <w:rPr>
                  <w:rStyle w:val="a3"/>
                </w:rPr>
                <w:t>.</w:t>
              </w:r>
              <w:r w:rsidRPr="009751A7">
                <w:rPr>
                  <w:rStyle w:val="a3"/>
                  <w:lang w:val="en-US"/>
                </w:rPr>
                <w:t>a</w:t>
              </w:r>
              <w:r w:rsidRPr="009751A7">
                <w:rPr>
                  <w:rStyle w:val="a3"/>
                </w:rPr>
                <w:t>-</w:t>
              </w:r>
              <w:r w:rsidRPr="009751A7">
                <w:rPr>
                  <w:rStyle w:val="a3"/>
                  <w:lang w:val="en-US"/>
                </w:rPr>
                <w:t>k</w:t>
              </w:r>
              <w:r w:rsidRPr="009751A7">
                <w:rPr>
                  <w:rStyle w:val="a3"/>
                </w:rPr>
                <w:t>-</w:t>
              </w:r>
              <w:r w:rsidRPr="009751A7">
                <w:rPr>
                  <w:rStyle w:val="a3"/>
                  <w:lang w:val="en-US"/>
                </w:rPr>
                <w:t>d</w:t>
              </w:r>
              <w:r w:rsidRPr="009751A7">
                <w:rPr>
                  <w:rStyle w:val="a3"/>
                </w:rPr>
                <w:t>.</w:t>
              </w:r>
              <w:proofErr w:type="spellStart"/>
              <w:r w:rsidRPr="009751A7">
                <w:rPr>
                  <w:rStyle w:val="a3"/>
                  <w:lang w:val="en-US"/>
                </w:rPr>
                <w:t>ru</w:t>
              </w:r>
              <w:proofErr w:type="spellEnd"/>
            </w:hyperlink>
            <w:r w:rsidRPr="009751A7">
              <w:rPr>
                <w:i/>
                <w:iCs/>
              </w:rPr>
              <w:t xml:space="preserve">  </w:t>
            </w:r>
            <w:r w:rsidRPr="009751A7">
              <w:t>в порядке, установленном регламентом работы</w:t>
            </w:r>
            <w:r w:rsidRPr="009751A7">
              <w:rPr>
                <w:color w:val="FF0000"/>
              </w:rPr>
              <w:t xml:space="preserve"> </w:t>
            </w:r>
            <w:r w:rsidRPr="009751A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EF6B66" w:rsidRPr="009751A7" w:rsidRDefault="00EF6B66">
            <w:pPr>
              <w:autoSpaceDE w:val="0"/>
              <w:autoSpaceDN w:val="0"/>
              <w:adjustRightInd w:val="0"/>
              <w:jc w:val="both"/>
              <w:rPr>
                <w:sz w:val="28"/>
                <w:szCs w:val="28"/>
              </w:rPr>
            </w:pPr>
            <w:r w:rsidRPr="009751A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9751A7">
              <w:rPr>
                <w:sz w:val="28"/>
                <w:szCs w:val="28"/>
              </w:rPr>
              <w:t xml:space="preserve"> </w:t>
            </w:r>
          </w:p>
          <w:p w:rsidR="00EF6B66" w:rsidRPr="009751A7" w:rsidRDefault="00EF6B66">
            <w:pPr>
              <w:jc w:val="both"/>
              <w:rPr>
                <w:color w:val="3366CC"/>
              </w:rPr>
            </w:pPr>
            <w:r w:rsidRPr="009751A7">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9751A7">
                <w:rPr>
                  <w:rStyle w:val="a3"/>
                  <w:lang w:val="en-US"/>
                </w:rPr>
                <w:t>www</w:t>
              </w:r>
              <w:r w:rsidRPr="009751A7">
                <w:rPr>
                  <w:rStyle w:val="a3"/>
                </w:rPr>
                <w:t>.</w:t>
              </w:r>
              <w:r w:rsidRPr="009751A7">
                <w:rPr>
                  <w:rStyle w:val="a3"/>
                  <w:lang w:val="en-US"/>
                </w:rPr>
                <w:t>a</w:t>
              </w:r>
              <w:r w:rsidRPr="009751A7">
                <w:rPr>
                  <w:rStyle w:val="a3"/>
                </w:rPr>
                <w:t>-</w:t>
              </w:r>
              <w:r w:rsidRPr="009751A7">
                <w:rPr>
                  <w:rStyle w:val="a3"/>
                  <w:lang w:val="en-US"/>
                </w:rPr>
                <w:t>k</w:t>
              </w:r>
              <w:r w:rsidRPr="009751A7">
                <w:rPr>
                  <w:rStyle w:val="a3"/>
                </w:rPr>
                <w:t>-</w:t>
              </w:r>
              <w:r w:rsidRPr="009751A7">
                <w:rPr>
                  <w:rStyle w:val="a3"/>
                  <w:lang w:val="en-US"/>
                </w:rPr>
                <w:t>d</w:t>
              </w:r>
              <w:r w:rsidRPr="009751A7">
                <w:rPr>
                  <w:rStyle w:val="a3"/>
                </w:rPr>
                <w:t>.</w:t>
              </w:r>
              <w:proofErr w:type="spellStart"/>
              <w:r w:rsidRPr="009751A7">
                <w:rPr>
                  <w:rStyle w:val="a3"/>
                  <w:lang w:val="en-US"/>
                </w:rPr>
                <w:t>ru</w:t>
              </w:r>
              <w:proofErr w:type="spellEnd"/>
            </w:hyperlink>
            <w:r w:rsidRPr="009751A7">
              <w:t xml:space="preserve"> в порядке, установленном регламентом работы данной электронной торговой площадки</w:t>
            </w:r>
          </w:p>
        </w:tc>
      </w:tr>
      <w:tr w:rsidR="00EF6B66" w:rsidRPr="009751A7" w:rsidTr="00EF6B66">
        <w:trPr>
          <w:trHeight w:val="398"/>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15</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Порядок подачи котировочных заявок</w:t>
            </w:r>
          </w:p>
        </w:tc>
        <w:tc>
          <w:tcPr>
            <w:tcW w:w="3091"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Pr>
              <w:pStyle w:val="af1"/>
              <w:ind w:firstLine="567"/>
              <w:jc w:val="both"/>
              <w:rPr>
                <w:rFonts w:ascii="Times New Roman" w:hAnsi="Times New Roman" w:cs="Times New Roman"/>
              </w:rPr>
            </w:pPr>
            <w:r w:rsidRPr="009751A7">
              <w:rPr>
                <w:rFonts w:ascii="Times New Roman" w:hAnsi="Times New Roman" w:cs="Times New Roman"/>
              </w:rPr>
              <w:t>Участник процедуры закупки вправе подать только одну котировочную заявку, внесение изменений в которую не допускается.</w:t>
            </w:r>
          </w:p>
          <w:p w:rsidR="00EF6B66" w:rsidRPr="009751A7" w:rsidRDefault="00EF6B66">
            <w:pPr>
              <w:pStyle w:val="af1"/>
              <w:spacing w:after="0" w:line="240" w:lineRule="atLeast"/>
              <w:ind w:firstLine="567"/>
              <w:rPr>
                <w:rFonts w:ascii="Times New Roman" w:hAnsi="Times New Roman" w:cs="Times New Roman"/>
              </w:rPr>
            </w:pPr>
            <w:r w:rsidRPr="009751A7">
              <w:rPr>
                <w:rFonts w:ascii="Times New Roman" w:hAnsi="Times New Roman" w:cs="Times New Roman"/>
              </w:rPr>
              <w:t>Котировочная заявка должна содержать:</w:t>
            </w:r>
          </w:p>
          <w:p w:rsidR="00EF6B66" w:rsidRPr="009751A7" w:rsidRDefault="00EF6B66">
            <w:pPr>
              <w:pStyle w:val="af1"/>
              <w:spacing w:after="0" w:line="240" w:lineRule="atLeast"/>
              <w:ind w:firstLine="567"/>
              <w:jc w:val="both"/>
              <w:rPr>
                <w:rFonts w:ascii="Times New Roman" w:hAnsi="Times New Roman" w:cs="Times New Roman"/>
              </w:rPr>
            </w:pPr>
            <w:r w:rsidRPr="009751A7">
              <w:rPr>
                <w:rFonts w:ascii="Times New Roman" w:hAnsi="Times New Roman" w:cs="Times New Roman"/>
              </w:rPr>
              <w:t>заполненную форму котировочной заявки в соответствии с требованиями извещения о проведении запроса котировок</w:t>
            </w:r>
            <w:r w:rsidRPr="009751A7">
              <w:rPr>
                <w:rFonts w:ascii="Times New Roman" w:hAnsi="Times New Roman" w:cs="Times New Roman"/>
                <w:color w:val="FF0000"/>
              </w:rPr>
              <w:t xml:space="preserve"> </w:t>
            </w:r>
            <w:r w:rsidRPr="009751A7">
              <w:rPr>
                <w:rFonts w:ascii="Times New Roman" w:hAnsi="Times New Roman" w:cs="Times New Roman"/>
              </w:rPr>
              <w:t>в электронной форме;</w:t>
            </w:r>
          </w:p>
          <w:p w:rsidR="00EF6B66" w:rsidRPr="009751A7" w:rsidRDefault="00EF6B66">
            <w:pPr>
              <w:pStyle w:val="af1"/>
              <w:spacing w:after="0" w:line="240" w:lineRule="atLeast"/>
              <w:ind w:firstLine="567"/>
              <w:jc w:val="both"/>
              <w:rPr>
                <w:rFonts w:ascii="Times New Roman" w:hAnsi="Times New Roman" w:cs="Times New Roman"/>
              </w:rPr>
            </w:pPr>
            <w:r w:rsidRPr="009751A7">
              <w:rPr>
                <w:rFonts w:ascii="Times New Roman" w:hAnsi="Times New Roman" w:cs="Times New Roman"/>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9751A7">
              <w:rPr>
                <w:rFonts w:ascii="Times New Roman" w:hAnsi="Times New Roman" w:cs="Times New Roman"/>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EF6B66" w:rsidRPr="009751A7" w:rsidRDefault="00EF6B66">
            <w:pPr>
              <w:tabs>
                <w:tab w:val="left" w:pos="720"/>
              </w:tabs>
              <w:spacing w:line="240" w:lineRule="atLeast"/>
              <w:jc w:val="both"/>
            </w:pPr>
          </w:p>
          <w:p w:rsidR="00EF6B66" w:rsidRPr="009751A7" w:rsidRDefault="00EF6B66">
            <w:pPr>
              <w:pStyle w:val="af1"/>
              <w:spacing w:after="0" w:line="240" w:lineRule="atLeast"/>
              <w:ind w:firstLine="567"/>
              <w:jc w:val="both"/>
              <w:rPr>
                <w:rFonts w:ascii="Times New Roman" w:hAnsi="Times New Roman" w:cs="Times New Roman"/>
              </w:rPr>
            </w:pPr>
            <w:r w:rsidRPr="009751A7">
              <w:rPr>
                <w:rFonts w:ascii="Times New Roman" w:hAnsi="Times New Roman" w:cs="Times New Roman"/>
              </w:rPr>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w:t>
            </w:r>
            <w:r w:rsidRPr="009751A7">
              <w:rPr>
                <w:rFonts w:ascii="Times New Roman" w:hAnsi="Times New Roman" w:cs="Times New Roman"/>
              </w:rPr>
              <w:lastRenderedPageBreak/>
              <w:t>составе такой заявки представить расчет предлагаемой цены договора и ее обоснование.</w:t>
            </w:r>
          </w:p>
        </w:tc>
      </w:tr>
      <w:tr w:rsidR="00EF6B66" w:rsidRPr="009751A7" w:rsidTr="00EF6B66">
        <w:trPr>
          <w:trHeight w:val="570"/>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lastRenderedPageBreak/>
              <w:t>16</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Дата начала подачи заявок</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036C19" w:rsidP="00EB6173">
            <w:r>
              <w:t>1</w:t>
            </w:r>
            <w:r w:rsidR="00EB6173">
              <w:t>9</w:t>
            </w:r>
            <w:r>
              <w:t xml:space="preserve"> ноября</w:t>
            </w:r>
            <w:r w:rsidR="00EF6B66" w:rsidRPr="009751A7">
              <w:t xml:space="preserve"> 2016 г.</w:t>
            </w:r>
          </w:p>
        </w:tc>
      </w:tr>
      <w:tr w:rsidR="00EF6B66" w:rsidRPr="009751A7" w:rsidTr="00EF6B66">
        <w:trPr>
          <w:trHeight w:val="902"/>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17</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Дата и время окончания подачи заявок</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036C19">
            <w:r>
              <w:t>24 ноября</w:t>
            </w:r>
            <w:r w:rsidR="00EF6B66" w:rsidRPr="009751A7">
              <w:t xml:space="preserve"> </w:t>
            </w:r>
            <w:r w:rsidR="005108CA" w:rsidRPr="009751A7">
              <w:t xml:space="preserve">2016 </w:t>
            </w:r>
            <w:r>
              <w:t xml:space="preserve">в 17 00 мин. </w:t>
            </w:r>
            <w:r w:rsidR="00EF6B66" w:rsidRPr="009751A7">
              <w:t>(время московское)</w:t>
            </w:r>
          </w:p>
        </w:tc>
      </w:tr>
      <w:tr w:rsidR="00EF6B66" w:rsidRPr="009751A7" w:rsidTr="00EF6B66">
        <w:trPr>
          <w:trHeight w:val="534"/>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18</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r w:rsidRPr="009751A7">
              <w:t>Место и дата рассмотрения котировочных заявок</w:t>
            </w:r>
          </w:p>
          <w:p w:rsidR="00EF6B66" w:rsidRPr="009751A7" w:rsidRDefault="00EF6B66"/>
        </w:tc>
        <w:tc>
          <w:tcPr>
            <w:tcW w:w="3091"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r w:rsidRPr="009751A7">
              <w:t xml:space="preserve">Челябинская область, г. Озерск, пр-т. Победы, д.48. каб.214; </w:t>
            </w:r>
          </w:p>
          <w:p w:rsidR="00EF6B66" w:rsidRPr="009751A7" w:rsidRDefault="00036C19" w:rsidP="00B85EDC">
            <w:pPr>
              <w:rPr>
                <w:color w:val="000000"/>
              </w:rPr>
            </w:pPr>
            <w:r>
              <w:t>25 ноября</w:t>
            </w:r>
            <w:r w:rsidR="00EF6B66" w:rsidRPr="009751A7">
              <w:t xml:space="preserve">  2016 г.</w:t>
            </w:r>
          </w:p>
        </w:tc>
      </w:tr>
      <w:tr w:rsidR="00EF6B66" w:rsidRPr="009751A7" w:rsidTr="00EF6B66">
        <w:trPr>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19</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Срок подписания победителем в проведении запроса котировок договора</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B85EDC" w:rsidP="00B85EDC">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2"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3"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p>
        </w:tc>
      </w:tr>
      <w:tr w:rsidR="00EF6B66" w:rsidRPr="009751A7" w:rsidTr="00EF6B66">
        <w:trPr>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20</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Pr>
              <w:pStyle w:val="a5"/>
              <w:rPr>
                <w:color w:val="auto"/>
              </w:rPr>
            </w:pPr>
          </w:p>
          <w:p w:rsidR="00EF6B66" w:rsidRPr="009751A7" w:rsidRDefault="00EF6B66">
            <w:pPr>
              <w:pStyle w:val="a5"/>
              <w:rPr>
                <w:color w:val="auto"/>
              </w:rPr>
            </w:pPr>
            <w:r w:rsidRPr="009751A7">
              <w:rPr>
                <w:color w:val="auto"/>
              </w:rPr>
              <w:t>Возможность Заказчика увеличить количество поставляемого товара при заключении договора</w:t>
            </w:r>
          </w:p>
          <w:p w:rsidR="00EF6B66" w:rsidRPr="009751A7" w:rsidRDefault="00EF6B66">
            <w:pPr>
              <w:pStyle w:val="a5"/>
            </w:pP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tabs>
                <w:tab w:val="left" w:pos="2835"/>
                <w:tab w:val="left" w:pos="3544"/>
                <w:tab w:val="left" w:pos="3686"/>
                <w:tab w:val="left" w:pos="3828"/>
              </w:tabs>
              <w:jc w:val="both"/>
              <w:rPr>
                <w:color w:val="000000"/>
              </w:rPr>
            </w:pPr>
            <w:r w:rsidRPr="009751A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EF6B66" w:rsidRPr="009751A7" w:rsidTr="00EF6B66">
        <w:trPr>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21</w:t>
            </w:r>
          </w:p>
        </w:tc>
        <w:tc>
          <w:tcPr>
            <w:tcW w:w="1619" w:type="pct"/>
            <w:tcBorders>
              <w:top w:val="single" w:sz="4" w:space="0" w:color="auto"/>
              <w:left w:val="single" w:sz="4" w:space="0" w:color="auto"/>
              <w:bottom w:val="single" w:sz="4" w:space="0" w:color="auto"/>
              <w:right w:val="single" w:sz="4" w:space="0" w:color="auto"/>
            </w:tcBorders>
            <w:vAlign w:val="center"/>
          </w:tcPr>
          <w:p w:rsidR="00EF6B66" w:rsidRPr="009751A7" w:rsidRDefault="00EF6B66">
            <w:pPr>
              <w:rPr>
                <w:color w:val="FF0000"/>
              </w:rPr>
            </w:pPr>
          </w:p>
          <w:p w:rsidR="00EF6B66" w:rsidRPr="009751A7" w:rsidRDefault="00EF6B66">
            <w:pPr>
              <w:rPr>
                <w:color w:val="FF0000"/>
              </w:rPr>
            </w:pPr>
          </w:p>
          <w:p w:rsidR="00EF6B66" w:rsidRPr="009751A7" w:rsidRDefault="00EF6B66">
            <w:pPr>
              <w:rPr>
                <w:color w:val="FF0000"/>
              </w:rPr>
            </w:pPr>
          </w:p>
          <w:p w:rsidR="00EF6B66" w:rsidRPr="009751A7" w:rsidRDefault="00EF6B66">
            <w:pPr>
              <w:rPr>
                <w:color w:val="FF0000"/>
              </w:rPr>
            </w:pPr>
          </w:p>
          <w:p w:rsidR="00EF6B66" w:rsidRPr="009751A7" w:rsidRDefault="00EF6B66">
            <w:r w:rsidRPr="009751A7">
              <w:t>Возможность Заказчика изменить количество поставляемых по договору товаров</w:t>
            </w:r>
          </w:p>
          <w:p w:rsidR="00EF6B66" w:rsidRPr="009751A7" w:rsidRDefault="00EF6B66">
            <w:pPr>
              <w:pStyle w:val="a5"/>
              <w:rPr>
                <w:color w:val="auto"/>
              </w:rPr>
            </w:pPr>
          </w:p>
          <w:p w:rsidR="00EF6B66" w:rsidRPr="009751A7" w:rsidRDefault="00EF6B66">
            <w:pPr>
              <w:pStyle w:val="a5"/>
              <w:rPr>
                <w:color w:val="000000"/>
              </w:rPr>
            </w:pP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tabs>
                <w:tab w:val="left" w:pos="2835"/>
                <w:tab w:val="left" w:pos="3544"/>
                <w:tab w:val="left" w:pos="3686"/>
                <w:tab w:val="left" w:pos="3828"/>
              </w:tabs>
              <w:jc w:val="both"/>
              <w:rPr>
                <w:color w:val="000000"/>
              </w:rPr>
            </w:pPr>
            <w:r w:rsidRPr="009751A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EF6B66" w:rsidRPr="009751A7" w:rsidTr="00EF6B66">
        <w:trPr>
          <w:trHeight w:val="536"/>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22</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Требования  к участникам процедуры закупки</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pStyle w:val="Default"/>
              <w:jc w:val="both"/>
              <w:rPr>
                <w:rFonts w:ascii="Times New Roman" w:hAnsi="Times New Roman" w:cs="Times New Roman"/>
                <w:color w:val="auto"/>
              </w:rPr>
            </w:pPr>
            <w:r w:rsidRPr="009751A7">
              <w:rPr>
                <w:rFonts w:ascii="Times New Roman" w:hAnsi="Times New Roman" w:cs="Times New Roman"/>
                <w:color w:val="auto"/>
              </w:rPr>
              <w:t xml:space="preserve">           Участник процедуры закупки должен соответствовать следующим требованиям:</w:t>
            </w:r>
          </w:p>
          <w:p w:rsidR="00EF6B66" w:rsidRPr="009751A7" w:rsidRDefault="00EF6B66">
            <w:pPr>
              <w:pStyle w:val="Default"/>
              <w:jc w:val="both"/>
              <w:rPr>
                <w:rFonts w:ascii="Times New Roman" w:hAnsi="Times New Roman" w:cs="Times New Roman"/>
                <w:color w:val="auto"/>
              </w:rPr>
            </w:pPr>
            <w:r w:rsidRPr="009751A7">
              <w:rPr>
                <w:rFonts w:ascii="Times New Roman" w:hAnsi="Times New Roman" w:cs="Times New Roman"/>
                <w:color w:val="auto"/>
              </w:rPr>
              <w:t xml:space="preserve">            1) являться субъектом малого и среднего предпринимательства;</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2) быть правомочным заключать договор;</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EF6B66" w:rsidRPr="009751A7" w:rsidRDefault="00EF6B66">
            <w:pPr>
              <w:pStyle w:val="Default"/>
              <w:jc w:val="both"/>
              <w:rPr>
                <w:rFonts w:ascii="Times New Roman" w:hAnsi="Times New Roman" w:cs="Times New Roman"/>
                <w:color w:val="auto"/>
              </w:rPr>
            </w:pPr>
            <w:r w:rsidRPr="009751A7">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w:t>
            </w:r>
            <w:r w:rsidRPr="009751A7">
              <w:rPr>
                <w:rFonts w:ascii="Times New Roman" w:hAnsi="Times New Roman" w:cs="Times New Roman"/>
                <w:color w:val="auto"/>
              </w:rPr>
              <w:lastRenderedPageBreak/>
              <w:t>заключаемого договора;</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EF6B66" w:rsidRPr="009751A7" w:rsidRDefault="00EF6B66">
            <w:pPr>
              <w:pStyle w:val="Default"/>
              <w:ind w:firstLine="708"/>
              <w:jc w:val="both"/>
              <w:rPr>
                <w:rFonts w:ascii="Times New Roman" w:hAnsi="Times New Roman" w:cs="Times New Roman"/>
                <w:color w:val="auto"/>
              </w:rPr>
            </w:pPr>
            <w:r w:rsidRPr="009751A7">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F6B66" w:rsidRPr="009751A7" w:rsidRDefault="00EF6B66">
            <w:pPr>
              <w:ind w:firstLine="720"/>
              <w:jc w:val="both"/>
            </w:pPr>
            <w:r w:rsidRPr="009751A7">
              <w:t>10)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EF6B66" w:rsidRPr="009751A7" w:rsidRDefault="00EF6B66">
            <w:pPr>
              <w:ind w:firstLine="720"/>
              <w:jc w:val="both"/>
            </w:pPr>
            <w:r w:rsidRPr="009751A7">
              <w:t>11)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EF6B66" w:rsidRPr="009751A7" w:rsidRDefault="00EF6B66">
            <w:pPr>
              <w:ind w:firstLine="720"/>
              <w:jc w:val="both"/>
            </w:pPr>
            <w:r w:rsidRPr="009751A7">
              <w:t>12)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EF6B66" w:rsidRPr="009751A7" w:rsidRDefault="00EF6B66">
            <w:pPr>
              <w:ind w:firstLine="720"/>
              <w:jc w:val="both"/>
            </w:pPr>
            <w:r w:rsidRPr="009751A7">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EF6B66" w:rsidRPr="009751A7" w:rsidTr="00EF6B66">
        <w:trPr>
          <w:trHeight w:val="536"/>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lastRenderedPageBreak/>
              <w:t>23</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Требования к товару</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both"/>
            </w:pPr>
            <w:r w:rsidRPr="009751A7">
              <w:t xml:space="preserve">Участник процедуры закупки в составе котировочной заявки обязан представить копии документов, подтверждающих </w:t>
            </w:r>
            <w:r w:rsidRPr="009751A7">
              <w:lastRenderedPageBreak/>
              <w:t>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EF6B66" w:rsidRPr="009751A7" w:rsidTr="00EF6B66">
        <w:trPr>
          <w:trHeight w:val="530"/>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lastRenderedPageBreak/>
              <w:t>24</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Отказ от проведения  запроса котировок</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both"/>
              <w:rPr>
                <w:color w:val="000000"/>
              </w:rPr>
            </w:pPr>
            <w:r w:rsidRPr="009751A7">
              <w:rPr>
                <w:color w:val="000000"/>
              </w:rPr>
              <w:t xml:space="preserve">В любое время до определения победителя в проведении запроса котировок </w:t>
            </w:r>
            <w:r w:rsidRPr="009751A7">
              <w:t>в электронной форме</w:t>
            </w:r>
            <w:r w:rsidRPr="009751A7">
              <w:rPr>
                <w:color w:val="000000"/>
              </w:rPr>
              <w:t xml:space="preserve">.  Информация об отказе от проведения запроса </w:t>
            </w:r>
            <w:r w:rsidRPr="009751A7">
              <w:t>котировок в электронной форме</w:t>
            </w:r>
            <w:r w:rsidRPr="009751A7">
              <w:rPr>
                <w:color w:val="000000"/>
              </w:rPr>
              <w:t xml:space="preserve">  размещается на  Официальном сайте  </w:t>
            </w:r>
            <w:r w:rsidRPr="009751A7">
              <w:t xml:space="preserve">Единой информационной системы в сфере закупок </w:t>
            </w:r>
            <w:r w:rsidRPr="009751A7">
              <w:rPr>
                <w:lang w:val="en-US"/>
              </w:rPr>
              <w:t>http</w:t>
            </w:r>
            <w:r w:rsidRPr="009751A7">
              <w:t>://</w:t>
            </w:r>
            <w:hyperlink r:id="rId14" w:history="1">
              <w:r w:rsidRPr="009751A7">
                <w:rPr>
                  <w:rStyle w:val="a3"/>
                  <w:lang w:val="en-US"/>
                </w:rPr>
                <w:t>zakupki</w:t>
              </w:r>
              <w:r w:rsidRPr="009751A7">
                <w:rPr>
                  <w:rStyle w:val="a3"/>
                </w:rPr>
                <w:t>.</w:t>
              </w:r>
              <w:r w:rsidRPr="009751A7">
                <w:rPr>
                  <w:rStyle w:val="a3"/>
                  <w:lang w:val="en-US"/>
                </w:rPr>
                <w:t>gov</w:t>
              </w:r>
              <w:r w:rsidRPr="009751A7">
                <w:rPr>
                  <w:rStyle w:val="a3"/>
                </w:rPr>
                <w:t>.</w:t>
              </w:r>
              <w:r w:rsidRPr="009751A7">
                <w:rPr>
                  <w:rStyle w:val="a3"/>
                  <w:lang w:val="en-US"/>
                </w:rPr>
                <w:t>ru</w:t>
              </w:r>
            </w:hyperlink>
            <w:r w:rsidRPr="009751A7">
              <w:t xml:space="preserve"> </w:t>
            </w:r>
            <w:r w:rsidRPr="009751A7">
              <w:rPr>
                <w:color w:val="000000"/>
              </w:rPr>
              <w:t xml:space="preserve"> </w:t>
            </w:r>
            <w:r w:rsidRPr="009751A7">
              <w:t>и электронной торговой площадке</w:t>
            </w:r>
            <w:r w:rsidRPr="009751A7">
              <w:rPr>
                <w:iCs/>
              </w:rPr>
              <w:t xml:space="preserve"> </w:t>
            </w:r>
            <w:r w:rsidRPr="009751A7">
              <w:t xml:space="preserve">«Аукционный Конкурсный Дом» в сети «Интернет» по адресу:  </w:t>
            </w:r>
            <w:hyperlink r:id="rId15" w:history="1">
              <w:r w:rsidRPr="009751A7">
                <w:rPr>
                  <w:rStyle w:val="a3"/>
                  <w:lang w:val="en-US"/>
                </w:rPr>
                <w:t>www</w:t>
              </w:r>
              <w:r w:rsidRPr="009751A7">
                <w:rPr>
                  <w:rStyle w:val="a3"/>
                </w:rPr>
                <w:t>.</w:t>
              </w:r>
              <w:r w:rsidRPr="009751A7">
                <w:rPr>
                  <w:rStyle w:val="a3"/>
                  <w:lang w:val="en-US"/>
                </w:rPr>
                <w:t>a</w:t>
              </w:r>
              <w:r w:rsidRPr="009751A7">
                <w:rPr>
                  <w:rStyle w:val="a3"/>
                </w:rPr>
                <w:t>-</w:t>
              </w:r>
              <w:r w:rsidRPr="009751A7">
                <w:rPr>
                  <w:rStyle w:val="a3"/>
                  <w:lang w:val="en-US"/>
                </w:rPr>
                <w:t>k</w:t>
              </w:r>
              <w:r w:rsidRPr="009751A7">
                <w:rPr>
                  <w:rStyle w:val="a3"/>
                </w:rPr>
                <w:t>-</w:t>
              </w:r>
              <w:r w:rsidRPr="009751A7">
                <w:rPr>
                  <w:rStyle w:val="a3"/>
                  <w:lang w:val="en-US"/>
                </w:rPr>
                <w:t>d</w:t>
              </w:r>
              <w:r w:rsidRPr="009751A7">
                <w:rPr>
                  <w:rStyle w:val="a3"/>
                </w:rPr>
                <w:t>.</w:t>
              </w:r>
              <w:proofErr w:type="spellStart"/>
              <w:r w:rsidRPr="009751A7">
                <w:rPr>
                  <w:rStyle w:val="a3"/>
                  <w:lang w:val="en-US"/>
                </w:rPr>
                <w:t>ru</w:t>
              </w:r>
              <w:proofErr w:type="spellEnd"/>
            </w:hyperlink>
          </w:p>
        </w:tc>
      </w:tr>
      <w:tr w:rsidR="00EF6B66" w:rsidRPr="009751A7" w:rsidTr="00EF6B66">
        <w:trPr>
          <w:trHeight w:val="530"/>
          <w:jc w:val="center"/>
        </w:trPr>
        <w:tc>
          <w:tcPr>
            <w:tcW w:w="290"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pPr>
              <w:jc w:val="center"/>
            </w:pPr>
            <w:r w:rsidRPr="009751A7">
              <w:t>25</w:t>
            </w:r>
          </w:p>
        </w:tc>
        <w:tc>
          <w:tcPr>
            <w:tcW w:w="1619"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Приложения к извещению о проведении запроса котировок</w:t>
            </w:r>
          </w:p>
        </w:tc>
        <w:tc>
          <w:tcPr>
            <w:tcW w:w="3091" w:type="pct"/>
            <w:tcBorders>
              <w:top w:val="single" w:sz="4" w:space="0" w:color="auto"/>
              <w:left w:val="single" w:sz="4" w:space="0" w:color="auto"/>
              <w:bottom w:val="single" w:sz="4" w:space="0" w:color="auto"/>
              <w:right w:val="single" w:sz="4" w:space="0" w:color="auto"/>
            </w:tcBorders>
            <w:vAlign w:val="center"/>
            <w:hideMark/>
          </w:tcPr>
          <w:p w:rsidR="00EF6B66" w:rsidRPr="009751A7" w:rsidRDefault="00EF6B66">
            <w:r w:rsidRPr="009751A7">
              <w:t>Приложение № 1. Техническое задание.</w:t>
            </w:r>
          </w:p>
          <w:p w:rsidR="00EF6B66" w:rsidRPr="009751A7" w:rsidRDefault="00EF6B66">
            <w:r w:rsidRPr="009751A7">
              <w:t>Приложение № 2. Проект договора.</w:t>
            </w:r>
          </w:p>
          <w:p w:rsidR="00EF6B66" w:rsidRPr="009751A7" w:rsidRDefault="00EF6B66">
            <w:r w:rsidRPr="009751A7">
              <w:t>Приложение № 3. Форма котировочной заявки.</w:t>
            </w:r>
          </w:p>
          <w:p w:rsidR="00EF6B66" w:rsidRPr="009751A7" w:rsidRDefault="00EF6B66">
            <w:pPr>
              <w:jc w:val="both"/>
            </w:pPr>
            <w:r w:rsidRPr="009751A7">
              <w:t xml:space="preserve">Приложение № 4. Декларация о соответствии участника </w:t>
            </w:r>
            <w:r w:rsidRPr="009751A7">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tc>
      </w:tr>
    </w:tbl>
    <w:p w:rsidR="00EF6B66" w:rsidRDefault="00EF6B66" w:rsidP="00EF6B66">
      <w:pPr>
        <w:tabs>
          <w:tab w:val="left" w:pos="4260"/>
        </w:tabs>
      </w:pPr>
    </w:p>
    <w:p w:rsidR="00EF6B66" w:rsidRDefault="00EF6B66" w:rsidP="00EF6B66">
      <w:pPr>
        <w:tabs>
          <w:tab w:val="left" w:pos="4260"/>
        </w:tabs>
      </w:pPr>
    </w:p>
    <w:p w:rsidR="00EF6B66" w:rsidRDefault="00EF6B66" w:rsidP="00EF6B66"/>
    <w:p w:rsidR="00EF6B66" w:rsidRDefault="00EF6B66" w:rsidP="00EF6B66">
      <w:pPr>
        <w:tabs>
          <w:tab w:val="left" w:pos="1320"/>
        </w:tabs>
      </w:pPr>
    </w:p>
    <w:p w:rsidR="00EF6B66" w:rsidRDefault="00EF6B66" w:rsidP="00EF6B66">
      <w:pPr>
        <w:tabs>
          <w:tab w:val="left" w:pos="1320"/>
        </w:tabs>
      </w:pPr>
      <w:r>
        <w:t>Директор  ОТИ НИЯУ МИФИ                   _________________ И.А. Иванов</w:t>
      </w:r>
    </w:p>
    <w:p w:rsidR="00EF6B66" w:rsidRDefault="00EF6B66" w:rsidP="00EF6B66"/>
    <w:p w:rsidR="00EF6B66" w:rsidRDefault="00EF6B66" w:rsidP="00EF6B66">
      <w:pPr>
        <w:tabs>
          <w:tab w:val="left" w:pos="1320"/>
        </w:tabs>
        <w:ind w:left="5052" w:hanging="5052"/>
      </w:pPr>
    </w:p>
    <w:p w:rsidR="00EF6B66" w:rsidRDefault="00EF6B66" w:rsidP="00EF6B66">
      <w:pPr>
        <w:tabs>
          <w:tab w:val="left" w:pos="1320"/>
        </w:tabs>
        <w:ind w:left="5052" w:hanging="5052"/>
      </w:pPr>
    </w:p>
    <w:p w:rsidR="00EF6B66" w:rsidRDefault="00EF6B66" w:rsidP="00EF6B66">
      <w:pPr>
        <w:tabs>
          <w:tab w:val="left" w:pos="1320"/>
        </w:tabs>
        <w:ind w:left="5052" w:hanging="5052"/>
      </w:pPr>
      <w:r>
        <w:t>Председатель  Единой комиссии             _________________ В.В. Порошин</w:t>
      </w:r>
    </w:p>
    <w:p w:rsidR="00EF6B66" w:rsidRDefault="00EF6B66" w:rsidP="00EF6B66">
      <w:pPr>
        <w:tabs>
          <w:tab w:val="left" w:pos="1320"/>
        </w:tabs>
        <w:ind w:left="5052" w:hanging="5052"/>
      </w:pPr>
    </w:p>
    <w:p w:rsidR="00EF6B66" w:rsidRDefault="00EF6B66" w:rsidP="00EF6B66">
      <w:pPr>
        <w:tabs>
          <w:tab w:val="left" w:pos="1320"/>
        </w:tabs>
      </w:pPr>
    </w:p>
    <w:p w:rsidR="00EF6B66" w:rsidRDefault="00EF6B66" w:rsidP="00EF6B66">
      <w:pPr>
        <w:tabs>
          <w:tab w:val="left" w:pos="1320"/>
        </w:tabs>
      </w:pPr>
    </w:p>
    <w:p w:rsidR="00EF6B66" w:rsidRDefault="00EF6B66" w:rsidP="00EF6B66">
      <w:pPr>
        <w:tabs>
          <w:tab w:val="left" w:pos="1320"/>
        </w:tabs>
        <w:jc w:val="center"/>
      </w:pPr>
    </w:p>
    <w:p w:rsidR="00EF6B66" w:rsidRDefault="00EF6B66" w:rsidP="00EF6B66">
      <w:pPr>
        <w:tabs>
          <w:tab w:val="left" w:pos="1320"/>
        </w:tabs>
        <w:jc w:val="center"/>
      </w:pPr>
    </w:p>
    <w:p w:rsidR="00EF6B66" w:rsidRDefault="00EF6B66" w:rsidP="00EF6B66">
      <w:pPr>
        <w:tabs>
          <w:tab w:val="left" w:pos="1320"/>
        </w:tabs>
      </w:pPr>
    </w:p>
    <w:p w:rsidR="00EF6B66" w:rsidRDefault="00EF6B66" w:rsidP="00EF6B66">
      <w:pPr>
        <w:tabs>
          <w:tab w:val="left" w:pos="1320"/>
        </w:tabs>
      </w:pPr>
    </w:p>
    <w:p w:rsidR="00EF6B66" w:rsidRDefault="00EF6B66" w:rsidP="00EF6B66">
      <w:pPr>
        <w:tabs>
          <w:tab w:val="left" w:pos="1320"/>
        </w:tabs>
      </w:pPr>
    </w:p>
    <w:p w:rsidR="00EF6B66" w:rsidRDefault="00EF6B66" w:rsidP="00EF6B66">
      <w:pPr>
        <w:tabs>
          <w:tab w:val="left" w:pos="1320"/>
        </w:tabs>
      </w:pPr>
    </w:p>
    <w:p w:rsidR="00EF6B66" w:rsidRDefault="00EF6B66" w:rsidP="00EF6B66">
      <w:pPr>
        <w:tabs>
          <w:tab w:val="left" w:pos="1320"/>
        </w:tabs>
      </w:pPr>
    </w:p>
    <w:p w:rsidR="00EF6B66" w:rsidRDefault="00EF6B66" w:rsidP="00EF6B66">
      <w:pPr>
        <w:tabs>
          <w:tab w:val="left" w:pos="1320"/>
        </w:tabs>
      </w:pPr>
    </w:p>
    <w:p w:rsidR="00EF6B66" w:rsidRDefault="00EF6B66" w:rsidP="00EF6B66">
      <w:pPr>
        <w:tabs>
          <w:tab w:val="left" w:pos="1320"/>
        </w:tabs>
      </w:pPr>
    </w:p>
    <w:p w:rsidR="00EF6B66" w:rsidRPr="00EF6B66" w:rsidRDefault="00EF6B66" w:rsidP="00EF6B66">
      <w:pPr>
        <w:tabs>
          <w:tab w:val="left" w:pos="1320"/>
        </w:tabs>
      </w:pPr>
      <w:r w:rsidRPr="00EF6B66">
        <w:t xml:space="preserve">                                                                                                              </w:t>
      </w:r>
    </w:p>
    <w:p w:rsidR="00EF6B66" w:rsidRPr="00EF6B66" w:rsidRDefault="00EF6B66" w:rsidP="00EF6B66">
      <w:pPr>
        <w:tabs>
          <w:tab w:val="left" w:pos="1320"/>
        </w:tabs>
      </w:pPr>
    </w:p>
    <w:p w:rsidR="00EF6B66" w:rsidRPr="00EF6B66" w:rsidRDefault="00EF6B66" w:rsidP="00EF6B66">
      <w:pPr>
        <w:tabs>
          <w:tab w:val="left" w:pos="1320"/>
        </w:tabs>
      </w:pPr>
    </w:p>
    <w:p w:rsidR="00EF6B66" w:rsidRDefault="00EF6B66" w:rsidP="00EF6B66">
      <w:pPr>
        <w:tabs>
          <w:tab w:val="left" w:pos="1320"/>
        </w:tabs>
      </w:pPr>
      <w:r>
        <w:t xml:space="preserve">                                                                                                              </w:t>
      </w:r>
      <w:r w:rsidRPr="00EF6B66">
        <w:t xml:space="preserve">        </w:t>
      </w:r>
      <w:r>
        <w:t>Приложение № 1</w:t>
      </w:r>
    </w:p>
    <w:p w:rsidR="00EF6B66" w:rsidRDefault="00EF6B66" w:rsidP="00EF6B66">
      <w:pPr>
        <w:tabs>
          <w:tab w:val="left" w:pos="1320"/>
        </w:tabs>
      </w:pPr>
      <w:r>
        <w:tab/>
      </w:r>
      <w:r>
        <w:tab/>
      </w:r>
      <w:r>
        <w:tab/>
      </w:r>
      <w:r>
        <w:tab/>
      </w:r>
      <w:r>
        <w:tab/>
      </w:r>
      <w:r>
        <w:tab/>
      </w:r>
      <w:r>
        <w:tab/>
      </w:r>
      <w:r>
        <w:tab/>
      </w:r>
      <w:r>
        <w:tab/>
      </w:r>
      <w:r>
        <w:tab/>
        <w:t>к извещению о проведении</w:t>
      </w:r>
    </w:p>
    <w:p w:rsidR="00EF6B66" w:rsidRDefault="00EF6B66" w:rsidP="00EF6B66">
      <w:pPr>
        <w:tabs>
          <w:tab w:val="left" w:pos="1320"/>
        </w:tabs>
      </w:pPr>
      <w:r>
        <w:lastRenderedPageBreak/>
        <w:tab/>
      </w:r>
      <w:r>
        <w:tab/>
      </w:r>
      <w:r>
        <w:tab/>
      </w:r>
      <w:r>
        <w:tab/>
      </w:r>
      <w:r>
        <w:tab/>
      </w:r>
      <w:r>
        <w:tab/>
      </w:r>
      <w:r>
        <w:tab/>
      </w:r>
      <w:r>
        <w:tab/>
      </w:r>
      <w:r>
        <w:tab/>
      </w:r>
      <w:r>
        <w:tab/>
        <w:t>запроса котировок</w:t>
      </w:r>
    </w:p>
    <w:p w:rsidR="00EF6B66" w:rsidRDefault="00EF6B66" w:rsidP="00EF6B66">
      <w:pPr>
        <w:tabs>
          <w:tab w:val="left" w:pos="1320"/>
        </w:tabs>
      </w:pPr>
      <w:r>
        <w:tab/>
      </w:r>
      <w:r>
        <w:tab/>
      </w:r>
      <w:r>
        <w:tab/>
      </w:r>
      <w:r>
        <w:tab/>
      </w:r>
      <w:r>
        <w:tab/>
      </w:r>
      <w:r>
        <w:tab/>
      </w:r>
      <w:r>
        <w:tab/>
      </w:r>
      <w:r>
        <w:tab/>
      </w:r>
      <w:r>
        <w:tab/>
      </w:r>
      <w:r>
        <w:tab/>
      </w:r>
      <w:r>
        <w:rPr>
          <w:iCs/>
        </w:rPr>
        <w:t>в электронной форме</w:t>
      </w:r>
    </w:p>
    <w:p w:rsidR="00EF6B66" w:rsidRDefault="00EF6B66" w:rsidP="00EF6B66">
      <w:pPr>
        <w:tabs>
          <w:tab w:val="left" w:pos="0"/>
        </w:tabs>
        <w:jc w:val="center"/>
        <w:rPr>
          <w:sz w:val="28"/>
          <w:szCs w:val="28"/>
        </w:rPr>
      </w:pPr>
    </w:p>
    <w:p w:rsidR="00EF6B66" w:rsidRDefault="00EF6B66" w:rsidP="00EF6B66">
      <w:pPr>
        <w:tabs>
          <w:tab w:val="left" w:pos="0"/>
        </w:tabs>
        <w:jc w:val="center"/>
        <w:rPr>
          <w:sz w:val="28"/>
          <w:szCs w:val="28"/>
        </w:rPr>
      </w:pPr>
      <w:r>
        <w:rPr>
          <w:sz w:val="28"/>
          <w:szCs w:val="28"/>
        </w:rPr>
        <w:t>Техническое задание</w:t>
      </w:r>
    </w:p>
    <w:p w:rsidR="00EF6B66" w:rsidRDefault="00EF6B66" w:rsidP="00EF6B66">
      <w:pPr>
        <w:jc w:val="both"/>
        <w:rPr>
          <w:sz w:val="28"/>
          <w:szCs w:val="28"/>
        </w:rPr>
      </w:pPr>
      <w:r>
        <w:rPr>
          <w:sz w:val="28"/>
          <w:szCs w:val="28"/>
        </w:rPr>
        <w:t xml:space="preserve">Предмет </w:t>
      </w:r>
      <w:r w:rsidR="00B85EDC">
        <w:rPr>
          <w:sz w:val="28"/>
          <w:szCs w:val="28"/>
        </w:rPr>
        <w:t>договора: Поставка</w:t>
      </w:r>
      <w:r w:rsidRPr="00B85EDC">
        <w:rPr>
          <w:sz w:val="28"/>
          <w:szCs w:val="28"/>
        </w:rPr>
        <w:t xml:space="preserve"> учебного оборудования для нужд лаборатории контроля объектов окружающей среды </w:t>
      </w:r>
      <w:r w:rsidR="001A3FF0">
        <w:rPr>
          <w:sz w:val="28"/>
          <w:szCs w:val="28"/>
        </w:rPr>
        <w:t>ОТИ НИЯУ МИФИ</w:t>
      </w:r>
      <w:r w:rsidR="00B85EDC">
        <w:rPr>
          <w:sz w:val="28"/>
          <w:szCs w:val="28"/>
        </w:rPr>
        <w:t>.</w:t>
      </w:r>
    </w:p>
    <w:p w:rsidR="001A3FF0" w:rsidRDefault="001A3FF0" w:rsidP="00EF6B66">
      <w:pPr>
        <w:jc w:val="both"/>
        <w:rPr>
          <w:sz w:val="28"/>
          <w:szCs w:val="28"/>
        </w:rPr>
      </w:pPr>
    </w:p>
    <w:p w:rsidR="00EF6B66" w:rsidRDefault="00EF6B66" w:rsidP="00EF6B66">
      <w:pPr>
        <w:jc w:val="both"/>
        <w:rPr>
          <w:sz w:val="28"/>
          <w:szCs w:val="28"/>
        </w:rPr>
      </w:pPr>
      <w:r>
        <w:rPr>
          <w:sz w:val="28"/>
          <w:szCs w:val="28"/>
        </w:rPr>
        <w:t>1. Наименование и перечень видов поставляемого товара, количество поставляемого товара:</w:t>
      </w:r>
    </w:p>
    <w:tbl>
      <w:tblPr>
        <w:tblpPr w:leftFromText="180" w:rightFromText="180" w:vertAnchor="text" w:horzAnchor="margin" w:tblpY="79"/>
        <w:tblW w:w="10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409"/>
        <w:gridCol w:w="5841"/>
        <w:gridCol w:w="720"/>
        <w:gridCol w:w="720"/>
      </w:tblGrid>
      <w:tr w:rsidR="005108CA" w:rsidTr="005108CA">
        <w:tc>
          <w:tcPr>
            <w:tcW w:w="675" w:type="dxa"/>
            <w:tcBorders>
              <w:top w:val="single" w:sz="4" w:space="0" w:color="auto"/>
              <w:left w:val="single" w:sz="4" w:space="0" w:color="auto"/>
              <w:bottom w:val="single" w:sz="4" w:space="0" w:color="auto"/>
              <w:right w:val="single" w:sz="4" w:space="0" w:color="auto"/>
            </w:tcBorders>
            <w:vAlign w:val="center"/>
            <w:hideMark/>
          </w:tcPr>
          <w:p w:rsidR="005108CA" w:rsidRDefault="005108CA">
            <w:pPr>
              <w:pStyle w:val="34"/>
              <w:widowControl/>
              <w:ind w:right="-2" w:firstLine="0"/>
              <w:jc w:val="center"/>
            </w:pPr>
            <w:r>
              <w:t>№</w:t>
            </w:r>
          </w:p>
        </w:tc>
        <w:tc>
          <w:tcPr>
            <w:tcW w:w="2410" w:type="dxa"/>
            <w:tcBorders>
              <w:top w:val="single" w:sz="4" w:space="0" w:color="auto"/>
              <w:left w:val="single" w:sz="4" w:space="0" w:color="auto"/>
              <w:bottom w:val="single" w:sz="4" w:space="0" w:color="auto"/>
              <w:right w:val="single" w:sz="4" w:space="0" w:color="auto"/>
            </w:tcBorders>
            <w:vAlign w:val="center"/>
            <w:hideMark/>
          </w:tcPr>
          <w:p w:rsidR="005108CA" w:rsidRDefault="005108CA">
            <w:pPr>
              <w:pStyle w:val="34"/>
              <w:widowControl/>
              <w:ind w:right="-2" w:firstLine="0"/>
              <w:jc w:val="center"/>
            </w:pPr>
            <w:r>
              <w:t>Наименование</w:t>
            </w:r>
          </w:p>
        </w:tc>
        <w:tc>
          <w:tcPr>
            <w:tcW w:w="5843" w:type="dxa"/>
            <w:tcBorders>
              <w:top w:val="single" w:sz="4" w:space="0" w:color="auto"/>
              <w:left w:val="single" w:sz="4" w:space="0" w:color="auto"/>
              <w:bottom w:val="single" w:sz="4" w:space="0" w:color="auto"/>
              <w:right w:val="single" w:sz="4" w:space="0" w:color="auto"/>
            </w:tcBorders>
            <w:vAlign w:val="center"/>
            <w:hideMark/>
          </w:tcPr>
          <w:p w:rsidR="005108CA" w:rsidRDefault="005108CA">
            <w:pPr>
              <w:pStyle w:val="34"/>
              <w:widowControl/>
              <w:ind w:right="-2" w:firstLine="0"/>
              <w:jc w:val="center"/>
            </w:pPr>
            <w:r>
              <w:t>Технические характеристики</w:t>
            </w:r>
          </w:p>
        </w:tc>
        <w:tc>
          <w:tcPr>
            <w:tcW w:w="720" w:type="dxa"/>
            <w:tcBorders>
              <w:top w:val="single" w:sz="4" w:space="0" w:color="auto"/>
              <w:left w:val="single" w:sz="4" w:space="0" w:color="auto"/>
              <w:bottom w:val="single" w:sz="4" w:space="0" w:color="auto"/>
              <w:right w:val="single" w:sz="4" w:space="0" w:color="auto"/>
            </w:tcBorders>
            <w:vAlign w:val="center"/>
            <w:hideMark/>
          </w:tcPr>
          <w:p w:rsidR="005108CA" w:rsidRDefault="005108CA">
            <w:pPr>
              <w:snapToGrid w:val="0"/>
              <w:jc w:val="center"/>
            </w:pPr>
            <w:r>
              <w:t>Ед.</w:t>
            </w:r>
          </w:p>
          <w:p w:rsidR="005108CA" w:rsidRDefault="005108CA">
            <w:pPr>
              <w:autoSpaceDE w:val="0"/>
              <w:autoSpaceDN w:val="0"/>
              <w:snapToGrid w:val="0"/>
              <w:jc w:val="center"/>
            </w:pPr>
            <w:r>
              <w:t>изм.</w:t>
            </w:r>
          </w:p>
        </w:tc>
        <w:tc>
          <w:tcPr>
            <w:tcW w:w="720" w:type="dxa"/>
            <w:tcBorders>
              <w:top w:val="single" w:sz="4" w:space="0" w:color="auto"/>
              <w:left w:val="single" w:sz="4" w:space="0" w:color="auto"/>
              <w:bottom w:val="single" w:sz="4" w:space="0" w:color="auto"/>
              <w:right w:val="single" w:sz="4" w:space="0" w:color="auto"/>
            </w:tcBorders>
            <w:vAlign w:val="center"/>
            <w:hideMark/>
          </w:tcPr>
          <w:p w:rsidR="005108CA" w:rsidRDefault="005108CA">
            <w:pPr>
              <w:autoSpaceDE w:val="0"/>
              <w:autoSpaceDN w:val="0"/>
              <w:snapToGrid w:val="0"/>
              <w:jc w:val="center"/>
            </w:pPr>
            <w:r>
              <w:t>Кол-во</w:t>
            </w:r>
          </w:p>
        </w:tc>
      </w:tr>
      <w:tr w:rsidR="005108CA" w:rsidTr="005108CA">
        <w:tc>
          <w:tcPr>
            <w:tcW w:w="675" w:type="dxa"/>
            <w:tcBorders>
              <w:top w:val="single" w:sz="4" w:space="0" w:color="auto"/>
              <w:left w:val="single" w:sz="4" w:space="0" w:color="auto"/>
              <w:bottom w:val="single" w:sz="4" w:space="0" w:color="auto"/>
              <w:right w:val="single" w:sz="4" w:space="0" w:color="auto"/>
            </w:tcBorders>
            <w:vAlign w:val="center"/>
            <w:hideMark/>
          </w:tcPr>
          <w:p w:rsidR="005108CA" w:rsidRDefault="005108CA">
            <w:pPr>
              <w:autoSpaceDE w:val="0"/>
              <w:autoSpaceDN w:val="0"/>
              <w:jc w:val="center"/>
              <w:rPr>
                <w:b/>
              </w:rPr>
            </w:pPr>
            <w:r>
              <w:rPr>
                <w:b/>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rsidR="005108CA" w:rsidRDefault="00FF3778" w:rsidP="001A3FF0">
            <w:pPr>
              <w:pStyle w:val="02"/>
              <w:spacing w:line="276" w:lineRule="auto"/>
              <w:ind w:firstLine="33"/>
              <w:jc w:val="left"/>
              <w:rPr>
                <w:color w:val="000000"/>
                <w:sz w:val="24"/>
                <w:szCs w:val="24"/>
              </w:rPr>
            </w:pPr>
            <w:r>
              <w:rPr>
                <w:color w:val="000000"/>
                <w:sz w:val="24"/>
                <w:szCs w:val="24"/>
              </w:rPr>
              <w:t>У</w:t>
            </w:r>
            <w:r w:rsidR="005108CA">
              <w:rPr>
                <w:color w:val="000000"/>
                <w:sz w:val="24"/>
                <w:szCs w:val="24"/>
              </w:rPr>
              <w:t>чебно</w:t>
            </w:r>
            <w:r>
              <w:rPr>
                <w:color w:val="000000"/>
                <w:sz w:val="24"/>
                <w:szCs w:val="24"/>
              </w:rPr>
              <w:t>е</w:t>
            </w:r>
            <w:r w:rsidR="005108CA">
              <w:rPr>
                <w:color w:val="000000"/>
                <w:sz w:val="24"/>
                <w:szCs w:val="24"/>
              </w:rPr>
              <w:t xml:space="preserve"> оборудовани</w:t>
            </w:r>
            <w:r>
              <w:rPr>
                <w:color w:val="000000"/>
                <w:sz w:val="24"/>
                <w:szCs w:val="24"/>
              </w:rPr>
              <w:t>е</w:t>
            </w:r>
            <w:r w:rsidR="005108CA">
              <w:rPr>
                <w:color w:val="000000"/>
                <w:sz w:val="24"/>
                <w:szCs w:val="24"/>
              </w:rPr>
              <w:t xml:space="preserve"> для нужд лаборатории контро</w:t>
            </w:r>
            <w:r w:rsidR="005108CA" w:rsidRPr="00B85EDC">
              <w:rPr>
                <w:color w:val="000000"/>
                <w:sz w:val="24"/>
                <w:szCs w:val="24"/>
              </w:rPr>
              <w:t xml:space="preserve">ля объектов окружающей среды </w:t>
            </w:r>
            <w:r w:rsidR="00B85EDC" w:rsidRPr="00B85EDC">
              <w:rPr>
                <w:sz w:val="24"/>
                <w:szCs w:val="24"/>
              </w:rPr>
              <w:t xml:space="preserve"> </w:t>
            </w:r>
            <w:r w:rsidR="001A3FF0">
              <w:rPr>
                <w:sz w:val="24"/>
                <w:szCs w:val="24"/>
              </w:rPr>
              <w:t>ОТИ НИЯУ МИФИ</w:t>
            </w:r>
            <w:r w:rsidR="005108CA" w:rsidRPr="00B85EDC">
              <w:rPr>
                <w:color w:val="000000"/>
                <w:sz w:val="24"/>
                <w:szCs w:val="24"/>
              </w:rPr>
              <w:t>, в том числе:</w:t>
            </w:r>
          </w:p>
          <w:p w:rsidR="001A3FF0" w:rsidRDefault="001A3FF0" w:rsidP="001A3FF0">
            <w:pPr>
              <w:pStyle w:val="02"/>
              <w:ind w:firstLine="33"/>
              <w:jc w:val="left"/>
              <w:rPr>
                <w:b/>
                <w:sz w:val="24"/>
                <w:szCs w:val="24"/>
              </w:rPr>
            </w:pPr>
          </w:p>
        </w:tc>
        <w:tc>
          <w:tcPr>
            <w:tcW w:w="5843" w:type="dxa"/>
            <w:tcBorders>
              <w:top w:val="single" w:sz="4" w:space="0" w:color="auto"/>
              <w:left w:val="single" w:sz="4" w:space="0" w:color="auto"/>
              <w:bottom w:val="single" w:sz="4" w:space="0" w:color="auto"/>
              <w:right w:val="single" w:sz="4" w:space="0" w:color="auto"/>
            </w:tcBorders>
            <w:vAlign w:val="center"/>
          </w:tcPr>
          <w:p w:rsidR="005108CA" w:rsidRDefault="005108CA" w:rsidP="001A3FF0">
            <w:pPr>
              <w:pStyle w:val="02"/>
              <w:spacing w:line="276" w:lineRule="auto"/>
              <w:ind w:firstLine="0"/>
              <w:rPr>
                <w:sz w:val="24"/>
                <w:szCs w:val="24"/>
              </w:rPr>
            </w:pPr>
            <w:r>
              <w:rPr>
                <w:color w:val="000000"/>
                <w:sz w:val="24"/>
                <w:szCs w:val="24"/>
              </w:rPr>
              <w:t xml:space="preserve">Учебное оборудование </w:t>
            </w:r>
            <w:r>
              <w:rPr>
                <w:sz w:val="24"/>
                <w:szCs w:val="24"/>
              </w:rPr>
              <w:t xml:space="preserve">предназначено для оснащения </w:t>
            </w:r>
            <w:r>
              <w:rPr>
                <w:color w:val="000000"/>
                <w:sz w:val="24"/>
                <w:szCs w:val="24"/>
              </w:rPr>
              <w:t>лаборатории контроля объектов окружающей среды ОТИ НИЯУ МИФИ</w:t>
            </w:r>
            <w:r>
              <w:rPr>
                <w:sz w:val="24"/>
                <w:szCs w:val="24"/>
              </w:rPr>
              <w:t xml:space="preserve"> современным учебным оборудованием для проведения лабораторных работ и учебно-исследовательской работы студентов</w:t>
            </w:r>
            <w:r>
              <w:t xml:space="preserve"> </w:t>
            </w:r>
            <w:r>
              <w:rPr>
                <w:sz w:val="24"/>
                <w:szCs w:val="24"/>
              </w:rPr>
              <w:t xml:space="preserve">в соответствии со стандартами </w:t>
            </w:r>
            <w:proofErr w:type="spellStart"/>
            <w:r>
              <w:rPr>
                <w:sz w:val="24"/>
                <w:szCs w:val="24"/>
                <w:lang w:val="en-US"/>
              </w:rPr>
              <w:t>WorldSkills</w:t>
            </w:r>
            <w:proofErr w:type="spellEnd"/>
            <w:r>
              <w:rPr>
                <w:sz w:val="24"/>
                <w:szCs w:val="24"/>
              </w:rPr>
              <w:t>.</w:t>
            </w:r>
          </w:p>
          <w:p w:rsidR="005108CA" w:rsidRDefault="005108CA">
            <w:pPr>
              <w:autoSpaceDE w:val="0"/>
              <w:autoSpaceDN w:val="0"/>
              <w:jc w:val="center"/>
              <w:rPr>
                <w:b/>
              </w:rPr>
            </w:pPr>
          </w:p>
        </w:tc>
        <w:tc>
          <w:tcPr>
            <w:tcW w:w="720" w:type="dxa"/>
            <w:tcBorders>
              <w:top w:val="single" w:sz="4" w:space="0" w:color="auto"/>
              <w:left w:val="single" w:sz="4" w:space="0" w:color="auto"/>
              <w:bottom w:val="single" w:sz="4" w:space="0" w:color="auto"/>
              <w:right w:val="single" w:sz="4" w:space="0" w:color="auto"/>
            </w:tcBorders>
          </w:tcPr>
          <w:p w:rsidR="005108CA" w:rsidRDefault="005108CA">
            <w:pPr>
              <w:autoSpaceDE w:val="0"/>
              <w:autoSpaceDN w:val="0"/>
              <w:jc w:val="center"/>
              <w:rPr>
                <w:b/>
              </w:rPr>
            </w:pPr>
          </w:p>
        </w:tc>
        <w:tc>
          <w:tcPr>
            <w:tcW w:w="720" w:type="dxa"/>
            <w:tcBorders>
              <w:top w:val="single" w:sz="4" w:space="0" w:color="auto"/>
              <w:left w:val="single" w:sz="4" w:space="0" w:color="auto"/>
              <w:bottom w:val="single" w:sz="4" w:space="0" w:color="auto"/>
              <w:right w:val="single" w:sz="4" w:space="0" w:color="auto"/>
            </w:tcBorders>
            <w:vAlign w:val="center"/>
          </w:tcPr>
          <w:p w:rsidR="005108CA" w:rsidRDefault="005108CA">
            <w:pPr>
              <w:autoSpaceDE w:val="0"/>
              <w:autoSpaceDN w:val="0"/>
              <w:jc w:val="center"/>
              <w:rPr>
                <w:b/>
              </w:rPr>
            </w:pPr>
          </w:p>
        </w:tc>
      </w:tr>
      <w:tr w:rsidR="005108CA" w:rsidTr="005108CA">
        <w:tc>
          <w:tcPr>
            <w:tcW w:w="675" w:type="dxa"/>
            <w:tcBorders>
              <w:top w:val="single" w:sz="4" w:space="0" w:color="auto"/>
              <w:left w:val="single" w:sz="4" w:space="0" w:color="auto"/>
              <w:bottom w:val="single" w:sz="4" w:space="0" w:color="auto"/>
              <w:right w:val="single" w:sz="4" w:space="0" w:color="auto"/>
            </w:tcBorders>
            <w:hideMark/>
          </w:tcPr>
          <w:p w:rsidR="005108CA" w:rsidRPr="00F32BEA" w:rsidRDefault="005108CA">
            <w:pPr>
              <w:pStyle w:val="af1"/>
              <w:ind w:right="-2"/>
              <w:jc w:val="center"/>
              <w:rPr>
                <w:rFonts w:ascii="Times New Roman" w:hAnsi="Times New Roman" w:cs="Times New Roman"/>
              </w:rPr>
            </w:pPr>
            <w:r w:rsidRPr="00F32BEA">
              <w:rPr>
                <w:rFonts w:ascii="Times New Roman" w:hAnsi="Times New Roman" w:cs="Times New Roman"/>
              </w:rPr>
              <w:t>1.1</w:t>
            </w:r>
          </w:p>
        </w:tc>
        <w:tc>
          <w:tcPr>
            <w:tcW w:w="241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rPr>
                <w:b/>
                <w:bCs/>
              </w:rPr>
            </w:pPr>
            <w:proofErr w:type="spellStart"/>
            <w:r>
              <w:rPr>
                <w:b/>
                <w:bCs/>
              </w:rPr>
              <w:t>Иономер</w:t>
            </w:r>
            <w:proofErr w:type="spellEnd"/>
            <w:r>
              <w:rPr>
                <w:b/>
                <w:bCs/>
              </w:rPr>
              <w:t xml:space="preserve"> МУЛЬТИТЕСТ ИПЛ-113</w:t>
            </w:r>
          </w:p>
        </w:tc>
        <w:tc>
          <w:tcPr>
            <w:tcW w:w="5843" w:type="dxa"/>
            <w:tcBorders>
              <w:top w:val="single" w:sz="4" w:space="0" w:color="auto"/>
              <w:left w:val="single" w:sz="4" w:space="0" w:color="auto"/>
              <w:bottom w:val="single" w:sz="4" w:space="0" w:color="auto"/>
              <w:right w:val="single" w:sz="4" w:space="0" w:color="auto"/>
            </w:tcBorders>
          </w:tcPr>
          <w:p w:rsidR="005108CA" w:rsidRDefault="00F32BEA" w:rsidP="001A3FF0">
            <w:pPr>
              <w:spacing w:line="276" w:lineRule="auto"/>
            </w:pPr>
            <w:proofErr w:type="spellStart"/>
            <w:r w:rsidRPr="00F32BEA">
              <w:rPr>
                <w:bCs/>
              </w:rPr>
              <w:t>Иономер</w:t>
            </w:r>
            <w:proofErr w:type="spellEnd"/>
            <w:r w:rsidRPr="00F32BEA">
              <w:t xml:space="preserve"> </w:t>
            </w:r>
            <w:r w:rsidR="005108CA">
              <w:t>МУЛЬТИТЕСТ ИПЛ-113 (далее - прибор) относится к переносным лабораторным автоматизированным цифровым измерительным приборам по ГОСТ 16851-71.</w:t>
            </w:r>
          </w:p>
          <w:p w:rsidR="005108CA" w:rsidRDefault="005108CA" w:rsidP="001A3FF0">
            <w:pPr>
              <w:spacing w:line="276" w:lineRule="auto"/>
            </w:pPr>
            <w:r>
              <w:t>Прибор предназначен для определения состава водных сред электрохимическими методами путем измерения ЭДС электродной системы или напряжения постоянного тока электрохимического датчика.</w:t>
            </w:r>
          </w:p>
          <w:p w:rsidR="005108CA" w:rsidRDefault="005108CA" w:rsidP="001A3FF0">
            <w:pPr>
              <w:spacing w:line="276" w:lineRule="auto"/>
            </w:pPr>
            <w:r>
              <w:t xml:space="preserve">Прибор может использоваться для определения </w:t>
            </w:r>
            <w:proofErr w:type="spellStart"/>
            <w:r>
              <w:t>окислительно</w:t>
            </w:r>
            <w:proofErr w:type="spellEnd"/>
            <w:r>
              <w:t xml:space="preserve">-восстановительного потенциала, а также, совместно с ионоселективными электродами, для определения концентрации однозарядных и </w:t>
            </w:r>
            <w:proofErr w:type="spellStart"/>
            <w:r>
              <w:t>двузарядных</w:t>
            </w:r>
            <w:proofErr w:type="spellEnd"/>
            <w:r>
              <w:t xml:space="preserve"> катионов и анионов. Тип определяемого иона определяется конструкцией подключенного ионоселективного электрода.</w:t>
            </w:r>
          </w:p>
          <w:p w:rsidR="005108CA" w:rsidRDefault="005108CA" w:rsidP="001A3FF0">
            <w:pPr>
              <w:spacing w:line="276" w:lineRule="auto"/>
            </w:pPr>
            <w:r>
              <w:t>Прибор может измерять температуру водных сред для внесения температурной компенсации в результаты измерений.</w:t>
            </w:r>
          </w:p>
          <w:p w:rsidR="005108CA" w:rsidRDefault="005108CA" w:rsidP="001A3FF0">
            <w:pPr>
              <w:spacing w:line="276" w:lineRule="auto"/>
            </w:pPr>
            <w:r>
              <w:t>Функционально прибор состоит из конструктивно объединенных устройств ввода-вывода информации, устройства преобразования данных и аналого-цифрового преобразователя с несколькими входными измерительными каналами.</w:t>
            </w:r>
          </w:p>
          <w:p w:rsidR="005108CA" w:rsidRDefault="005108CA" w:rsidP="001A3FF0">
            <w:pPr>
              <w:spacing w:line="276" w:lineRule="auto"/>
            </w:pPr>
            <w:r>
              <w:t xml:space="preserve">Прибор содержит три потенциометрических канала, измеряющих входное значение электродвижущей силы (далее - ЭДС), и один термометрический канал. </w:t>
            </w:r>
          </w:p>
          <w:p w:rsidR="005108CA" w:rsidRDefault="005108CA" w:rsidP="001A3FF0">
            <w:pPr>
              <w:spacing w:line="276" w:lineRule="auto"/>
            </w:pPr>
            <w:r>
              <w:t>Прибор имеет цифровой информационный выход для подключения электронно-вычислительной машины или другого аналогичного устройства.</w:t>
            </w:r>
          </w:p>
          <w:p w:rsidR="005108CA" w:rsidRDefault="005108CA"/>
          <w:p w:rsidR="005108CA" w:rsidRPr="002F27B5" w:rsidRDefault="005108CA">
            <w:pPr>
              <w:rPr>
                <w:b/>
              </w:rPr>
            </w:pPr>
            <w:r w:rsidRPr="00B85EDC">
              <w:rPr>
                <w:b/>
              </w:rPr>
              <w:t>Основные технические данные</w:t>
            </w:r>
            <w:r w:rsidR="00B85EDC" w:rsidRPr="00B85EDC">
              <w:rPr>
                <w:b/>
              </w:rPr>
              <w:t xml:space="preserve"> прибора</w:t>
            </w:r>
            <w:r w:rsidR="00B85EDC" w:rsidRPr="002F27B5">
              <w:rPr>
                <w:b/>
              </w:rPr>
              <w:t>:</w:t>
            </w:r>
          </w:p>
          <w:p w:rsidR="005108CA" w:rsidRDefault="005108CA">
            <w:r>
              <w:t>Диапазон измеряемых значений ЭДС - от минус 3000 до 3000 мВ.</w:t>
            </w:r>
          </w:p>
          <w:p w:rsidR="005108CA" w:rsidRDefault="005108CA">
            <w:r>
              <w:t>Диапазон измеряемых значений температуры - от 0 до 100 °С.</w:t>
            </w:r>
          </w:p>
          <w:p w:rsidR="005108CA" w:rsidRDefault="005108CA">
            <w:r>
              <w:t xml:space="preserve">Диапазон преобразования измеренного значения ЭДС в </w:t>
            </w:r>
            <w:proofErr w:type="spellStart"/>
            <w:r>
              <w:t>pX</w:t>
            </w:r>
            <w:proofErr w:type="spellEnd"/>
            <w:r>
              <w:t xml:space="preserve"> (</w:t>
            </w:r>
            <w:proofErr w:type="spellStart"/>
            <w:r>
              <w:t>pH</w:t>
            </w:r>
            <w:proofErr w:type="spellEnd"/>
            <w:r>
              <w:t xml:space="preserve">) - от минус 2 до 20 ед. </w:t>
            </w:r>
            <w:proofErr w:type="spellStart"/>
            <w:r>
              <w:t>pX</w:t>
            </w:r>
            <w:proofErr w:type="spellEnd"/>
            <w:r>
              <w:t xml:space="preserve"> (</w:t>
            </w:r>
            <w:proofErr w:type="spellStart"/>
            <w:r>
              <w:t>pH</w:t>
            </w:r>
            <w:proofErr w:type="spellEnd"/>
            <w:r>
              <w:t>).</w:t>
            </w:r>
          </w:p>
          <w:p w:rsidR="005108CA" w:rsidRDefault="005108CA">
            <w:r>
              <w:t>Предел допускаемой основной абсолютной погрешности прибора при измерении ЭДС электродной системы:</w:t>
            </w:r>
          </w:p>
          <w:p w:rsidR="005108CA" w:rsidRDefault="005108CA">
            <w:r>
              <w:t>- для приборов модификаций ИПЛ-113   ±0,5 мВ.</w:t>
            </w:r>
          </w:p>
          <w:p w:rsidR="005108CA" w:rsidRDefault="005108CA">
            <w:r>
              <w:t xml:space="preserve">Предел допускаемой основной абсолютной погрешности прибора при преобразовании измеренного значения ЭДС в </w:t>
            </w:r>
            <w:proofErr w:type="spellStart"/>
            <w:r>
              <w:t>pX</w:t>
            </w:r>
            <w:proofErr w:type="spellEnd"/>
            <w:r>
              <w:t xml:space="preserve"> (</w:t>
            </w:r>
            <w:proofErr w:type="spellStart"/>
            <w:r>
              <w:t>pH</w:t>
            </w:r>
            <w:proofErr w:type="spellEnd"/>
            <w:r>
              <w:t>):</w:t>
            </w:r>
          </w:p>
          <w:p w:rsidR="005108CA" w:rsidRDefault="005108CA">
            <w:r>
              <w:t xml:space="preserve">- для приборов модификаций ИПЛ-113    ±0,005 ед. </w:t>
            </w:r>
            <w:proofErr w:type="spellStart"/>
            <w:r>
              <w:t>pX</w:t>
            </w:r>
            <w:proofErr w:type="spellEnd"/>
            <w:r>
              <w:t xml:space="preserve"> (</w:t>
            </w:r>
            <w:proofErr w:type="spellStart"/>
            <w:r>
              <w:t>pH</w:t>
            </w:r>
            <w:proofErr w:type="spellEnd"/>
            <w:r>
              <w:t>).</w:t>
            </w:r>
          </w:p>
          <w:p w:rsidR="005108CA" w:rsidRDefault="005108CA">
            <w:r>
              <w:t>Предел допускаемой основной абсолютной погрешности измерения температуры в диапазоне от 0 до 100 °С - ±0,5 °С.</w:t>
            </w:r>
          </w:p>
          <w:p w:rsidR="005108CA" w:rsidRDefault="005108CA">
            <w:r>
              <w:t>Выполнение требований по основной абсолютной погрешности обеспечивается в нормальных условиях эксплуатации, согласно ГОСТ 22261-94:</w:t>
            </w:r>
          </w:p>
          <w:p w:rsidR="005108CA" w:rsidRDefault="005108CA">
            <w:r>
              <w:t>- температура окружающей среды (20 ± 5) °С;</w:t>
            </w:r>
          </w:p>
          <w:p w:rsidR="005108CA" w:rsidRDefault="005108CA">
            <w:r>
              <w:t>- относительная влажность воздуха не более 80%;</w:t>
            </w:r>
          </w:p>
          <w:p w:rsidR="005108CA" w:rsidRDefault="005108CA">
            <w:r>
              <w:t>- атмосферное давление от 84 до 106 кПа;</w:t>
            </w:r>
          </w:p>
          <w:p w:rsidR="005108CA" w:rsidRDefault="005108CA">
            <w:r>
              <w:t>- источники электрических и магнитных полей отсутствуют;</w:t>
            </w:r>
          </w:p>
          <w:p w:rsidR="005108CA" w:rsidRDefault="005108CA">
            <w:r>
              <w:t>- вибрации не допускаются;</w:t>
            </w:r>
          </w:p>
          <w:p w:rsidR="005108CA" w:rsidRDefault="005108CA">
            <w:r>
              <w:t>- относительное отклонение напряжения электрического питания от номинального значения в пределах ± 2 %;</w:t>
            </w:r>
          </w:p>
          <w:p w:rsidR="005108CA" w:rsidRDefault="005108CA">
            <w:r>
              <w:t>- частота напряжения питания (50 ± 1) Гц;</w:t>
            </w:r>
          </w:p>
          <w:p w:rsidR="005108CA" w:rsidRDefault="005108CA">
            <w:r>
              <w:t>- прибор не подвергается воздействию прямого солнечного излучения.</w:t>
            </w:r>
          </w:p>
          <w:p w:rsidR="005108CA" w:rsidRDefault="005108CA">
            <w:r>
              <w:t>Предел допускаемой дополнительной погрешности прибора при измерении ЭДС, вызванной наличием переменного тока частотой (50 ± 1) Гц напряжением (50 ± 5) мВ в цепи вспомогательного электрода - ±0,5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наличием переменного тока частотой (50 ± 1) Гц напряжением (50 ± 5) мВ в цепи вспомогательного электрода - ±0,5 предела допускаемой основной погрешности.</w:t>
            </w:r>
          </w:p>
          <w:p w:rsidR="005108CA" w:rsidRDefault="005108CA">
            <w:r>
              <w:t xml:space="preserve">Предел допускаемой дополнительной погрешности прибора при измерении ЭДС, вызванной отклонением напряжения питающей сети от номинального значения на каждые 10 В </w:t>
            </w:r>
            <w:proofErr w:type="spellStart"/>
            <w:r>
              <w:t>в</w:t>
            </w:r>
            <w:proofErr w:type="spellEnd"/>
            <w:r>
              <w:t xml:space="preserve"> диапазоне от 187 до 242 В - ± 0,2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xml:space="preserve">), вызванной отклонением напряжения питающей сети от номинального значения на каждые 10 В </w:t>
            </w:r>
            <w:proofErr w:type="spellStart"/>
            <w:r>
              <w:t>в</w:t>
            </w:r>
            <w:proofErr w:type="spellEnd"/>
            <w:r>
              <w:t xml:space="preserve"> </w:t>
            </w:r>
            <w:r>
              <w:lastRenderedPageBreak/>
              <w:t>диапазоне от 187 до 242 В - ±0,2 предела допускаемой основной погрешности.</w:t>
            </w:r>
          </w:p>
          <w:p w:rsidR="005108CA" w:rsidRDefault="005108CA">
            <w:r>
              <w:t>Предел допускаемой дополнительной погрешности прибора при измерении ЭДС, вызванной изменением сопротивления цепи измерительного электрода на каждые 500 МОм в диапазоне от 0 до 1000 МОм - ±1,0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изменением сопротивления цепи измерительного электрода на каждые 500 МОм в диапазоне от 0 до 1000 МОм - ±1,0 предела допускаемой основной погрешности.</w:t>
            </w:r>
          </w:p>
          <w:p w:rsidR="005108CA" w:rsidRDefault="005108CA">
            <w:r>
              <w:t>Предел допускаемой дополнительной погрешности прибора при измерении ЭДС электродной системы, вызванной изменением сопротивления цепи вспомогательного электрода на каждые 10 кОм в диапазоне от 0 до 20 кОм - ±0,5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изменением сопротивления цепи вспомогательного электрода на каждые 10 кОм в диапазоне от 0 до 20 кОм - ±0,5 предела допускаемой основной погрешности.</w:t>
            </w:r>
          </w:p>
          <w:p w:rsidR="005108CA" w:rsidRDefault="005108CA">
            <w:r>
              <w:t>Предел допускаемой дополнительной погрешности прибора при измерении ЭДС, вызванной изменением температуры окружающего воздуха на каждые 10 °C в диапазоне от 10 до 35 °C - ±0,5 предела допускаемой основной погрешности.</w:t>
            </w:r>
          </w:p>
          <w:p w:rsidR="005108CA" w:rsidRDefault="005108CA">
            <w:r>
              <w:t xml:space="preserve">Предел допускаемой абсолютной погрешности автоматической температурной компенсации при преобразовании измеренного значения ЭДС в </w:t>
            </w:r>
            <w:proofErr w:type="spellStart"/>
            <w:r>
              <w:t>pX</w:t>
            </w:r>
            <w:proofErr w:type="spellEnd"/>
            <w:r>
              <w:t>(</w:t>
            </w:r>
            <w:proofErr w:type="spellStart"/>
            <w:r>
              <w:t>pH</w:t>
            </w:r>
            <w:proofErr w:type="spellEnd"/>
            <w:r>
              <w:t>) в диапазоне от 0 до 100 °С:</w:t>
            </w:r>
          </w:p>
          <w:p w:rsidR="005108CA" w:rsidRDefault="005108CA">
            <w:r>
              <w:t xml:space="preserve">±0,002 ед. </w:t>
            </w:r>
            <w:proofErr w:type="spellStart"/>
            <w:r>
              <w:t>pX</w:t>
            </w:r>
            <w:proofErr w:type="spellEnd"/>
            <w:r>
              <w:t>(</w:t>
            </w:r>
            <w:proofErr w:type="spellStart"/>
            <w:r>
              <w:t>pH</w:t>
            </w:r>
            <w:proofErr w:type="spellEnd"/>
            <w:r>
              <w:t>).</w:t>
            </w:r>
          </w:p>
          <w:p w:rsidR="005108CA" w:rsidRDefault="005108CA">
            <w:r>
              <w:t>Время установления показаний прибора:</w:t>
            </w:r>
          </w:p>
          <w:p w:rsidR="005108CA" w:rsidRDefault="005108CA">
            <w:r>
              <w:t>- при измерении ЭДС, с, не более 10;</w:t>
            </w:r>
          </w:p>
          <w:p w:rsidR="005108CA" w:rsidRDefault="005108CA">
            <w:r>
              <w:t>- при преобразовании измеренного значения постоянного электрического напряжения в значение концентрации растворенного кислорода (для прибора модификации ИПЛ-513), мин, не более 2;</w:t>
            </w:r>
          </w:p>
          <w:p w:rsidR="005108CA" w:rsidRDefault="005108CA">
            <w:r>
              <w:t>- при измерении температуры, мин, не более 5.</w:t>
            </w:r>
          </w:p>
          <w:p w:rsidR="005108CA" w:rsidRDefault="005108CA">
            <w:r>
              <w:t>Время прогрева прибора не более 20 минут.</w:t>
            </w:r>
          </w:p>
          <w:p w:rsidR="005108CA" w:rsidRDefault="005108CA">
            <w:r>
              <w:t>Время непрерывной работы не ограничено.</w:t>
            </w:r>
          </w:p>
          <w:p w:rsidR="005108CA" w:rsidRDefault="005108CA">
            <w:r>
              <w:t>Питание прибора осуществляется от сети переменного тока частотой (50±1) Гц, напряжением 220 В с допускаемым отклонением в пределах от минус 33 до плюс 22 В.</w:t>
            </w:r>
          </w:p>
          <w:p w:rsidR="005108CA" w:rsidRDefault="005108CA">
            <w:r>
              <w:t>Мощность, потребляемая прибором от сети переменного тока, не более 5 Вт.</w:t>
            </w:r>
          </w:p>
          <w:p w:rsidR="005108CA" w:rsidRDefault="005108CA">
            <w:r>
              <w:t>Электрическое сопротивление изоляции цепей сетевого питания прибора не менее 20 МОм.</w:t>
            </w:r>
          </w:p>
          <w:p w:rsidR="005108CA" w:rsidRDefault="005108CA">
            <w:r>
              <w:t>Электрическая прочность изоляции не менее 1500 В.</w:t>
            </w:r>
          </w:p>
          <w:p w:rsidR="005108CA" w:rsidRDefault="005108CA">
            <w:r>
              <w:t xml:space="preserve">Габаритные размеры прибора: </w:t>
            </w:r>
          </w:p>
          <w:p w:rsidR="005108CA" w:rsidRDefault="005108CA">
            <w:r>
              <w:t>не более 230x220x50.</w:t>
            </w:r>
          </w:p>
          <w:p w:rsidR="005108CA" w:rsidRDefault="005108CA">
            <w:r>
              <w:lastRenderedPageBreak/>
              <w:t>Масса прибора, кг, 1,5.</w:t>
            </w:r>
          </w:p>
          <w:p w:rsidR="005108CA" w:rsidRDefault="005108CA"/>
          <w:p w:rsidR="005108CA" w:rsidRPr="00B85EDC" w:rsidRDefault="005108CA">
            <w:pPr>
              <w:rPr>
                <w:b/>
              </w:rPr>
            </w:pPr>
            <w:r w:rsidRPr="00B85EDC">
              <w:rPr>
                <w:b/>
              </w:rPr>
              <w:t>Конструктивно-технические параметры</w:t>
            </w:r>
            <w:r w:rsidR="00B85EDC" w:rsidRPr="00B85EDC">
              <w:rPr>
                <w:b/>
              </w:rPr>
              <w:t xml:space="preserve"> прибора</w:t>
            </w:r>
            <w:r w:rsidRPr="00B85EDC">
              <w:rPr>
                <w:b/>
              </w:rPr>
              <w:t>:</w:t>
            </w:r>
          </w:p>
          <w:p w:rsidR="005108CA" w:rsidRDefault="005108CA"/>
          <w:p w:rsidR="005108CA" w:rsidRDefault="005108CA">
            <w:r>
              <w:t>По устойчивости к воздействию климатических факторов внешней среды прибор соответствует исполнению УХЛ категории 4.2 по ГОСТ 15150-69:</w:t>
            </w:r>
          </w:p>
          <w:p w:rsidR="005108CA" w:rsidRDefault="005108CA">
            <w:r>
              <w:t>- температура окружающей среды от 10 до 35 °C;</w:t>
            </w:r>
          </w:p>
          <w:p w:rsidR="005108CA" w:rsidRDefault="005108CA">
            <w:r>
              <w:t>- относительная влажность 80% при температуре 25 °C;</w:t>
            </w:r>
          </w:p>
          <w:p w:rsidR="005108CA" w:rsidRDefault="005108CA">
            <w:r>
              <w:t>- атмосферное давление от 84 до 106 кПа.</w:t>
            </w:r>
          </w:p>
          <w:p w:rsidR="005108CA" w:rsidRDefault="005108CA">
            <w:r>
              <w:t xml:space="preserve">Количество потенциометрических каналов в приборе </w:t>
            </w:r>
          </w:p>
          <w:p w:rsidR="005108CA" w:rsidRDefault="005108CA">
            <w:r>
              <w:t>- 3 канала.</w:t>
            </w:r>
          </w:p>
          <w:p w:rsidR="005108CA" w:rsidRDefault="005108CA">
            <w:r>
              <w:t>В приборе имеется один термометрический канал для подключения датчика температуры МУЛЬТИТЕСТ ДТУ.</w:t>
            </w:r>
          </w:p>
          <w:p w:rsidR="005108CA" w:rsidRDefault="005108CA">
            <w:r>
              <w:t>Прибор имеет цифровой информационный выход для подключения электронно-вычислительной машины (далее - ЭВМ) или другого аналогичного устройства. Выходной сигнал приборов соответствует интерфейсу последовательной связи Стык С2 по ГОСТ 18145-81 (RS-232C).</w:t>
            </w:r>
          </w:p>
          <w:p w:rsidR="005108CA" w:rsidRDefault="005108CA">
            <w:r>
              <w:t xml:space="preserve">Наибольшее число точек одной </w:t>
            </w:r>
            <w:proofErr w:type="spellStart"/>
            <w:r>
              <w:t>градуировочной</w:t>
            </w:r>
            <w:proofErr w:type="spellEnd"/>
            <w:r>
              <w:t xml:space="preserve"> характеристики:</w:t>
            </w:r>
          </w:p>
          <w:p w:rsidR="005108CA" w:rsidRDefault="005108CA">
            <w:r>
              <w:t>- для потенциометрических каналов ИПЛ-113    - 9 точек;</w:t>
            </w:r>
          </w:p>
          <w:p w:rsidR="005108CA" w:rsidRDefault="005108CA">
            <w:r>
              <w:t xml:space="preserve">Наибольшее число </w:t>
            </w:r>
            <w:proofErr w:type="spellStart"/>
            <w:r>
              <w:t>градуировочных</w:t>
            </w:r>
            <w:proofErr w:type="spellEnd"/>
            <w:r>
              <w:t xml:space="preserve"> характеристик одного потенциометрического канала, сохраняемых в памяти прибора:</w:t>
            </w:r>
          </w:p>
          <w:p w:rsidR="005108CA" w:rsidRDefault="005108CA">
            <w:r>
              <w:t>- для модификаций ИПЛ-113   - 1 характеристика;</w:t>
            </w:r>
          </w:p>
          <w:p w:rsidR="005108CA" w:rsidRDefault="005108CA">
            <w:r>
              <w:t xml:space="preserve">Приборы модификаций ИПЛ-113 обеспечивают возможность пересчета значения </w:t>
            </w:r>
            <w:proofErr w:type="spellStart"/>
            <w:r>
              <w:t>pX</w:t>
            </w:r>
            <w:proofErr w:type="spellEnd"/>
            <w:r>
              <w:t xml:space="preserve"> в значения молярной и массовой концентрации.</w:t>
            </w:r>
          </w:p>
          <w:p w:rsidR="005108CA" w:rsidRDefault="005108CA"/>
          <w:p w:rsidR="005108CA" w:rsidRPr="00606EBC" w:rsidRDefault="005108CA">
            <w:pPr>
              <w:rPr>
                <w:b/>
              </w:rPr>
            </w:pPr>
            <w:r w:rsidRPr="00606EBC">
              <w:rPr>
                <w:b/>
              </w:rPr>
              <w:t>В комплект поставки прибора входят:</w:t>
            </w:r>
          </w:p>
          <w:p w:rsidR="005108CA" w:rsidRDefault="005108CA">
            <w:r>
              <w:t>- паспорт НПКД.421598.100 ПС - 1 экз.;</w:t>
            </w:r>
          </w:p>
          <w:p w:rsidR="005108CA" w:rsidRDefault="005108CA">
            <w:r>
              <w:t>- руководство по эксплуатации НПКД.421598.100 РЭ - 1 экз.;</w:t>
            </w:r>
          </w:p>
          <w:p w:rsidR="005108CA" w:rsidRDefault="005108CA">
            <w:r>
              <w:t>- методика поверки (раздел 7 руководства по эксплуатации) - 1 экз.;</w:t>
            </w:r>
          </w:p>
          <w:p w:rsidR="005108CA" w:rsidRDefault="005108CA">
            <w:r>
              <w:t>- запасные части и принадлежн</w:t>
            </w:r>
            <w:r w:rsidR="00606EBC">
              <w:t>ости (далее - ЗИП) - 1 комплект;</w:t>
            </w:r>
          </w:p>
          <w:p w:rsidR="005108CA" w:rsidRDefault="005108CA">
            <w:r>
              <w:t>- вставка плавкая (предохранитель) ВП 1-1 0,25 А; АГ0.481.303 ТУ - 1 шт.;</w:t>
            </w:r>
          </w:p>
          <w:p w:rsidR="005108CA" w:rsidRDefault="005108CA">
            <w:r>
              <w:t>- датчик температуры МУЛЬТИТЕСТ ДТУ; НПКД.421593.002 ТУ - 1 шт.;</w:t>
            </w:r>
          </w:p>
          <w:p w:rsidR="005108CA" w:rsidRDefault="005108CA" w:rsidP="00606EBC">
            <w:r>
              <w:t>- кабель для подключения к ЭВМ; НПКД.421593.003 ТУ - 1 шт.</w:t>
            </w:r>
          </w:p>
        </w:tc>
        <w:tc>
          <w:tcPr>
            <w:tcW w:w="72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jc w:val="center"/>
              <w:rPr>
                <w:bCs/>
              </w:rPr>
            </w:pPr>
            <w:r>
              <w:rPr>
                <w:bCs/>
              </w:rPr>
              <w:lastRenderedPageBreak/>
              <w:t>шт.</w:t>
            </w:r>
          </w:p>
        </w:tc>
        <w:tc>
          <w:tcPr>
            <w:tcW w:w="72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jc w:val="center"/>
              <w:rPr>
                <w:bCs/>
              </w:rPr>
            </w:pPr>
            <w:r>
              <w:rPr>
                <w:bCs/>
              </w:rPr>
              <w:t>4</w:t>
            </w:r>
          </w:p>
        </w:tc>
      </w:tr>
      <w:tr w:rsidR="005108CA" w:rsidTr="005108CA">
        <w:tc>
          <w:tcPr>
            <w:tcW w:w="675" w:type="dxa"/>
            <w:tcBorders>
              <w:top w:val="single" w:sz="4" w:space="0" w:color="auto"/>
              <w:left w:val="single" w:sz="4" w:space="0" w:color="auto"/>
              <w:bottom w:val="single" w:sz="4" w:space="0" w:color="auto"/>
              <w:right w:val="single" w:sz="4" w:space="0" w:color="auto"/>
            </w:tcBorders>
            <w:hideMark/>
          </w:tcPr>
          <w:p w:rsidR="005108CA" w:rsidRDefault="005108CA">
            <w:pPr>
              <w:pStyle w:val="af1"/>
              <w:ind w:right="-2"/>
              <w:jc w:val="center"/>
            </w:pPr>
            <w:r>
              <w:lastRenderedPageBreak/>
              <w:t>1.2</w:t>
            </w:r>
          </w:p>
        </w:tc>
        <w:tc>
          <w:tcPr>
            <w:tcW w:w="241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rPr>
                <w:b/>
                <w:bCs/>
              </w:rPr>
            </w:pPr>
            <w:proofErr w:type="spellStart"/>
            <w:r>
              <w:rPr>
                <w:b/>
                <w:bCs/>
              </w:rPr>
              <w:t>Иономер</w:t>
            </w:r>
            <w:proofErr w:type="spellEnd"/>
            <w:r>
              <w:rPr>
                <w:b/>
                <w:bCs/>
              </w:rPr>
              <w:t xml:space="preserve"> МУЛЬТИТЕСТ ИПЛ-113 с штативом</w:t>
            </w:r>
          </w:p>
        </w:tc>
        <w:tc>
          <w:tcPr>
            <w:tcW w:w="5843" w:type="dxa"/>
            <w:tcBorders>
              <w:top w:val="single" w:sz="4" w:space="0" w:color="auto"/>
              <w:left w:val="single" w:sz="4" w:space="0" w:color="auto"/>
              <w:bottom w:val="single" w:sz="4" w:space="0" w:color="auto"/>
              <w:right w:val="single" w:sz="4" w:space="0" w:color="auto"/>
            </w:tcBorders>
          </w:tcPr>
          <w:p w:rsidR="005108CA" w:rsidRDefault="00F32BEA">
            <w:proofErr w:type="spellStart"/>
            <w:r w:rsidRPr="00F32BEA">
              <w:rPr>
                <w:bCs/>
              </w:rPr>
              <w:t>Иономер</w:t>
            </w:r>
            <w:proofErr w:type="spellEnd"/>
            <w:r w:rsidRPr="00F32BEA">
              <w:t xml:space="preserve"> </w:t>
            </w:r>
            <w:r w:rsidR="005108CA">
              <w:t>МУЛЬТИТЕСТ ИПЛ-113 (далее - прибор) относится к переносным лабораторным автоматизированным цифровым измерительным приборам по ГОСТ 16851-71.</w:t>
            </w:r>
          </w:p>
          <w:p w:rsidR="005108CA" w:rsidRDefault="005108CA">
            <w:r>
              <w:t xml:space="preserve">Прибор предназначен для определения состава водных сред электрохимическими методами путем измерения ЭДС электродной системы или напряжения </w:t>
            </w:r>
            <w:r>
              <w:lastRenderedPageBreak/>
              <w:t>постоянного тока электрохимического датчика.</w:t>
            </w:r>
          </w:p>
          <w:p w:rsidR="005108CA" w:rsidRDefault="005108CA">
            <w:r>
              <w:t xml:space="preserve">Прибор может использоваться для определения </w:t>
            </w:r>
            <w:proofErr w:type="spellStart"/>
            <w:r>
              <w:t>окислительно</w:t>
            </w:r>
            <w:proofErr w:type="spellEnd"/>
            <w:r>
              <w:t xml:space="preserve">-восстановительного потенциала, а также, совместно с ионоселективными электродами, для определения концентрации однозарядных и </w:t>
            </w:r>
            <w:proofErr w:type="spellStart"/>
            <w:r>
              <w:t>двузарядных</w:t>
            </w:r>
            <w:proofErr w:type="spellEnd"/>
            <w:r>
              <w:t xml:space="preserve"> катионов и анионов. Тип определяемого иона определяется конструкцией подключенного ионоселективного электрода.</w:t>
            </w:r>
          </w:p>
          <w:p w:rsidR="005108CA" w:rsidRDefault="005108CA">
            <w:r>
              <w:t>Прибор может измерять температуру водных сред для внесения температурной компенсации в результаты измерений.</w:t>
            </w:r>
          </w:p>
          <w:p w:rsidR="005108CA" w:rsidRDefault="005108CA">
            <w:r>
              <w:t>Функционально прибор состоит из конструктивно объединенных устройств ввода-вывода информации, устройства преобразования данных и аналого-цифрового преобразователя с несколькими входными измерительными каналами.</w:t>
            </w:r>
          </w:p>
          <w:p w:rsidR="005108CA" w:rsidRDefault="005108CA">
            <w:r>
              <w:t xml:space="preserve">Прибор содержит три потенциометрических канала, измеряющих входное значение электродвижущей силы (далее - ЭДС), и один термометрический канал. </w:t>
            </w:r>
          </w:p>
          <w:p w:rsidR="005108CA" w:rsidRDefault="005108CA">
            <w:r>
              <w:t>Прибор имеет цифровой информационный выход для подключения электронно-вычислительной машины или другого аналогичного устройства.</w:t>
            </w:r>
          </w:p>
          <w:p w:rsidR="005108CA" w:rsidRDefault="005108CA"/>
          <w:p w:rsidR="005108CA" w:rsidRPr="002F27B5" w:rsidRDefault="005108CA">
            <w:pPr>
              <w:rPr>
                <w:b/>
              </w:rPr>
            </w:pPr>
            <w:r w:rsidRPr="00606EBC">
              <w:rPr>
                <w:b/>
              </w:rPr>
              <w:t>Основные технические данные</w:t>
            </w:r>
            <w:r w:rsidR="00606EBC" w:rsidRPr="00606EBC">
              <w:rPr>
                <w:b/>
              </w:rPr>
              <w:t xml:space="preserve"> прибора</w:t>
            </w:r>
            <w:r w:rsidR="00606EBC" w:rsidRPr="002F27B5">
              <w:rPr>
                <w:b/>
              </w:rPr>
              <w:t>:</w:t>
            </w:r>
          </w:p>
          <w:p w:rsidR="005108CA" w:rsidRDefault="005108CA">
            <w:r>
              <w:t>Диапазон измеряемых значений ЭДС - от минус 3000 до 3000 мВ.</w:t>
            </w:r>
          </w:p>
          <w:p w:rsidR="005108CA" w:rsidRDefault="005108CA">
            <w:r>
              <w:t>Диапазон измеряемых значений температуры - от 0 до 100 °С.</w:t>
            </w:r>
          </w:p>
          <w:p w:rsidR="005108CA" w:rsidRDefault="005108CA">
            <w:r>
              <w:t xml:space="preserve">Диапазон преобразования измеренного значения ЭДС в </w:t>
            </w:r>
            <w:proofErr w:type="spellStart"/>
            <w:r>
              <w:t>pX</w:t>
            </w:r>
            <w:proofErr w:type="spellEnd"/>
            <w:r>
              <w:t xml:space="preserve"> (</w:t>
            </w:r>
            <w:proofErr w:type="spellStart"/>
            <w:r>
              <w:t>pH</w:t>
            </w:r>
            <w:proofErr w:type="spellEnd"/>
            <w:r>
              <w:t xml:space="preserve">) - от минус 2 до 20 ед. </w:t>
            </w:r>
            <w:proofErr w:type="spellStart"/>
            <w:r>
              <w:t>pX</w:t>
            </w:r>
            <w:proofErr w:type="spellEnd"/>
            <w:r>
              <w:t xml:space="preserve"> (</w:t>
            </w:r>
            <w:proofErr w:type="spellStart"/>
            <w:r>
              <w:t>pH</w:t>
            </w:r>
            <w:proofErr w:type="spellEnd"/>
            <w:r>
              <w:t>).</w:t>
            </w:r>
          </w:p>
          <w:p w:rsidR="005108CA" w:rsidRDefault="005108CA">
            <w:r>
              <w:t>Предел допускаемой основной абсолютной погрешности прибора при измерении ЭДС электродной системы:</w:t>
            </w:r>
          </w:p>
          <w:p w:rsidR="005108CA" w:rsidRDefault="005108CA">
            <w:r>
              <w:t>- для приборов модификаций ИПЛ-113   ±0,5 мВ.</w:t>
            </w:r>
          </w:p>
          <w:p w:rsidR="005108CA" w:rsidRDefault="005108CA">
            <w:r>
              <w:t xml:space="preserve">Предел допускаемой основной абсолютной погрешности прибора при преобразовании измеренного значения ЭДС в </w:t>
            </w:r>
            <w:proofErr w:type="spellStart"/>
            <w:r>
              <w:t>pX</w:t>
            </w:r>
            <w:proofErr w:type="spellEnd"/>
            <w:r>
              <w:t xml:space="preserve"> (</w:t>
            </w:r>
            <w:proofErr w:type="spellStart"/>
            <w:r>
              <w:t>pH</w:t>
            </w:r>
            <w:proofErr w:type="spellEnd"/>
            <w:r>
              <w:t>):</w:t>
            </w:r>
          </w:p>
          <w:p w:rsidR="005108CA" w:rsidRDefault="005108CA">
            <w:r>
              <w:t xml:space="preserve">- для приборов модификаций ИПЛ-113    ±0,005 ед. </w:t>
            </w:r>
            <w:proofErr w:type="spellStart"/>
            <w:r>
              <w:t>pX</w:t>
            </w:r>
            <w:proofErr w:type="spellEnd"/>
            <w:r>
              <w:t xml:space="preserve"> (</w:t>
            </w:r>
            <w:proofErr w:type="spellStart"/>
            <w:r>
              <w:t>pH</w:t>
            </w:r>
            <w:proofErr w:type="spellEnd"/>
            <w:r>
              <w:t>).</w:t>
            </w:r>
          </w:p>
          <w:p w:rsidR="005108CA" w:rsidRDefault="005108CA">
            <w:r>
              <w:t>Предел допускаемой основной абсолютной погрешности измерения температуры в диапазоне от 0 до 100 °С - ±0,5 °С.</w:t>
            </w:r>
          </w:p>
          <w:p w:rsidR="005108CA" w:rsidRDefault="005108CA">
            <w:r>
              <w:t>Выполнение требований по основной абсолютной погрешности обеспечивается в нормальных условиях эксплуатации, согласно ГОСТ 22261-94:</w:t>
            </w:r>
          </w:p>
          <w:p w:rsidR="005108CA" w:rsidRDefault="005108CA">
            <w:r>
              <w:t>- температура окружающей среды (20 ± 5) °С;</w:t>
            </w:r>
          </w:p>
          <w:p w:rsidR="005108CA" w:rsidRDefault="005108CA">
            <w:r>
              <w:t>- относительная влажность воздуха не более 80%;</w:t>
            </w:r>
          </w:p>
          <w:p w:rsidR="005108CA" w:rsidRDefault="005108CA">
            <w:r>
              <w:t>- атмосферное давление от 84 до 106 кПа;</w:t>
            </w:r>
          </w:p>
          <w:p w:rsidR="005108CA" w:rsidRDefault="005108CA">
            <w:r>
              <w:t>- источники электрических и магнитных полей отсутствуют;</w:t>
            </w:r>
          </w:p>
          <w:p w:rsidR="005108CA" w:rsidRDefault="005108CA">
            <w:r>
              <w:t>- вибрации не допускаются;</w:t>
            </w:r>
          </w:p>
          <w:p w:rsidR="005108CA" w:rsidRDefault="005108CA">
            <w:r>
              <w:t>- относительное отклонение напряжения электрического питания от номинального значения в пределах ± 2 %;</w:t>
            </w:r>
          </w:p>
          <w:p w:rsidR="005108CA" w:rsidRDefault="005108CA">
            <w:r>
              <w:t>- частота напряжения питания (50 ± 1) Гц;</w:t>
            </w:r>
          </w:p>
          <w:p w:rsidR="005108CA" w:rsidRDefault="005108CA">
            <w:r>
              <w:lastRenderedPageBreak/>
              <w:t>- прибор не подвергается воздействию прямого солнечного излучения.</w:t>
            </w:r>
          </w:p>
          <w:p w:rsidR="005108CA" w:rsidRDefault="005108CA">
            <w:r>
              <w:t>Предел допускаемой дополнительной погрешности прибора при измерении ЭДС, вызванной наличием переменного тока частотой (50 ± 1) Гц напряжением (50 ± 5) мВ в цепи вспомогательного электрода - ±0,5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наличием переменного тока частотой (50 ± 1) Гц напряжением (50 ± 5) мВ в цепи вспомогательного электрода - ±0,5 предела допускаемой основной погрешности.</w:t>
            </w:r>
          </w:p>
          <w:p w:rsidR="005108CA" w:rsidRDefault="005108CA">
            <w:r>
              <w:t xml:space="preserve">Предел допускаемой дополнительной погрешности прибора при измерении ЭДС, вызванной отклонением напряжения питающей сети от номинального значения на каждые 10 В </w:t>
            </w:r>
            <w:proofErr w:type="spellStart"/>
            <w:r>
              <w:t>в</w:t>
            </w:r>
            <w:proofErr w:type="spellEnd"/>
            <w:r>
              <w:t xml:space="preserve"> диапазоне от 187 до 242 В - ± 0,2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xml:space="preserve">), вызванной отклонением напряжения питающей сети от номинального значения на каждые 10 В </w:t>
            </w:r>
            <w:proofErr w:type="spellStart"/>
            <w:r>
              <w:t>в</w:t>
            </w:r>
            <w:proofErr w:type="spellEnd"/>
            <w:r>
              <w:t xml:space="preserve"> диапазоне от 187 до 242 В - ±0,2 предела допускаемой основной погрешности.</w:t>
            </w:r>
          </w:p>
          <w:p w:rsidR="005108CA" w:rsidRDefault="005108CA">
            <w:r>
              <w:t>Предел допускаемой дополнительной погрешности прибора при измерении ЭДС, вызванной изменением сопротивления цепи измерительного электрода на каждые 500 МОм в диапазоне от 0 до 1000 МОм - ±1,0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изменением сопротивления цепи измерительного электрода на каждые 500 МОм в диапазоне от 0 до 1000 МОм - ±1,0 предела допускаемой основной погрешности.</w:t>
            </w:r>
          </w:p>
          <w:p w:rsidR="005108CA" w:rsidRDefault="005108CA">
            <w:r>
              <w:t>Предел допускаемой дополнительной погрешности прибора при измерении ЭДС электродной системы, вызванной изменением сопротивления цепи вспомогательного электрода на каждые 10 кОм в диапазоне от 0 до 20 кОм - ±0,5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изменением сопротивления цепи вспомогательного электрода на каждые 10 кОм в диапазоне от 0 до 20 кОм - ±0,5 предела допускаемой основной погрешности.</w:t>
            </w:r>
          </w:p>
          <w:p w:rsidR="005108CA" w:rsidRDefault="005108CA">
            <w:r>
              <w:t>Предел допускаемой дополнительной погрешности прибора при измерении ЭДС, вызванной изменением температуры окружающего воздуха на каждые 10 °C в диапазоне от 10 до 35 °C - ±0,5 предела допускаемой основной погрешности.</w:t>
            </w:r>
          </w:p>
          <w:p w:rsidR="005108CA" w:rsidRDefault="005108CA">
            <w:r>
              <w:t xml:space="preserve">Предел допускаемой абсолютной погрешности автоматической температурной компенсации при преобразовании измеренного значения ЭДС в </w:t>
            </w:r>
            <w:proofErr w:type="spellStart"/>
            <w:r>
              <w:t>pX</w:t>
            </w:r>
            <w:proofErr w:type="spellEnd"/>
            <w:r>
              <w:t>(</w:t>
            </w:r>
            <w:proofErr w:type="spellStart"/>
            <w:r>
              <w:t>pH</w:t>
            </w:r>
            <w:proofErr w:type="spellEnd"/>
            <w:r>
              <w:t xml:space="preserve">) </w:t>
            </w:r>
            <w:r>
              <w:lastRenderedPageBreak/>
              <w:t>в диапазоне от 0 до 100 °С:</w:t>
            </w:r>
          </w:p>
          <w:p w:rsidR="005108CA" w:rsidRDefault="005108CA">
            <w:r>
              <w:t xml:space="preserve">±0,002 ед. </w:t>
            </w:r>
            <w:proofErr w:type="spellStart"/>
            <w:r>
              <w:t>pX</w:t>
            </w:r>
            <w:proofErr w:type="spellEnd"/>
            <w:r>
              <w:t>(</w:t>
            </w:r>
            <w:proofErr w:type="spellStart"/>
            <w:r>
              <w:t>pH</w:t>
            </w:r>
            <w:proofErr w:type="spellEnd"/>
            <w:r>
              <w:t>).</w:t>
            </w:r>
          </w:p>
          <w:p w:rsidR="005108CA" w:rsidRDefault="005108CA">
            <w:r>
              <w:t>Время установления показаний прибора:</w:t>
            </w:r>
          </w:p>
          <w:p w:rsidR="005108CA" w:rsidRDefault="005108CA">
            <w:r>
              <w:t>- при измерении ЭДС, с, не более 10;</w:t>
            </w:r>
          </w:p>
          <w:p w:rsidR="005108CA" w:rsidRDefault="005108CA">
            <w:r>
              <w:t>- при преобразовании измеренного значения постоянного электрического напряжения в значение концентрации растворенного кислорода (для прибора модификации ИПЛ-513), мин, не более 2;</w:t>
            </w:r>
          </w:p>
          <w:p w:rsidR="005108CA" w:rsidRDefault="005108CA">
            <w:r>
              <w:t>- при измерении температуры, мин, не более 5.</w:t>
            </w:r>
          </w:p>
          <w:p w:rsidR="005108CA" w:rsidRDefault="005108CA">
            <w:r>
              <w:t>Время прогрева прибора не более 20 минут.</w:t>
            </w:r>
          </w:p>
          <w:p w:rsidR="005108CA" w:rsidRDefault="005108CA">
            <w:r>
              <w:t>Время непрерывной работы не ограничено.</w:t>
            </w:r>
          </w:p>
          <w:p w:rsidR="005108CA" w:rsidRDefault="005108CA">
            <w:r>
              <w:t>Питание прибора осуществляется от сети переменного тока частотой (50±1) Гц, напряжением 220 В с допускаемым отклонением в пределах от минус 33 до плюс 22 В.</w:t>
            </w:r>
          </w:p>
          <w:p w:rsidR="005108CA" w:rsidRDefault="005108CA">
            <w:r>
              <w:t>Мощность, потребляемая прибором от сети переменного тока, не более 5 Вт.</w:t>
            </w:r>
          </w:p>
          <w:p w:rsidR="005108CA" w:rsidRDefault="005108CA">
            <w:r>
              <w:t>Электрическое сопротивление изоляции цепей сетевого питания прибора не менее 20 МОм.</w:t>
            </w:r>
          </w:p>
          <w:p w:rsidR="005108CA" w:rsidRDefault="005108CA">
            <w:r>
              <w:t>Электрическая прочность изоляции не менее 1500 В.</w:t>
            </w:r>
          </w:p>
          <w:p w:rsidR="005108CA" w:rsidRDefault="005108CA">
            <w:r>
              <w:t xml:space="preserve">Габаритные размеры прибора: </w:t>
            </w:r>
          </w:p>
          <w:p w:rsidR="005108CA" w:rsidRDefault="005108CA">
            <w:r>
              <w:t>не более 230x220x50.</w:t>
            </w:r>
          </w:p>
          <w:p w:rsidR="005108CA" w:rsidRDefault="005108CA">
            <w:r>
              <w:t>Масса прибора, кг, 1,5.</w:t>
            </w:r>
          </w:p>
          <w:p w:rsidR="005108CA" w:rsidRDefault="005108CA"/>
          <w:p w:rsidR="005108CA" w:rsidRPr="00606EBC" w:rsidRDefault="005108CA">
            <w:pPr>
              <w:rPr>
                <w:b/>
              </w:rPr>
            </w:pPr>
            <w:r w:rsidRPr="00606EBC">
              <w:rPr>
                <w:b/>
              </w:rPr>
              <w:t>Конструктивно-технические параметры</w:t>
            </w:r>
            <w:r w:rsidR="00606EBC" w:rsidRPr="002F27B5">
              <w:rPr>
                <w:b/>
              </w:rPr>
              <w:t xml:space="preserve"> </w:t>
            </w:r>
            <w:r w:rsidR="00606EBC" w:rsidRPr="00606EBC">
              <w:rPr>
                <w:b/>
              </w:rPr>
              <w:t>прибора</w:t>
            </w:r>
            <w:r w:rsidRPr="00606EBC">
              <w:rPr>
                <w:b/>
              </w:rPr>
              <w:t>:</w:t>
            </w:r>
          </w:p>
          <w:p w:rsidR="005108CA" w:rsidRDefault="005108CA"/>
          <w:p w:rsidR="005108CA" w:rsidRDefault="005108CA">
            <w:r>
              <w:t>По устойчивости к воздействию климатических факторов внешней среды прибор соответствует исполнению УХЛ категории 4.2 по ГОСТ 15150-69:</w:t>
            </w:r>
          </w:p>
          <w:p w:rsidR="005108CA" w:rsidRDefault="005108CA">
            <w:r>
              <w:t>- температура окружающей среды от 10 до 35 °C;</w:t>
            </w:r>
          </w:p>
          <w:p w:rsidR="005108CA" w:rsidRDefault="005108CA">
            <w:r>
              <w:t>- относительная влажность 80% при температуре 25 °C;</w:t>
            </w:r>
          </w:p>
          <w:p w:rsidR="005108CA" w:rsidRDefault="005108CA">
            <w:r>
              <w:t>- атмосферное давление от 84 до 106 кПа.</w:t>
            </w:r>
          </w:p>
          <w:p w:rsidR="005108CA" w:rsidRDefault="005108CA">
            <w:r>
              <w:t xml:space="preserve">Количество потенциометрических каналов в приборе </w:t>
            </w:r>
          </w:p>
          <w:p w:rsidR="005108CA" w:rsidRDefault="005108CA">
            <w:r>
              <w:t>- 3 канала.</w:t>
            </w:r>
          </w:p>
          <w:p w:rsidR="005108CA" w:rsidRDefault="005108CA">
            <w:r>
              <w:t>В приборе имеется один термометрический канал для подключения датчика температуры МУЛЬТИТЕСТ ДТУ.</w:t>
            </w:r>
          </w:p>
          <w:p w:rsidR="005108CA" w:rsidRDefault="005108CA">
            <w:r>
              <w:t>Прибор имеет цифровой информационный выход для подключения электронно-вычислительной машины (далее - ЭВМ) или другого аналогичного устройства. Выходной сигнал приборов соответствует интерфейсу последовательной связи Стык С2 по ГОСТ 18145-81 (RS-232C).</w:t>
            </w:r>
          </w:p>
          <w:p w:rsidR="005108CA" w:rsidRDefault="005108CA">
            <w:r>
              <w:t xml:space="preserve">Наибольшее число точек одной </w:t>
            </w:r>
            <w:proofErr w:type="spellStart"/>
            <w:r>
              <w:t>градуировочной</w:t>
            </w:r>
            <w:proofErr w:type="spellEnd"/>
            <w:r>
              <w:t xml:space="preserve"> характеристики:</w:t>
            </w:r>
          </w:p>
          <w:p w:rsidR="005108CA" w:rsidRDefault="005108CA">
            <w:r>
              <w:t>- для потенциометрических каналов ИПЛ-113    - 9 точек;</w:t>
            </w:r>
          </w:p>
          <w:p w:rsidR="005108CA" w:rsidRDefault="005108CA">
            <w:r>
              <w:t xml:space="preserve">Наибольшее число </w:t>
            </w:r>
            <w:proofErr w:type="spellStart"/>
            <w:r>
              <w:t>градуировочных</w:t>
            </w:r>
            <w:proofErr w:type="spellEnd"/>
            <w:r>
              <w:t xml:space="preserve"> характеристик одного потенциометрического канала, сохраняемых в памяти прибора:</w:t>
            </w:r>
          </w:p>
          <w:p w:rsidR="005108CA" w:rsidRDefault="005108CA">
            <w:r>
              <w:t>- для модификаций ИПЛ-113   - 1 характеристика;</w:t>
            </w:r>
          </w:p>
          <w:p w:rsidR="005108CA" w:rsidRDefault="005108CA">
            <w:r>
              <w:t xml:space="preserve">Приборы модификаций ИПЛ-113 обеспечивают возможность пересчета значения </w:t>
            </w:r>
            <w:proofErr w:type="spellStart"/>
            <w:r>
              <w:t>pX</w:t>
            </w:r>
            <w:proofErr w:type="spellEnd"/>
            <w:r>
              <w:t xml:space="preserve"> в значения молярной и массовой концентрации.</w:t>
            </w:r>
          </w:p>
          <w:p w:rsidR="005108CA" w:rsidRDefault="005108CA"/>
          <w:p w:rsidR="005108CA" w:rsidRPr="00606EBC" w:rsidRDefault="005108CA">
            <w:pPr>
              <w:rPr>
                <w:b/>
              </w:rPr>
            </w:pPr>
            <w:r w:rsidRPr="00606EBC">
              <w:rPr>
                <w:b/>
              </w:rPr>
              <w:t>В комплект поставки прибора входят:</w:t>
            </w:r>
          </w:p>
          <w:p w:rsidR="005108CA" w:rsidRDefault="005108CA">
            <w:r>
              <w:t>- паспорт НПКД.421598.100 ПС - 1 экз.;</w:t>
            </w:r>
          </w:p>
          <w:p w:rsidR="005108CA" w:rsidRDefault="005108CA">
            <w:r>
              <w:t>- руководство по эксплуатации НПКД.421598.100 РЭ - 1 экз.;</w:t>
            </w:r>
          </w:p>
          <w:p w:rsidR="005108CA" w:rsidRDefault="005108CA">
            <w:r>
              <w:t>- методика поверки (раздел 7 руководства по эксплуатации) - 1 экз.;</w:t>
            </w:r>
          </w:p>
          <w:p w:rsidR="005108CA" w:rsidRPr="00606EBC" w:rsidRDefault="005108CA">
            <w:r>
              <w:t>- запасные части и принадлежн</w:t>
            </w:r>
            <w:r w:rsidR="00606EBC">
              <w:t>ости (далее - ЗИП) - 1 комплект</w:t>
            </w:r>
            <w:r w:rsidR="00606EBC" w:rsidRPr="00606EBC">
              <w:t>;</w:t>
            </w:r>
          </w:p>
          <w:p w:rsidR="005108CA" w:rsidRDefault="005108CA">
            <w:r>
              <w:t>- вставка плавкая (предохранитель) ВП 1-1 0,25 А; АГ0.481.303 ТУ - 1 шт.;</w:t>
            </w:r>
          </w:p>
          <w:p w:rsidR="005108CA" w:rsidRDefault="005108CA">
            <w:r>
              <w:t>- датчик температуры МУЛЬТИТЕСТ ДТУ; НПКД.421593.002 ТУ - 1 шт.;</w:t>
            </w:r>
          </w:p>
          <w:p w:rsidR="005108CA" w:rsidRDefault="005108CA">
            <w:r>
              <w:t>- кабель для подключения к ЭВМ; НПКД.421593.003 ТУ - 1 шт.</w:t>
            </w:r>
          </w:p>
          <w:p w:rsidR="005108CA" w:rsidRDefault="00606EBC">
            <w:pPr>
              <w:rPr>
                <w:i/>
                <w:shd w:val="clear" w:color="auto" w:fill="FFFFFF"/>
              </w:rPr>
            </w:pPr>
            <w:r w:rsidRPr="00606EBC">
              <w:rPr>
                <w:bCs/>
                <w:i/>
                <w:shd w:val="clear" w:color="auto" w:fill="FFFFFF"/>
              </w:rPr>
              <w:t xml:space="preserve">- </w:t>
            </w:r>
            <w:r w:rsidRPr="00606EBC">
              <w:rPr>
                <w:bCs/>
                <w:shd w:val="clear" w:color="auto" w:fill="FFFFFF"/>
              </w:rPr>
              <w:t>ш</w:t>
            </w:r>
            <w:r w:rsidR="005108CA" w:rsidRPr="00606EBC">
              <w:rPr>
                <w:bCs/>
                <w:shd w:val="clear" w:color="auto" w:fill="FFFFFF"/>
              </w:rPr>
              <w:t>татив универсальный ШУ-05</w:t>
            </w:r>
            <w:r w:rsidRPr="00606EBC">
              <w:rPr>
                <w:bCs/>
                <w:shd w:val="clear" w:color="auto" w:fill="FFFFFF"/>
              </w:rPr>
              <w:t>.</w:t>
            </w:r>
            <w:r w:rsidR="005108CA">
              <w:rPr>
                <w:i/>
                <w:shd w:val="clear" w:color="auto" w:fill="FFFFFF"/>
              </w:rPr>
              <w:t xml:space="preserve">  </w:t>
            </w:r>
          </w:p>
          <w:p w:rsidR="005108CA" w:rsidRDefault="005108CA">
            <w:r>
              <w:rPr>
                <w:bCs/>
                <w:shd w:val="clear" w:color="auto" w:fill="FFFFFF"/>
              </w:rPr>
              <w:t xml:space="preserve">Штатив </w:t>
            </w:r>
            <w:r>
              <w:rPr>
                <w:shd w:val="clear" w:color="auto" w:fill="FFFFFF"/>
              </w:rPr>
              <w:t xml:space="preserve">предназначен для крепления измерительных и электродов сравнения, автоматических </w:t>
            </w:r>
            <w:proofErr w:type="spellStart"/>
            <w:r>
              <w:rPr>
                <w:shd w:val="clear" w:color="auto" w:fill="FFFFFF"/>
              </w:rPr>
              <w:t>термокомпенсаторов</w:t>
            </w:r>
            <w:proofErr w:type="spellEnd"/>
            <w:r>
              <w:rPr>
                <w:shd w:val="clear" w:color="auto" w:fill="FFFFFF"/>
              </w:rPr>
              <w:t xml:space="preserve"> (термодатчиков), термометров и других устройств при проведении лабораторных анализов растворов.</w:t>
            </w:r>
          </w:p>
          <w:p w:rsidR="005108CA" w:rsidRDefault="005108CA">
            <w:pPr>
              <w:textAlignment w:val="baseline"/>
              <w:rPr>
                <w:color w:val="000000"/>
              </w:rPr>
            </w:pPr>
            <w:r>
              <w:rPr>
                <w:color w:val="000000"/>
                <w:shd w:val="clear" w:color="auto" w:fill="FFFFFF"/>
              </w:rPr>
              <w:t>Конструкция штатива ШУ-05 позволяет выполнять измерения в емкостях, диаметром от 35 мм.</w:t>
            </w:r>
          </w:p>
          <w:p w:rsidR="005108CA" w:rsidRDefault="005108CA">
            <w:pPr>
              <w:textAlignment w:val="baseline"/>
              <w:rPr>
                <w:color w:val="000000"/>
                <w:shd w:val="clear" w:color="auto" w:fill="FFFFFF"/>
              </w:rPr>
            </w:pPr>
            <w:r>
              <w:rPr>
                <w:color w:val="000000"/>
                <w:shd w:val="clear" w:color="auto" w:fill="FFFFFF"/>
              </w:rPr>
              <w:t>Имеется возможность использования магнитной мешалки. </w:t>
            </w:r>
          </w:p>
          <w:p w:rsidR="005108CA" w:rsidRDefault="005108CA">
            <w:pPr>
              <w:textAlignment w:val="baseline"/>
              <w:rPr>
                <w:color w:val="000000"/>
              </w:rPr>
            </w:pPr>
            <w:r>
              <w:rPr>
                <w:color w:val="000000"/>
                <w:shd w:val="clear" w:color="auto" w:fill="FFFFFF"/>
              </w:rPr>
              <w:t>Сменные держатели позволяют закреплять в штативе любые устройства диаметром от 6 до 12 мм</w:t>
            </w:r>
          </w:p>
          <w:tbl>
            <w:tblPr>
              <w:tblW w:w="5000" w:type="pct"/>
              <w:tblLayout w:type="fixed"/>
              <w:tblCellMar>
                <w:left w:w="0" w:type="dxa"/>
                <w:right w:w="0" w:type="dxa"/>
              </w:tblCellMar>
              <w:tblLook w:val="04A0" w:firstRow="1" w:lastRow="0" w:firstColumn="1" w:lastColumn="0" w:noHBand="0" w:noVBand="1"/>
            </w:tblPr>
            <w:tblGrid>
              <w:gridCol w:w="20"/>
              <w:gridCol w:w="3240"/>
              <w:gridCol w:w="2365"/>
            </w:tblGrid>
            <w:tr w:rsidR="00606EBC" w:rsidTr="00DA618D">
              <w:tc>
                <w:tcPr>
                  <w:tcW w:w="20" w:type="dxa"/>
                  <w:vAlign w:val="center"/>
                  <w:hideMark/>
                </w:tcPr>
                <w:p w:rsidR="00606EBC" w:rsidRDefault="00606EBC" w:rsidP="00EB6173">
                  <w:pPr>
                    <w:framePr w:hSpace="180" w:wrap="around" w:vAnchor="text" w:hAnchor="margin" w:y="79"/>
                    <w:rPr>
                      <w:rFonts w:ascii="Calibri" w:eastAsia="Calibri" w:hAnsi="Calibri"/>
                    </w:rPr>
                  </w:pPr>
                </w:p>
              </w:tc>
              <w:tc>
                <w:tcPr>
                  <w:tcW w:w="5605" w:type="dxa"/>
                  <w:gridSpan w:val="2"/>
                  <w:vAlign w:val="center"/>
                  <w:hideMark/>
                </w:tcPr>
                <w:p w:rsidR="00606EBC" w:rsidRDefault="00606EBC" w:rsidP="00EB6173">
                  <w:pPr>
                    <w:framePr w:hSpace="180" w:wrap="around" w:vAnchor="text" w:hAnchor="margin" w:y="79"/>
                    <w:rPr>
                      <w:rFonts w:ascii="Calibri" w:eastAsia="Calibri" w:hAnsi="Calibri"/>
                    </w:rPr>
                  </w:pPr>
                  <w:r>
                    <w:rPr>
                      <w:bCs/>
                      <w:i/>
                      <w:color w:val="000000"/>
                    </w:rPr>
                    <w:t>Технические характеристики</w:t>
                  </w:r>
                  <w:r>
                    <w:rPr>
                      <w:bCs/>
                      <w:i/>
                      <w:color w:val="000000"/>
                      <w:lang w:val="en-US"/>
                    </w:rPr>
                    <w:t xml:space="preserve"> </w:t>
                  </w:r>
                  <w:r>
                    <w:rPr>
                      <w:bCs/>
                      <w:i/>
                      <w:color w:val="000000"/>
                    </w:rPr>
                    <w:t>штатива:</w:t>
                  </w:r>
                </w:p>
              </w:tc>
            </w:tr>
            <w:tr w:rsidR="005108CA" w:rsidTr="00606EBC">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Габаритные размеры, мм:</w:t>
                  </w:r>
                </w:p>
              </w:tc>
              <w:tc>
                <w:tcPr>
                  <w:tcW w:w="2365" w:type="dxa"/>
                  <w:vAlign w:val="center"/>
                  <w:hideMark/>
                </w:tcPr>
                <w:p w:rsidR="005108CA" w:rsidRPr="00606EBC" w:rsidRDefault="005108CA" w:rsidP="00EB6173">
                  <w:pPr>
                    <w:framePr w:hSpace="180" w:wrap="around" w:vAnchor="text" w:hAnchor="margin" w:y="79"/>
                    <w:rPr>
                      <w:rFonts w:ascii="Calibri" w:eastAsia="Calibri" w:hAnsi="Calibri"/>
                      <w:lang w:val="en-US"/>
                    </w:rPr>
                  </w:pPr>
                </w:p>
              </w:tc>
            </w:tr>
            <w:tr w:rsidR="005108CA" w:rsidTr="00606EBC">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основание</w:t>
                  </w:r>
                </w:p>
              </w:tc>
              <w:tc>
                <w:tcPr>
                  <w:tcW w:w="2365" w:type="dxa"/>
                  <w:vAlign w:val="center"/>
                  <w:hideMark/>
                </w:tcPr>
                <w:p w:rsidR="005108CA" w:rsidRPr="00606EBC" w:rsidRDefault="005108CA" w:rsidP="00EB6173">
                  <w:pPr>
                    <w:framePr w:hSpace="180" w:wrap="around" w:vAnchor="text" w:hAnchor="margin" w:y="79"/>
                    <w:autoSpaceDE w:val="0"/>
                    <w:autoSpaceDN w:val="0"/>
                    <w:rPr>
                      <w:color w:val="000000"/>
                      <w:lang w:val="en-US"/>
                    </w:rPr>
                  </w:pPr>
                  <w:r>
                    <w:rPr>
                      <w:color w:val="000000"/>
                    </w:rPr>
                    <w:t>120x160</w:t>
                  </w:r>
                  <w:r w:rsidR="00606EBC">
                    <w:rPr>
                      <w:color w:val="000000"/>
                      <w:lang w:val="en-US"/>
                    </w:rPr>
                    <w:t>;</w:t>
                  </w:r>
                </w:p>
              </w:tc>
            </w:tr>
            <w:tr w:rsidR="005108CA" w:rsidTr="00606EBC">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высота</w:t>
                  </w:r>
                </w:p>
              </w:tc>
              <w:tc>
                <w:tcPr>
                  <w:tcW w:w="2365" w:type="dxa"/>
                  <w:vAlign w:val="center"/>
                  <w:hideMark/>
                </w:tcPr>
                <w:p w:rsidR="005108CA" w:rsidRPr="00606EBC" w:rsidRDefault="005108CA" w:rsidP="00EB6173">
                  <w:pPr>
                    <w:framePr w:hSpace="180" w:wrap="around" w:vAnchor="text" w:hAnchor="margin" w:y="79"/>
                    <w:autoSpaceDE w:val="0"/>
                    <w:autoSpaceDN w:val="0"/>
                    <w:rPr>
                      <w:color w:val="000000"/>
                      <w:lang w:val="en-US"/>
                    </w:rPr>
                  </w:pPr>
                  <w:r>
                    <w:rPr>
                      <w:color w:val="000000"/>
                    </w:rPr>
                    <w:t>290</w:t>
                  </w:r>
                  <w:r w:rsidR="00606EBC">
                    <w:rPr>
                      <w:color w:val="000000"/>
                      <w:lang w:val="en-US"/>
                    </w:rPr>
                    <w:t>;</w:t>
                  </w:r>
                </w:p>
              </w:tc>
            </w:tr>
            <w:tr w:rsidR="005108CA" w:rsidTr="00606EBC">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масса</w:t>
                  </w:r>
                </w:p>
              </w:tc>
              <w:tc>
                <w:tcPr>
                  <w:tcW w:w="2365" w:type="dxa"/>
                  <w:vAlign w:val="center"/>
                  <w:hideMark/>
                </w:tcPr>
                <w:p w:rsidR="005108CA" w:rsidRPr="00606EBC" w:rsidRDefault="005108CA" w:rsidP="00EB6173">
                  <w:pPr>
                    <w:framePr w:hSpace="180" w:wrap="around" w:vAnchor="text" w:hAnchor="margin" w:y="79"/>
                    <w:autoSpaceDE w:val="0"/>
                    <w:autoSpaceDN w:val="0"/>
                    <w:rPr>
                      <w:color w:val="000000"/>
                      <w:lang w:val="en-US"/>
                    </w:rPr>
                  </w:pPr>
                  <w:r>
                    <w:rPr>
                      <w:color w:val="000000"/>
                    </w:rPr>
                    <w:t>1,0 кг</w:t>
                  </w:r>
                  <w:r w:rsidR="00606EBC">
                    <w:rPr>
                      <w:color w:val="000000"/>
                    </w:rPr>
                    <w:t>.</w:t>
                  </w:r>
                </w:p>
              </w:tc>
            </w:tr>
          </w:tbl>
          <w:p w:rsidR="005108CA" w:rsidRDefault="005108CA">
            <w:pPr>
              <w:autoSpaceDE w:val="0"/>
              <w:autoSpaceDN w:val="0"/>
            </w:pPr>
          </w:p>
        </w:tc>
        <w:tc>
          <w:tcPr>
            <w:tcW w:w="72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jc w:val="center"/>
              <w:rPr>
                <w:bCs/>
              </w:rPr>
            </w:pPr>
            <w:r>
              <w:rPr>
                <w:bCs/>
              </w:rPr>
              <w:lastRenderedPageBreak/>
              <w:t>шт.</w:t>
            </w:r>
          </w:p>
        </w:tc>
        <w:tc>
          <w:tcPr>
            <w:tcW w:w="72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jc w:val="center"/>
              <w:rPr>
                <w:bCs/>
              </w:rPr>
            </w:pPr>
            <w:r>
              <w:rPr>
                <w:bCs/>
              </w:rPr>
              <w:t>1</w:t>
            </w:r>
          </w:p>
        </w:tc>
      </w:tr>
      <w:tr w:rsidR="005108CA" w:rsidTr="005108CA">
        <w:tc>
          <w:tcPr>
            <w:tcW w:w="675" w:type="dxa"/>
            <w:tcBorders>
              <w:top w:val="single" w:sz="4" w:space="0" w:color="auto"/>
              <w:left w:val="single" w:sz="4" w:space="0" w:color="auto"/>
              <w:bottom w:val="single" w:sz="4" w:space="0" w:color="auto"/>
              <w:right w:val="single" w:sz="4" w:space="0" w:color="auto"/>
            </w:tcBorders>
            <w:hideMark/>
          </w:tcPr>
          <w:p w:rsidR="005108CA" w:rsidRDefault="005108CA">
            <w:pPr>
              <w:pStyle w:val="af1"/>
              <w:ind w:right="-2"/>
              <w:jc w:val="center"/>
            </w:pPr>
            <w:r>
              <w:lastRenderedPageBreak/>
              <w:t>1.3</w:t>
            </w:r>
          </w:p>
        </w:tc>
        <w:tc>
          <w:tcPr>
            <w:tcW w:w="241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pPr>
            <w:proofErr w:type="spellStart"/>
            <w:r>
              <w:rPr>
                <w:b/>
                <w:bCs/>
              </w:rPr>
              <w:t>Иономер</w:t>
            </w:r>
            <w:proofErr w:type="spellEnd"/>
            <w:r>
              <w:rPr>
                <w:b/>
                <w:bCs/>
              </w:rPr>
              <w:t xml:space="preserve"> МУЛЬТИТЕСТ ИПЛ-113 с электродами и штативом</w:t>
            </w:r>
            <w:r>
              <w:t xml:space="preserve"> </w:t>
            </w:r>
          </w:p>
        </w:tc>
        <w:tc>
          <w:tcPr>
            <w:tcW w:w="5843" w:type="dxa"/>
            <w:tcBorders>
              <w:top w:val="single" w:sz="4" w:space="0" w:color="auto"/>
              <w:left w:val="single" w:sz="4" w:space="0" w:color="auto"/>
              <w:bottom w:val="single" w:sz="4" w:space="0" w:color="auto"/>
              <w:right w:val="single" w:sz="4" w:space="0" w:color="auto"/>
            </w:tcBorders>
          </w:tcPr>
          <w:p w:rsidR="005108CA" w:rsidRDefault="00F32BEA">
            <w:proofErr w:type="spellStart"/>
            <w:r w:rsidRPr="00F32BEA">
              <w:rPr>
                <w:bCs/>
              </w:rPr>
              <w:t>Иономер</w:t>
            </w:r>
            <w:proofErr w:type="spellEnd"/>
            <w:r w:rsidRPr="00F32BEA">
              <w:t xml:space="preserve"> </w:t>
            </w:r>
            <w:r w:rsidR="005108CA">
              <w:t>МУЛЬТИТЕСТ ИПЛ-113 (далее - прибор) относится к переносным лабораторным автоматизированным цифровым измерительным приборам по ГОСТ 16851-71.</w:t>
            </w:r>
          </w:p>
          <w:p w:rsidR="005108CA" w:rsidRDefault="005108CA">
            <w:r>
              <w:t>Прибор предназначен для определения состава водных сред электрохимическими методами путем измерения ЭДС электродной системы или напряжения постоянного тока электрохимического датчика.</w:t>
            </w:r>
          </w:p>
          <w:p w:rsidR="005108CA" w:rsidRDefault="005108CA">
            <w:r>
              <w:t xml:space="preserve">Прибор может использоваться для определения </w:t>
            </w:r>
            <w:proofErr w:type="spellStart"/>
            <w:r>
              <w:t>окислительно</w:t>
            </w:r>
            <w:proofErr w:type="spellEnd"/>
            <w:r>
              <w:t xml:space="preserve">-восстановительного потенциала, а также, совместно с ионоселективными электродами, для определения концентрации однозарядных и </w:t>
            </w:r>
            <w:proofErr w:type="spellStart"/>
            <w:r>
              <w:t>двузарядных</w:t>
            </w:r>
            <w:proofErr w:type="spellEnd"/>
            <w:r>
              <w:t xml:space="preserve"> катионов и анионов. Тип определяемого иона определяется конструкцией подключенного ионоселективного электрода.</w:t>
            </w:r>
          </w:p>
          <w:p w:rsidR="005108CA" w:rsidRDefault="005108CA">
            <w:r>
              <w:t>Прибор может измерять температуру водных сред для внесения температурной компенсации в результаты измерений.</w:t>
            </w:r>
          </w:p>
          <w:p w:rsidR="005108CA" w:rsidRDefault="005108CA">
            <w:r>
              <w:t>Функционально прибор состоит из конструктивно объединенных устройств ввода-вывода информации, устройства преобразования данных и аналого-цифрового преобразователя с несколькими входными измерительными каналами.</w:t>
            </w:r>
          </w:p>
          <w:p w:rsidR="005108CA" w:rsidRDefault="005108CA">
            <w:r>
              <w:lastRenderedPageBreak/>
              <w:t xml:space="preserve">Прибор содержит три потенциометрических канала, измеряющих входное значение электродвижущей силы (далее - ЭДС), и один термометрический канал. </w:t>
            </w:r>
          </w:p>
          <w:p w:rsidR="005108CA" w:rsidRDefault="005108CA">
            <w:r>
              <w:t>Прибор имеет цифровой информационный выход для подключения электронно-вычислительной машины или другого аналогичного устройства.</w:t>
            </w:r>
          </w:p>
          <w:p w:rsidR="005108CA" w:rsidRDefault="005108CA"/>
          <w:p w:rsidR="005108CA" w:rsidRPr="002F27B5" w:rsidRDefault="005108CA">
            <w:pPr>
              <w:rPr>
                <w:b/>
              </w:rPr>
            </w:pPr>
            <w:r w:rsidRPr="00606EBC">
              <w:rPr>
                <w:b/>
              </w:rPr>
              <w:t>Основные технические данные</w:t>
            </w:r>
            <w:r w:rsidR="00606EBC" w:rsidRPr="002F27B5">
              <w:rPr>
                <w:b/>
              </w:rPr>
              <w:t xml:space="preserve"> </w:t>
            </w:r>
            <w:r w:rsidR="00606EBC" w:rsidRPr="00606EBC">
              <w:rPr>
                <w:b/>
              </w:rPr>
              <w:t>прибора</w:t>
            </w:r>
            <w:r w:rsidR="00606EBC" w:rsidRPr="002F27B5">
              <w:rPr>
                <w:b/>
              </w:rPr>
              <w:t>:</w:t>
            </w:r>
          </w:p>
          <w:p w:rsidR="005108CA" w:rsidRDefault="005108CA">
            <w:r>
              <w:t>Диапазон измеряемых значений ЭДС - от минус 3000 до 3000 мВ.</w:t>
            </w:r>
          </w:p>
          <w:p w:rsidR="005108CA" w:rsidRDefault="005108CA">
            <w:r>
              <w:t>Диапазон измеряемых значений температуры - от 0 до 100 °С.</w:t>
            </w:r>
          </w:p>
          <w:p w:rsidR="005108CA" w:rsidRDefault="005108CA">
            <w:r>
              <w:t xml:space="preserve">Диапазон преобразования измеренного значения ЭДС в </w:t>
            </w:r>
            <w:proofErr w:type="spellStart"/>
            <w:r>
              <w:t>pX</w:t>
            </w:r>
            <w:proofErr w:type="spellEnd"/>
            <w:r>
              <w:t xml:space="preserve"> (</w:t>
            </w:r>
            <w:proofErr w:type="spellStart"/>
            <w:r>
              <w:t>pH</w:t>
            </w:r>
            <w:proofErr w:type="spellEnd"/>
            <w:r>
              <w:t xml:space="preserve">) - от минус 2 до 20 ед. </w:t>
            </w:r>
            <w:proofErr w:type="spellStart"/>
            <w:r>
              <w:t>pX</w:t>
            </w:r>
            <w:proofErr w:type="spellEnd"/>
            <w:r>
              <w:t xml:space="preserve"> (</w:t>
            </w:r>
            <w:proofErr w:type="spellStart"/>
            <w:r>
              <w:t>pH</w:t>
            </w:r>
            <w:proofErr w:type="spellEnd"/>
            <w:r>
              <w:t>).</w:t>
            </w:r>
          </w:p>
          <w:p w:rsidR="005108CA" w:rsidRDefault="005108CA">
            <w:r>
              <w:t>Предел допускаемой основной абсолютной погрешности прибора при измерении ЭДС электродной системы:</w:t>
            </w:r>
          </w:p>
          <w:p w:rsidR="005108CA" w:rsidRDefault="005108CA">
            <w:r>
              <w:t>- для приборов модификаций ИПЛ-113   ±0,5 мВ.</w:t>
            </w:r>
          </w:p>
          <w:p w:rsidR="005108CA" w:rsidRDefault="005108CA">
            <w:r>
              <w:t xml:space="preserve">Предел допускаемой основной абсолютной погрешности прибора при преобразовании измеренного значения ЭДС в </w:t>
            </w:r>
            <w:proofErr w:type="spellStart"/>
            <w:r>
              <w:t>pX</w:t>
            </w:r>
            <w:proofErr w:type="spellEnd"/>
            <w:r>
              <w:t xml:space="preserve"> (</w:t>
            </w:r>
            <w:proofErr w:type="spellStart"/>
            <w:r>
              <w:t>pH</w:t>
            </w:r>
            <w:proofErr w:type="spellEnd"/>
            <w:r>
              <w:t>):</w:t>
            </w:r>
          </w:p>
          <w:p w:rsidR="005108CA" w:rsidRDefault="005108CA">
            <w:r>
              <w:t xml:space="preserve">- для приборов модификаций ИПЛ-113    ±0,005 ед. </w:t>
            </w:r>
            <w:proofErr w:type="spellStart"/>
            <w:r>
              <w:t>pX</w:t>
            </w:r>
            <w:proofErr w:type="spellEnd"/>
            <w:r>
              <w:t xml:space="preserve"> (</w:t>
            </w:r>
            <w:proofErr w:type="spellStart"/>
            <w:r>
              <w:t>pH</w:t>
            </w:r>
            <w:proofErr w:type="spellEnd"/>
            <w:r>
              <w:t>).</w:t>
            </w:r>
          </w:p>
          <w:p w:rsidR="005108CA" w:rsidRDefault="005108CA">
            <w:r>
              <w:t>Предел допускаемой основной абсолютной погрешности измерения температуры в диапазоне от 0 до 100 °С - ±0,5 °С.</w:t>
            </w:r>
          </w:p>
          <w:p w:rsidR="005108CA" w:rsidRDefault="005108CA">
            <w:r>
              <w:t>Выполнение требований по основной абсолютной погрешности обеспечивается в нормальных условиях эксплуатации, согласно ГОСТ 22261-94:</w:t>
            </w:r>
          </w:p>
          <w:p w:rsidR="005108CA" w:rsidRDefault="005108CA">
            <w:r>
              <w:t>- температура окружающей среды (20 ± 5) °С;</w:t>
            </w:r>
          </w:p>
          <w:p w:rsidR="005108CA" w:rsidRDefault="005108CA">
            <w:r>
              <w:t>- относительная влажность воздуха не более 80%;</w:t>
            </w:r>
          </w:p>
          <w:p w:rsidR="005108CA" w:rsidRDefault="005108CA">
            <w:r>
              <w:t>- атмосферное давление от 84 до 106 кПа;</w:t>
            </w:r>
          </w:p>
          <w:p w:rsidR="005108CA" w:rsidRDefault="005108CA">
            <w:r>
              <w:t>- источники электрических и магнитных полей отсутствуют;</w:t>
            </w:r>
          </w:p>
          <w:p w:rsidR="005108CA" w:rsidRDefault="005108CA">
            <w:r>
              <w:t>- вибрации не допускаются;</w:t>
            </w:r>
          </w:p>
          <w:p w:rsidR="005108CA" w:rsidRDefault="005108CA">
            <w:r>
              <w:t>- относительное отклонение напряжения электрического питания от номинального значения в пределах ± 2 %;</w:t>
            </w:r>
          </w:p>
          <w:p w:rsidR="005108CA" w:rsidRDefault="005108CA">
            <w:r>
              <w:t>- частота напряжения питания (50 ± 1) Гц;</w:t>
            </w:r>
          </w:p>
          <w:p w:rsidR="005108CA" w:rsidRDefault="005108CA">
            <w:r>
              <w:t>- прибор не подвергается воздействию прямого солнечного излучения.</w:t>
            </w:r>
          </w:p>
          <w:p w:rsidR="005108CA" w:rsidRDefault="005108CA">
            <w:r>
              <w:t>Предел допускаемой дополнительной погрешности прибора при измерении ЭДС, вызванной наличием переменного тока частотой (50 ± 1) Гц напряжением (50 ± 5) мВ в цепи вспомогательного электрода - ±0,5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наличием переменного тока частотой (50 ± 1) Гц напряжением (50 ± 5) мВ в цепи вспомогательного электрода - ±0,5 предела допускаемой основной погрешности.</w:t>
            </w:r>
          </w:p>
          <w:p w:rsidR="005108CA" w:rsidRDefault="005108CA">
            <w:r>
              <w:t xml:space="preserve">Предел допускаемой дополнительной погрешности прибора при измерении ЭДС, вызванной отклонением напряжения питающей сети от номинального </w:t>
            </w:r>
            <w:r>
              <w:lastRenderedPageBreak/>
              <w:t xml:space="preserve">значения на каждые 10 В </w:t>
            </w:r>
            <w:proofErr w:type="spellStart"/>
            <w:r>
              <w:t>в</w:t>
            </w:r>
            <w:proofErr w:type="spellEnd"/>
            <w:r>
              <w:t xml:space="preserve"> диапазоне от 187 до 242 В - ± 0,2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xml:space="preserve">), вызванной отклонением напряжения питающей сети от номинального значения на каждые 10 В </w:t>
            </w:r>
            <w:proofErr w:type="spellStart"/>
            <w:r>
              <w:t>в</w:t>
            </w:r>
            <w:proofErr w:type="spellEnd"/>
            <w:r>
              <w:t xml:space="preserve"> диапазоне от 187 до 242 В - ±0,2 предела допускаемой основной погрешности.</w:t>
            </w:r>
          </w:p>
          <w:p w:rsidR="005108CA" w:rsidRDefault="005108CA">
            <w:r>
              <w:t>Предел допускаемой дополнительной погрешности прибора при измерении ЭДС, вызванной изменением сопротивления цепи измерительного электрода на каждые 500 МОм в диапазоне от 0 до 1000 МОм - ±1,0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изменением сопротивления цепи измерительного электрода на каждые 500 МОм в диапазоне от 0 до 1000 МОм - ±1,0 предела допускаемой основной погрешности.</w:t>
            </w:r>
          </w:p>
          <w:p w:rsidR="005108CA" w:rsidRDefault="005108CA">
            <w:r>
              <w:t>Предел допускаемой дополнительной погрешности прибора при измерении ЭДС электродной системы, вызванной изменением сопротивления цепи вспомогательного электрода на каждые 10 кОм в диапазоне от 0 до 20 кОм - ±0,5 предела допускаемой основной погрешности.</w:t>
            </w:r>
          </w:p>
          <w:p w:rsidR="005108CA" w:rsidRDefault="005108CA">
            <w:r>
              <w:t xml:space="preserve">Предел допускаемой дополнительной погрешности прибора при преобразовании ЭДС в </w:t>
            </w:r>
            <w:proofErr w:type="spellStart"/>
            <w:r>
              <w:t>pX</w:t>
            </w:r>
            <w:proofErr w:type="spellEnd"/>
            <w:r>
              <w:t>(</w:t>
            </w:r>
            <w:proofErr w:type="spellStart"/>
            <w:r>
              <w:t>pH</w:t>
            </w:r>
            <w:proofErr w:type="spellEnd"/>
            <w:r>
              <w:t>), вызванной изменением сопротивления цепи вспомогательного электрода на каждые 10 кОм в диапазоне от 0 до 20 кОм - ±0,5 предела допускаемой основной погрешности.</w:t>
            </w:r>
          </w:p>
          <w:p w:rsidR="005108CA" w:rsidRDefault="005108CA">
            <w:r>
              <w:t>Предел допускаемой дополнительной погрешности прибора при измерении ЭДС, вызванной изменением температуры окружающего воздуха на каждые 10 °C в диапазоне от 10 до 35 °C - ±0,5 предела допускаемой основной погрешности.</w:t>
            </w:r>
          </w:p>
          <w:p w:rsidR="005108CA" w:rsidRDefault="005108CA">
            <w:r>
              <w:t xml:space="preserve">Предел допускаемой абсолютной погрешности автоматической температурной компенсации при преобразовании измеренного значения ЭДС в </w:t>
            </w:r>
            <w:proofErr w:type="spellStart"/>
            <w:r>
              <w:t>pX</w:t>
            </w:r>
            <w:proofErr w:type="spellEnd"/>
            <w:r>
              <w:t>(</w:t>
            </w:r>
            <w:proofErr w:type="spellStart"/>
            <w:r>
              <w:t>pH</w:t>
            </w:r>
            <w:proofErr w:type="spellEnd"/>
            <w:r>
              <w:t>) в диапазоне от 0 до 100 °С:</w:t>
            </w:r>
          </w:p>
          <w:p w:rsidR="005108CA" w:rsidRDefault="005108CA">
            <w:r>
              <w:t xml:space="preserve">±0,002 ед. </w:t>
            </w:r>
            <w:proofErr w:type="spellStart"/>
            <w:r>
              <w:t>pX</w:t>
            </w:r>
            <w:proofErr w:type="spellEnd"/>
            <w:r>
              <w:t>(</w:t>
            </w:r>
            <w:proofErr w:type="spellStart"/>
            <w:r>
              <w:t>pH</w:t>
            </w:r>
            <w:proofErr w:type="spellEnd"/>
            <w:r>
              <w:t>).</w:t>
            </w:r>
          </w:p>
          <w:p w:rsidR="005108CA" w:rsidRDefault="005108CA">
            <w:r>
              <w:t>Время установления показаний прибора:</w:t>
            </w:r>
          </w:p>
          <w:p w:rsidR="005108CA" w:rsidRDefault="005108CA">
            <w:r>
              <w:t>- при измерении ЭДС, с, не более 10;</w:t>
            </w:r>
          </w:p>
          <w:p w:rsidR="005108CA" w:rsidRDefault="005108CA">
            <w:r>
              <w:t>- при преобразовании измеренного значения постоянного электрического напряжения в значение концентрации растворенного кислорода (для прибора модификации ИПЛ-513), мин, не более 2;</w:t>
            </w:r>
          </w:p>
          <w:p w:rsidR="005108CA" w:rsidRDefault="005108CA">
            <w:r>
              <w:t>- при измерении температуры, мин, не более 5.</w:t>
            </w:r>
          </w:p>
          <w:p w:rsidR="005108CA" w:rsidRDefault="005108CA">
            <w:r>
              <w:t>Время прогрева прибора не более 20 минут.</w:t>
            </w:r>
          </w:p>
          <w:p w:rsidR="005108CA" w:rsidRDefault="005108CA">
            <w:r>
              <w:t>Время непрерывной работы не ограничено.</w:t>
            </w:r>
          </w:p>
          <w:p w:rsidR="005108CA" w:rsidRDefault="005108CA">
            <w:r>
              <w:t>Питание прибора осуществляется от сети переменного тока частотой (50±1) Гц, напряжением 220 В с допускаемым отклонением в пределах от минус 33 до плюс 22 В.</w:t>
            </w:r>
          </w:p>
          <w:p w:rsidR="005108CA" w:rsidRDefault="005108CA">
            <w:r>
              <w:t xml:space="preserve">Мощность, потребляемая прибором от сети </w:t>
            </w:r>
            <w:r>
              <w:lastRenderedPageBreak/>
              <w:t>переменного тока, не более 5 Вт.</w:t>
            </w:r>
          </w:p>
          <w:p w:rsidR="005108CA" w:rsidRDefault="005108CA">
            <w:r>
              <w:t>Электрическое сопротивление изоляции цепей сетевого питания прибора не менее 20 МОм.</w:t>
            </w:r>
          </w:p>
          <w:p w:rsidR="005108CA" w:rsidRDefault="005108CA">
            <w:r>
              <w:t>Электрическая прочность изоляции не менее 1500 В.</w:t>
            </w:r>
          </w:p>
          <w:p w:rsidR="005108CA" w:rsidRDefault="005108CA">
            <w:r>
              <w:t xml:space="preserve">Габаритные размеры прибора: </w:t>
            </w:r>
          </w:p>
          <w:p w:rsidR="005108CA" w:rsidRDefault="005108CA">
            <w:r>
              <w:t>не более 230x220x50.</w:t>
            </w:r>
          </w:p>
          <w:p w:rsidR="005108CA" w:rsidRDefault="005108CA">
            <w:r>
              <w:t>Масса прибора, кг, 1,5.</w:t>
            </w:r>
          </w:p>
          <w:p w:rsidR="005108CA" w:rsidRDefault="005108CA"/>
          <w:p w:rsidR="005108CA" w:rsidRPr="00606EBC" w:rsidRDefault="005108CA">
            <w:pPr>
              <w:rPr>
                <w:b/>
              </w:rPr>
            </w:pPr>
            <w:r w:rsidRPr="00606EBC">
              <w:rPr>
                <w:b/>
              </w:rPr>
              <w:t>Конструктивно-технические параметры</w:t>
            </w:r>
            <w:r w:rsidR="00606EBC" w:rsidRPr="002F27B5">
              <w:rPr>
                <w:b/>
              </w:rPr>
              <w:t xml:space="preserve"> </w:t>
            </w:r>
            <w:r w:rsidR="00606EBC" w:rsidRPr="00606EBC">
              <w:rPr>
                <w:b/>
              </w:rPr>
              <w:t>прибора</w:t>
            </w:r>
            <w:r w:rsidRPr="00606EBC">
              <w:rPr>
                <w:b/>
              </w:rPr>
              <w:t>:</w:t>
            </w:r>
          </w:p>
          <w:p w:rsidR="005108CA" w:rsidRDefault="005108CA"/>
          <w:p w:rsidR="005108CA" w:rsidRDefault="005108CA">
            <w:r>
              <w:t>По устойчивости к воздействию климатических факторов внешней среды прибор соответствует исполнению УХЛ категории 4.2 по ГОСТ 15150-69:</w:t>
            </w:r>
          </w:p>
          <w:p w:rsidR="005108CA" w:rsidRDefault="005108CA">
            <w:r>
              <w:t>- температура окружающей среды от 10 до 35 °C;</w:t>
            </w:r>
          </w:p>
          <w:p w:rsidR="005108CA" w:rsidRDefault="005108CA">
            <w:r>
              <w:t>- относительная влажность 80% при температуре 25 °C;</w:t>
            </w:r>
          </w:p>
          <w:p w:rsidR="005108CA" w:rsidRDefault="005108CA">
            <w:r>
              <w:t>- атмосферное давление от 84 до 106 кПа.</w:t>
            </w:r>
          </w:p>
          <w:p w:rsidR="005108CA" w:rsidRDefault="005108CA">
            <w:r>
              <w:t xml:space="preserve">Количество потенциометрических каналов в приборе </w:t>
            </w:r>
          </w:p>
          <w:p w:rsidR="005108CA" w:rsidRDefault="005108CA">
            <w:r>
              <w:t>- 3 канала.</w:t>
            </w:r>
          </w:p>
          <w:p w:rsidR="005108CA" w:rsidRDefault="005108CA">
            <w:r>
              <w:t>В приборе имеется один термометрический канал для подключения датчика температуры МУЛЬТИТЕСТ ДТУ.</w:t>
            </w:r>
          </w:p>
          <w:p w:rsidR="005108CA" w:rsidRDefault="005108CA">
            <w:r>
              <w:t>Прибор имеет цифровой информационный выход для подключения электронно-вычислительной машины (далее - ЭВМ) или другого аналогичного устройства. Выходной сигнал приборов соответствует интерфейсу последовательной связи Стык С2 по ГОСТ 18145-81 (RS-232C).</w:t>
            </w:r>
          </w:p>
          <w:p w:rsidR="005108CA" w:rsidRDefault="005108CA">
            <w:r>
              <w:t xml:space="preserve">Наибольшее число точек одной </w:t>
            </w:r>
            <w:proofErr w:type="spellStart"/>
            <w:r>
              <w:t>градуировочной</w:t>
            </w:r>
            <w:proofErr w:type="spellEnd"/>
            <w:r>
              <w:t xml:space="preserve"> характеристики:</w:t>
            </w:r>
          </w:p>
          <w:p w:rsidR="005108CA" w:rsidRDefault="005108CA">
            <w:r>
              <w:t>- для потенциометрических каналов ИПЛ-113    - 9 точек;</w:t>
            </w:r>
          </w:p>
          <w:p w:rsidR="005108CA" w:rsidRDefault="005108CA">
            <w:r>
              <w:t xml:space="preserve">Наибольшее число </w:t>
            </w:r>
            <w:proofErr w:type="spellStart"/>
            <w:r>
              <w:t>градуировочных</w:t>
            </w:r>
            <w:proofErr w:type="spellEnd"/>
            <w:r>
              <w:t xml:space="preserve"> характеристик одного потенциометрического канала, сохраняемых в памяти прибора:</w:t>
            </w:r>
          </w:p>
          <w:p w:rsidR="005108CA" w:rsidRDefault="005108CA">
            <w:r>
              <w:t>- для модификаций ИПЛ-113   - 1 характеристика;</w:t>
            </w:r>
          </w:p>
          <w:p w:rsidR="005108CA" w:rsidRDefault="005108CA">
            <w:r>
              <w:t xml:space="preserve">Приборы модификаций ИПЛ-113 обеспечивают возможность пересчета значения </w:t>
            </w:r>
            <w:proofErr w:type="spellStart"/>
            <w:r>
              <w:t>pX</w:t>
            </w:r>
            <w:proofErr w:type="spellEnd"/>
            <w:r>
              <w:t xml:space="preserve"> в значения молярной и массовой концентрации.</w:t>
            </w:r>
          </w:p>
          <w:p w:rsidR="005108CA" w:rsidRDefault="005108CA"/>
          <w:p w:rsidR="005108CA" w:rsidRPr="00606EBC" w:rsidRDefault="005108CA">
            <w:pPr>
              <w:rPr>
                <w:b/>
              </w:rPr>
            </w:pPr>
            <w:r w:rsidRPr="00606EBC">
              <w:rPr>
                <w:b/>
              </w:rPr>
              <w:t>В комплект поставки прибора входят:</w:t>
            </w:r>
          </w:p>
          <w:p w:rsidR="005108CA" w:rsidRDefault="005108CA">
            <w:r>
              <w:t>- паспорт НПКД.421598.100 ПС - 1 экз.;</w:t>
            </w:r>
          </w:p>
          <w:p w:rsidR="005108CA" w:rsidRDefault="005108CA">
            <w:r>
              <w:t>- руководство по эксплуатации НПКД.421598.100 РЭ - 1 экз.;</w:t>
            </w:r>
          </w:p>
          <w:p w:rsidR="005108CA" w:rsidRDefault="005108CA">
            <w:r>
              <w:t>- методика поверки (раздел 7 руководства по эксплуатации) - 1 экз.;</w:t>
            </w:r>
          </w:p>
          <w:p w:rsidR="005108CA" w:rsidRDefault="005108CA">
            <w:r>
              <w:t>- запасные части и принадлежности (далее - ЗИП) - 1 комплект.</w:t>
            </w:r>
          </w:p>
          <w:p w:rsidR="005108CA" w:rsidRDefault="005108CA">
            <w:r>
              <w:t>- вставка плавкая (предохранитель) ВП 1-1 0,25 А; АГ0.481.303 ТУ - 1 шт.;</w:t>
            </w:r>
          </w:p>
          <w:p w:rsidR="005108CA" w:rsidRDefault="005108CA">
            <w:r>
              <w:t>- датчик температуры МУЛЬТИТЕСТ ДТУ; НПКД.421593.002 ТУ - 1 шт.;</w:t>
            </w:r>
          </w:p>
          <w:p w:rsidR="005108CA" w:rsidRDefault="005108CA">
            <w:r>
              <w:t>- кабель для подключения к ЭВМ; НПКД.421593.003 ТУ - 1 шт.</w:t>
            </w:r>
          </w:p>
          <w:p w:rsidR="005108CA" w:rsidRDefault="00606EBC">
            <w:pPr>
              <w:rPr>
                <w:kern w:val="36"/>
              </w:rPr>
            </w:pPr>
            <w:r>
              <w:rPr>
                <w:i/>
                <w:kern w:val="36"/>
              </w:rPr>
              <w:t>- э</w:t>
            </w:r>
            <w:r w:rsidR="005108CA">
              <w:rPr>
                <w:i/>
                <w:kern w:val="36"/>
              </w:rPr>
              <w:t>лектроды:</w:t>
            </w:r>
          </w:p>
          <w:p w:rsidR="005108CA" w:rsidRPr="00606EBC" w:rsidRDefault="005108CA" w:rsidP="00606EBC">
            <w:pPr>
              <w:pStyle w:val="afc"/>
              <w:numPr>
                <w:ilvl w:val="0"/>
                <w:numId w:val="8"/>
              </w:numPr>
              <w:rPr>
                <w:rFonts w:ascii="Times New Roman" w:hAnsi="Times New Roman"/>
                <w:kern w:val="36"/>
                <w:sz w:val="24"/>
                <w:szCs w:val="24"/>
              </w:rPr>
            </w:pPr>
            <w:r w:rsidRPr="00606EBC">
              <w:rPr>
                <w:rFonts w:ascii="Times New Roman" w:hAnsi="Times New Roman"/>
                <w:kern w:val="36"/>
                <w:sz w:val="24"/>
                <w:szCs w:val="24"/>
              </w:rPr>
              <w:lastRenderedPageBreak/>
              <w:t xml:space="preserve">Электрод </w:t>
            </w:r>
            <w:proofErr w:type="spellStart"/>
            <w:r w:rsidRPr="00606EBC">
              <w:rPr>
                <w:rFonts w:ascii="Times New Roman" w:hAnsi="Times New Roman"/>
                <w:kern w:val="36"/>
                <w:sz w:val="24"/>
                <w:szCs w:val="24"/>
              </w:rPr>
              <w:t>ионселективный</w:t>
            </w:r>
            <w:proofErr w:type="spellEnd"/>
            <w:r w:rsidRPr="00606EBC">
              <w:rPr>
                <w:rFonts w:ascii="Times New Roman" w:hAnsi="Times New Roman"/>
                <w:kern w:val="36"/>
                <w:sz w:val="24"/>
                <w:szCs w:val="24"/>
              </w:rPr>
              <w:t xml:space="preserve"> ЭЛИС-131 </w:t>
            </w:r>
            <w:proofErr w:type="spellStart"/>
            <w:r w:rsidRPr="00606EBC">
              <w:rPr>
                <w:rFonts w:ascii="Times New Roman" w:hAnsi="Times New Roman"/>
                <w:kern w:val="36"/>
                <w:sz w:val="24"/>
                <w:szCs w:val="24"/>
              </w:rPr>
              <w:t>Ag</w:t>
            </w:r>
            <w:proofErr w:type="spellEnd"/>
            <w:r w:rsidRPr="00606EBC">
              <w:rPr>
                <w:rFonts w:ascii="Times New Roman" w:hAnsi="Times New Roman"/>
                <w:kern w:val="36"/>
                <w:sz w:val="24"/>
                <w:szCs w:val="24"/>
              </w:rPr>
              <w:t xml:space="preserve"> К 80.7 – 1 шт.</w:t>
            </w:r>
          </w:p>
          <w:p w:rsidR="005108CA" w:rsidRPr="00606EBC" w:rsidRDefault="005108CA" w:rsidP="00606EBC">
            <w:pPr>
              <w:pStyle w:val="afc"/>
              <w:numPr>
                <w:ilvl w:val="0"/>
                <w:numId w:val="8"/>
              </w:numPr>
              <w:spacing w:after="180" w:line="288" w:lineRule="atLeast"/>
              <w:rPr>
                <w:rFonts w:ascii="Times New Roman" w:hAnsi="Times New Roman"/>
                <w:sz w:val="24"/>
                <w:szCs w:val="24"/>
              </w:rPr>
            </w:pPr>
            <w:r w:rsidRPr="00606EBC">
              <w:rPr>
                <w:rFonts w:ascii="Times New Roman" w:hAnsi="Times New Roman"/>
                <w:sz w:val="24"/>
                <w:szCs w:val="24"/>
              </w:rPr>
              <w:t xml:space="preserve">Электрод серебро-селективный ЭЛИС-131 </w:t>
            </w:r>
            <w:proofErr w:type="spellStart"/>
            <w:r w:rsidRPr="00606EBC">
              <w:rPr>
                <w:rFonts w:ascii="Times New Roman" w:hAnsi="Times New Roman"/>
                <w:sz w:val="24"/>
                <w:szCs w:val="24"/>
              </w:rPr>
              <w:t>Ag</w:t>
            </w:r>
            <w:proofErr w:type="spellEnd"/>
            <w:r w:rsidRPr="00606EBC">
              <w:rPr>
                <w:rFonts w:ascii="Times New Roman" w:hAnsi="Times New Roman"/>
                <w:sz w:val="24"/>
                <w:szCs w:val="24"/>
              </w:rPr>
              <w:t>, разъем /К 80.3/, рН=2..9, t=5..50 С, кристаллический.</w:t>
            </w:r>
          </w:p>
          <w:p w:rsidR="005108CA" w:rsidRPr="00606EBC" w:rsidRDefault="005108CA">
            <w:pPr>
              <w:spacing w:after="180" w:line="288" w:lineRule="atLeast"/>
            </w:pPr>
            <w:r w:rsidRPr="00606EBC">
              <w:t>Технические характеристики</w:t>
            </w:r>
            <w:r w:rsidR="00606EBC" w:rsidRPr="00606EBC">
              <w:t xml:space="preserve"> электрода</w:t>
            </w:r>
            <w:r w:rsidRPr="00606EBC">
              <w:t>:</w:t>
            </w:r>
          </w:p>
          <w:tbl>
            <w:tblPr>
              <w:tblW w:w="5805" w:type="dxa"/>
              <w:tblLayout w:type="fixed"/>
              <w:tblCellMar>
                <w:left w:w="0" w:type="dxa"/>
                <w:right w:w="0" w:type="dxa"/>
              </w:tblCellMar>
              <w:tblLook w:val="04A0" w:firstRow="1" w:lastRow="0" w:firstColumn="1" w:lastColumn="0" w:noHBand="0" w:noVBand="1"/>
            </w:tblPr>
            <w:tblGrid>
              <w:gridCol w:w="3822"/>
              <w:gridCol w:w="1983"/>
            </w:tblGrid>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определяемый ион</w:t>
                  </w:r>
                </w:p>
              </w:tc>
              <w:tc>
                <w:tcPr>
                  <w:tcW w:w="1708" w:type="pct"/>
                  <w:vAlign w:val="center"/>
                  <w:hideMark/>
                </w:tcPr>
                <w:p w:rsidR="005108CA" w:rsidRDefault="005108CA" w:rsidP="00EB6173">
                  <w:pPr>
                    <w:framePr w:hSpace="180" w:wrap="around" w:vAnchor="text" w:hAnchor="margin" w:y="79"/>
                    <w:autoSpaceDE w:val="0"/>
                    <w:autoSpaceDN w:val="0"/>
                    <w:spacing w:line="288" w:lineRule="atLeast"/>
                    <w:jc w:val="center"/>
                  </w:pPr>
                  <w:proofErr w:type="spellStart"/>
                  <w:r>
                    <w:t>Ag</w:t>
                  </w:r>
                  <w:proofErr w:type="spellEnd"/>
                  <w:r>
                    <w:rPr>
                      <w:vertAlign w:val="superscript"/>
                    </w:rPr>
                    <w:t>+</w:t>
                  </w:r>
                  <w:r w:rsidR="006B3ACE">
                    <w:rPr>
                      <w:vertAlign w:val="superscript"/>
                    </w:rPr>
                    <w:t xml:space="preserve">  </w:t>
                  </w:r>
                  <w:r w:rsidR="006B3ACE">
                    <w:t>.</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диапазон измерения, моль/л</w:t>
                  </w:r>
                </w:p>
              </w:tc>
              <w:tc>
                <w:tcPr>
                  <w:tcW w:w="1708" w:type="pct"/>
                  <w:vAlign w:val="center"/>
                  <w:hideMark/>
                </w:tcPr>
                <w:p w:rsidR="005108CA" w:rsidRDefault="005108CA" w:rsidP="00EB6173">
                  <w:pPr>
                    <w:framePr w:hSpace="180" w:wrap="around" w:vAnchor="text" w:hAnchor="margin" w:y="79"/>
                    <w:autoSpaceDE w:val="0"/>
                    <w:autoSpaceDN w:val="0"/>
                    <w:spacing w:line="288" w:lineRule="atLeast"/>
                    <w:jc w:val="center"/>
                  </w:pPr>
                  <w:r>
                    <w:t>5х10</w:t>
                  </w:r>
                  <w:r>
                    <w:rPr>
                      <w:vertAlign w:val="superscript"/>
                    </w:rPr>
                    <w:t>-7</w:t>
                  </w:r>
                  <w:r>
                    <w:t>...10</w:t>
                  </w:r>
                  <w:r>
                    <w:rPr>
                      <w:vertAlign w:val="superscript"/>
                    </w:rPr>
                    <w:t>-1</w:t>
                  </w:r>
                  <w:r w:rsidR="006B3ACE">
                    <w:rPr>
                      <w:vertAlign w:val="superscript"/>
                    </w:rPr>
                    <w:t xml:space="preserve"> </w:t>
                  </w:r>
                  <w:r w:rsidR="006B3ACE">
                    <w:t xml:space="preserve"> .</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диапазон измерения рН</w:t>
                  </w:r>
                </w:p>
              </w:tc>
              <w:tc>
                <w:tcPr>
                  <w:tcW w:w="1708" w:type="pct"/>
                  <w:vAlign w:val="center"/>
                  <w:hideMark/>
                </w:tcPr>
                <w:p w:rsidR="005108CA" w:rsidRDefault="005108CA" w:rsidP="00EB6173">
                  <w:pPr>
                    <w:framePr w:hSpace="180" w:wrap="around" w:vAnchor="text" w:hAnchor="margin" w:y="79"/>
                    <w:autoSpaceDE w:val="0"/>
                    <w:autoSpaceDN w:val="0"/>
                    <w:spacing w:line="288" w:lineRule="atLeast"/>
                    <w:jc w:val="center"/>
                  </w:pPr>
                  <w:r>
                    <w:t>2...9</w:t>
                  </w:r>
                  <w:r w:rsidR="006B3ACE">
                    <w:t>.</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температурный диапазон, °С</w:t>
                  </w:r>
                </w:p>
              </w:tc>
              <w:tc>
                <w:tcPr>
                  <w:tcW w:w="1708" w:type="pct"/>
                  <w:vAlign w:val="center"/>
                  <w:hideMark/>
                </w:tcPr>
                <w:p w:rsidR="005108CA" w:rsidRDefault="005108CA" w:rsidP="00EB6173">
                  <w:pPr>
                    <w:framePr w:hSpace="180" w:wrap="around" w:vAnchor="text" w:hAnchor="margin" w:y="79"/>
                    <w:autoSpaceDE w:val="0"/>
                    <w:autoSpaceDN w:val="0"/>
                    <w:spacing w:line="288" w:lineRule="atLeast"/>
                    <w:jc w:val="center"/>
                  </w:pPr>
                  <w:r>
                    <w:t>5...50</w:t>
                  </w:r>
                  <w:r w:rsidR="006B3ACE">
                    <w:t>.</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электрическое сопротивление, МОм</w:t>
                  </w:r>
                </w:p>
              </w:tc>
              <w:tc>
                <w:tcPr>
                  <w:tcW w:w="1708" w:type="pct"/>
                  <w:vAlign w:val="center"/>
                  <w:hideMark/>
                </w:tcPr>
                <w:p w:rsidR="005108CA" w:rsidRDefault="005108CA" w:rsidP="00EB6173">
                  <w:pPr>
                    <w:framePr w:hSpace="180" w:wrap="around" w:vAnchor="text" w:hAnchor="margin" w:y="79"/>
                    <w:autoSpaceDE w:val="0"/>
                    <w:autoSpaceDN w:val="0"/>
                    <w:spacing w:line="288" w:lineRule="atLeast"/>
                    <w:jc w:val="center"/>
                  </w:pPr>
                  <w:r>
                    <w:t>0,01...0,1</w:t>
                  </w:r>
                  <w:r w:rsidR="006B3ACE">
                    <w:t>.</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характеристика электрода</w:t>
                  </w:r>
                </w:p>
              </w:tc>
              <w:tc>
                <w:tcPr>
                  <w:tcW w:w="1708" w:type="pct"/>
                  <w:vAlign w:val="center"/>
                  <w:hideMark/>
                </w:tcPr>
                <w:p w:rsidR="005108CA" w:rsidRDefault="006B3ACE" w:rsidP="00EB6173">
                  <w:pPr>
                    <w:framePr w:hSpace="180" w:wrap="around" w:vAnchor="text" w:hAnchor="margin" w:y="79"/>
                    <w:autoSpaceDE w:val="0"/>
                    <w:autoSpaceDN w:val="0"/>
                    <w:spacing w:line="288" w:lineRule="atLeast"/>
                    <w:jc w:val="center"/>
                  </w:pPr>
                  <w:r>
                    <w:t>К</w:t>
                  </w:r>
                  <w:r w:rsidR="005108CA">
                    <w:t>ристаллические</w:t>
                  </w:r>
                  <w:r>
                    <w:t>.</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разъем кабеля</w:t>
                  </w:r>
                </w:p>
              </w:tc>
              <w:tc>
                <w:tcPr>
                  <w:tcW w:w="1708" w:type="pct"/>
                  <w:vAlign w:val="center"/>
                  <w:hideMark/>
                </w:tcPr>
                <w:p w:rsidR="005108CA" w:rsidRDefault="005108CA" w:rsidP="00EB6173">
                  <w:pPr>
                    <w:framePr w:hSpace="180" w:wrap="around" w:vAnchor="text" w:hAnchor="margin" w:y="79"/>
                    <w:autoSpaceDE w:val="0"/>
                    <w:autoSpaceDN w:val="0"/>
                    <w:spacing w:line="288" w:lineRule="atLeast"/>
                    <w:jc w:val="center"/>
                  </w:pPr>
                  <w:r>
                    <w:t>К 80.3</w:t>
                  </w:r>
                  <w:r w:rsidR="006B3ACE">
                    <w:t>.</w:t>
                  </w:r>
                </w:p>
              </w:tc>
            </w:tr>
            <w:tr w:rsidR="005108CA">
              <w:tc>
                <w:tcPr>
                  <w:tcW w:w="3292" w:type="pct"/>
                  <w:vAlign w:val="center"/>
                  <w:hideMark/>
                </w:tcPr>
                <w:p w:rsidR="005108CA" w:rsidRDefault="005108CA" w:rsidP="00EB6173">
                  <w:pPr>
                    <w:framePr w:hSpace="180" w:wrap="around" w:vAnchor="text" w:hAnchor="margin" w:y="79"/>
                    <w:autoSpaceDE w:val="0"/>
                    <w:autoSpaceDN w:val="0"/>
                    <w:spacing w:line="288" w:lineRule="atLeast"/>
                  </w:pPr>
                  <w:r>
                    <w:t>мешающие ионы</w:t>
                  </w:r>
                </w:p>
              </w:tc>
              <w:tc>
                <w:tcPr>
                  <w:tcW w:w="1708" w:type="pct"/>
                  <w:vAlign w:val="center"/>
                  <w:hideMark/>
                </w:tcPr>
                <w:p w:rsidR="006B3ACE" w:rsidRPr="006B3ACE" w:rsidRDefault="005108CA" w:rsidP="00EB6173">
                  <w:pPr>
                    <w:framePr w:hSpace="180" w:wrap="around" w:vAnchor="text" w:hAnchor="margin" w:y="79"/>
                    <w:autoSpaceDE w:val="0"/>
                    <w:autoSpaceDN w:val="0"/>
                    <w:spacing w:line="288" w:lineRule="atLeast"/>
                    <w:jc w:val="center"/>
                  </w:pPr>
                  <w:r>
                    <w:t>Hg</w:t>
                  </w:r>
                  <w:r>
                    <w:rPr>
                      <w:vertAlign w:val="superscript"/>
                    </w:rPr>
                    <w:t>2+</w:t>
                  </w:r>
                  <w:r w:rsidR="006B3ACE">
                    <w:rPr>
                      <w:vertAlign w:val="superscript"/>
                    </w:rPr>
                    <w:t xml:space="preserve">  </w:t>
                  </w:r>
                  <w:r w:rsidR="006B3ACE">
                    <w:t>.</w:t>
                  </w:r>
                </w:p>
              </w:tc>
            </w:tr>
          </w:tbl>
          <w:p w:rsidR="005108CA" w:rsidRDefault="005108CA"/>
          <w:p w:rsidR="005108CA" w:rsidRPr="00606EBC" w:rsidRDefault="005108CA" w:rsidP="00606EBC">
            <w:pPr>
              <w:pStyle w:val="afc"/>
              <w:numPr>
                <w:ilvl w:val="0"/>
                <w:numId w:val="9"/>
              </w:numPr>
              <w:rPr>
                <w:rFonts w:ascii="Times New Roman" w:hAnsi="Times New Roman"/>
              </w:rPr>
            </w:pPr>
            <w:r w:rsidRPr="00606EBC">
              <w:rPr>
                <w:rFonts w:ascii="Times New Roman" w:hAnsi="Times New Roman"/>
                <w:kern w:val="36"/>
              </w:rPr>
              <w:t xml:space="preserve">Электрод </w:t>
            </w:r>
            <w:proofErr w:type="spellStart"/>
            <w:r w:rsidRPr="00606EBC">
              <w:rPr>
                <w:rFonts w:ascii="Times New Roman" w:hAnsi="Times New Roman"/>
                <w:kern w:val="36"/>
              </w:rPr>
              <w:t>ионселективный</w:t>
            </w:r>
            <w:proofErr w:type="spellEnd"/>
            <w:r w:rsidRPr="00606EBC">
              <w:rPr>
                <w:rFonts w:ascii="Times New Roman" w:hAnsi="Times New Roman"/>
                <w:kern w:val="36"/>
              </w:rPr>
              <w:t xml:space="preserve"> ЭЛИС-131 </w:t>
            </w:r>
            <w:r w:rsidRPr="00606EBC">
              <w:rPr>
                <w:rFonts w:ascii="Times New Roman" w:hAnsi="Times New Roman"/>
                <w:kern w:val="36"/>
                <w:lang w:val="en-US"/>
              </w:rPr>
              <w:t>Cu</w:t>
            </w:r>
            <w:r w:rsidRPr="00606EBC">
              <w:rPr>
                <w:rFonts w:ascii="Times New Roman" w:hAnsi="Times New Roman"/>
                <w:kern w:val="36"/>
              </w:rPr>
              <w:t xml:space="preserve"> К 80.7 – 1 шт.</w:t>
            </w:r>
          </w:p>
          <w:tbl>
            <w:tblPr>
              <w:tblW w:w="9750" w:type="dxa"/>
              <w:tblCellSpacing w:w="0" w:type="dxa"/>
              <w:tblLayout w:type="fixed"/>
              <w:tblCellMar>
                <w:left w:w="0" w:type="dxa"/>
                <w:right w:w="0" w:type="dxa"/>
              </w:tblCellMar>
              <w:tblLook w:val="04A0" w:firstRow="1" w:lastRow="0" w:firstColumn="1" w:lastColumn="0" w:noHBand="0" w:noVBand="1"/>
            </w:tblPr>
            <w:tblGrid>
              <w:gridCol w:w="9750"/>
            </w:tblGrid>
            <w:tr w:rsidR="005108CA" w:rsidRPr="00606EBC">
              <w:trPr>
                <w:tblCellSpacing w:w="0" w:type="dxa"/>
              </w:trPr>
              <w:tc>
                <w:tcPr>
                  <w:tcW w:w="9750" w:type="dxa"/>
                  <w:vAlign w:val="center"/>
                  <w:hideMark/>
                </w:tcPr>
                <w:tbl>
                  <w:tblPr>
                    <w:tblW w:w="5000" w:type="pct"/>
                    <w:tblCellSpacing w:w="0" w:type="dxa"/>
                    <w:tblLayout w:type="fixed"/>
                    <w:tblCellMar>
                      <w:left w:w="0" w:type="dxa"/>
                      <w:right w:w="0" w:type="dxa"/>
                    </w:tblCellMar>
                    <w:tblLook w:val="04A0" w:firstRow="1" w:lastRow="0" w:firstColumn="1" w:lastColumn="0" w:noHBand="0" w:noVBand="1"/>
                  </w:tblPr>
                  <w:tblGrid>
                    <w:gridCol w:w="9750"/>
                  </w:tblGrid>
                  <w:tr w:rsidR="005108CA" w:rsidRPr="00606EBC">
                    <w:trPr>
                      <w:tblCellSpacing w:w="0" w:type="dxa"/>
                    </w:trPr>
                    <w:tc>
                      <w:tcPr>
                        <w:tcW w:w="9750" w:type="dxa"/>
                        <w:vAlign w:val="center"/>
                        <w:hideMark/>
                      </w:tcPr>
                      <w:tbl>
                        <w:tblPr>
                          <w:tblW w:w="5000" w:type="pct"/>
                          <w:tblCellSpacing w:w="0" w:type="dxa"/>
                          <w:tblLayout w:type="fixed"/>
                          <w:tblCellMar>
                            <w:left w:w="0" w:type="dxa"/>
                            <w:right w:w="0" w:type="dxa"/>
                          </w:tblCellMar>
                          <w:tblLook w:val="04A0" w:firstRow="1" w:lastRow="0" w:firstColumn="1" w:lastColumn="0" w:noHBand="0" w:noVBand="1"/>
                        </w:tblPr>
                        <w:tblGrid>
                          <w:gridCol w:w="9750"/>
                        </w:tblGrid>
                        <w:tr w:rsidR="005108CA" w:rsidRPr="00606EBC">
                          <w:trPr>
                            <w:tblCellSpacing w:w="0" w:type="dxa"/>
                          </w:trPr>
                          <w:tc>
                            <w:tcPr>
                              <w:tcW w:w="9750" w:type="dxa"/>
                              <w:vAlign w:val="center"/>
                              <w:hideMark/>
                            </w:tcPr>
                            <w:p w:rsidR="005108CA" w:rsidRPr="00606EBC" w:rsidRDefault="005108CA" w:rsidP="00EB6173">
                              <w:pPr>
                                <w:pStyle w:val="afc"/>
                                <w:framePr w:hSpace="180" w:wrap="around" w:vAnchor="text" w:hAnchor="margin" w:y="79"/>
                                <w:numPr>
                                  <w:ilvl w:val="0"/>
                                  <w:numId w:val="9"/>
                                </w:numPr>
                                <w:rPr>
                                  <w:rFonts w:ascii="Times New Roman" w:hAnsi="Times New Roman"/>
                                </w:rPr>
                              </w:pPr>
                              <w:r w:rsidRPr="00606EBC">
                                <w:rPr>
                                  <w:rFonts w:ascii="Times New Roman" w:hAnsi="Times New Roman"/>
                                </w:rPr>
                                <w:t xml:space="preserve">Лабораторный </w:t>
                              </w:r>
                              <w:proofErr w:type="spellStart"/>
                              <w:r w:rsidRPr="00606EBC">
                                <w:rPr>
                                  <w:rFonts w:ascii="Times New Roman" w:hAnsi="Times New Roman"/>
                                </w:rPr>
                                <w:t>твёрдоконтактный</w:t>
                              </w:r>
                              <w:proofErr w:type="spellEnd"/>
                              <w:r w:rsidRPr="00606EBC">
                                <w:rPr>
                                  <w:rFonts w:ascii="Times New Roman" w:hAnsi="Times New Roman"/>
                                </w:rPr>
                                <w:t xml:space="preserve"> электрод с кристаллической мембраной для определения ионов меди. </w:t>
                              </w:r>
                            </w:p>
                            <w:p w:rsidR="00606EBC" w:rsidRPr="002F27B5" w:rsidRDefault="00606EBC" w:rsidP="00EB6173">
                              <w:pPr>
                                <w:framePr w:hSpace="180" w:wrap="around" w:vAnchor="text" w:hAnchor="margin" w:y="79"/>
                              </w:pPr>
                              <w:r>
                                <w:t xml:space="preserve">Параметры </w:t>
                              </w:r>
                              <w:proofErr w:type="spellStart"/>
                              <w:r>
                                <w:t>элеткрода</w:t>
                              </w:r>
                              <w:proofErr w:type="spellEnd"/>
                              <w:r w:rsidRPr="002F27B5">
                                <w:t>:</w:t>
                              </w:r>
                            </w:p>
                            <w:p w:rsidR="005108CA" w:rsidRPr="00606EBC" w:rsidRDefault="005108CA" w:rsidP="00EB6173">
                              <w:pPr>
                                <w:framePr w:hSpace="180" w:wrap="around" w:vAnchor="text" w:hAnchor="margin" w:y="79"/>
                              </w:pPr>
                              <w:r w:rsidRPr="00606EBC">
                                <w:t xml:space="preserve">Материалом мембраны является прессованный </w:t>
                              </w:r>
                            </w:p>
                            <w:p w:rsidR="005108CA" w:rsidRPr="00606EBC" w:rsidRDefault="005108CA" w:rsidP="00EB6173">
                              <w:pPr>
                                <w:framePr w:hSpace="180" w:wrap="around" w:vAnchor="text" w:hAnchor="margin" w:y="79"/>
                              </w:pPr>
                              <w:r w:rsidRPr="00606EBC">
                                <w:t xml:space="preserve">порошок Ag2S с добавлением </w:t>
                              </w:r>
                              <w:proofErr w:type="spellStart"/>
                              <w:r w:rsidRPr="00606EBC">
                                <w:t>CuS</w:t>
                              </w:r>
                              <w:proofErr w:type="spellEnd"/>
                              <w:r w:rsidRPr="00606EBC">
                                <w:t xml:space="preserve">. Мешающим </w:t>
                              </w:r>
                            </w:p>
                            <w:p w:rsidR="005108CA" w:rsidRPr="00606EBC" w:rsidRDefault="005108CA" w:rsidP="00EB6173">
                              <w:pPr>
                                <w:framePr w:hSpace="180" w:wrap="around" w:vAnchor="text" w:hAnchor="margin" w:y="79"/>
                              </w:pPr>
                              <w:r w:rsidRPr="00606EBC">
                                <w:t xml:space="preserve">действием обладают все ионы, которые могут </w:t>
                              </w:r>
                            </w:p>
                            <w:p w:rsidR="005108CA" w:rsidRPr="00606EBC" w:rsidRDefault="005108CA" w:rsidP="00EB6173">
                              <w:pPr>
                                <w:framePr w:hSpace="180" w:wrap="around" w:vAnchor="text" w:hAnchor="margin" w:y="79"/>
                              </w:pPr>
                              <w:r w:rsidRPr="00606EBC">
                                <w:t xml:space="preserve">взаимодействовать с материалом мембраны с </w:t>
                              </w:r>
                            </w:p>
                            <w:p w:rsidR="005108CA" w:rsidRPr="00606EBC" w:rsidRDefault="005108CA" w:rsidP="00EB6173">
                              <w:pPr>
                                <w:framePr w:hSpace="180" w:wrap="around" w:vAnchor="text" w:hAnchor="margin" w:y="79"/>
                              </w:pPr>
                              <w:r w:rsidRPr="00606EBC">
                                <w:t xml:space="preserve">образованием менее растворимых солей. </w:t>
                              </w:r>
                            </w:p>
                            <w:p w:rsidR="005108CA" w:rsidRPr="00606EBC" w:rsidRDefault="005108CA" w:rsidP="00EB6173">
                              <w:pPr>
                                <w:framePr w:hSpace="180" w:wrap="around" w:vAnchor="text" w:hAnchor="margin" w:y="79"/>
                              </w:pPr>
                              <w:r w:rsidRPr="00606EBC">
                                <w:t>При работе с электродом ЭЛИС-131(</w:t>
                              </w:r>
                              <w:proofErr w:type="spellStart"/>
                              <w:r w:rsidRPr="00606EBC">
                                <w:t>Cu</w:t>
                              </w:r>
                              <w:proofErr w:type="spellEnd"/>
                              <w:r w:rsidRPr="00606EBC">
                                <w:t xml:space="preserve">) </w:t>
                              </w:r>
                            </w:p>
                            <w:p w:rsidR="005108CA" w:rsidRPr="00606EBC" w:rsidRDefault="005108CA" w:rsidP="00EB6173">
                              <w:pPr>
                                <w:framePr w:hSpace="180" w:wrap="around" w:vAnchor="text" w:hAnchor="margin" w:y="79"/>
                              </w:pPr>
                              <w:r w:rsidRPr="00606EBC">
                                <w:t xml:space="preserve">рекомендуется применять </w:t>
                              </w:r>
                              <w:proofErr w:type="spellStart"/>
                              <w:r w:rsidRPr="00606EBC">
                                <w:t>двухключевой</w:t>
                              </w:r>
                              <w:proofErr w:type="spellEnd"/>
                              <w:r w:rsidRPr="00606EBC">
                                <w:t xml:space="preserve"> электрод </w:t>
                              </w:r>
                            </w:p>
                            <w:p w:rsidR="005108CA" w:rsidRPr="00606EBC" w:rsidRDefault="005108CA" w:rsidP="00EB6173">
                              <w:pPr>
                                <w:framePr w:hSpace="180" w:wrap="around" w:vAnchor="text" w:hAnchor="margin" w:y="79"/>
                                <w:autoSpaceDE w:val="0"/>
                                <w:autoSpaceDN w:val="0"/>
                              </w:pPr>
                              <w:r w:rsidRPr="00606EBC">
                                <w:t xml:space="preserve">сравнения, заполненный раствором KNO3 вместо </w:t>
                              </w:r>
                              <w:proofErr w:type="spellStart"/>
                              <w:r w:rsidRPr="00606EBC">
                                <w:t>KCl</w:t>
                              </w:r>
                              <w:proofErr w:type="spellEnd"/>
                              <w:r w:rsidRPr="00606EBC">
                                <w:t>.</w:t>
                              </w:r>
                            </w:p>
                          </w:tc>
                        </w:tr>
                      </w:tbl>
                      <w:p w:rsidR="005108CA" w:rsidRPr="00606EBC" w:rsidRDefault="005108CA" w:rsidP="00EB6173">
                        <w:pPr>
                          <w:framePr w:hSpace="180" w:wrap="around" w:vAnchor="text" w:hAnchor="margin" w:y="79"/>
                          <w:autoSpaceDE w:val="0"/>
                          <w:autoSpaceDN w:val="0"/>
                        </w:pPr>
                      </w:p>
                    </w:tc>
                  </w:tr>
                </w:tbl>
                <w:p w:rsidR="005108CA" w:rsidRPr="00606EBC" w:rsidRDefault="005108CA" w:rsidP="00EB6173">
                  <w:pPr>
                    <w:framePr w:hSpace="180" w:wrap="around" w:vAnchor="text" w:hAnchor="margin" w:y="79"/>
                    <w:autoSpaceDE w:val="0"/>
                    <w:autoSpaceDN w:val="0"/>
                  </w:pPr>
                </w:p>
              </w:tc>
            </w:tr>
          </w:tbl>
          <w:p w:rsidR="005108CA" w:rsidRDefault="005108CA">
            <w:pPr>
              <w:spacing w:line="288" w:lineRule="atLeast"/>
              <w:rPr>
                <w:i/>
              </w:rPr>
            </w:pPr>
            <w:r>
              <w:rPr>
                <w:i/>
              </w:rPr>
              <w:t>Технические характеристики</w:t>
            </w:r>
            <w:r w:rsidR="00606EBC" w:rsidRPr="00606EBC">
              <w:rPr>
                <w:i/>
              </w:rPr>
              <w:t xml:space="preserve"> </w:t>
            </w:r>
            <w:r w:rsidR="00606EBC">
              <w:rPr>
                <w:i/>
              </w:rPr>
              <w:t>электрода</w:t>
            </w:r>
            <w:r>
              <w:rPr>
                <w:i/>
              </w:rPr>
              <w:t>:</w:t>
            </w:r>
          </w:p>
          <w:p w:rsidR="005108CA" w:rsidRPr="00606EBC" w:rsidRDefault="005108CA">
            <w:r>
              <w:t>Рабочий диапазон рН                 0,1….0,000001 моль/л</w:t>
            </w:r>
            <w:r w:rsidR="00606EBC" w:rsidRPr="00606EBC">
              <w:t>.</w:t>
            </w:r>
          </w:p>
          <w:p w:rsidR="005108CA" w:rsidRPr="00606EBC" w:rsidRDefault="005108CA">
            <w:r>
              <w:t xml:space="preserve">Диапазон рабочих температур                         5…50 </w:t>
            </w:r>
            <w:r>
              <w:rPr>
                <w:vertAlign w:val="superscript"/>
              </w:rPr>
              <w:t>0</w:t>
            </w:r>
            <w:r>
              <w:t>С</w:t>
            </w:r>
            <w:r w:rsidR="00606EBC" w:rsidRPr="00606EBC">
              <w:t>.</w:t>
            </w:r>
          </w:p>
          <w:p w:rsidR="005108CA" w:rsidRPr="00606EBC" w:rsidRDefault="005108CA">
            <w:r>
              <w:t>Электрическое сопротивление                 10…100 кОм</w:t>
            </w:r>
            <w:r w:rsidR="00606EBC" w:rsidRPr="00606EBC">
              <w:t>.</w:t>
            </w:r>
          </w:p>
          <w:p w:rsidR="005108CA" w:rsidRDefault="005108CA"/>
          <w:p w:rsidR="005108CA" w:rsidRPr="00606EBC" w:rsidRDefault="005108CA" w:rsidP="00606EBC">
            <w:pPr>
              <w:pStyle w:val="afc"/>
              <w:numPr>
                <w:ilvl w:val="0"/>
                <w:numId w:val="10"/>
              </w:numPr>
              <w:rPr>
                <w:rFonts w:ascii="Times New Roman" w:hAnsi="Times New Roman"/>
                <w:kern w:val="36"/>
              </w:rPr>
            </w:pPr>
            <w:r w:rsidRPr="00606EBC">
              <w:rPr>
                <w:rFonts w:ascii="Times New Roman" w:hAnsi="Times New Roman"/>
                <w:kern w:val="36"/>
              </w:rPr>
              <w:t xml:space="preserve">Электрод </w:t>
            </w:r>
            <w:proofErr w:type="spellStart"/>
            <w:r w:rsidRPr="00606EBC">
              <w:rPr>
                <w:rFonts w:ascii="Times New Roman" w:hAnsi="Times New Roman"/>
                <w:kern w:val="36"/>
              </w:rPr>
              <w:t>ионселективный</w:t>
            </w:r>
            <w:proofErr w:type="spellEnd"/>
            <w:r w:rsidRPr="00606EBC">
              <w:rPr>
                <w:rFonts w:ascii="Times New Roman" w:hAnsi="Times New Roman"/>
                <w:kern w:val="36"/>
              </w:rPr>
              <w:t xml:space="preserve"> ЭЛИС-131 </w:t>
            </w:r>
            <w:proofErr w:type="spellStart"/>
            <w:r w:rsidRPr="00606EBC">
              <w:rPr>
                <w:rFonts w:ascii="Times New Roman" w:hAnsi="Times New Roman"/>
                <w:kern w:val="36"/>
                <w:lang w:val="en-US"/>
              </w:rPr>
              <w:t>Pb</w:t>
            </w:r>
            <w:proofErr w:type="spellEnd"/>
            <w:r w:rsidRPr="00606EBC">
              <w:rPr>
                <w:rFonts w:ascii="Times New Roman" w:hAnsi="Times New Roman"/>
                <w:kern w:val="36"/>
              </w:rPr>
              <w:t xml:space="preserve">  К 80.7 – 1 шт.</w:t>
            </w:r>
          </w:p>
          <w:p w:rsidR="005108CA" w:rsidRPr="00606EBC" w:rsidRDefault="005108CA" w:rsidP="00606EBC">
            <w:pPr>
              <w:pStyle w:val="afc"/>
              <w:numPr>
                <w:ilvl w:val="0"/>
                <w:numId w:val="10"/>
              </w:numPr>
              <w:rPr>
                <w:rFonts w:ascii="Times New Roman" w:hAnsi="Times New Roman"/>
              </w:rPr>
            </w:pPr>
            <w:proofErr w:type="spellStart"/>
            <w:r w:rsidRPr="00606EBC">
              <w:rPr>
                <w:rFonts w:ascii="Times New Roman" w:hAnsi="Times New Roman"/>
              </w:rPr>
              <w:t>Твёрдоконтактный</w:t>
            </w:r>
            <w:proofErr w:type="spellEnd"/>
            <w:r w:rsidRPr="00606EBC">
              <w:rPr>
                <w:rFonts w:ascii="Times New Roman" w:hAnsi="Times New Roman"/>
              </w:rPr>
              <w:t xml:space="preserve"> электрод с кристаллической мембраной для определения ионов свинца.</w:t>
            </w:r>
          </w:p>
          <w:p w:rsidR="005108CA" w:rsidRDefault="005108CA">
            <w:pPr>
              <w:spacing w:after="180" w:line="288" w:lineRule="atLeast"/>
              <w:rPr>
                <w:i/>
              </w:rPr>
            </w:pPr>
            <w:r>
              <w:rPr>
                <w:i/>
              </w:rPr>
              <w:t>Технические характеристики</w:t>
            </w:r>
            <w:r w:rsidR="006B3ACE">
              <w:rPr>
                <w:i/>
                <w:lang w:val="en-US"/>
              </w:rPr>
              <w:t xml:space="preserve"> </w:t>
            </w:r>
            <w:r w:rsidR="006B3ACE">
              <w:rPr>
                <w:i/>
              </w:rPr>
              <w:t>электрода</w:t>
            </w:r>
            <w:r>
              <w:rPr>
                <w:i/>
              </w:rPr>
              <w:t>:</w:t>
            </w:r>
          </w:p>
          <w:tbl>
            <w:tblPr>
              <w:bidiVisual/>
              <w:tblW w:w="5000" w:type="pct"/>
              <w:tblBorders>
                <w:top w:val="single" w:sz="6" w:space="0" w:color="CCCCCC"/>
                <w:left w:val="single" w:sz="2" w:space="0" w:color="CCCCCC"/>
                <w:bottom w:val="single" w:sz="2" w:space="0" w:color="CCCCCC"/>
                <w:right w:val="single" w:sz="6" w:space="0" w:color="CCCCCC"/>
              </w:tblBorders>
              <w:tblLayout w:type="fixed"/>
              <w:tblCellMar>
                <w:left w:w="0" w:type="dxa"/>
                <w:right w:w="0" w:type="dxa"/>
              </w:tblCellMar>
              <w:tblLook w:val="04A0" w:firstRow="1" w:lastRow="0" w:firstColumn="1" w:lastColumn="0" w:noHBand="0" w:noVBand="1"/>
            </w:tblPr>
            <w:tblGrid>
              <w:gridCol w:w="1064"/>
              <w:gridCol w:w="1163"/>
              <w:gridCol w:w="720"/>
              <w:gridCol w:w="1135"/>
              <w:gridCol w:w="1527"/>
            </w:tblGrid>
            <w:tr w:rsidR="005108CA">
              <w:tc>
                <w:tcPr>
                  <w:tcW w:w="1782"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Определяемый ион</w:t>
                  </w:r>
                </w:p>
              </w:tc>
              <w:tc>
                <w:tcPr>
                  <w:tcW w:w="195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Диапазон измерения, моль/л</w:t>
                  </w:r>
                </w:p>
              </w:tc>
              <w:tc>
                <w:tcPr>
                  <w:tcW w:w="1188"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 xml:space="preserve">Диапазон </w:t>
                  </w:r>
                  <w:proofErr w:type="spellStart"/>
                  <w:r>
                    <w:t>pH</w:t>
                  </w:r>
                  <w:proofErr w:type="spellEnd"/>
                </w:p>
              </w:tc>
              <w:tc>
                <w:tcPr>
                  <w:tcW w:w="1906"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Рабочая температура, °С</w:t>
                  </w:r>
                </w:p>
              </w:tc>
              <w:tc>
                <w:tcPr>
                  <w:tcW w:w="2584"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proofErr w:type="spellStart"/>
                  <w:r>
                    <w:t>Электриче-ское</w:t>
                  </w:r>
                  <w:proofErr w:type="spellEnd"/>
                  <w:r>
                    <w:t xml:space="preserve"> </w:t>
                  </w:r>
                  <w:proofErr w:type="spellStart"/>
                  <w:r>
                    <w:t>сопротивле-ние</w:t>
                  </w:r>
                  <w:proofErr w:type="spellEnd"/>
                  <w:r>
                    <w:t>, МОм</w:t>
                  </w:r>
                </w:p>
              </w:tc>
            </w:tr>
            <w:tr w:rsidR="005108CA">
              <w:tc>
                <w:tcPr>
                  <w:tcW w:w="1782"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Pb</w:t>
                  </w:r>
                  <w:r>
                    <w:rPr>
                      <w:vertAlign w:val="superscript"/>
                    </w:rPr>
                    <w:t>+2</w:t>
                  </w:r>
                </w:p>
              </w:tc>
              <w:tc>
                <w:tcPr>
                  <w:tcW w:w="195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10</w:t>
                  </w:r>
                  <w:r>
                    <w:rPr>
                      <w:vertAlign w:val="superscript"/>
                    </w:rPr>
                    <w:t>-6</w:t>
                  </w:r>
                  <w:r>
                    <w:t xml:space="preserve">..10 </w:t>
                  </w:r>
                  <w:r>
                    <w:rPr>
                      <w:vertAlign w:val="superscript"/>
                    </w:rPr>
                    <w:t>-1</w:t>
                  </w:r>
                </w:p>
              </w:tc>
              <w:tc>
                <w:tcPr>
                  <w:tcW w:w="1188"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3..7</w:t>
                  </w:r>
                </w:p>
              </w:tc>
              <w:tc>
                <w:tcPr>
                  <w:tcW w:w="1906"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5..50</w:t>
                  </w:r>
                </w:p>
              </w:tc>
              <w:tc>
                <w:tcPr>
                  <w:tcW w:w="2584"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hideMark/>
                </w:tcPr>
                <w:p w:rsidR="005108CA" w:rsidRDefault="005108CA" w:rsidP="00EB6173">
                  <w:pPr>
                    <w:framePr w:hSpace="180" w:wrap="around" w:vAnchor="text" w:hAnchor="margin" w:y="79"/>
                    <w:autoSpaceDE w:val="0"/>
                    <w:autoSpaceDN w:val="0"/>
                    <w:bidi/>
                    <w:jc w:val="right"/>
                    <w:textAlignment w:val="top"/>
                  </w:pPr>
                  <w:r>
                    <w:t>10..100</w:t>
                  </w:r>
                </w:p>
              </w:tc>
            </w:tr>
          </w:tbl>
          <w:p w:rsidR="005108CA" w:rsidRDefault="005108CA"/>
          <w:p w:rsidR="005108CA" w:rsidRPr="006B3ACE" w:rsidRDefault="005108CA" w:rsidP="006B3ACE">
            <w:pPr>
              <w:pStyle w:val="afc"/>
              <w:numPr>
                <w:ilvl w:val="0"/>
                <w:numId w:val="11"/>
              </w:numPr>
              <w:rPr>
                <w:rFonts w:ascii="Times New Roman" w:hAnsi="Times New Roman"/>
                <w:kern w:val="36"/>
              </w:rPr>
            </w:pPr>
            <w:r w:rsidRPr="006B3ACE">
              <w:rPr>
                <w:rFonts w:ascii="Times New Roman" w:hAnsi="Times New Roman"/>
                <w:kern w:val="36"/>
              </w:rPr>
              <w:t xml:space="preserve">Электрод </w:t>
            </w:r>
            <w:proofErr w:type="spellStart"/>
            <w:r w:rsidRPr="006B3ACE">
              <w:rPr>
                <w:rFonts w:ascii="Times New Roman" w:hAnsi="Times New Roman"/>
                <w:kern w:val="36"/>
              </w:rPr>
              <w:t>ионселективный</w:t>
            </w:r>
            <w:proofErr w:type="spellEnd"/>
            <w:r w:rsidRPr="006B3ACE">
              <w:rPr>
                <w:rFonts w:ascii="Times New Roman" w:hAnsi="Times New Roman"/>
                <w:kern w:val="36"/>
              </w:rPr>
              <w:t xml:space="preserve"> ЭЛИС-131 </w:t>
            </w:r>
            <w:proofErr w:type="spellStart"/>
            <w:r w:rsidRPr="006B3ACE">
              <w:rPr>
                <w:rFonts w:ascii="Times New Roman" w:hAnsi="Times New Roman"/>
                <w:kern w:val="36"/>
                <w:lang w:val="en-US"/>
              </w:rPr>
              <w:t>Cl</w:t>
            </w:r>
            <w:proofErr w:type="spellEnd"/>
            <w:r w:rsidRPr="006B3ACE">
              <w:rPr>
                <w:rFonts w:ascii="Times New Roman" w:hAnsi="Times New Roman"/>
                <w:kern w:val="36"/>
              </w:rPr>
              <w:t xml:space="preserve">  К 80.7 – 1 шт.</w:t>
            </w:r>
          </w:p>
          <w:p w:rsidR="005108CA" w:rsidRPr="006B3ACE" w:rsidRDefault="005108CA" w:rsidP="006B3ACE">
            <w:pPr>
              <w:pStyle w:val="afc"/>
              <w:numPr>
                <w:ilvl w:val="0"/>
                <w:numId w:val="11"/>
              </w:numPr>
              <w:rPr>
                <w:rFonts w:ascii="Times New Roman" w:hAnsi="Times New Roman"/>
              </w:rPr>
            </w:pPr>
            <w:r w:rsidRPr="006B3ACE">
              <w:rPr>
                <w:rFonts w:ascii="Times New Roman" w:hAnsi="Times New Roman"/>
              </w:rPr>
              <w:t>Электрод ЭЛИС-131Cl – хлорид-селективный электрод с кристаллической мембраной и диапазоном измерения 3x10</w:t>
            </w:r>
            <w:r w:rsidRPr="006B3ACE">
              <w:rPr>
                <w:rFonts w:ascii="Times New Roman" w:hAnsi="Times New Roman"/>
                <w:vertAlign w:val="superscript"/>
              </w:rPr>
              <w:t>-5</w:t>
            </w:r>
            <w:r w:rsidRPr="006B3ACE">
              <w:rPr>
                <w:rFonts w:ascii="Times New Roman" w:hAnsi="Times New Roman"/>
              </w:rPr>
              <w:t>..10</w:t>
            </w:r>
            <w:r w:rsidRPr="006B3ACE">
              <w:rPr>
                <w:rFonts w:ascii="Times New Roman" w:hAnsi="Times New Roman"/>
                <w:vertAlign w:val="superscript"/>
              </w:rPr>
              <w:t>-1</w:t>
            </w:r>
            <w:r w:rsidRPr="006B3ACE">
              <w:rPr>
                <w:rFonts w:ascii="Times New Roman" w:hAnsi="Times New Roman"/>
              </w:rPr>
              <w:t xml:space="preserve"> моль/л.</w:t>
            </w:r>
          </w:p>
          <w:p w:rsidR="005108CA" w:rsidRDefault="005108CA">
            <w:pPr>
              <w:spacing w:line="288" w:lineRule="atLeast"/>
              <w:rPr>
                <w:i/>
              </w:rPr>
            </w:pPr>
            <w:r>
              <w:rPr>
                <w:i/>
              </w:rPr>
              <w:lastRenderedPageBreak/>
              <w:t>Технические характеристики</w:t>
            </w:r>
            <w:r w:rsidR="006B3ACE">
              <w:rPr>
                <w:i/>
              </w:rPr>
              <w:t xml:space="preserve"> электрода</w:t>
            </w:r>
            <w:r>
              <w:rPr>
                <w:i/>
              </w:rPr>
              <w:t>:</w:t>
            </w:r>
          </w:p>
          <w:tbl>
            <w:tblPr>
              <w:tblW w:w="4830" w:type="dxa"/>
              <w:tblLayout w:type="fixed"/>
              <w:tblCellMar>
                <w:left w:w="0" w:type="dxa"/>
                <w:right w:w="0" w:type="dxa"/>
              </w:tblCellMar>
              <w:tblLook w:val="04A0" w:firstRow="1" w:lastRow="0" w:firstColumn="1" w:lastColumn="0" w:noHBand="0" w:noVBand="1"/>
            </w:tblPr>
            <w:tblGrid>
              <w:gridCol w:w="2987"/>
              <w:gridCol w:w="1843"/>
            </w:tblGrid>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Определяемый ион</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proofErr w:type="spellStart"/>
                  <w:r>
                    <w:t>Cl</w:t>
                  </w:r>
                  <w:proofErr w:type="spellEnd"/>
                  <w:r>
                    <w:rPr>
                      <w:vertAlign w:val="superscript"/>
                    </w:rPr>
                    <w:t>-</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Диапазон измерения, моль/л</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3x10</w:t>
                  </w:r>
                  <w:r>
                    <w:rPr>
                      <w:vertAlign w:val="superscript"/>
                    </w:rPr>
                    <w:t>-5</w:t>
                  </w:r>
                  <w:r>
                    <w:t>..10</w:t>
                  </w:r>
                  <w:r>
                    <w:rPr>
                      <w:vertAlign w:val="superscript"/>
                    </w:rPr>
                    <w:t>-1</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 xml:space="preserve">Диапазон </w:t>
                  </w:r>
                  <w:proofErr w:type="spellStart"/>
                  <w:r>
                    <w:t>pH</w:t>
                  </w:r>
                  <w:proofErr w:type="spellEnd"/>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2..11</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Рабочая температура, °С</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5..50</w:t>
                  </w:r>
                </w:p>
              </w:tc>
            </w:tr>
          </w:tbl>
          <w:p w:rsidR="005108CA" w:rsidRDefault="005108CA"/>
          <w:p w:rsidR="005108CA" w:rsidRPr="006B3ACE" w:rsidRDefault="005108CA" w:rsidP="006B3ACE">
            <w:pPr>
              <w:pStyle w:val="afc"/>
              <w:numPr>
                <w:ilvl w:val="0"/>
                <w:numId w:val="12"/>
              </w:numPr>
              <w:rPr>
                <w:rFonts w:ascii="Times New Roman" w:hAnsi="Times New Roman"/>
                <w:bCs/>
              </w:rPr>
            </w:pPr>
            <w:r w:rsidRPr="006B3ACE">
              <w:rPr>
                <w:rFonts w:ascii="Times New Roman" w:hAnsi="Times New Roman"/>
                <w:bCs/>
              </w:rPr>
              <w:t xml:space="preserve">Электрод </w:t>
            </w:r>
            <w:proofErr w:type="spellStart"/>
            <w:r w:rsidRPr="006B3ACE">
              <w:rPr>
                <w:rFonts w:ascii="Times New Roman" w:hAnsi="Times New Roman"/>
                <w:bCs/>
              </w:rPr>
              <w:t>ионселективный</w:t>
            </w:r>
            <w:proofErr w:type="spellEnd"/>
            <w:r w:rsidRPr="006B3ACE">
              <w:rPr>
                <w:rFonts w:ascii="Times New Roman" w:hAnsi="Times New Roman"/>
                <w:bCs/>
              </w:rPr>
              <w:t xml:space="preserve"> ЭЛИС-131F </w:t>
            </w:r>
            <w:r w:rsidRPr="006B3ACE">
              <w:rPr>
                <w:rFonts w:ascii="Times New Roman" w:hAnsi="Times New Roman"/>
                <w:kern w:val="36"/>
              </w:rPr>
              <w:t>– 1 шт.</w:t>
            </w:r>
          </w:p>
          <w:p w:rsidR="005108CA" w:rsidRPr="006B3ACE" w:rsidRDefault="005108CA" w:rsidP="006B3ACE">
            <w:pPr>
              <w:pStyle w:val="afc"/>
              <w:numPr>
                <w:ilvl w:val="0"/>
                <w:numId w:val="12"/>
              </w:numPr>
              <w:rPr>
                <w:rFonts w:ascii="Times New Roman" w:hAnsi="Times New Roman"/>
              </w:rPr>
            </w:pPr>
            <w:r w:rsidRPr="006B3ACE">
              <w:rPr>
                <w:rFonts w:ascii="Times New Roman" w:hAnsi="Times New Roman"/>
              </w:rPr>
              <w:t>Электрод ЭЛИС-</w:t>
            </w:r>
            <w:smartTag w:uri="urn:schemas-microsoft-com:office:smarttags" w:element="metricconverter">
              <w:smartTagPr>
                <w:attr w:name="ProductID" w:val="131F"/>
              </w:smartTagPr>
              <w:r w:rsidRPr="006B3ACE">
                <w:rPr>
                  <w:rFonts w:ascii="Times New Roman" w:hAnsi="Times New Roman"/>
                </w:rPr>
                <w:t>131F</w:t>
              </w:r>
            </w:smartTag>
            <w:r w:rsidRPr="006B3ACE">
              <w:rPr>
                <w:rFonts w:ascii="Times New Roman" w:hAnsi="Times New Roman"/>
              </w:rPr>
              <w:t xml:space="preserve"> – фторид-селективный электрод с кристаллической мембраной и диапазоном измерения 10</w:t>
            </w:r>
            <w:r w:rsidRPr="006B3ACE">
              <w:rPr>
                <w:rFonts w:ascii="Times New Roman" w:hAnsi="Times New Roman"/>
                <w:vertAlign w:val="superscript"/>
              </w:rPr>
              <w:t>-5</w:t>
            </w:r>
            <w:r w:rsidRPr="006B3ACE">
              <w:rPr>
                <w:rFonts w:ascii="Times New Roman" w:hAnsi="Times New Roman"/>
              </w:rPr>
              <w:t>..10</w:t>
            </w:r>
            <w:r w:rsidRPr="006B3ACE">
              <w:rPr>
                <w:rFonts w:ascii="Times New Roman" w:hAnsi="Times New Roman"/>
                <w:vertAlign w:val="superscript"/>
              </w:rPr>
              <w:t>-1</w:t>
            </w:r>
            <w:r w:rsidRPr="006B3ACE">
              <w:rPr>
                <w:rFonts w:ascii="Times New Roman" w:hAnsi="Times New Roman"/>
              </w:rPr>
              <w:t xml:space="preserve"> моль/л. </w:t>
            </w:r>
          </w:p>
          <w:p w:rsidR="005108CA" w:rsidRPr="006B3ACE" w:rsidRDefault="005108CA" w:rsidP="006B3ACE">
            <w:pPr>
              <w:pStyle w:val="afc"/>
              <w:numPr>
                <w:ilvl w:val="0"/>
                <w:numId w:val="12"/>
              </w:numPr>
              <w:rPr>
                <w:rFonts w:ascii="Times New Roman" w:hAnsi="Times New Roman"/>
              </w:rPr>
            </w:pPr>
            <w:r w:rsidRPr="006B3ACE">
              <w:rPr>
                <w:rFonts w:ascii="Times New Roman" w:hAnsi="Times New Roman"/>
              </w:rPr>
              <w:t>Электрод ЭЛИС-</w:t>
            </w:r>
            <w:smartTag w:uri="urn:schemas-microsoft-com:office:smarttags" w:element="metricconverter">
              <w:smartTagPr>
                <w:attr w:name="ProductID" w:val="131F"/>
              </w:smartTagPr>
              <w:r w:rsidRPr="006B3ACE">
                <w:rPr>
                  <w:rFonts w:ascii="Times New Roman" w:hAnsi="Times New Roman"/>
                </w:rPr>
                <w:t>131F</w:t>
              </w:r>
            </w:smartTag>
            <w:r w:rsidRPr="006B3ACE">
              <w:rPr>
                <w:rFonts w:ascii="Times New Roman" w:hAnsi="Times New Roman"/>
              </w:rPr>
              <w:t xml:space="preserve"> может применяться при реализации различных методов потенциометрического анализа, такая как прямая потенциометрия, потенциометрическое титрование, методы добавок. </w:t>
            </w:r>
          </w:p>
          <w:p w:rsidR="005108CA" w:rsidRDefault="005108CA">
            <w:pPr>
              <w:spacing w:line="288" w:lineRule="atLeast"/>
              <w:rPr>
                <w:i/>
              </w:rPr>
            </w:pPr>
            <w:r>
              <w:rPr>
                <w:i/>
              </w:rPr>
              <w:t>Технические характеристики</w:t>
            </w:r>
            <w:r w:rsidR="006B3ACE">
              <w:rPr>
                <w:i/>
              </w:rPr>
              <w:t xml:space="preserve"> электрода</w:t>
            </w:r>
            <w:r>
              <w:rPr>
                <w:i/>
              </w:rPr>
              <w:t>:</w:t>
            </w:r>
          </w:p>
          <w:tbl>
            <w:tblPr>
              <w:tblW w:w="5655" w:type="dxa"/>
              <w:tblInd w:w="10" w:type="dxa"/>
              <w:tblLayout w:type="fixed"/>
              <w:tblCellMar>
                <w:left w:w="0" w:type="dxa"/>
                <w:right w:w="0" w:type="dxa"/>
              </w:tblCellMar>
              <w:tblLook w:val="04A0" w:firstRow="1" w:lastRow="0" w:firstColumn="1" w:lastColumn="0" w:noHBand="0" w:noVBand="1"/>
            </w:tblPr>
            <w:tblGrid>
              <w:gridCol w:w="1417"/>
              <w:gridCol w:w="1275"/>
              <w:gridCol w:w="1830"/>
              <w:gridCol w:w="1133"/>
            </w:tblGrid>
            <w:tr w:rsidR="005108CA">
              <w:tc>
                <w:tcPr>
                  <w:tcW w:w="1418" w:type="dxa"/>
                  <w:tcMar>
                    <w:top w:w="0" w:type="dxa"/>
                    <w:left w:w="108" w:type="dxa"/>
                    <w:bottom w:w="0" w:type="dxa"/>
                    <w:right w:w="108" w:type="dxa"/>
                  </w:tcMar>
                  <w:hideMark/>
                </w:tcPr>
                <w:p w:rsidR="005108CA" w:rsidRDefault="005108CA" w:rsidP="00EB6173">
                  <w:pPr>
                    <w:framePr w:hSpace="180" w:wrap="around" w:vAnchor="text" w:hAnchor="margin" w:y="79"/>
                    <w:autoSpaceDE w:val="0"/>
                    <w:autoSpaceDN w:val="0"/>
                  </w:pPr>
                  <w:r>
                    <w:t>Диапазон измерения, моль/л</w:t>
                  </w:r>
                </w:p>
              </w:tc>
              <w:tc>
                <w:tcPr>
                  <w:tcW w:w="1276" w:type="dxa"/>
                  <w:tcMar>
                    <w:top w:w="0" w:type="dxa"/>
                    <w:left w:w="108" w:type="dxa"/>
                    <w:bottom w:w="0" w:type="dxa"/>
                    <w:right w:w="108" w:type="dxa"/>
                  </w:tcMar>
                  <w:hideMark/>
                </w:tcPr>
                <w:p w:rsidR="005108CA" w:rsidRDefault="005108CA" w:rsidP="00EB6173">
                  <w:pPr>
                    <w:framePr w:hSpace="180" w:wrap="around" w:vAnchor="text" w:hAnchor="margin" w:y="79"/>
                    <w:autoSpaceDE w:val="0"/>
                    <w:autoSpaceDN w:val="0"/>
                  </w:pPr>
                  <w:r>
                    <w:t xml:space="preserve">Диапазон </w:t>
                  </w:r>
                  <w:proofErr w:type="spellStart"/>
                  <w:r>
                    <w:t>pH</w:t>
                  </w:r>
                  <w:proofErr w:type="spellEnd"/>
                </w:p>
              </w:tc>
              <w:tc>
                <w:tcPr>
                  <w:tcW w:w="1832" w:type="dxa"/>
                  <w:tcMar>
                    <w:top w:w="0" w:type="dxa"/>
                    <w:left w:w="108" w:type="dxa"/>
                    <w:bottom w:w="0" w:type="dxa"/>
                    <w:right w:w="108" w:type="dxa"/>
                  </w:tcMar>
                  <w:hideMark/>
                </w:tcPr>
                <w:p w:rsidR="005108CA" w:rsidRDefault="005108CA" w:rsidP="00EB6173">
                  <w:pPr>
                    <w:framePr w:hSpace="180" w:wrap="around" w:vAnchor="text" w:hAnchor="margin" w:y="79"/>
                    <w:autoSpaceDE w:val="0"/>
                    <w:autoSpaceDN w:val="0"/>
                  </w:pPr>
                  <w:r>
                    <w:t>Рабочая температура, °С</w:t>
                  </w:r>
                </w:p>
              </w:tc>
              <w:tc>
                <w:tcPr>
                  <w:tcW w:w="1134" w:type="dxa"/>
                  <w:tcMar>
                    <w:top w:w="0" w:type="dxa"/>
                    <w:left w:w="108" w:type="dxa"/>
                    <w:bottom w:w="0" w:type="dxa"/>
                    <w:right w:w="108" w:type="dxa"/>
                  </w:tcMar>
                  <w:hideMark/>
                </w:tcPr>
                <w:p w:rsidR="005108CA" w:rsidRDefault="005108CA" w:rsidP="00EB6173">
                  <w:pPr>
                    <w:framePr w:hSpace="180" w:wrap="around" w:vAnchor="text" w:hAnchor="margin" w:y="79"/>
                    <w:autoSpaceDE w:val="0"/>
                    <w:autoSpaceDN w:val="0"/>
                  </w:pPr>
                  <w:r>
                    <w:t>Электрическое сопротивление, МОм</w:t>
                  </w:r>
                </w:p>
              </w:tc>
            </w:tr>
            <w:tr w:rsidR="005108CA">
              <w:tc>
                <w:tcPr>
                  <w:tcW w:w="1418" w:type="dxa"/>
                  <w:tcMar>
                    <w:top w:w="0" w:type="dxa"/>
                    <w:left w:w="108" w:type="dxa"/>
                    <w:bottom w:w="0" w:type="dxa"/>
                    <w:right w:w="108" w:type="dxa"/>
                  </w:tcMar>
                  <w:vAlign w:val="center"/>
                  <w:hideMark/>
                </w:tcPr>
                <w:p w:rsidR="005108CA" w:rsidRDefault="005108CA" w:rsidP="00EB6173">
                  <w:pPr>
                    <w:framePr w:hSpace="180" w:wrap="around" w:vAnchor="text" w:hAnchor="margin" w:y="79"/>
                    <w:autoSpaceDE w:val="0"/>
                    <w:autoSpaceDN w:val="0"/>
                    <w:jc w:val="center"/>
                  </w:pPr>
                  <w:r>
                    <w:t>10</w:t>
                  </w:r>
                  <w:r>
                    <w:rPr>
                      <w:vertAlign w:val="superscript"/>
                    </w:rPr>
                    <w:t>-5</w:t>
                  </w:r>
                  <w:r>
                    <w:t>..10</w:t>
                  </w:r>
                  <w:r>
                    <w:rPr>
                      <w:vertAlign w:val="superscript"/>
                    </w:rPr>
                    <w:t>-1</w:t>
                  </w:r>
                </w:p>
              </w:tc>
              <w:tc>
                <w:tcPr>
                  <w:tcW w:w="1276" w:type="dxa"/>
                  <w:tcMar>
                    <w:top w:w="0" w:type="dxa"/>
                    <w:left w:w="108" w:type="dxa"/>
                    <w:bottom w:w="0" w:type="dxa"/>
                    <w:right w:w="108" w:type="dxa"/>
                  </w:tcMar>
                  <w:vAlign w:val="center"/>
                  <w:hideMark/>
                </w:tcPr>
                <w:p w:rsidR="005108CA" w:rsidRDefault="005108CA" w:rsidP="00EB6173">
                  <w:pPr>
                    <w:framePr w:hSpace="180" w:wrap="around" w:vAnchor="text" w:hAnchor="margin" w:y="79"/>
                    <w:autoSpaceDE w:val="0"/>
                    <w:autoSpaceDN w:val="0"/>
                    <w:jc w:val="center"/>
                  </w:pPr>
                  <w:r>
                    <w:t>4,5..8</w:t>
                  </w:r>
                </w:p>
              </w:tc>
              <w:tc>
                <w:tcPr>
                  <w:tcW w:w="1832" w:type="dxa"/>
                  <w:tcMar>
                    <w:top w:w="0" w:type="dxa"/>
                    <w:left w:w="108" w:type="dxa"/>
                    <w:bottom w:w="0" w:type="dxa"/>
                    <w:right w:w="108" w:type="dxa"/>
                  </w:tcMar>
                  <w:vAlign w:val="center"/>
                  <w:hideMark/>
                </w:tcPr>
                <w:p w:rsidR="005108CA" w:rsidRDefault="005108CA" w:rsidP="00EB6173">
                  <w:pPr>
                    <w:framePr w:hSpace="180" w:wrap="around" w:vAnchor="text" w:hAnchor="margin" w:y="79"/>
                    <w:autoSpaceDE w:val="0"/>
                    <w:autoSpaceDN w:val="0"/>
                    <w:jc w:val="center"/>
                  </w:pPr>
                  <w:r>
                    <w:t>5..50</w:t>
                  </w:r>
                </w:p>
              </w:tc>
              <w:tc>
                <w:tcPr>
                  <w:tcW w:w="1134" w:type="dxa"/>
                  <w:tcMar>
                    <w:top w:w="0" w:type="dxa"/>
                    <w:left w:w="108" w:type="dxa"/>
                    <w:bottom w:w="0" w:type="dxa"/>
                    <w:right w:w="108" w:type="dxa"/>
                  </w:tcMar>
                  <w:vAlign w:val="center"/>
                  <w:hideMark/>
                </w:tcPr>
                <w:p w:rsidR="005108CA" w:rsidRDefault="005108CA" w:rsidP="00EB6173">
                  <w:pPr>
                    <w:framePr w:hSpace="180" w:wrap="around" w:vAnchor="text" w:hAnchor="margin" w:y="79"/>
                    <w:autoSpaceDE w:val="0"/>
                    <w:autoSpaceDN w:val="0"/>
                    <w:jc w:val="center"/>
                  </w:pPr>
                  <w:r>
                    <w:t>не более 6</w:t>
                  </w:r>
                </w:p>
              </w:tc>
            </w:tr>
          </w:tbl>
          <w:p w:rsidR="005108CA" w:rsidRDefault="005108CA"/>
          <w:p w:rsidR="005108CA" w:rsidRPr="006B3ACE" w:rsidRDefault="005108CA" w:rsidP="006B3ACE">
            <w:pPr>
              <w:pStyle w:val="afc"/>
              <w:numPr>
                <w:ilvl w:val="0"/>
                <w:numId w:val="13"/>
              </w:numPr>
              <w:rPr>
                <w:rFonts w:ascii="Times New Roman" w:hAnsi="Times New Roman"/>
              </w:rPr>
            </w:pPr>
            <w:r w:rsidRPr="006B3ACE">
              <w:rPr>
                <w:rFonts w:ascii="Times New Roman" w:hAnsi="Times New Roman"/>
              </w:rPr>
              <w:t xml:space="preserve">Электрод </w:t>
            </w:r>
            <w:r w:rsidRPr="006B3ACE">
              <w:rPr>
                <w:rFonts w:ascii="Times New Roman" w:hAnsi="Times New Roman"/>
                <w:bCs/>
              </w:rPr>
              <w:t xml:space="preserve">стеклянный ЭС-10301/4 </w:t>
            </w:r>
            <w:r w:rsidRPr="006B3ACE">
              <w:rPr>
                <w:rFonts w:ascii="Times New Roman" w:hAnsi="Times New Roman"/>
                <w:kern w:val="36"/>
              </w:rPr>
              <w:t>– 1 шт.</w:t>
            </w:r>
          </w:p>
          <w:p w:rsidR="005108CA" w:rsidRPr="006B3ACE" w:rsidRDefault="005108CA" w:rsidP="006B3ACE">
            <w:pPr>
              <w:pStyle w:val="afc"/>
              <w:numPr>
                <w:ilvl w:val="0"/>
                <w:numId w:val="13"/>
              </w:numPr>
              <w:rPr>
                <w:rFonts w:ascii="Times New Roman" w:hAnsi="Times New Roman"/>
              </w:rPr>
            </w:pPr>
            <w:r w:rsidRPr="006B3ACE">
              <w:rPr>
                <w:rFonts w:ascii="Times New Roman" w:hAnsi="Times New Roman"/>
              </w:rPr>
              <w:t xml:space="preserve">Электрод ЭС-10301/4 - стеклянный рН – электрод общего назначения, предназначенный для измерений при рабочей температуре от 20 до 100 °С, а также анализа сильнощелочных растворов с высоким содержанием ионов </w:t>
            </w:r>
            <w:proofErr w:type="spellStart"/>
            <w:r w:rsidRPr="006B3ACE">
              <w:rPr>
                <w:rFonts w:ascii="Times New Roman" w:hAnsi="Times New Roman"/>
              </w:rPr>
              <w:t>Na</w:t>
            </w:r>
            <w:proofErr w:type="spellEnd"/>
            <w:r w:rsidRPr="006B3ACE">
              <w:rPr>
                <w:rFonts w:ascii="Times New Roman" w:hAnsi="Times New Roman"/>
              </w:rPr>
              <w:t>+.</w:t>
            </w:r>
          </w:p>
          <w:p w:rsidR="005108CA" w:rsidRDefault="005108CA">
            <w:r>
              <w:t xml:space="preserve"> Особенности </w:t>
            </w:r>
            <w:proofErr w:type="spellStart"/>
            <w:r>
              <w:t>pH</w:t>
            </w:r>
            <w:proofErr w:type="spellEnd"/>
            <w:r>
              <w:t>-электрода ЭС-10301/4:</w:t>
            </w:r>
          </w:p>
          <w:p w:rsidR="005108CA" w:rsidRDefault="005108CA">
            <w:pPr>
              <w:ind w:left="360"/>
            </w:pPr>
            <w:r>
              <w:t xml:space="preserve">Координаты изопотенциальной точки: </w:t>
            </w:r>
            <w:proofErr w:type="spellStart"/>
            <w:r>
              <w:t>pHi</w:t>
            </w:r>
            <w:proofErr w:type="spellEnd"/>
            <w:r>
              <w:t xml:space="preserve"> – 4,25; </w:t>
            </w:r>
            <w:proofErr w:type="spellStart"/>
            <w:r>
              <w:t>Ei</w:t>
            </w:r>
            <w:proofErr w:type="spellEnd"/>
            <w:r>
              <w:t xml:space="preserve"> - -25 мВ;</w:t>
            </w:r>
          </w:p>
          <w:p w:rsidR="005108CA" w:rsidRDefault="005108CA">
            <w:pPr>
              <w:ind w:left="360"/>
            </w:pPr>
            <w:r>
              <w:t xml:space="preserve">Корпус – стеклянный; </w:t>
            </w:r>
          </w:p>
          <w:p w:rsidR="005108CA" w:rsidRDefault="005108CA">
            <w:pPr>
              <w:ind w:left="360"/>
            </w:pPr>
            <w:r>
              <w:t xml:space="preserve">Мембрана – сферическая; </w:t>
            </w:r>
          </w:p>
          <w:p w:rsidR="005108CA" w:rsidRDefault="005108CA">
            <w:pPr>
              <w:spacing w:line="288" w:lineRule="atLeast"/>
              <w:rPr>
                <w:i/>
              </w:rPr>
            </w:pPr>
            <w:r>
              <w:rPr>
                <w:i/>
              </w:rPr>
              <w:t>Технические характеристики</w:t>
            </w:r>
            <w:r w:rsidR="006B3ACE">
              <w:rPr>
                <w:i/>
              </w:rPr>
              <w:t xml:space="preserve"> </w:t>
            </w:r>
            <w:proofErr w:type="spellStart"/>
            <w:r w:rsidR="006B3ACE">
              <w:rPr>
                <w:i/>
              </w:rPr>
              <w:t>электрда</w:t>
            </w:r>
            <w:proofErr w:type="spellEnd"/>
            <w:r>
              <w:rPr>
                <w:i/>
              </w:rPr>
              <w:t>:</w:t>
            </w:r>
          </w:p>
          <w:tbl>
            <w:tblPr>
              <w:tblW w:w="4830" w:type="dxa"/>
              <w:tblLayout w:type="fixed"/>
              <w:tblCellMar>
                <w:left w:w="0" w:type="dxa"/>
                <w:right w:w="0" w:type="dxa"/>
              </w:tblCellMar>
              <w:tblLook w:val="04A0" w:firstRow="1" w:lastRow="0" w:firstColumn="1" w:lastColumn="0" w:noHBand="0" w:noVBand="1"/>
            </w:tblPr>
            <w:tblGrid>
              <w:gridCol w:w="2987"/>
              <w:gridCol w:w="1843"/>
            </w:tblGrid>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Диапазон измерения рН</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0…14</w:t>
                  </w:r>
                  <w:r w:rsidR="006B3ACE">
                    <w:t>.</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Электрическое сопротивление, МОм</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400..800</w:t>
                  </w:r>
                  <w:r w:rsidR="006B3ACE">
                    <w:t>.</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Рабочая температура, °С</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20..100</w:t>
                  </w:r>
                  <w:r w:rsidR="006B3ACE">
                    <w:t>.</w:t>
                  </w:r>
                </w:p>
              </w:tc>
            </w:tr>
          </w:tbl>
          <w:p w:rsidR="005108CA" w:rsidRDefault="005108CA"/>
          <w:p w:rsidR="005108CA" w:rsidRPr="006B3ACE" w:rsidRDefault="005108CA" w:rsidP="006B3ACE">
            <w:pPr>
              <w:pStyle w:val="afc"/>
              <w:numPr>
                <w:ilvl w:val="0"/>
                <w:numId w:val="14"/>
              </w:numPr>
              <w:rPr>
                <w:rFonts w:ascii="Times New Roman" w:hAnsi="Times New Roman"/>
              </w:rPr>
            </w:pPr>
            <w:r w:rsidRPr="006B3ACE">
              <w:rPr>
                <w:rFonts w:ascii="Times New Roman" w:hAnsi="Times New Roman"/>
              </w:rPr>
              <w:t xml:space="preserve">Электрод стеклянный </w:t>
            </w:r>
            <w:r w:rsidRPr="006B3ACE">
              <w:rPr>
                <w:rFonts w:ascii="Times New Roman" w:hAnsi="Times New Roman"/>
                <w:bCs/>
              </w:rPr>
              <w:t xml:space="preserve">ЭС-10301/7 К80.7 </w:t>
            </w:r>
            <w:r w:rsidRPr="006B3ACE">
              <w:rPr>
                <w:rFonts w:ascii="Times New Roman" w:hAnsi="Times New Roman"/>
                <w:kern w:val="36"/>
              </w:rPr>
              <w:t>– 1 шт.</w:t>
            </w:r>
          </w:p>
          <w:p w:rsidR="005108CA" w:rsidRPr="006B3ACE" w:rsidRDefault="005108CA" w:rsidP="006B3ACE">
            <w:pPr>
              <w:pStyle w:val="afc"/>
              <w:numPr>
                <w:ilvl w:val="0"/>
                <w:numId w:val="14"/>
              </w:numPr>
              <w:rPr>
                <w:rFonts w:ascii="Times New Roman" w:hAnsi="Times New Roman"/>
              </w:rPr>
            </w:pPr>
            <w:r w:rsidRPr="006B3ACE">
              <w:rPr>
                <w:rFonts w:ascii="Times New Roman" w:hAnsi="Times New Roman"/>
              </w:rPr>
              <w:t xml:space="preserve">Электрод ЭС-10301/7 - рН – электрод со стеклянным корпусом предназначенный для измерений рН в диапазоне от 0 до 14 и анализа сильнощелочных растворов с высоким содержанием ионов </w:t>
            </w:r>
            <w:proofErr w:type="spellStart"/>
            <w:r w:rsidRPr="006B3ACE">
              <w:rPr>
                <w:rFonts w:ascii="Times New Roman" w:hAnsi="Times New Roman"/>
              </w:rPr>
              <w:t>Na</w:t>
            </w:r>
            <w:proofErr w:type="spellEnd"/>
            <w:r w:rsidRPr="006B3ACE">
              <w:rPr>
                <w:rFonts w:ascii="Times New Roman" w:hAnsi="Times New Roman"/>
              </w:rPr>
              <w:t>+.</w:t>
            </w:r>
          </w:p>
          <w:p w:rsidR="005108CA" w:rsidRDefault="005108CA">
            <w:r>
              <w:t xml:space="preserve">Особенности </w:t>
            </w:r>
            <w:proofErr w:type="spellStart"/>
            <w:r>
              <w:t>pH</w:t>
            </w:r>
            <w:proofErr w:type="spellEnd"/>
            <w:r>
              <w:t>-электрода ЭС-10301/7:</w:t>
            </w:r>
          </w:p>
          <w:p w:rsidR="005108CA" w:rsidRDefault="005108CA">
            <w:pPr>
              <w:ind w:left="360"/>
            </w:pPr>
            <w:r>
              <w:t xml:space="preserve">Координаты изопотенциальной точки: </w:t>
            </w:r>
            <w:proofErr w:type="spellStart"/>
            <w:r>
              <w:t>pHi</w:t>
            </w:r>
            <w:proofErr w:type="spellEnd"/>
            <w:r>
              <w:t xml:space="preserve"> – 7,00; </w:t>
            </w:r>
            <w:proofErr w:type="spellStart"/>
            <w:r>
              <w:t>Ei</w:t>
            </w:r>
            <w:proofErr w:type="spellEnd"/>
            <w:r>
              <w:t xml:space="preserve"> - -25 мВ;</w:t>
            </w:r>
          </w:p>
          <w:p w:rsidR="005108CA" w:rsidRDefault="005108CA">
            <w:pPr>
              <w:ind w:left="360"/>
            </w:pPr>
            <w:r>
              <w:t xml:space="preserve">Корпус – стеклянный; </w:t>
            </w:r>
          </w:p>
          <w:p w:rsidR="005108CA" w:rsidRDefault="005108CA">
            <w:pPr>
              <w:ind w:left="360"/>
            </w:pPr>
            <w:r>
              <w:lastRenderedPageBreak/>
              <w:t>Мембрана – сферическая.</w:t>
            </w:r>
          </w:p>
          <w:p w:rsidR="005108CA" w:rsidRDefault="005108CA">
            <w:pPr>
              <w:spacing w:line="288" w:lineRule="atLeast"/>
              <w:rPr>
                <w:i/>
              </w:rPr>
            </w:pPr>
            <w:r>
              <w:rPr>
                <w:i/>
              </w:rPr>
              <w:t>Технические характеристики</w:t>
            </w:r>
            <w:r w:rsidR="006B3ACE">
              <w:rPr>
                <w:i/>
              </w:rPr>
              <w:t xml:space="preserve"> электрода</w:t>
            </w:r>
            <w:r>
              <w:rPr>
                <w:i/>
              </w:rPr>
              <w:t>:</w:t>
            </w:r>
          </w:p>
          <w:tbl>
            <w:tblPr>
              <w:tblW w:w="4830" w:type="dxa"/>
              <w:tblLayout w:type="fixed"/>
              <w:tblCellMar>
                <w:left w:w="0" w:type="dxa"/>
                <w:right w:w="0" w:type="dxa"/>
              </w:tblCellMar>
              <w:tblLook w:val="04A0" w:firstRow="1" w:lastRow="0" w:firstColumn="1" w:lastColumn="0" w:noHBand="0" w:noVBand="1"/>
            </w:tblPr>
            <w:tblGrid>
              <w:gridCol w:w="2987"/>
              <w:gridCol w:w="1843"/>
            </w:tblGrid>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Диапазон измерения рН</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0…14</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Электрическое сопротивление, МОм</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400..800</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Рабочая температура, °С</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20..100</w:t>
                  </w:r>
                </w:p>
              </w:tc>
            </w:tr>
          </w:tbl>
          <w:p w:rsidR="005108CA" w:rsidRDefault="005108CA"/>
          <w:p w:rsidR="005108CA" w:rsidRPr="006B3ACE" w:rsidRDefault="005108CA" w:rsidP="006B3ACE">
            <w:pPr>
              <w:pStyle w:val="afc"/>
              <w:numPr>
                <w:ilvl w:val="0"/>
                <w:numId w:val="15"/>
              </w:numPr>
              <w:rPr>
                <w:rFonts w:ascii="Times New Roman" w:hAnsi="Times New Roman"/>
              </w:rPr>
            </w:pPr>
            <w:r w:rsidRPr="006B3ACE">
              <w:rPr>
                <w:rFonts w:ascii="Times New Roman" w:hAnsi="Times New Roman"/>
              </w:rPr>
              <w:t xml:space="preserve">Электрод ЭСЛ-43-07 Ср </w:t>
            </w:r>
            <w:r w:rsidRPr="006B3ACE">
              <w:rPr>
                <w:rFonts w:ascii="Times New Roman" w:hAnsi="Times New Roman"/>
                <w:kern w:val="36"/>
              </w:rPr>
              <w:t>– 1 шт.</w:t>
            </w:r>
          </w:p>
          <w:p w:rsidR="005108CA" w:rsidRDefault="005108CA">
            <w:pPr>
              <w:spacing w:before="150"/>
              <w:jc w:val="both"/>
            </w:pPr>
            <w:r>
              <w:t xml:space="preserve">Электрод стеклянный ЭСЛ-43-07СР предназначен для преобразования активности ионов водорода (значения рН) водных растворов и пульп (кроме растворов, содержащих фтористоводородную кислоту или ее соли и вещества, образующие осадки или пленки на поверхности электродов) в значения электродвижущей силы. </w:t>
            </w:r>
          </w:p>
          <w:p w:rsidR="005108CA" w:rsidRDefault="005108CA">
            <w:pPr>
              <w:spacing w:after="180" w:line="288" w:lineRule="atLeast"/>
              <w:rPr>
                <w:i/>
              </w:rPr>
            </w:pPr>
            <w:r>
              <w:rPr>
                <w:i/>
              </w:rPr>
              <w:t>Технические характеристики</w:t>
            </w:r>
            <w:r w:rsidR="006B3ACE">
              <w:rPr>
                <w:i/>
              </w:rPr>
              <w:t xml:space="preserve"> электрода</w:t>
            </w:r>
            <w:r>
              <w:rPr>
                <w:i/>
              </w:rPr>
              <w:t>:</w:t>
            </w:r>
          </w:p>
          <w:tbl>
            <w:tblPr>
              <w:tblW w:w="0" w:type="auto"/>
              <w:tblLayout w:type="fixed"/>
              <w:tblCellMar>
                <w:left w:w="0" w:type="dxa"/>
                <w:right w:w="0" w:type="dxa"/>
              </w:tblCellMar>
              <w:tblLook w:val="04A0" w:firstRow="1" w:lastRow="0" w:firstColumn="1" w:lastColumn="0" w:noHBand="0" w:noVBand="1"/>
            </w:tblPr>
            <w:tblGrid>
              <w:gridCol w:w="1625"/>
              <w:gridCol w:w="1276"/>
              <w:gridCol w:w="1134"/>
              <w:gridCol w:w="1360"/>
            </w:tblGrid>
            <w:tr w:rsidR="005108CA">
              <w:tc>
                <w:tcPr>
                  <w:tcW w:w="1625" w:type="dxa"/>
                  <w:vMerge w:val="restart"/>
                  <w:hideMark/>
                </w:tcPr>
                <w:p w:rsidR="005108CA" w:rsidRDefault="005108CA" w:rsidP="00EB6173">
                  <w:pPr>
                    <w:framePr w:hSpace="180" w:wrap="around" w:vAnchor="text" w:hAnchor="margin" w:y="79"/>
                    <w:autoSpaceDE w:val="0"/>
                    <w:autoSpaceDN w:val="0"/>
                    <w:jc w:val="center"/>
                  </w:pPr>
                  <w:r>
                    <w:t xml:space="preserve">Температура </w:t>
                  </w:r>
                  <w:proofErr w:type="spellStart"/>
                  <w:r>
                    <w:t>анали-зируемой</w:t>
                  </w:r>
                  <w:proofErr w:type="spellEnd"/>
                  <w:r>
                    <w:t xml:space="preserve"> среды, </w:t>
                  </w:r>
                  <w:proofErr w:type="spellStart"/>
                  <w:r>
                    <w:rPr>
                      <w:vertAlign w:val="superscript"/>
                    </w:rPr>
                    <w:t>о</w:t>
                  </w:r>
                  <w:r>
                    <w:t>С</w:t>
                  </w:r>
                  <w:proofErr w:type="spellEnd"/>
                </w:p>
              </w:tc>
              <w:tc>
                <w:tcPr>
                  <w:tcW w:w="3770" w:type="dxa"/>
                  <w:gridSpan w:val="3"/>
                  <w:hideMark/>
                </w:tcPr>
                <w:p w:rsidR="005108CA" w:rsidRDefault="005108CA" w:rsidP="00EB6173">
                  <w:pPr>
                    <w:framePr w:hSpace="180" w:wrap="around" w:vAnchor="text" w:hAnchor="margin" w:y="79"/>
                    <w:autoSpaceDE w:val="0"/>
                    <w:autoSpaceDN w:val="0"/>
                    <w:jc w:val="center"/>
                  </w:pPr>
                  <w:r>
                    <w:t>Пределы линейного диапазона водородной характеристики, рН, при температурах </w:t>
                  </w:r>
                </w:p>
              </w:tc>
            </w:tr>
            <w:tr w:rsidR="005108CA">
              <w:tc>
                <w:tcPr>
                  <w:tcW w:w="1625" w:type="dxa"/>
                  <w:vMerge/>
                  <w:vAlign w:val="center"/>
                  <w:hideMark/>
                </w:tcPr>
                <w:p w:rsidR="005108CA" w:rsidRDefault="005108CA" w:rsidP="00EB6173">
                  <w:pPr>
                    <w:framePr w:hSpace="180" w:wrap="around" w:vAnchor="text" w:hAnchor="margin" w:y="79"/>
                  </w:pPr>
                </w:p>
              </w:tc>
              <w:tc>
                <w:tcPr>
                  <w:tcW w:w="1276" w:type="dxa"/>
                  <w:hideMark/>
                </w:tcPr>
                <w:p w:rsidR="005108CA" w:rsidRDefault="005108CA" w:rsidP="00EB6173">
                  <w:pPr>
                    <w:framePr w:hSpace="180" w:wrap="around" w:vAnchor="text" w:hAnchor="margin" w:y="79"/>
                    <w:autoSpaceDE w:val="0"/>
                    <w:autoSpaceDN w:val="0"/>
                    <w:jc w:val="center"/>
                  </w:pPr>
                  <w:r>
                    <w:t xml:space="preserve">25 </w:t>
                  </w:r>
                  <w:proofErr w:type="spellStart"/>
                  <w:r>
                    <w:rPr>
                      <w:vertAlign w:val="superscript"/>
                    </w:rPr>
                    <w:t>о</w:t>
                  </w:r>
                  <w:r>
                    <w:t>С</w:t>
                  </w:r>
                  <w:proofErr w:type="spellEnd"/>
                </w:p>
              </w:tc>
              <w:tc>
                <w:tcPr>
                  <w:tcW w:w="1134" w:type="dxa"/>
                  <w:hideMark/>
                </w:tcPr>
                <w:p w:rsidR="005108CA" w:rsidRDefault="005108CA" w:rsidP="00EB6173">
                  <w:pPr>
                    <w:framePr w:hSpace="180" w:wrap="around" w:vAnchor="text" w:hAnchor="margin" w:y="79"/>
                    <w:autoSpaceDE w:val="0"/>
                    <w:autoSpaceDN w:val="0"/>
                    <w:jc w:val="center"/>
                  </w:pPr>
                  <w:r>
                    <w:t xml:space="preserve">80 </w:t>
                  </w:r>
                  <w:proofErr w:type="spellStart"/>
                  <w:r>
                    <w:rPr>
                      <w:vertAlign w:val="superscript"/>
                    </w:rPr>
                    <w:t>о</w:t>
                  </w:r>
                  <w:r>
                    <w:t>С</w:t>
                  </w:r>
                  <w:proofErr w:type="spellEnd"/>
                </w:p>
              </w:tc>
              <w:tc>
                <w:tcPr>
                  <w:tcW w:w="1360" w:type="dxa"/>
                  <w:hideMark/>
                </w:tcPr>
                <w:p w:rsidR="005108CA" w:rsidRDefault="005108CA" w:rsidP="00EB6173">
                  <w:pPr>
                    <w:framePr w:hSpace="180" w:wrap="around" w:vAnchor="text" w:hAnchor="margin" w:y="79"/>
                    <w:autoSpaceDE w:val="0"/>
                    <w:autoSpaceDN w:val="0"/>
                    <w:jc w:val="center"/>
                  </w:pPr>
                  <w:r>
                    <w:t>наибольшей рабочей</w:t>
                  </w:r>
                </w:p>
              </w:tc>
            </w:tr>
            <w:tr w:rsidR="005108CA">
              <w:tc>
                <w:tcPr>
                  <w:tcW w:w="1625" w:type="dxa"/>
                  <w:hideMark/>
                </w:tcPr>
                <w:p w:rsidR="005108CA" w:rsidRDefault="005108CA" w:rsidP="00EB6173">
                  <w:pPr>
                    <w:framePr w:hSpace="180" w:wrap="around" w:vAnchor="text" w:hAnchor="margin" w:y="79"/>
                    <w:autoSpaceDE w:val="0"/>
                    <w:autoSpaceDN w:val="0"/>
                    <w:jc w:val="center"/>
                  </w:pPr>
                  <w:r>
                    <w:t>  от 0 до 40</w:t>
                  </w:r>
                </w:p>
              </w:tc>
              <w:tc>
                <w:tcPr>
                  <w:tcW w:w="1276" w:type="dxa"/>
                  <w:hideMark/>
                </w:tcPr>
                <w:p w:rsidR="005108CA" w:rsidRDefault="005108CA" w:rsidP="00EB6173">
                  <w:pPr>
                    <w:framePr w:hSpace="180" w:wrap="around" w:vAnchor="text" w:hAnchor="margin" w:y="79"/>
                    <w:autoSpaceDE w:val="0"/>
                    <w:autoSpaceDN w:val="0"/>
                    <w:jc w:val="center"/>
                  </w:pPr>
                  <w:r>
                    <w:t>от 0 до 12</w:t>
                  </w:r>
                </w:p>
              </w:tc>
              <w:tc>
                <w:tcPr>
                  <w:tcW w:w="1134" w:type="dxa"/>
                  <w:hideMark/>
                </w:tcPr>
                <w:p w:rsidR="005108CA" w:rsidRDefault="005108CA" w:rsidP="00EB6173">
                  <w:pPr>
                    <w:framePr w:hSpace="180" w:wrap="around" w:vAnchor="text" w:hAnchor="margin" w:y="79"/>
                    <w:autoSpaceDE w:val="0"/>
                    <w:autoSpaceDN w:val="0"/>
                    <w:jc w:val="center"/>
                  </w:pPr>
                  <w:r>
                    <w:t>-</w:t>
                  </w:r>
                </w:p>
              </w:tc>
              <w:tc>
                <w:tcPr>
                  <w:tcW w:w="1360" w:type="dxa"/>
                  <w:hideMark/>
                </w:tcPr>
                <w:p w:rsidR="005108CA" w:rsidRDefault="005108CA" w:rsidP="00EB6173">
                  <w:pPr>
                    <w:framePr w:hSpace="180" w:wrap="around" w:vAnchor="text" w:hAnchor="margin" w:y="79"/>
                    <w:autoSpaceDE w:val="0"/>
                    <w:autoSpaceDN w:val="0"/>
                    <w:jc w:val="center"/>
                  </w:pPr>
                  <w:r>
                    <w:t>от 0 до 10</w:t>
                  </w:r>
                </w:p>
              </w:tc>
            </w:tr>
          </w:tbl>
          <w:p w:rsidR="005108CA" w:rsidRDefault="005108CA"/>
          <w:p w:rsidR="005108CA" w:rsidRPr="006B3ACE" w:rsidRDefault="005108CA" w:rsidP="006B3ACE">
            <w:pPr>
              <w:pStyle w:val="afc"/>
              <w:numPr>
                <w:ilvl w:val="0"/>
                <w:numId w:val="15"/>
              </w:numPr>
              <w:rPr>
                <w:rFonts w:ascii="Times New Roman" w:hAnsi="Times New Roman"/>
                <w:bCs/>
                <w:kern w:val="36"/>
              </w:rPr>
            </w:pPr>
            <w:r w:rsidRPr="006B3ACE">
              <w:rPr>
                <w:rFonts w:ascii="Times New Roman" w:hAnsi="Times New Roman"/>
                <w:bCs/>
                <w:kern w:val="36"/>
              </w:rPr>
              <w:t xml:space="preserve">Электрод стеклянный комбинированный ЭСК-10601/7 К80.7 </w:t>
            </w:r>
            <w:r w:rsidRPr="006B3ACE">
              <w:rPr>
                <w:rFonts w:ascii="Times New Roman" w:hAnsi="Times New Roman"/>
                <w:kern w:val="36"/>
              </w:rPr>
              <w:t>– 1 шт.</w:t>
            </w:r>
          </w:p>
          <w:p w:rsidR="005108CA" w:rsidRDefault="005108CA">
            <w:pPr>
              <w:spacing w:before="75" w:after="150"/>
              <w:jc w:val="both"/>
              <w:outlineLvl w:val="0"/>
              <w:rPr>
                <w:bCs/>
                <w:kern w:val="36"/>
              </w:rPr>
            </w:pPr>
            <w:r>
              <w:rPr>
                <w:bCs/>
                <w:kern w:val="36"/>
              </w:rPr>
              <w:t xml:space="preserve">Комбинированный рН-электрод общего назначения со встроенным </w:t>
            </w:r>
            <w:proofErr w:type="spellStart"/>
            <w:r>
              <w:rPr>
                <w:bCs/>
                <w:kern w:val="36"/>
              </w:rPr>
              <w:t>двухключевым</w:t>
            </w:r>
            <w:proofErr w:type="spellEnd"/>
            <w:r>
              <w:rPr>
                <w:bCs/>
                <w:kern w:val="36"/>
              </w:rPr>
              <w:t xml:space="preserve"> электродом сравнения. Незаменим для работы при низкой и изменяющейся в широких пределах температуре.</w:t>
            </w:r>
          </w:p>
          <w:p w:rsidR="005108CA" w:rsidRDefault="005108CA">
            <w:pPr>
              <w:spacing w:after="180" w:line="288" w:lineRule="atLeast"/>
              <w:rPr>
                <w:i/>
              </w:rPr>
            </w:pPr>
            <w:r>
              <w:rPr>
                <w:i/>
              </w:rPr>
              <w:t>Технические характеристики</w:t>
            </w:r>
            <w:r w:rsidR="006B3ACE">
              <w:rPr>
                <w:i/>
              </w:rPr>
              <w:t xml:space="preserve"> электрода</w:t>
            </w:r>
            <w:r>
              <w:rPr>
                <w:i/>
              </w:rPr>
              <w:t>:</w:t>
            </w:r>
          </w:p>
          <w:tbl>
            <w:tblPr>
              <w:tblW w:w="4830" w:type="dxa"/>
              <w:tblLayout w:type="fixed"/>
              <w:tblCellMar>
                <w:left w:w="0" w:type="dxa"/>
                <w:right w:w="0" w:type="dxa"/>
              </w:tblCellMar>
              <w:tblLook w:val="04A0" w:firstRow="1" w:lastRow="0" w:firstColumn="1" w:lastColumn="0" w:noHBand="0" w:noVBand="1"/>
            </w:tblPr>
            <w:tblGrid>
              <w:gridCol w:w="2987"/>
              <w:gridCol w:w="1843"/>
            </w:tblGrid>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Диапазон измерения рН</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0…12</w:t>
                  </w:r>
                  <w:r w:rsidR="006B3ACE">
                    <w:t>.</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Электрическое сопротивление, МОм</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0..80</w:t>
                  </w:r>
                  <w:r w:rsidR="006B3ACE">
                    <w:t>.</w:t>
                  </w:r>
                </w:p>
              </w:tc>
            </w:tr>
            <w:tr w:rsidR="005108CA">
              <w:tc>
                <w:tcPr>
                  <w:tcW w:w="3092" w:type="pct"/>
                  <w:vAlign w:val="center"/>
                  <w:hideMark/>
                </w:tcPr>
                <w:p w:rsidR="005108CA" w:rsidRDefault="005108CA" w:rsidP="00EB6173">
                  <w:pPr>
                    <w:framePr w:hSpace="180" w:wrap="around" w:vAnchor="text" w:hAnchor="margin" w:y="79"/>
                    <w:autoSpaceDE w:val="0"/>
                    <w:autoSpaceDN w:val="0"/>
                    <w:spacing w:line="288" w:lineRule="atLeast"/>
                  </w:pPr>
                  <w:r>
                    <w:t>Рабочая температура, °С</w:t>
                  </w:r>
                </w:p>
              </w:tc>
              <w:tc>
                <w:tcPr>
                  <w:tcW w:w="1908" w:type="pct"/>
                  <w:vAlign w:val="center"/>
                  <w:hideMark/>
                </w:tcPr>
                <w:p w:rsidR="005108CA" w:rsidRDefault="005108CA" w:rsidP="00EB6173">
                  <w:pPr>
                    <w:framePr w:hSpace="180" w:wrap="around" w:vAnchor="text" w:hAnchor="margin" w:y="79"/>
                    <w:autoSpaceDE w:val="0"/>
                    <w:autoSpaceDN w:val="0"/>
                    <w:spacing w:line="288" w:lineRule="atLeast"/>
                    <w:jc w:val="center"/>
                  </w:pPr>
                  <w:r>
                    <w:t>0..100</w:t>
                  </w:r>
                  <w:r w:rsidR="006B3ACE">
                    <w:t>.</w:t>
                  </w:r>
                </w:p>
              </w:tc>
            </w:tr>
          </w:tbl>
          <w:p w:rsidR="005108CA" w:rsidRDefault="005108CA">
            <w:pPr>
              <w:spacing w:line="288" w:lineRule="atLeast"/>
            </w:pPr>
            <w:r>
              <w:t xml:space="preserve">Координаты изопотенциальной </w:t>
            </w:r>
          </w:p>
          <w:p w:rsidR="005108CA" w:rsidRDefault="005108CA">
            <w:pPr>
              <w:spacing w:line="288" w:lineRule="atLeast"/>
            </w:pPr>
            <w:r>
              <w:t>Точки, рН                                          4,00; 6,70</w:t>
            </w:r>
            <w:r w:rsidR="006B3ACE">
              <w:t>.</w:t>
            </w:r>
            <w:r>
              <w:t xml:space="preserve">        </w:t>
            </w:r>
          </w:p>
          <w:p w:rsidR="005108CA" w:rsidRPr="006B3ACE" w:rsidRDefault="005108CA"/>
          <w:p w:rsidR="005108CA" w:rsidRPr="006B3ACE" w:rsidRDefault="005108CA" w:rsidP="006B3ACE">
            <w:pPr>
              <w:pStyle w:val="afc"/>
              <w:numPr>
                <w:ilvl w:val="0"/>
                <w:numId w:val="15"/>
              </w:numPr>
              <w:rPr>
                <w:rFonts w:ascii="Times New Roman" w:hAnsi="Times New Roman"/>
              </w:rPr>
            </w:pPr>
            <w:r w:rsidRPr="006B3ACE">
              <w:rPr>
                <w:rFonts w:ascii="Times New Roman" w:hAnsi="Times New Roman"/>
              </w:rPr>
              <w:t xml:space="preserve">Электрод ЭЛИТ-051 </w:t>
            </w:r>
            <w:r w:rsidRPr="006B3ACE">
              <w:rPr>
                <w:rFonts w:ascii="Times New Roman" w:hAnsi="Times New Roman"/>
                <w:lang w:val="en-US"/>
              </w:rPr>
              <w:t>NH</w:t>
            </w:r>
            <w:r w:rsidRPr="006B3ACE">
              <w:rPr>
                <w:rFonts w:ascii="Times New Roman" w:hAnsi="Times New Roman"/>
                <w:vertAlign w:val="subscript"/>
              </w:rPr>
              <w:t xml:space="preserve">4 </w:t>
            </w:r>
            <w:r w:rsidRPr="006B3ACE">
              <w:rPr>
                <w:rFonts w:ascii="Times New Roman" w:hAnsi="Times New Roman"/>
                <w:kern w:val="36"/>
              </w:rPr>
              <w:t>– 1 шт.</w:t>
            </w:r>
          </w:p>
          <w:p w:rsidR="005108CA" w:rsidRDefault="006B3ACE">
            <w:pPr>
              <w:jc w:val="both"/>
            </w:pPr>
            <w:r>
              <w:t>Электрод п</w:t>
            </w:r>
            <w:r w:rsidR="005108CA">
              <w:t>редназначен для измерения активности (концентрации) ионов NH</w:t>
            </w:r>
            <w:r w:rsidR="005108CA">
              <w:rPr>
                <w:vertAlign w:val="subscript"/>
              </w:rPr>
              <w:t>4</w:t>
            </w:r>
            <w:r w:rsidR="005108CA">
              <w:rPr>
                <w:vertAlign w:val="superscript"/>
              </w:rPr>
              <w:t>+</w:t>
            </w:r>
            <w:r w:rsidR="005108CA">
              <w:t>в водных средах, в том числе в вытяжках почв, в природных, минеральных и сточных водах, в биологических жидкостях.</w:t>
            </w:r>
          </w:p>
          <w:p w:rsidR="005108CA" w:rsidRDefault="005108CA">
            <w:pPr>
              <w:spacing w:line="288" w:lineRule="atLeast"/>
              <w:rPr>
                <w:i/>
              </w:rPr>
            </w:pPr>
            <w:r>
              <w:rPr>
                <w:i/>
              </w:rPr>
              <w:t>Технические характеристики</w:t>
            </w:r>
            <w:r w:rsidR="006B3ACE">
              <w:rPr>
                <w:i/>
              </w:rPr>
              <w:t xml:space="preserve"> </w:t>
            </w:r>
            <w:proofErr w:type="spellStart"/>
            <w:r w:rsidR="006B3ACE">
              <w:rPr>
                <w:i/>
              </w:rPr>
              <w:t>электорда</w:t>
            </w:r>
            <w:proofErr w:type="spellEnd"/>
            <w:r>
              <w:rPr>
                <w:i/>
              </w:rPr>
              <w:t>:</w:t>
            </w:r>
          </w:p>
          <w:p w:rsidR="005108CA" w:rsidRPr="006B3ACE" w:rsidRDefault="005108CA">
            <w:r>
              <w:t>Линейный диапазон определения активности ионов  NH</w:t>
            </w:r>
            <w:r>
              <w:rPr>
                <w:vertAlign w:val="subscript"/>
              </w:rPr>
              <w:t>4</w:t>
            </w:r>
            <w:r>
              <w:rPr>
                <w:vertAlign w:val="superscript"/>
              </w:rPr>
              <w:t>+</w:t>
            </w:r>
            <w:r>
              <w:t>: 4,7 - 1,0 рNН</w:t>
            </w:r>
            <w:r>
              <w:rPr>
                <w:vertAlign w:val="subscript"/>
              </w:rPr>
              <w:t>4</w:t>
            </w:r>
            <w:r>
              <w:t>.</w:t>
            </w:r>
            <w:r>
              <w:br/>
              <w:t xml:space="preserve">Электрическое сопротивление электрода при температуре раствора (20±5) </w:t>
            </w:r>
            <w:proofErr w:type="spellStart"/>
            <w:r>
              <w:rPr>
                <w:vertAlign w:val="superscript"/>
              </w:rPr>
              <w:t>о</w:t>
            </w:r>
            <w:r>
              <w:t>С</w:t>
            </w:r>
            <w:proofErr w:type="spellEnd"/>
            <w:r>
              <w:t xml:space="preserve"> составляет не более 50 МОм.</w:t>
            </w:r>
            <w:r>
              <w:br/>
              <w:t xml:space="preserve">Крутизна </w:t>
            </w:r>
            <w:proofErr w:type="spellStart"/>
            <w:r>
              <w:t>градуировочной</w:t>
            </w:r>
            <w:proofErr w:type="spellEnd"/>
            <w:r>
              <w:t xml:space="preserve"> характеристики электрода в линейной части кривой при температуре раствора </w:t>
            </w:r>
            <w:r>
              <w:lastRenderedPageBreak/>
              <w:t xml:space="preserve">(20±5) </w:t>
            </w:r>
            <w:proofErr w:type="spellStart"/>
            <w:r>
              <w:rPr>
                <w:vertAlign w:val="superscript"/>
              </w:rPr>
              <w:t>о</w:t>
            </w:r>
            <w:r>
              <w:t>С</w:t>
            </w:r>
            <w:proofErr w:type="spellEnd"/>
            <w:r>
              <w:t xml:space="preserve"> (58±6) мВ/ рNН</w:t>
            </w:r>
            <w:r>
              <w:rPr>
                <w:vertAlign w:val="subscript"/>
              </w:rPr>
              <w:t>4</w:t>
            </w:r>
            <w:r>
              <w:t>.</w:t>
            </w:r>
            <w:r>
              <w:br/>
              <w:t xml:space="preserve">Отклонение </w:t>
            </w:r>
            <w:proofErr w:type="spellStart"/>
            <w:r>
              <w:t>градуировочной</w:t>
            </w:r>
            <w:proofErr w:type="spellEnd"/>
            <w:r>
              <w:t xml:space="preserve"> характеристики от линейности ±6 мВ.</w:t>
            </w:r>
            <w:r>
              <w:br/>
              <w:t xml:space="preserve">Диапазон рабочих температур анализируемого раствора от 5 </w:t>
            </w:r>
            <w:r>
              <w:sym w:font="Symbol" w:char="F0B0"/>
            </w:r>
            <w:r>
              <w:t xml:space="preserve">С до 45 </w:t>
            </w:r>
            <w:r>
              <w:sym w:font="Symbol" w:char="F0B0"/>
            </w:r>
            <w:r>
              <w:t>С.</w:t>
            </w:r>
            <w:r>
              <w:br/>
              <w:t>Допустимый диапазон рН анализируемого раствора. 3,0 - 8,5 рН.</w:t>
            </w:r>
            <w:r>
              <w:br/>
            </w:r>
          </w:p>
          <w:p w:rsidR="005108CA" w:rsidRPr="006B3ACE" w:rsidRDefault="005108CA" w:rsidP="006B3ACE">
            <w:pPr>
              <w:pStyle w:val="afc"/>
              <w:numPr>
                <w:ilvl w:val="0"/>
                <w:numId w:val="15"/>
              </w:numPr>
              <w:rPr>
                <w:rFonts w:ascii="Times New Roman" w:hAnsi="Times New Roman"/>
              </w:rPr>
            </w:pPr>
            <w:r w:rsidRPr="006B3ACE">
              <w:rPr>
                <w:rFonts w:ascii="Times New Roman" w:hAnsi="Times New Roman"/>
              </w:rPr>
              <w:t xml:space="preserve">Электрод ЭЛИТ-031К </w:t>
            </w:r>
            <w:r w:rsidRPr="006B3ACE">
              <w:rPr>
                <w:rFonts w:ascii="Times New Roman" w:hAnsi="Times New Roman"/>
                <w:kern w:val="36"/>
              </w:rPr>
              <w:t>– 1 шт.</w:t>
            </w:r>
          </w:p>
          <w:p w:rsidR="005108CA" w:rsidRDefault="006B3ACE">
            <w:r>
              <w:t>Электрод п</w:t>
            </w:r>
            <w:r w:rsidR="005108CA">
              <w:t>редназначен для измерения активности (концентрации) ионов калия в водных средах, в том числе в вытяжках почв, в природных, минеральных и сточных водах, в биологических жидкостях.</w:t>
            </w:r>
          </w:p>
          <w:p w:rsidR="005108CA" w:rsidRDefault="005108CA">
            <w:pPr>
              <w:spacing w:line="288" w:lineRule="atLeast"/>
              <w:rPr>
                <w:i/>
              </w:rPr>
            </w:pPr>
            <w:r>
              <w:rPr>
                <w:i/>
              </w:rPr>
              <w:t>Технические характеристики</w:t>
            </w:r>
            <w:r w:rsidR="006B3ACE">
              <w:rPr>
                <w:i/>
              </w:rPr>
              <w:t xml:space="preserve"> электрода</w:t>
            </w:r>
            <w:r>
              <w:rPr>
                <w:i/>
              </w:rPr>
              <w:t>:</w:t>
            </w:r>
          </w:p>
          <w:p w:rsidR="005108CA" w:rsidRPr="006B3ACE" w:rsidRDefault="005108CA">
            <w:r>
              <w:t xml:space="preserve">Линейный диапазон определения активности ионов 5,0-1,0 </w:t>
            </w:r>
            <w:proofErr w:type="spellStart"/>
            <w:r>
              <w:t>рК</w:t>
            </w:r>
            <w:proofErr w:type="spellEnd"/>
            <w:r>
              <w:t>.</w:t>
            </w:r>
            <w:r>
              <w:br/>
              <w:t xml:space="preserve">Электрическое сопротивление электрода при температуре раствора (20±5) </w:t>
            </w:r>
            <w:proofErr w:type="spellStart"/>
            <w:r>
              <w:rPr>
                <w:vertAlign w:val="superscript"/>
              </w:rPr>
              <w:t>о</w:t>
            </w:r>
            <w:r>
              <w:t>С</w:t>
            </w:r>
            <w:proofErr w:type="spellEnd"/>
            <w:r>
              <w:t xml:space="preserve"> составляет не более 100 МОм.</w:t>
            </w:r>
            <w:r>
              <w:br/>
              <w:t xml:space="preserve">Крутизна </w:t>
            </w:r>
            <w:proofErr w:type="spellStart"/>
            <w:r>
              <w:t>градуировочной</w:t>
            </w:r>
            <w:proofErr w:type="spellEnd"/>
            <w:r>
              <w:t xml:space="preserve"> характеристики электрода в линейной части кривой при температуре раствора (20±5) </w:t>
            </w:r>
            <w:proofErr w:type="spellStart"/>
            <w:r>
              <w:rPr>
                <w:vertAlign w:val="superscript"/>
              </w:rPr>
              <w:t>о</w:t>
            </w:r>
            <w:r>
              <w:t>С</w:t>
            </w:r>
            <w:proofErr w:type="spellEnd"/>
            <w:r>
              <w:t xml:space="preserve"> (58±6) мВ/</w:t>
            </w:r>
            <w:proofErr w:type="spellStart"/>
            <w:r>
              <w:t>рК</w:t>
            </w:r>
            <w:proofErr w:type="spellEnd"/>
            <w:r>
              <w:t>.</w:t>
            </w:r>
            <w:r>
              <w:br/>
              <w:t xml:space="preserve">Отклонение </w:t>
            </w:r>
            <w:proofErr w:type="spellStart"/>
            <w:r>
              <w:t>градуировочной</w:t>
            </w:r>
            <w:proofErr w:type="spellEnd"/>
            <w:r>
              <w:t xml:space="preserve"> характеристики от линейности. ±6 мВ.</w:t>
            </w:r>
            <w:r>
              <w:br/>
              <w:t xml:space="preserve">Диапазон рабочих температур анализируемого </w:t>
            </w:r>
            <w:proofErr w:type="spellStart"/>
            <w:r>
              <w:t>раствора.от</w:t>
            </w:r>
            <w:proofErr w:type="spellEnd"/>
            <w:r>
              <w:t xml:space="preserve"> 5 </w:t>
            </w:r>
            <w:r>
              <w:sym w:font="Symbol" w:char="F0B0"/>
            </w:r>
            <w:r>
              <w:t xml:space="preserve">С до 45 </w:t>
            </w:r>
            <w:r>
              <w:sym w:font="Symbol" w:char="F0B0"/>
            </w:r>
            <w:r>
              <w:t>С.</w:t>
            </w:r>
            <w:r>
              <w:br/>
              <w:t>Допустимый диапазон рН анализируемого раствора 2,0-9,0 рН.</w:t>
            </w:r>
            <w:r>
              <w:br/>
            </w:r>
          </w:p>
          <w:p w:rsidR="005108CA" w:rsidRPr="006B3ACE" w:rsidRDefault="005108CA" w:rsidP="006B3ACE">
            <w:pPr>
              <w:pStyle w:val="afc"/>
              <w:numPr>
                <w:ilvl w:val="0"/>
                <w:numId w:val="15"/>
              </w:numPr>
              <w:rPr>
                <w:rFonts w:ascii="Times New Roman" w:hAnsi="Times New Roman"/>
              </w:rPr>
            </w:pPr>
            <w:r w:rsidRPr="006B3ACE">
              <w:rPr>
                <w:rFonts w:ascii="Times New Roman" w:hAnsi="Times New Roman"/>
              </w:rPr>
              <w:t xml:space="preserve">Электрод ЭЛИТ-041 </w:t>
            </w:r>
            <w:proofErr w:type="spellStart"/>
            <w:r w:rsidRPr="006B3ACE">
              <w:rPr>
                <w:rFonts w:ascii="Times New Roman" w:hAnsi="Times New Roman"/>
              </w:rPr>
              <w:t>Са</w:t>
            </w:r>
            <w:proofErr w:type="spellEnd"/>
            <w:r w:rsidRPr="006B3ACE">
              <w:rPr>
                <w:rFonts w:ascii="Times New Roman" w:hAnsi="Times New Roman"/>
              </w:rPr>
              <w:t xml:space="preserve"> </w:t>
            </w:r>
            <w:r w:rsidRPr="006B3ACE">
              <w:rPr>
                <w:rFonts w:ascii="Times New Roman" w:hAnsi="Times New Roman"/>
                <w:kern w:val="36"/>
              </w:rPr>
              <w:t>– 1 шт.</w:t>
            </w:r>
          </w:p>
          <w:p w:rsidR="005108CA" w:rsidRDefault="006B3ACE">
            <w:r>
              <w:t>Электрод п</w:t>
            </w:r>
            <w:r w:rsidR="005108CA">
              <w:t>редназначен для измерения активности (концентрации) ионов Са2+ в водных средах, в том числе в вытяжках почв, в природных, минеральных и сточных водах, в биологических жидкостях.</w:t>
            </w:r>
          </w:p>
          <w:p w:rsidR="005108CA" w:rsidRDefault="005108CA">
            <w:pPr>
              <w:spacing w:line="288" w:lineRule="atLeast"/>
              <w:rPr>
                <w:i/>
              </w:rPr>
            </w:pPr>
            <w:r>
              <w:rPr>
                <w:i/>
              </w:rPr>
              <w:t>Технические характеристики:</w:t>
            </w:r>
          </w:p>
          <w:p w:rsidR="005108CA" w:rsidRDefault="005108CA">
            <w:r>
              <w:t xml:space="preserve">Линейный диапазон определения активности ионов 5,0-1,0 </w:t>
            </w:r>
            <w:proofErr w:type="spellStart"/>
            <w:r>
              <w:t>рСа</w:t>
            </w:r>
            <w:proofErr w:type="spellEnd"/>
            <w:r>
              <w:t>.</w:t>
            </w:r>
            <w:r>
              <w:br/>
              <w:t xml:space="preserve">Электрическое сопротивление электрода при температуре раствора (20±5) </w:t>
            </w:r>
            <w:proofErr w:type="spellStart"/>
            <w:r>
              <w:rPr>
                <w:vertAlign w:val="superscript"/>
              </w:rPr>
              <w:t>о</w:t>
            </w:r>
            <w:r>
              <w:t>С</w:t>
            </w:r>
            <w:proofErr w:type="spellEnd"/>
            <w:r>
              <w:t xml:space="preserve"> составляет не более 20 МОм.</w:t>
            </w:r>
            <w:r>
              <w:br/>
              <w:t xml:space="preserve">Крутизна </w:t>
            </w:r>
            <w:proofErr w:type="spellStart"/>
            <w:r>
              <w:t>градуировочной</w:t>
            </w:r>
            <w:proofErr w:type="spellEnd"/>
            <w:r>
              <w:t xml:space="preserve"> характеристики электрода в линейной части кривой при температуре раствора (20±5) </w:t>
            </w:r>
            <w:proofErr w:type="spellStart"/>
            <w:r>
              <w:rPr>
                <w:vertAlign w:val="superscript"/>
              </w:rPr>
              <w:t>о</w:t>
            </w:r>
            <w:r>
              <w:t>С</w:t>
            </w:r>
            <w:proofErr w:type="spellEnd"/>
            <w:r>
              <w:t xml:space="preserve">..……………..……………… (29±3) мВ/ </w:t>
            </w:r>
            <w:proofErr w:type="spellStart"/>
            <w:r>
              <w:t>рСа</w:t>
            </w:r>
            <w:proofErr w:type="spellEnd"/>
            <w:r>
              <w:t>.</w:t>
            </w:r>
            <w:r>
              <w:br/>
              <w:t xml:space="preserve">Отклонение </w:t>
            </w:r>
            <w:proofErr w:type="spellStart"/>
            <w:r>
              <w:t>градуировочной</w:t>
            </w:r>
            <w:proofErr w:type="spellEnd"/>
            <w:r>
              <w:t xml:space="preserve"> характеристики от линейности ……………………………… ±3 мВ.</w:t>
            </w:r>
            <w:r>
              <w:br/>
              <w:t xml:space="preserve">Диапазон рабочих температур анализируемого раствора …………………………..от 5 </w:t>
            </w:r>
            <w:r>
              <w:sym w:font="Symbol" w:char="F0B0"/>
            </w:r>
            <w:r>
              <w:t xml:space="preserve">С до 45 </w:t>
            </w:r>
            <w:r>
              <w:sym w:font="Symbol" w:char="F0B0"/>
            </w:r>
            <w:r>
              <w:t>С.</w:t>
            </w:r>
            <w:r>
              <w:br/>
              <w:t>Допустимый диапазон рН анализируемого раствора: 4,5 - 9,0 рН.</w:t>
            </w:r>
            <w:r>
              <w:br/>
            </w:r>
          </w:p>
          <w:p w:rsidR="005108CA" w:rsidRPr="006B3ACE" w:rsidRDefault="005108CA" w:rsidP="006B3ACE">
            <w:pPr>
              <w:pStyle w:val="afc"/>
              <w:numPr>
                <w:ilvl w:val="0"/>
                <w:numId w:val="15"/>
              </w:numPr>
              <w:rPr>
                <w:rFonts w:ascii="Times New Roman" w:hAnsi="Times New Roman"/>
                <w:vertAlign w:val="subscript"/>
              </w:rPr>
            </w:pPr>
            <w:r w:rsidRPr="006B3ACE">
              <w:rPr>
                <w:rFonts w:ascii="Times New Roman" w:hAnsi="Times New Roman"/>
              </w:rPr>
              <w:t xml:space="preserve">Электрод ЭЛИТ-021 </w:t>
            </w:r>
            <w:r w:rsidRPr="006B3ACE">
              <w:rPr>
                <w:rFonts w:ascii="Times New Roman" w:hAnsi="Times New Roman"/>
                <w:lang w:val="en-US"/>
              </w:rPr>
              <w:t>NO</w:t>
            </w:r>
            <w:r w:rsidRPr="006B3ACE">
              <w:rPr>
                <w:rFonts w:ascii="Times New Roman" w:hAnsi="Times New Roman"/>
                <w:vertAlign w:val="subscript"/>
              </w:rPr>
              <w:t xml:space="preserve">3 </w:t>
            </w:r>
            <w:r w:rsidRPr="006B3ACE">
              <w:rPr>
                <w:rFonts w:ascii="Times New Roman" w:hAnsi="Times New Roman"/>
                <w:kern w:val="36"/>
              </w:rPr>
              <w:t>– 1 шт.</w:t>
            </w:r>
          </w:p>
          <w:p w:rsidR="005108CA" w:rsidRDefault="005108CA">
            <w:r>
              <w:t xml:space="preserve">Электрод ионоселективный является первичным измерительным преобразователем активности ионов </w:t>
            </w:r>
            <w:r>
              <w:lastRenderedPageBreak/>
              <w:t>NO</w:t>
            </w:r>
            <w:r>
              <w:rPr>
                <w:vertAlign w:val="subscript"/>
              </w:rPr>
              <w:t>3</w:t>
            </w:r>
            <w:r>
              <w:t>- (нитрат - ионов) в электродвижущую силу и предназначен для определения концентрации нитрат-ионов в различных средах.</w:t>
            </w:r>
          </w:p>
          <w:p w:rsidR="005108CA" w:rsidRDefault="005108CA">
            <w:pPr>
              <w:spacing w:line="288" w:lineRule="atLeast"/>
              <w:rPr>
                <w:i/>
              </w:rPr>
            </w:pPr>
            <w:r>
              <w:rPr>
                <w:i/>
              </w:rPr>
              <w:t>Технические характеристики</w:t>
            </w:r>
            <w:r w:rsidR="006B3ACE">
              <w:rPr>
                <w:i/>
              </w:rPr>
              <w:t xml:space="preserve"> электрода</w:t>
            </w:r>
            <w:r>
              <w:rPr>
                <w:i/>
              </w:rPr>
              <w:t>:</w:t>
            </w:r>
          </w:p>
          <w:p w:rsidR="005108CA" w:rsidRDefault="005108CA">
            <w:pPr>
              <w:spacing w:line="288" w:lineRule="atLeast"/>
              <w:rPr>
                <w:i/>
              </w:rPr>
            </w:pPr>
            <w:r>
              <w:t>Диапазон определения активности (концентрации) нитрат-ионов: 5,20 – 0,35 рNO</w:t>
            </w:r>
            <w:r>
              <w:rPr>
                <w:vertAlign w:val="subscript"/>
              </w:rPr>
              <w:t>3</w:t>
            </w:r>
            <w:r>
              <w:t xml:space="preserve"> (6,3х10-6 моль/дм</w:t>
            </w:r>
            <w:r>
              <w:rPr>
                <w:vertAlign w:val="superscript"/>
              </w:rPr>
              <w:t>3</w:t>
            </w:r>
            <w:r>
              <w:t xml:space="preserve"> – 1,0 моль/дм</w:t>
            </w:r>
            <w:r>
              <w:rPr>
                <w:vertAlign w:val="superscript"/>
              </w:rPr>
              <w:t>3</w:t>
            </w:r>
            <w:r>
              <w:t xml:space="preserve">). </w:t>
            </w:r>
          </w:p>
          <w:p w:rsidR="005108CA" w:rsidRDefault="005108CA">
            <w:pPr>
              <w:spacing w:line="288" w:lineRule="atLeast"/>
              <w:rPr>
                <w:i/>
              </w:rPr>
            </w:pPr>
            <w:r>
              <w:t>Линейный диапазон определения активности (концентрации) нитрат-ионов: 4,30 – 1,13 рNO</w:t>
            </w:r>
            <w:r>
              <w:rPr>
                <w:vertAlign w:val="subscript"/>
              </w:rPr>
              <w:t>3</w:t>
            </w:r>
            <w:r>
              <w:t xml:space="preserve"> (5х 10-5 моль/дм</w:t>
            </w:r>
            <w:r>
              <w:rPr>
                <w:vertAlign w:val="superscript"/>
              </w:rPr>
              <w:t>3</w:t>
            </w:r>
            <w:r>
              <w:t xml:space="preserve"> – 0,1 моль/дм</w:t>
            </w:r>
            <w:r>
              <w:rPr>
                <w:vertAlign w:val="superscript"/>
              </w:rPr>
              <w:t>3</w:t>
            </w:r>
            <w:r>
              <w:t xml:space="preserve">). </w:t>
            </w:r>
          </w:p>
          <w:p w:rsidR="005108CA" w:rsidRDefault="005108CA">
            <w:pPr>
              <w:spacing w:line="288" w:lineRule="atLeast"/>
              <w:rPr>
                <w:i/>
              </w:rPr>
            </w:pPr>
            <w:r>
              <w:t xml:space="preserve">Электрическое сопротивление электрода при температуре (20+/-5) </w:t>
            </w:r>
            <w:proofErr w:type="spellStart"/>
            <w:r>
              <w:rPr>
                <w:vertAlign w:val="superscript"/>
              </w:rPr>
              <w:t>о</w:t>
            </w:r>
            <w:r>
              <w:t>С</w:t>
            </w:r>
            <w:proofErr w:type="spellEnd"/>
            <w:r>
              <w:t xml:space="preserve"> не превышает 10 МОм.</w:t>
            </w:r>
          </w:p>
          <w:p w:rsidR="005108CA" w:rsidRDefault="005108CA">
            <w:pPr>
              <w:spacing w:line="288" w:lineRule="atLeast"/>
              <w:rPr>
                <w:i/>
              </w:rPr>
            </w:pPr>
            <w:r>
              <w:t xml:space="preserve">Крутизна линейной части калибровочной характеристики электрода при температуре раствора (20+/-5) </w:t>
            </w:r>
            <w:proofErr w:type="spellStart"/>
            <w:r>
              <w:rPr>
                <w:vertAlign w:val="superscript"/>
              </w:rPr>
              <w:t>о</w:t>
            </w:r>
            <w:r>
              <w:t>С</w:t>
            </w:r>
            <w:proofErr w:type="spellEnd"/>
            <w:r>
              <w:t xml:space="preserve"> составляет (58+/-6) мВ/рNO</w:t>
            </w:r>
            <w:r>
              <w:rPr>
                <w:vertAlign w:val="subscript"/>
              </w:rPr>
              <w:t>3</w:t>
            </w:r>
            <w:r>
              <w:t>.</w:t>
            </w:r>
          </w:p>
          <w:p w:rsidR="005108CA" w:rsidRDefault="005108CA">
            <w:pPr>
              <w:spacing w:line="288" w:lineRule="atLeast"/>
              <w:rPr>
                <w:i/>
              </w:rPr>
            </w:pPr>
            <w:r>
              <w:t>Отклонение калибровочной характеристики от линейности, не более +/-6,0 мВ.</w:t>
            </w:r>
          </w:p>
          <w:p w:rsidR="005108CA" w:rsidRDefault="005108CA">
            <w:pPr>
              <w:spacing w:line="288" w:lineRule="atLeast"/>
              <w:rPr>
                <w:i/>
              </w:rPr>
            </w:pPr>
            <w:r>
              <w:t xml:space="preserve">Диапазон температур анализируемого раствора: + 5 </w:t>
            </w:r>
            <w:proofErr w:type="spellStart"/>
            <w:r>
              <w:rPr>
                <w:vertAlign w:val="superscript"/>
              </w:rPr>
              <w:t>о</w:t>
            </w:r>
            <w:r>
              <w:t>С</w:t>
            </w:r>
            <w:proofErr w:type="spellEnd"/>
            <w:r>
              <w:t xml:space="preserve"> - + 45 </w:t>
            </w:r>
            <w:proofErr w:type="spellStart"/>
            <w:r>
              <w:rPr>
                <w:vertAlign w:val="superscript"/>
              </w:rPr>
              <w:t>о</w:t>
            </w:r>
            <w:r>
              <w:t>С</w:t>
            </w:r>
            <w:proofErr w:type="spellEnd"/>
            <w:r>
              <w:t>.</w:t>
            </w:r>
          </w:p>
          <w:p w:rsidR="005108CA" w:rsidRDefault="005108CA">
            <w:pPr>
              <w:spacing w:line="288" w:lineRule="atLeast"/>
              <w:rPr>
                <w:i/>
              </w:rPr>
            </w:pPr>
            <w:r>
              <w:t>Допустимый диапазон рН анализируемого раствора: 2,0 - 9,0 ед. рН.</w:t>
            </w:r>
          </w:p>
          <w:p w:rsidR="005108CA" w:rsidRPr="006B3ACE" w:rsidRDefault="005108CA" w:rsidP="006B3ACE">
            <w:pPr>
              <w:pStyle w:val="afc"/>
              <w:numPr>
                <w:ilvl w:val="0"/>
                <w:numId w:val="15"/>
              </w:numPr>
              <w:rPr>
                <w:rFonts w:ascii="Times New Roman" w:hAnsi="Times New Roman"/>
              </w:rPr>
            </w:pPr>
            <w:r w:rsidRPr="006B3ACE">
              <w:rPr>
                <w:rFonts w:ascii="Times New Roman" w:hAnsi="Times New Roman"/>
              </w:rPr>
              <w:t xml:space="preserve">Электрод ЭЛИТ -071 </w:t>
            </w:r>
            <w:r w:rsidRPr="006B3ACE">
              <w:rPr>
                <w:rFonts w:ascii="Times New Roman" w:hAnsi="Times New Roman"/>
                <w:lang w:val="en-US"/>
              </w:rPr>
              <w:t>NO</w:t>
            </w:r>
            <w:r w:rsidRPr="006B3ACE">
              <w:rPr>
                <w:rFonts w:ascii="Times New Roman" w:hAnsi="Times New Roman"/>
                <w:vertAlign w:val="subscript"/>
              </w:rPr>
              <w:t xml:space="preserve">2 </w:t>
            </w:r>
            <w:r w:rsidRPr="006B3ACE">
              <w:rPr>
                <w:rFonts w:ascii="Times New Roman" w:hAnsi="Times New Roman"/>
                <w:kern w:val="36"/>
              </w:rPr>
              <w:t>– 1 шт.</w:t>
            </w:r>
          </w:p>
          <w:p w:rsidR="005108CA" w:rsidRDefault="005108CA">
            <w:r>
              <w:t>Электрод ионоселективный «ЭЛИТ-071» предназначен для определения концентрации нитрит-ионов.</w:t>
            </w:r>
          </w:p>
          <w:p w:rsidR="005108CA" w:rsidRDefault="005108CA">
            <w:pPr>
              <w:spacing w:line="288" w:lineRule="atLeast"/>
              <w:rPr>
                <w:i/>
              </w:rPr>
            </w:pPr>
            <w:r>
              <w:rPr>
                <w:i/>
              </w:rPr>
              <w:t>Технические характеристики</w:t>
            </w:r>
            <w:r w:rsidR="006B3ACE">
              <w:rPr>
                <w:i/>
              </w:rPr>
              <w:t xml:space="preserve"> электрода</w:t>
            </w:r>
            <w:r>
              <w:rPr>
                <w:i/>
              </w:rPr>
              <w:t>:</w:t>
            </w:r>
          </w:p>
          <w:p w:rsidR="005108CA" w:rsidRDefault="005108CA">
            <w:pPr>
              <w:spacing w:line="288" w:lineRule="atLeast"/>
              <w:rPr>
                <w:i/>
              </w:rPr>
            </w:pPr>
            <w:r>
              <w:t>Диапазон определения концентрации нитрит-ионов: 5,00 – 2,52 рСNO</w:t>
            </w:r>
            <w:r>
              <w:rPr>
                <w:vertAlign w:val="subscript"/>
              </w:rPr>
              <w:t>2</w:t>
            </w:r>
            <w:r>
              <w:t xml:space="preserve"> (1,0х10-5 моль/дм</w:t>
            </w:r>
            <w:r>
              <w:rPr>
                <w:vertAlign w:val="superscript"/>
              </w:rPr>
              <w:t>3</w:t>
            </w:r>
            <w:r>
              <w:t xml:space="preserve"> – 3,0х10-3 моль/дм</w:t>
            </w:r>
            <w:r>
              <w:rPr>
                <w:vertAlign w:val="superscript"/>
              </w:rPr>
              <w:t>3</w:t>
            </w:r>
            <w:r>
              <w:t xml:space="preserve">). </w:t>
            </w:r>
          </w:p>
          <w:p w:rsidR="005108CA" w:rsidRDefault="005108CA">
            <w:pPr>
              <w:spacing w:line="288" w:lineRule="atLeast"/>
              <w:rPr>
                <w:i/>
              </w:rPr>
            </w:pPr>
            <w:r>
              <w:t>Линейный диапазон определения концентрации нитрит-ионов: 5,00 – 2,52 рСNO</w:t>
            </w:r>
            <w:r>
              <w:rPr>
                <w:vertAlign w:val="subscript"/>
              </w:rPr>
              <w:t>2</w:t>
            </w:r>
            <w:r>
              <w:t xml:space="preserve"> (1,0х 10-5 моль/дм</w:t>
            </w:r>
            <w:r>
              <w:rPr>
                <w:vertAlign w:val="superscript"/>
              </w:rPr>
              <w:t>3</w:t>
            </w:r>
            <w:r>
              <w:t xml:space="preserve"> – 3х10</w:t>
            </w:r>
            <w:r>
              <w:rPr>
                <w:vertAlign w:val="superscript"/>
              </w:rPr>
              <w:t>-3</w:t>
            </w:r>
            <w:r>
              <w:t xml:space="preserve"> моль/дм</w:t>
            </w:r>
            <w:r>
              <w:rPr>
                <w:vertAlign w:val="superscript"/>
              </w:rPr>
              <w:t>3</w:t>
            </w:r>
            <w:r>
              <w:t xml:space="preserve">). </w:t>
            </w:r>
          </w:p>
          <w:p w:rsidR="005108CA" w:rsidRDefault="005108CA">
            <w:pPr>
              <w:spacing w:line="288" w:lineRule="atLeast"/>
              <w:rPr>
                <w:i/>
              </w:rPr>
            </w:pPr>
            <w:r>
              <w:t xml:space="preserve">Электрическое сопротивление электрода при температуре (20+/-5) </w:t>
            </w:r>
            <w:proofErr w:type="spellStart"/>
            <w:r>
              <w:rPr>
                <w:vertAlign w:val="superscript"/>
              </w:rPr>
              <w:t>о</w:t>
            </w:r>
            <w:r>
              <w:t>С</w:t>
            </w:r>
            <w:proofErr w:type="spellEnd"/>
            <w:r>
              <w:t xml:space="preserve"> не превышает 100 МОм. </w:t>
            </w:r>
          </w:p>
          <w:p w:rsidR="005108CA" w:rsidRDefault="005108CA">
            <w:pPr>
              <w:spacing w:line="288" w:lineRule="atLeast"/>
              <w:rPr>
                <w:i/>
              </w:rPr>
            </w:pPr>
            <w:r>
              <w:t xml:space="preserve">Крутизна линейной части калибровочной характеристики электрода при температуре раствора (20+/-5) </w:t>
            </w:r>
            <w:proofErr w:type="spellStart"/>
            <w:r>
              <w:rPr>
                <w:vertAlign w:val="superscript"/>
              </w:rPr>
              <w:t>о</w:t>
            </w:r>
            <w:r>
              <w:t>С</w:t>
            </w:r>
            <w:proofErr w:type="spellEnd"/>
            <w:r>
              <w:t xml:space="preserve"> составляет (53+/-6) мВ/рСNO</w:t>
            </w:r>
            <w:r>
              <w:rPr>
                <w:vertAlign w:val="subscript"/>
              </w:rPr>
              <w:t>2</w:t>
            </w:r>
            <w:r>
              <w:t xml:space="preserve">. </w:t>
            </w:r>
          </w:p>
          <w:p w:rsidR="005108CA" w:rsidRDefault="005108CA">
            <w:pPr>
              <w:spacing w:line="288" w:lineRule="atLeast"/>
              <w:rPr>
                <w:i/>
              </w:rPr>
            </w:pPr>
            <w:r>
              <w:t xml:space="preserve">Отклонение калибровочной характеристики от линейности, не более +/-6,0 мВ. </w:t>
            </w:r>
          </w:p>
          <w:p w:rsidR="005108CA" w:rsidRDefault="005108CA">
            <w:pPr>
              <w:spacing w:line="288" w:lineRule="atLeast"/>
              <w:rPr>
                <w:i/>
              </w:rPr>
            </w:pPr>
            <w:r>
              <w:t xml:space="preserve">Диапазон температур анализируемого раствора: + 5 </w:t>
            </w:r>
            <w:proofErr w:type="spellStart"/>
            <w:r>
              <w:rPr>
                <w:vertAlign w:val="superscript"/>
              </w:rPr>
              <w:t>о</w:t>
            </w:r>
            <w:r>
              <w:t>С</w:t>
            </w:r>
            <w:proofErr w:type="spellEnd"/>
            <w:r>
              <w:t xml:space="preserve"> - + 45 </w:t>
            </w:r>
            <w:proofErr w:type="spellStart"/>
            <w:r>
              <w:rPr>
                <w:vertAlign w:val="superscript"/>
              </w:rPr>
              <w:t>о</w:t>
            </w:r>
            <w:r>
              <w:t>С</w:t>
            </w:r>
            <w:proofErr w:type="spellEnd"/>
            <w:r>
              <w:t xml:space="preserve">. </w:t>
            </w:r>
          </w:p>
          <w:p w:rsidR="005108CA" w:rsidRDefault="005108CA">
            <w:pPr>
              <w:spacing w:line="288" w:lineRule="atLeast"/>
              <w:rPr>
                <w:i/>
              </w:rPr>
            </w:pPr>
            <w:r>
              <w:t xml:space="preserve">Допустимый диапазон рН анализируемого раствора: 4,5 - 8,0 ед. рН. </w:t>
            </w:r>
          </w:p>
          <w:p w:rsidR="005108CA" w:rsidRDefault="005108CA">
            <w:pPr>
              <w:spacing w:line="288" w:lineRule="atLeast"/>
              <w:rPr>
                <w:i/>
              </w:rPr>
            </w:pPr>
            <w:r>
              <w:t>Коэффициенты селективности электрода к различным ионам: фторид – 8,0х10</w:t>
            </w:r>
            <w:r>
              <w:rPr>
                <w:vertAlign w:val="superscript"/>
              </w:rPr>
              <w:t>-4</w:t>
            </w:r>
            <w:r>
              <w:t>, хлорид – 3.0х10</w:t>
            </w:r>
            <w:r>
              <w:rPr>
                <w:vertAlign w:val="superscript"/>
              </w:rPr>
              <w:t>-5</w:t>
            </w:r>
            <w:r>
              <w:t>, ацетат – 1,0х10</w:t>
            </w:r>
            <w:r>
              <w:rPr>
                <w:vertAlign w:val="superscript"/>
              </w:rPr>
              <w:t>-3</w:t>
            </w:r>
            <w:r>
              <w:t>, нитрат – 1,0х10</w:t>
            </w:r>
            <w:r>
              <w:rPr>
                <w:vertAlign w:val="superscript"/>
              </w:rPr>
              <w:t>-5</w:t>
            </w:r>
            <w:r>
              <w:t>, сульфат – 1,0х10</w:t>
            </w:r>
            <w:r>
              <w:rPr>
                <w:vertAlign w:val="superscript"/>
              </w:rPr>
              <w:t>-5</w:t>
            </w:r>
            <w:r>
              <w:t xml:space="preserve">. </w:t>
            </w:r>
          </w:p>
          <w:p w:rsidR="005108CA" w:rsidRDefault="005108CA"/>
          <w:p w:rsidR="005108CA" w:rsidRPr="006B3ACE" w:rsidRDefault="005108CA" w:rsidP="006B3ACE">
            <w:pPr>
              <w:pStyle w:val="afc"/>
              <w:numPr>
                <w:ilvl w:val="0"/>
                <w:numId w:val="15"/>
              </w:numPr>
              <w:rPr>
                <w:rFonts w:ascii="Times New Roman" w:hAnsi="Times New Roman"/>
              </w:rPr>
            </w:pPr>
            <w:r w:rsidRPr="006B3ACE">
              <w:rPr>
                <w:rFonts w:ascii="Times New Roman" w:hAnsi="Times New Roman"/>
              </w:rPr>
              <w:t xml:space="preserve">Электрод ЭЛИТ -221 </w:t>
            </w:r>
            <w:r w:rsidRPr="006B3ACE">
              <w:rPr>
                <w:rFonts w:ascii="Times New Roman" w:hAnsi="Times New Roman"/>
                <w:lang w:val="en-US"/>
              </w:rPr>
              <w:t>F</w:t>
            </w:r>
            <w:r w:rsidRPr="006B3ACE">
              <w:rPr>
                <w:rFonts w:ascii="Times New Roman" w:hAnsi="Times New Roman"/>
              </w:rPr>
              <w:t xml:space="preserve"> </w:t>
            </w:r>
            <w:r w:rsidRPr="006B3ACE">
              <w:rPr>
                <w:rFonts w:ascii="Times New Roman" w:hAnsi="Times New Roman"/>
                <w:kern w:val="36"/>
              </w:rPr>
              <w:t>– 1 шт.</w:t>
            </w:r>
          </w:p>
          <w:p w:rsidR="005108CA" w:rsidRDefault="005108CA">
            <w:r>
              <w:t>Предназначен для измерения активности (концентрации) фторид-ионов в различных водных растворах.</w:t>
            </w:r>
          </w:p>
          <w:p w:rsidR="005108CA" w:rsidRDefault="005108CA">
            <w:pPr>
              <w:spacing w:line="288" w:lineRule="atLeast"/>
              <w:rPr>
                <w:i/>
              </w:rPr>
            </w:pPr>
            <w:r>
              <w:rPr>
                <w:i/>
              </w:rPr>
              <w:t>Технические характеристики</w:t>
            </w:r>
            <w:r w:rsidR="006B3ACE">
              <w:rPr>
                <w:i/>
              </w:rPr>
              <w:t xml:space="preserve"> электрода</w:t>
            </w:r>
            <w:r>
              <w:rPr>
                <w:i/>
              </w:rPr>
              <w:t>:</w:t>
            </w:r>
          </w:p>
          <w:p w:rsidR="005108CA" w:rsidRDefault="005108CA">
            <w:pPr>
              <w:spacing w:line="288" w:lineRule="atLeast"/>
              <w:rPr>
                <w:i/>
              </w:rPr>
            </w:pPr>
            <w:r>
              <w:lastRenderedPageBreak/>
              <w:t>Диапазон определения активности (концентрации) фторид-ионов: 6,00 р</w:t>
            </w:r>
            <w:r>
              <w:rPr>
                <w:lang w:val="en"/>
              </w:rPr>
              <w:t>F</w:t>
            </w:r>
            <w:r>
              <w:t xml:space="preserve"> – 0,35 р</w:t>
            </w:r>
            <w:r>
              <w:rPr>
                <w:lang w:val="en"/>
              </w:rPr>
              <w:t>F</w:t>
            </w:r>
            <w:r>
              <w:t xml:space="preserve"> (1,0х10-6 моль/дм</w:t>
            </w:r>
            <w:r>
              <w:rPr>
                <w:vertAlign w:val="superscript"/>
              </w:rPr>
              <w:t>3</w:t>
            </w:r>
            <w:r>
              <w:t xml:space="preserve"> – 1,0 моль/дм</w:t>
            </w:r>
            <w:r>
              <w:rPr>
                <w:vertAlign w:val="superscript"/>
              </w:rPr>
              <w:t>3</w:t>
            </w:r>
            <w:r>
              <w:t>)</w:t>
            </w:r>
            <w:r>
              <w:rPr>
                <w:lang w:val="en"/>
              </w:rPr>
              <w:t> </w:t>
            </w:r>
          </w:p>
          <w:p w:rsidR="005108CA" w:rsidRDefault="005108CA">
            <w:pPr>
              <w:spacing w:line="288" w:lineRule="atLeast"/>
              <w:rPr>
                <w:i/>
              </w:rPr>
            </w:pPr>
            <w:r>
              <w:t>Диапазон линейности калибровочной характеристики электрода: 5,00 р</w:t>
            </w:r>
            <w:r>
              <w:rPr>
                <w:lang w:val="en"/>
              </w:rPr>
              <w:t>F</w:t>
            </w:r>
            <w:r>
              <w:t xml:space="preserve"> – 1,13 р</w:t>
            </w:r>
            <w:r>
              <w:rPr>
                <w:lang w:val="en"/>
              </w:rPr>
              <w:t>F</w:t>
            </w:r>
            <w:r>
              <w:t xml:space="preserve"> (5х 10-6 моль/дм</w:t>
            </w:r>
            <w:r>
              <w:rPr>
                <w:vertAlign w:val="superscript"/>
              </w:rPr>
              <w:t>3</w:t>
            </w:r>
            <w:r>
              <w:t xml:space="preserve"> – 0,1 моль/дм</w:t>
            </w:r>
            <w:r>
              <w:rPr>
                <w:vertAlign w:val="superscript"/>
              </w:rPr>
              <w:t>3</w:t>
            </w:r>
            <w:r>
              <w:t>).</w:t>
            </w:r>
            <w:r>
              <w:rPr>
                <w:lang w:val="en"/>
              </w:rPr>
              <w:t> </w:t>
            </w:r>
          </w:p>
          <w:p w:rsidR="005108CA" w:rsidRDefault="005108CA">
            <w:pPr>
              <w:spacing w:line="288" w:lineRule="atLeast"/>
              <w:rPr>
                <w:i/>
              </w:rPr>
            </w:pPr>
            <w:r>
              <w:t>Отклонение от линейности не более +/-6,0 мВ.</w:t>
            </w:r>
            <w:r>
              <w:rPr>
                <w:lang w:val="en"/>
              </w:rPr>
              <w:t> </w:t>
            </w:r>
          </w:p>
          <w:p w:rsidR="005108CA" w:rsidRDefault="005108CA">
            <w:pPr>
              <w:spacing w:line="288" w:lineRule="atLeast"/>
              <w:rPr>
                <w:i/>
              </w:rPr>
            </w:pPr>
            <w:r>
              <w:t xml:space="preserve">Крутизна линейной части калибровочной характеристики электрода при температуре раствора 20+/-5 </w:t>
            </w:r>
            <w:proofErr w:type="spellStart"/>
            <w:r>
              <w:rPr>
                <w:vertAlign w:val="superscript"/>
              </w:rPr>
              <w:t>о</w:t>
            </w:r>
            <w:r>
              <w:t>С</w:t>
            </w:r>
            <w:proofErr w:type="spellEnd"/>
            <w:r>
              <w:t xml:space="preserve"> составляет 58+/-6 мВ/р</w:t>
            </w:r>
            <w:r>
              <w:rPr>
                <w:lang w:val="en"/>
              </w:rPr>
              <w:t>F</w:t>
            </w:r>
            <w:r>
              <w:t>.</w:t>
            </w:r>
            <w:r>
              <w:rPr>
                <w:lang w:val="en"/>
              </w:rPr>
              <w:t> </w:t>
            </w:r>
          </w:p>
          <w:p w:rsidR="005108CA" w:rsidRDefault="005108CA">
            <w:pPr>
              <w:spacing w:line="288" w:lineRule="atLeast"/>
              <w:rPr>
                <w:i/>
              </w:rPr>
            </w:pPr>
            <w:r>
              <w:t xml:space="preserve">Электрическое сопротивление электрода при температуре (20+/-5) </w:t>
            </w:r>
            <w:proofErr w:type="spellStart"/>
            <w:r>
              <w:rPr>
                <w:vertAlign w:val="superscript"/>
              </w:rPr>
              <w:t>о</w:t>
            </w:r>
            <w:r>
              <w:t>С</w:t>
            </w:r>
            <w:proofErr w:type="spellEnd"/>
            <w:r>
              <w:t xml:space="preserve"> - не более 1,0 МОм.</w:t>
            </w:r>
            <w:r>
              <w:rPr>
                <w:lang w:val="en"/>
              </w:rPr>
              <w:t> </w:t>
            </w:r>
          </w:p>
          <w:p w:rsidR="005108CA" w:rsidRDefault="005108CA">
            <w:pPr>
              <w:spacing w:line="288" w:lineRule="atLeast"/>
              <w:rPr>
                <w:i/>
              </w:rPr>
            </w:pPr>
            <w:r>
              <w:t xml:space="preserve">Диапазон температур анализируемого раствора: + 5 </w:t>
            </w:r>
            <w:proofErr w:type="spellStart"/>
            <w:r>
              <w:rPr>
                <w:vertAlign w:val="superscript"/>
              </w:rPr>
              <w:t>о</w:t>
            </w:r>
            <w:r>
              <w:t>С</w:t>
            </w:r>
            <w:proofErr w:type="spellEnd"/>
            <w:r>
              <w:t xml:space="preserve"> - + 50 </w:t>
            </w:r>
            <w:proofErr w:type="spellStart"/>
            <w:r>
              <w:rPr>
                <w:vertAlign w:val="superscript"/>
              </w:rPr>
              <w:t>о</w:t>
            </w:r>
            <w:r>
              <w:t>С</w:t>
            </w:r>
            <w:proofErr w:type="spellEnd"/>
            <w:r>
              <w:t>.</w:t>
            </w:r>
            <w:r>
              <w:rPr>
                <w:lang w:val="en"/>
              </w:rPr>
              <w:t> </w:t>
            </w:r>
          </w:p>
          <w:p w:rsidR="005108CA" w:rsidRDefault="005108CA">
            <w:pPr>
              <w:spacing w:line="288" w:lineRule="atLeast"/>
              <w:rPr>
                <w:i/>
              </w:rPr>
            </w:pPr>
            <w:r>
              <w:t>Допустимый диапазон рН анализируемого раствора: 5,0 - 7,0 ед. рН.</w:t>
            </w:r>
          </w:p>
          <w:p w:rsidR="005108CA" w:rsidRDefault="005108CA"/>
          <w:p w:rsidR="005108CA" w:rsidRPr="006B3ACE" w:rsidRDefault="005108CA" w:rsidP="006B3ACE">
            <w:pPr>
              <w:pStyle w:val="afc"/>
              <w:numPr>
                <w:ilvl w:val="0"/>
                <w:numId w:val="15"/>
              </w:numPr>
              <w:rPr>
                <w:rFonts w:ascii="Times New Roman" w:hAnsi="Times New Roman"/>
                <w:shd w:val="clear" w:color="auto" w:fill="FFFFFF"/>
              </w:rPr>
            </w:pPr>
            <w:r w:rsidRPr="006B3ACE">
              <w:rPr>
                <w:rFonts w:ascii="Times New Roman" w:hAnsi="Times New Roman"/>
                <w:bCs/>
                <w:shd w:val="clear" w:color="auto" w:fill="FFFFFF"/>
              </w:rPr>
              <w:t>Штатив универсальный ШУ-05</w:t>
            </w:r>
            <w:r w:rsidRPr="006B3ACE">
              <w:rPr>
                <w:rFonts w:ascii="Times New Roman" w:hAnsi="Times New Roman"/>
                <w:shd w:val="clear" w:color="auto" w:fill="FFFFFF"/>
              </w:rPr>
              <w:t xml:space="preserve">  </w:t>
            </w:r>
          </w:p>
          <w:p w:rsidR="005108CA" w:rsidRDefault="005108CA">
            <w:r>
              <w:rPr>
                <w:bCs/>
                <w:shd w:val="clear" w:color="auto" w:fill="FFFFFF"/>
              </w:rPr>
              <w:t xml:space="preserve">Штатив </w:t>
            </w:r>
            <w:r>
              <w:rPr>
                <w:shd w:val="clear" w:color="auto" w:fill="FFFFFF"/>
              </w:rPr>
              <w:t xml:space="preserve">предназначен для крепления измерительных и электродов сравнения, автоматических </w:t>
            </w:r>
            <w:proofErr w:type="spellStart"/>
            <w:r>
              <w:rPr>
                <w:shd w:val="clear" w:color="auto" w:fill="FFFFFF"/>
              </w:rPr>
              <w:t>термокомпенсаторов</w:t>
            </w:r>
            <w:proofErr w:type="spellEnd"/>
            <w:r>
              <w:rPr>
                <w:shd w:val="clear" w:color="auto" w:fill="FFFFFF"/>
              </w:rPr>
              <w:t xml:space="preserve"> (термодатчиков), термометров и других устройств при проведении лабораторных анализов растворов.</w:t>
            </w:r>
          </w:p>
          <w:p w:rsidR="005108CA" w:rsidRDefault="005108CA">
            <w:pPr>
              <w:textAlignment w:val="baseline"/>
              <w:rPr>
                <w:color w:val="000000"/>
              </w:rPr>
            </w:pPr>
            <w:r>
              <w:rPr>
                <w:color w:val="000000"/>
                <w:shd w:val="clear" w:color="auto" w:fill="FFFFFF"/>
              </w:rPr>
              <w:t>Конструкция штатива ШУ-05 позволяет выполнять измерения в емкостях, диаметром от 35 мм.</w:t>
            </w:r>
          </w:p>
          <w:p w:rsidR="005108CA" w:rsidRDefault="005108CA">
            <w:pPr>
              <w:textAlignment w:val="baseline"/>
              <w:rPr>
                <w:color w:val="000000"/>
                <w:shd w:val="clear" w:color="auto" w:fill="FFFFFF"/>
              </w:rPr>
            </w:pPr>
            <w:r>
              <w:rPr>
                <w:color w:val="000000"/>
                <w:shd w:val="clear" w:color="auto" w:fill="FFFFFF"/>
              </w:rPr>
              <w:t>Имеется возможность использования магнитной мешалки. </w:t>
            </w:r>
          </w:p>
          <w:p w:rsidR="005108CA" w:rsidRDefault="005108CA">
            <w:pPr>
              <w:textAlignment w:val="baseline"/>
              <w:rPr>
                <w:color w:val="000000"/>
              </w:rPr>
            </w:pPr>
            <w:r>
              <w:rPr>
                <w:color w:val="000000"/>
                <w:shd w:val="clear" w:color="auto" w:fill="FFFFFF"/>
              </w:rPr>
              <w:t>Сменные держатели позволяют закреплять в штативе любые устройства диаметром от 6 до 12 мм</w:t>
            </w:r>
          </w:p>
          <w:tbl>
            <w:tblPr>
              <w:tblW w:w="5000" w:type="pct"/>
              <w:tblLayout w:type="fixed"/>
              <w:tblCellMar>
                <w:left w:w="0" w:type="dxa"/>
                <w:right w:w="0" w:type="dxa"/>
              </w:tblCellMar>
              <w:tblLook w:val="04A0" w:firstRow="1" w:lastRow="0" w:firstColumn="1" w:lastColumn="0" w:noHBand="0" w:noVBand="1"/>
            </w:tblPr>
            <w:tblGrid>
              <w:gridCol w:w="20"/>
              <w:gridCol w:w="3240"/>
              <w:gridCol w:w="2365"/>
            </w:tblGrid>
            <w:tr w:rsidR="005108CA" w:rsidTr="006B3ACE">
              <w:trPr>
                <w:gridAfter w:val="1"/>
                <w:wAfter w:w="2365" w:type="dxa"/>
              </w:trPr>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rPr>
                      <w:rFonts w:ascii="Calibri" w:eastAsia="Calibri" w:hAnsi="Calibri"/>
                    </w:rPr>
                  </w:pPr>
                </w:p>
              </w:tc>
            </w:tr>
            <w:tr w:rsidR="006B3ACE" w:rsidTr="0081467F">
              <w:tc>
                <w:tcPr>
                  <w:tcW w:w="20" w:type="dxa"/>
                  <w:vAlign w:val="center"/>
                  <w:hideMark/>
                </w:tcPr>
                <w:p w:rsidR="006B3ACE" w:rsidRDefault="006B3ACE" w:rsidP="00EB6173">
                  <w:pPr>
                    <w:framePr w:hSpace="180" w:wrap="around" w:vAnchor="text" w:hAnchor="margin" w:y="79"/>
                    <w:rPr>
                      <w:rFonts w:ascii="Calibri" w:eastAsia="Calibri" w:hAnsi="Calibri"/>
                    </w:rPr>
                  </w:pPr>
                </w:p>
              </w:tc>
              <w:tc>
                <w:tcPr>
                  <w:tcW w:w="5605" w:type="dxa"/>
                  <w:gridSpan w:val="2"/>
                  <w:vAlign w:val="center"/>
                  <w:hideMark/>
                </w:tcPr>
                <w:p w:rsidR="006B3ACE" w:rsidRDefault="006B3ACE" w:rsidP="00EB6173">
                  <w:pPr>
                    <w:framePr w:hSpace="180" w:wrap="around" w:vAnchor="text" w:hAnchor="margin" w:y="79"/>
                    <w:rPr>
                      <w:rFonts w:ascii="Calibri" w:eastAsia="Calibri" w:hAnsi="Calibri"/>
                    </w:rPr>
                  </w:pPr>
                  <w:r>
                    <w:rPr>
                      <w:bCs/>
                      <w:i/>
                      <w:color w:val="000000"/>
                    </w:rPr>
                    <w:t>Технические характеристики штатива:</w:t>
                  </w:r>
                </w:p>
              </w:tc>
            </w:tr>
            <w:tr w:rsidR="005108CA" w:rsidTr="006B3ACE">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Габаритные размеры, мм:</w:t>
                  </w:r>
                </w:p>
              </w:tc>
              <w:tc>
                <w:tcPr>
                  <w:tcW w:w="2365" w:type="dxa"/>
                  <w:vAlign w:val="center"/>
                  <w:hideMark/>
                </w:tcPr>
                <w:p w:rsidR="005108CA" w:rsidRDefault="005108CA" w:rsidP="00EB6173">
                  <w:pPr>
                    <w:framePr w:hSpace="180" w:wrap="around" w:vAnchor="text" w:hAnchor="margin" w:y="79"/>
                    <w:rPr>
                      <w:rFonts w:ascii="Calibri" w:eastAsia="Calibri" w:hAnsi="Calibri"/>
                    </w:rPr>
                  </w:pPr>
                </w:p>
              </w:tc>
            </w:tr>
            <w:tr w:rsidR="005108CA" w:rsidTr="006B3ACE">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основание</w:t>
                  </w:r>
                </w:p>
              </w:tc>
              <w:tc>
                <w:tcPr>
                  <w:tcW w:w="2365" w:type="dxa"/>
                  <w:vAlign w:val="center"/>
                  <w:hideMark/>
                </w:tcPr>
                <w:p w:rsidR="005108CA" w:rsidRDefault="005108CA" w:rsidP="00EB6173">
                  <w:pPr>
                    <w:framePr w:hSpace="180" w:wrap="around" w:vAnchor="text" w:hAnchor="margin" w:y="79"/>
                    <w:autoSpaceDE w:val="0"/>
                    <w:autoSpaceDN w:val="0"/>
                    <w:rPr>
                      <w:color w:val="000000"/>
                    </w:rPr>
                  </w:pPr>
                  <w:r>
                    <w:rPr>
                      <w:color w:val="000000"/>
                    </w:rPr>
                    <w:t>120x160</w:t>
                  </w:r>
                  <w:r w:rsidR="006B3ACE">
                    <w:rPr>
                      <w:color w:val="000000"/>
                    </w:rPr>
                    <w:t>.</w:t>
                  </w:r>
                </w:p>
              </w:tc>
            </w:tr>
            <w:tr w:rsidR="005108CA" w:rsidTr="006B3ACE">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высота</w:t>
                  </w:r>
                </w:p>
              </w:tc>
              <w:tc>
                <w:tcPr>
                  <w:tcW w:w="2365" w:type="dxa"/>
                  <w:vAlign w:val="center"/>
                  <w:hideMark/>
                </w:tcPr>
                <w:p w:rsidR="005108CA" w:rsidRDefault="005108CA" w:rsidP="00EB6173">
                  <w:pPr>
                    <w:framePr w:hSpace="180" w:wrap="around" w:vAnchor="text" w:hAnchor="margin" w:y="79"/>
                    <w:autoSpaceDE w:val="0"/>
                    <w:autoSpaceDN w:val="0"/>
                    <w:rPr>
                      <w:color w:val="000000"/>
                    </w:rPr>
                  </w:pPr>
                  <w:r>
                    <w:rPr>
                      <w:color w:val="000000"/>
                    </w:rPr>
                    <w:t>290</w:t>
                  </w:r>
                  <w:r w:rsidR="006B3ACE">
                    <w:rPr>
                      <w:color w:val="000000"/>
                    </w:rPr>
                    <w:t>.</w:t>
                  </w:r>
                </w:p>
              </w:tc>
            </w:tr>
            <w:tr w:rsidR="005108CA" w:rsidTr="006B3ACE">
              <w:tc>
                <w:tcPr>
                  <w:tcW w:w="20" w:type="dxa"/>
                  <w:vAlign w:val="center"/>
                  <w:hideMark/>
                </w:tcPr>
                <w:p w:rsidR="005108CA" w:rsidRDefault="005108CA" w:rsidP="00EB6173">
                  <w:pPr>
                    <w:framePr w:hSpace="180" w:wrap="around" w:vAnchor="text" w:hAnchor="margin" w:y="79"/>
                    <w:rPr>
                      <w:rFonts w:ascii="Calibri" w:eastAsia="Calibri" w:hAnsi="Calibri"/>
                    </w:rPr>
                  </w:pPr>
                </w:p>
              </w:tc>
              <w:tc>
                <w:tcPr>
                  <w:tcW w:w="3240" w:type="dxa"/>
                  <w:vAlign w:val="center"/>
                  <w:hideMark/>
                </w:tcPr>
                <w:p w:rsidR="005108CA" w:rsidRDefault="005108CA" w:rsidP="00EB6173">
                  <w:pPr>
                    <w:framePr w:hSpace="180" w:wrap="around" w:vAnchor="text" w:hAnchor="margin" w:y="79"/>
                    <w:autoSpaceDE w:val="0"/>
                    <w:autoSpaceDN w:val="0"/>
                    <w:rPr>
                      <w:color w:val="000000"/>
                    </w:rPr>
                  </w:pPr>
                  <w:r>
                    <w:rPr>
                      <w:color w:val="000000"/>
                    </w:rPr>
                    <w:t>масса</w:t>
                  </w:r>
                </w:p>
              </w:tc>
              <w:tc>
                <w:tcPr>
                  <w:tcW w:w="2365" w:type="dxa"/>
                  <w:vAlign w:val="center"/>
                  <w:hideMark/>
                </w:tcPr>
                <w:p w:rsidR="005108CA" w:rsidRDefault="005108CA" w:rsidP="00EB6173">
                  <w:pPr>
                    <w:framePr w:hSpace="180" w:wrap="around" w:vAnchor="text" w:hAnchor="margin" w:y="79"/>
                    <w:autoSpaceDE w:val="0"/>
                    <w:autoSpaceDN w:val="0"/>
                    <w:rPr>
                      <w:color w:val="000000"/>
                    </w:rPr>
                  </w:pPr>
                  <w:r>
                    <w:rPr>
                      <w:color w:val="000000"/>
                    </w:rPr>
                    <w:t>1,0 кг</w:t>
                  </w:r>
                  <w:r w:rsidR="006B3ACE">
                    <w:rPr>
                      <w:color w:val="000000"/>
                    </w:rPr>
                    <w:t>.</w:t>
                  </w:r>
                </w:p>
              </w:tc>
            </w:tr>
          </w:tbl>
          <w:p w:rsidR="005108CA" w:rsidRDefault="005108CA">
            <w:pPr>
              <w:tabs>
                <w:tab w:val="left" w:pos="7518"/>
              </w:tabs>
              <w:autoSpaceDE w:val="0"/>
              <w:autoSpaceDN w:val="0"/>
              <w:rPr>
                <w:color w:val="000000" w:themeColor="text1"/>
              </w:rPr>
            </w:pPr>
          </w:p>
        </w:tc>
        <w:tc>
          <w:tcPr>
            <w:tcW w:w="72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jc w:val="center"/>
              <w:rPr>
                <w:bCs/>
              </w:rPr>
            </w:pPr>
            <w:r>
              <w:rPr>
                <w:bCs/>
              </w:rPr>
              <w:lastRenderedPageBreak/>
              <w:t>шт.</w:t>
            </w:r>
          </w:p>
        </w:tc>
        <w:tc>
          <w:tcPr>
            <w:tcW w:w="720" w:type="dxa"/>
            <w:tcBorders>
              <w:top w:val="single" w:sz="4" w:space="0" w:color="auto"/>
              <w:left w:val="single" w:sz="4" w:space="0" w:color="auto"/>
              <w:bottom w:val="single" w:sz="4" w:space="0" w:color="auto"/>
              <w:right w:val="single" w:sz="4" w:space="0" w:color="auto"/>
            </w:tcBorders>
            <w:hideMark/>
          </w:tcPr>
          <w:p w:rsidR="005108CA" w:rsidRDefault="005108CA">
            <w:pPr>
              <w:autoSpaceDE w:val="0"/>
              <w:autoSpaceDN w:val="0"/>
              <w:jc w:val="center"/>
              <w:rPr>
                <w:bCs/>
              </w:rPr>
            </w:pPr>
            <w:r>
              <w:rPr>
                <w:bCs/>
              </w:rPr>
              <w:t>1</w:t>
            </w:r>
          </w:p>
        </w:tc>
      </w:tr>
    </w:tbl>
    <w:p w:rsidR="001B5F1E" w:rsidRDefault="001B5F1E" w:rsidP="00EF6B66">
      <w:pPr>
        <w:pStyle w:val="ListNum"/>
        <w:numPr>
          <w:ilvl w:val="0"/>
          <w:numId w:val="0"/>
        </w:numPr>
        <w:tabs>
          <w:tab w:val="clear" w:pos="284"/>
          <w:tab w:val="left" w:pos="709"/>
        </w:tabs>
        <w:spacing w:before="0"/>
        <w:rPr>
          <w:color w:val="000000"/>
          <w:sz w:val="28"/>
          <w:szCs w:val="28"/>
        </w:rPr>
      </w:pPr>
    </w:p>
    <w:p w:rsidR="00EF6B66" w:rsidRDefault="00EF6B66" w:rsidP="00EF6B66">
      <w:pPr>
        <w:pStyle w:val="ListNum"/>
        <w:numPr>
          <w:ilvl w:val="0"/>
          <w:numId w:val="0"/>
        </w:numPr>
        <w:tabs>
          <w:tab w:val="clear" w:pos="284"/>
          <w:tab w:val="left" w:pos="709"/>
        </w:tabs>
        <w:spacing w:before="0"/>
        <w:rPr>
          <w:color w:val="000000"/>
          <w:sz w:val="28"/>
          <w:szCs w:val="28"/>
        </w:rPr>
      </w:pPr>
      <w:r>
        <w:rPr>
          <w:color w:val="000000"/>
          <w:sz w:val="28"/>
          <w:szCs w:val="28"/>
        </w:rPr>
        <w:t>2. Максимальная цена договора, в том числе с учетом расходов на перевозку, страхование, уплату таможенных пошлин, налогов и других обязательных платежей,</w:t>
      </w:r>
      <w:r>
        <w:rPr>
          <w:spacing w:val="-6"/>
          <w:sz w:val="28"/>
          <w:szCs w:val="28"/>
        </w:rPr>
        <w:t xml:space="preserve"> </w:t>
      </w:r>
      <w:r>
        <w:rPr>
          <w:color w:val="000000"/>
          <w:sz w:val="28"/>
          <w:szCs w:val="28"/>
        </w:rPr>
        <w:t xml:space="preserve">составляет </w:t>
      </w:r>
      <w:r w:rsidR="0027175C" w:rsidRPr="0027175C">
        <w:rPr>
          <w:sz w:val="28"/>
          <w:szCs w:val="28"/>
        </w:rPr>
        <w:t>215</w:t>
      </w:r>
      <w:r w:rsidRPr="0027175C">
        <w:rPr>
          <w:sz w:val="28"/>
          <w:szCs w:val="28"/>
        </w:rPr>
        <w:t> </w:t>
      </w:r>
      <w:r w:rsidR="0027175C" w:rsidRPr="0027175C">
        <w:rPr>
          <w:sz w:val="28"/>
          <w:szCs w:val="28"/>
        </w:rPr>
        <w:t>530</w:t>
      </w:r>
      <w:r w:rsidRPr="0027175C">
        <w:rPr>
          <w:sz w:val="28"/>
          <w:szCs w:val="28"/>
        </w:rPr>
        <w:t xml:space="preserve"> </w:t>
      </w:r>
      <w:r>
        <w:rPr>
          <w:color w:val="000000"/>
          <w:sz w:val="28"/>
          <w:szCs w:val="28"/>
        </w:rPr>
        <w:t xml:space="preserve">рублей. </w:t>
      </w:r>
    </w:p>
    <w:p w:rsidR="00EF6B66" w:rsidRDefault="00EF6B66" w:rsidP="00EF6B66">
      <w:pPr>
        <w:pStyle w:val="ListNum"/>
        <w:numPr>
          <w:ilvl w:val="0"/>
          <w:numId w:val="0"/>
        </w:numPr>
        <w:tabs>
          <w:tab w:val="clear" w:pos="284"/>
          <w:tab w:val="left" w:pos="709"/>
        </w:tabs>
        <w:spacing w:before="0"/>
        <w:rPr>
          <w:i/>
          <w:color w:val="000000"/>
          <w:sz w:val="28"/>
          <w:szCs w:val="28"/>
        </w:rPr>
      </w:pPr>
      <w:r>
        <w:rPr>
          <w:color w:val="000000"/>
          <w:sz w:val="28"/>
          <w:szCs w:val="28"/>
        </w:rPr>
        <w:t>3. Место поставки товара: 456783, Челябинская область, г. Озерск, пр-т Победы, д.48.</w:t>
      </w:r>
    </w:p>
    <w:p w:rsidR="00EF6B66" w:rsidRDefault="00EF6B66" w:rsidP="00EF6B66">
      <w:pPr>
        <w:pStyle w:val="ListNum"/>
        <w:numPr>
          <w:ilvl w:val="0"/>
          <w:numId w:val="0"/>
        </w:numPr>
        <w:spacing w:before="0"/>
        <w:rPr>
          <w:color w:val="000000"/>
          <w:sz w:val="28"/>
          <w:szCs w:val="28"/>
        </w:rPr>
      </w:pPr>
      <w:r>
        <w:rPr>
          <w:color w:val="000000"/>
          <w:sz w:val="28"/>
          <w:szCs w:val="28"/>
        </w:rPr>
        <w:t xml:space="preserve">4. Срок поставки товара: </w:t>
      </w:r>
      <w:r>
        <w:rPr>
          <w:sz w:val="28"/>
          <w:szCs w:val="28"/>
        </w:rPr>
        <w:t>до 1</w:t>
      </w:r>
      <w:r w:rsidR="00B85EDC">
        <w:rPr>
          <w:sz w:val="28"/>
          <w:szCs w:val="28"/>
        </w:rPr>
        <w:t>5</w:t>
      </w:r>
      <w:r>
        <w:rPr>
          <w:sz w:val="28"/>
          <w:szCs w:val="28"/>
        </w:rPr>
        <w:t xml:space="preserve"> декабря 2016 года</w:t>
      </w:r>
      <w:r>
        <w:rPr>
          <w:color w:val="000000"/>
          <w:sz w:val="28"/>
          <w:szCs w:val="28"/>
        </w:rPr>
        <w:t>.</w:t>
      </w:r>
    </w:p>
    <w:p w:rsidR="00EF6B66" w:rsidRDefault="00EF6B66" w:rsidP="00EF6B66">
      <w:pPr>
        <w:pStyle w:val="ListBul2"/>
        <w:numPr>
          <w:ilvl w:val="0"/>
          <w:numId w:val="0"/>
        </w:numPr>
        <w:rPr>
          <w:sz w:val="28"/>
          <w:szCs w:val="28"/>
        </w:rPr>
      </w:pPr>
      <w:r>
        <w:rPr>
          <w:color w:val="000000"/>
          <w:sz w:val="28"/>
          <w:szCs w:val="28"/>
        </w:rPr>
        <w:t xml:space="preserve">5. Цели </w:t>
      </w:r>
      <w:r>
        <w:rPr>
          <w:sz w:val="28"/>
          <w:szCs w:val="28"/>
        </w:rPr>
        <w:t xml:space="preserve">использования товара: </w:t>
      </w:r>
    </w:p>
    <w:p w:rsidR="00EF6B66" w:rsidRDefault="00EF6B66" w:rsidP="00EF6B66">
      <w:pPr>
        <w:pStyle w:val="ListBul2"/>
        <w:numPr>
          <w:ilvl w:val="0"/>
          <w:numId w:val="0"/>
        </w:numPr>
        <w:ind w:firstLine="851"/>
        <w:rPr>
          <w:sz w:val="28"/>
          <w:szCs w:val="28"/>
        </w:rPr>
      </w:pPr>
      <w:r w:rsidRPr="00EF6B66">
        <w:rPr>
          <w:sz w:val="28"/>
          <w:szCs w:val="28"/>
        </w:rPr>
        <w:t xml:space="preserve">Учебное оборудование предназначено для оснащения лаборатории контроля объектов окружающей среды ОТИ НИЯУ МИФИ современным учебным оборудованием для проведения лабораторных работ и учебно-исследовательской работы студентов в соответствии со стандартами </w:t>
      </w:r>
      <w:proofErr w:type="spellStart"/>
      <w:r w:rsidRPr="00EF6B66">
        <w:rPr>
          <w:sz w:val="28"/>
          <w:szCs w:val="28"/>
        </w:rPr>
        <w:t>WorldSkills</w:t>
      </w:r>
      <w:proofErr w:type="spellEnd"/>
      <w:r w:rsidRPr="00EF6B66">
        <w:rPr>
          <w:sz w:val="28"/>
          <w:szCs w:val="28"/>
        </w:rPr>
        <w:t>.</w:t>
      </w:r>
    </w:p>
    <w:p w:rsidR="00EF6B66" w:rsidRDefault="00EF6B66" w:rsidP="00EF6B66">
      <w:pPr>
        <w:pStyle w:val="ListBul2"/>
        <w:numPr>
          <w:ilvl w:val="0"/>
          <w:numId w:val="0"/>
        </w:numPr>
        <w:rPr>
          <w:rStyle w:val="kursiv"/>
          <w:i w:val="0"/>
        </w:rPr>
      </w:pPr>
      <w:r>
        <w:rPr>
          <w:sz w:val="28"/>
          <w:szCs w:val="28"/>
        </w:rPr>
        <w:t xml:space="preserve">6. Общие требования к товару: </w:t>
      </w:r>
      <w:r>
        <w:rPr>
          <w:spacing w:val="-6"/>
          <w:sz w:val="28"/>
          <w:szCs w:val="28"/>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6B66" w:rsidRDefault="00EF6B66" w:rsidP="00EF6B66">
      <w:pPr>
        <w:pStyle w:val="ListNum"/>
        <w:numPr>
          <w:ilvl w:val="0"/>
          <w:numId w:val="0"/>
        </w:numPr>
        <w:spacing w:before="0"/>
        <w:rPr>
          <w:spacing w:val="-6"/>
        </w:rPr>
      </w:pPr>
      <w:r>
        <w:rPr>
          <w:rStyle w:val="kursiv"/>
          <w:i w:val="0"/>
          <w:sz w:val="28"/>
          <w:szCs w:val="28"/>
        </w:rPr>
        <w:t xml:space="preserve">7. </w:t>
      </w:r>
      <w:r>
        <w:rPr>
          <w:spacing w:val="-6"/>
          <w:sz w:val="28"/>
          <w:szCs w:val="28"/>
        </w:rPr>
        <w:t>Требования к качеству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lastRenderedPageBreak/>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к безопасности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Товар должен быть безопасен при его применении по назначению, указанному в технических требованиях.</w:t>
      </w:r>
    </w:p>
    <w:p w:rsidR="00EF6B66" w:rsidRDefault="00EF6B66" w:rsidP="00EF6B66">
      <w:pPr>
        <w:pStyle w:val="ListNum"/>
        <w:numPr>
          <w:ilvl w:val="0"/>
          <w:numId w:val="0"/>
        </w:numPr>
        <w:tabs>
          <w:tab w:val="clear" w:pos="284"/>
          <w:tab w:val="left" w:pos="1134"/>
          <w:tab w:val="left" w:pos="1276"/>
          <w:tab w:val="left" w:pos="1418"/>
        </w:tabs>
        <w:spacing w:before="0"/>
        <w:rPr>
          <w:color w:val="000000"/>
          <w:spacing w:val="-6"/>
          <w:sz w:val="28"/>
          <w:szCs w:val="28"/>
        </w:rPr>
      </w:pPr>
      <w:r>
        <w:rPr>
          <w:color w:val="000000"/>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к таре, упаковке и маркировке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Маркировка упаковки должна строго соответствовать маркировке товара.</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к отгрузке и доставке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Доставка и отгрузка осуществляются поставщиком за счет собственных средств.</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по комплектности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lastRenderedPageBreak/>
        <w:t>Требования по передаче Заказчику технических и иных документов при поставке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по передаче Заказчику комплекта расходных материалов для первичной эксплуатации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Поставщик обязан передать Заказчику перечень расходных материалов, указанных в п. 1 настоящего раздела.</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Порядок сдачи и приемки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к условиям эксплуатации товара.</w:t>
      </w:r>
    </w:p>
    <w:p w:rsidR="00EF6B66" w:rsidRDefault="00EF6B66" w:rsidP="00EF6B66">
      <w:pPr>
        <w:jc w:val="both"/>
        <w:rPr>
          <w:color w:val="000000"/>
          <w:spacing w:val="-6"/>
          <w:sz w:val="28"/>
          <w:szCs w:val="28"/>
        </w:rPr>
      </w:pPr>
      <w:r>
        <w:rPr>
          <w:color w:val="000000"/>
          <w:spacing w:val="-6"/>
          <w:sz w:val="28"/>
          <w:szCs w:val="28"/>
        </w:rPr>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Pr>
          <w:color w:val="000000"/>
          <w:spacing w:val="-6"/>
          <w:sz w:val="28"/>
          <w:szCs w:val="28"/>
        </w:rPr>
        <w:t>Hz</w:t>
      </w:r>
      <w:proofErr w:type="spellEnd"/>
      <w:r>
        <w:rPr>
          <w:color w:val="000000"/>
          <w:spacing w:val="-6"/>
          <w:sz w:val="28"/>
          <w:szCs w:val="28"/>
        </w:rPr>
        <w:t xml:space="preserve"> +/- 1 </w:t>
      </w:r>
      <w:proofErr w:type="spellStart"/>
      <w:r>
        <w:rPr>
          <w:color w:val="000000"/>
          <w:spacing w:val="-6"/>
          <w:sz w:val="28"/>
          <w:szCs w:val="28"/>
        </w:rPr>
        <w:t>Hz</w:t>
      </w:r>
      <w:proofErr w:type="spellEnd"/>
      <w:r>
        <w:rPr>
          <w:color w:val="000000"/>
          <w:spacing w:val="-6"/>
          <w:sz w:val="28"/>
          <w:szCs w:val="28"/>
        </w:rPr>
        <w:t>.</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по объему гарантии качества товара в гарантийный период.</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При поставке поставщик должен гарантировать, что товар не содержит производственных дефектов.</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EF6B66" w:rsidRDefault="00EF6B66" w:rsidP="00EF6B66">
      <w:pPr>
        <w:pStyle w:val="ListNum"/>
        <w:numPr>
          <w:ilvl w:val="0"/>
          <w:numId w:val="5"/>
        </w:numPr>
        <w:tabs>
          <w:tab w:val="clear" w:pos="284"/>
          <w:tab w:val="left" w:pos="709"/>
          <w:tab w:val="left" w:pos="1134"/>
          <w:tab w:val="left" w:pos="1276"/>
          <w:tab w:val="left" w:pos="1418"/>
        </w:tabs>
        <w:spacing w:before="0"/>
        <w:ind w:left="0" w:firstLine="0"/>
        <w:outlineLvl w:val="1"/>
        <w:rPr>
          <w:color w:val="000000"/>
          <w:spacing w:val="-6"/>
          <w:sz w:val="28"/>
          <w:szCs w:val="28"/>
        </w:rPr>
      </w:pPr>
      <w:r>
        <w:rPr>
          <w:color w:val="000000"/>
          <w:spacing w:val="-6"/>
          <w:sz w:val="28"/>
          <w:szCs w:val="28"/>
        </w:rPr>
        <w:t>Требования по сроку гарантии качества.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lastRenderedPageBreak/>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EF6B66" w:rsidRDefault="00EF6B66" w:rsidP="00EF6B66">
      <w:pPr>
        <w:pStyle w:val="ListNum"/>
        <w:numPr>
          <w:ilvl w:val="1"/>
          <w:numId w:val="5"/>
        </w:numPr>
        <w:tabs>
          <w:tab w:val="clear" w:pos="284"/>
          <w:tab w:val="left" w:pos="709"/>
          <w:tab w:val="left" w:pos="1276"/>
          <w:tab w:val="left" w:pos="1418"/>
        </w:tabs>
        <w:spacing w:before="0"/>
        <w:ind w:left="0" w:firstLine="0"/>
        <w:rPr>
          <w:color w:val="000000"/>
          <w:spacing w:val="-6"/>
          <w:sz w:val="28"/>
          <w:szCs w:val="28"/>
        </w:rPr>
      </w:pPr>
      <w:r>
        <w:rPr>
          <w:color w:val="000000"/>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EF6B66" w:rsidRDefault="00EF6B66" w:rsidP="00EF6B66">
      <w:pPr>
        <w:pStyle w:val="ListNum"/>
        <w:numPr>
          <w:ilvl w:val="0"/>
          <w:numId w:val="0"/>
        </w:numPr>
        <w:tabs>
          <w:tab w:val="clear" w:pos="284"/>
          <w:tab w:val="left" w:pos="709"/>
          <w:tab w:val="left" w:pos="1276"/>
          <w:tab w:val="left" w:pos="1418"/>
        </w:tabs>
        <w:spacing w:before="0"/>
        <w:rPr>
          <w:color w:val="000000"/>
          <w:spacing w:val="-6"/>
          <w:sz w:val="28"/>
          <w:szCs w:val="28"/>
        </w:rPr>
      </w:pPr>
    </w:p>
    <w:p w:rsidR="00EF6B66" w:rsidRDefault="00EF6B66" w:rsidP="00EF6B66">
      <w:pPr>
        <w:shd w:val="clear" w:color="auto" w:fill="FFFFFF"/>
        <w:ind w:left="435"/>
      </w:pPr>
      <w:r>
        <w:rPr>
          <w:sz w:val="28"/>
          <w:szCs w:val="28"/>
        </w:rPr>
        <w:t>ПОДГОТОВЛЕНО</w:t>
      </w:r>
    </w:p>
    <w:p w:rsidR="00EF6B66" w:rsidRDefault="00EF6B66" w:rsidP="00EF6B66">
      <w:pPr>
        <w:ind w:left="435"/>
        <w:rPr>
          <w:sz w:val="28"/>
          <w:szCs w:val="28"/>
        </w:rPr>
      </w:pPr>
      <w:r>
        <w:rPr>
          <w:sz w:val="28"/>
          <w:szCs w:val="28"/>
        </w:rPr>
        <w:t>Директор ОТИ НИЯУ МИФИ                                  И.А. Иванов</w:t>
      </w:r>
    </w:p>
    <w:p w:rsidR="00EF6B66" w:rsidRDefault="00EF6B66" w:rsidP="00EF6B66">
      <w:pPr>
        <w:ind w:left="435"/>
        <w:rPr>
          <w:sz w:val="28"/>
          <w:szCs w:val="28"/>
        </w:rPr>
      </w:pPr>
    </w:p>
    <w:p w:rsidR="00EF6B66" w:rsidRDefault="00EF6B66" w:rsidP="00EF6B66">
      <w:pPr>
        <w:ind w:left="435"/>
      </w:pPr>
      <w:r>
        <w:rPr>
          <w:sz w:val="28"/>
          <w:szCs w:val="28"/>
        </w:rPr>
        <w:t>«_____»____________ 2016 г.</w:t>
      </w:r>
    </w:p>
    <w:p w:rsidR="00EF6B66" w:rsidRDefault="00EF6B66" w:rsidP="00EF6B66">
      <w:pPr>
        <w:tabs>
          <w:tab w:val="left" w:pos="1320"/>
        </w:tabs>
        <w:rPr>
          <w:rFonts w:eastAsia="Arial Unicode MS"/>
          <w:sz w:val="28"/>
          <w:szCs w:val="28"/>
        </w:rPr>
      </w:pPr>
    </w:p>
    <w:p w:rsidR="00EF6B66" w:rsidRDefault="00EF6B66" w:rsidP="00EF6B66">
      <w:pPr>
        <w:tabs>
          <w:tab w:val="left" w:pos="1320"/>
        </w:tabs>
      </w:pPr>
      <w:r>
        <w:rPr>
          <w:rFonts w:eastAsia="Arial Unicode MS"/>
          <w:sz w:val="28"/>
          <w:szCs w:val="28"/>
        </w:rPr>
        <w:br w:type="page"/>
      </w:r>
    </w:p>
    <w:p w:rsidR="00EF6B66" w:rsidRDefault="00EF6B66" w:rsidP="00EF6B66">
      <w:pPr>
        <w:tabs>
          <w:tab w:val="left" w:pos="1320"/>
          <w:tab w:val="left" w:pos="3324"/>
        </w:tabs>
      </w:pPr>
      <w:r>
        <w:lastRenderedPageBreak/>
        <w:tab/>
      </w:r>
      <w:r>
        <w:tab/>
      </w:r>
      <w:r>
        <w:tab/>
      </w:r>
      <w:r>
        <w:tab/>
      </w:r>
      <w:r>
        <w:tab/>
      </w:r>
      <w:r>
        <w:tab/>
      </w:r>
      <w:r>
        <w:tab/>
      </w:r>
      <w:r>
        <w:tab/>
        <w:t>Приложение № 2</w:t>
      </w:r>
    </w:p>
    <w:p w:rsidR="00EF6B66" w:rsidRDefault="00EF6B66" w:rsidP="00EF6B66">
      <w:pPr>
        <w:tabs>
          <w:tab w:val="left" w:pos="1320"/>
        </w:tabs>
      </w:pPr>
      <w:r>
        <w:tab/>
      </w:r>
      <w:r>
        <w:tab/>
      </w:r>
      <w:r>
        <w:tab/>
      </w:r>
      <w:r>
        <w:tab/>
      </w:r>
      <w:r>
        <w:tab/>
      </w:r>
      <w:r>
        <w:tab/>
      </w:r>
      <w:r>
        <w:tab/>
      </w:r>
      <w:r>
        <w:tab/>
      </w:r>
      <w:r>
        <w:tab/>
      </w:r>
      <w:r>
        <w:tab/>
        <w:t>к извещению о проведении</w:t>
      </w:r>
    </w:p>
    <w:p w:rsidR="00EF6B66" w:rsidRDefault="00EF6B66" w:rsidP="00EF6B66">
      <w:pPr>
        <w:tabs>
          <w:tab w:val="left" w:pos="1320"/>
          <w:tab w:val="left" w:pos="5954"/>
        </w:tabs>
      </w:pPr>
      <w:r>
        <w:tab/>
      </w:r>
      <w:r>
        <w:tab/>
      </w:r>
      <w:r>
        <w:tab/>
      </w:r>
      <w:r>
        <w:tab/>
        <w:t>запроса котировок</w:t>
      </w:r>
    </w:p>
    <w:p w:rsidR="00EF6B66" w:rsidRDefault="00EF6B66" w:rsidP="00EF6B66">
      <w:pPr>
        <w:tabs>
          <w:tab w:val="left" w:pos="1320"/>
          <w:tab w:val="left" w:pos="5796"/>
        </w:tabs>
      </w:pPr>
      <w:r>
        <w:tab/>
      </w:r>
      <w:r>
        <w:tab/>
      </w:r>
      <w:r>
        <w:tab/>
      </w:r>
      <w:r>
        <w:tab/>
        <w:t>в электронной форме</w:t>
      </w:r>
    </w:p>
    <w:p w:rsidR="00EF6B66" w:rsidRDefault="00EF6B66" w:rsidP="00EF6B66"/>
    <w:p w:rsidR="00EF6B66" w:rsidRDefault="00EF6B66" w:rsidP="00EF6B66">
      <w:pPr>
        <w:tabs>
          <w:tab w:val="left" w:pos="1320"/>
        </w:tabs>
        <w:jc w:val="center"/>
      </w:pPr>
      <w:r>
        <w:t xml:space="preserve">ПРОЕКТ ДОГОВОРА      </w:t>
      </w:r>
    </w:p>
    <w:p w:rsidR="00EF6B66" w:rsidRDefault="00EF6B66" w:rsidP="00EF6B66">
      <w:pPr>
        <w:tabs>
          <w:tab w:val="left" w:pos="1320"/>
          <w:tab w:val="left" w:pos="3324"/>
        </w:tabs>
        <w:rPr>
          <w:sz w:val="28"/>
          <w:szCs w:val="28"/>
        </w:rPr>
      </w:pPr>
      <w:r>
        <w:tab/>
      </w:r>
      <w:r>
        <w:tab/>
      </w:r>
    </w:p>
    <w:p w:rsidR="00EF6B66" w:rsidRDefault="00EF6B66" w:rsidP="00EF6B66">
      <w:pPr>
        <w:pStyle w:val="21"/>
        <w:spacing w:after="0" w:line="240" w:lineRule="auto"/>
        <w:jc w:val="center"/>
        <w:rPr>
          <w:sz w:val="28"/>
          <w:szCs w:val="28"/>
        </w:rPr>
      </w:pPr>
      <w:r>
        <w:rPr>
          <w:sz w:val="28"/>
          <w:szCs w:val="28"/>
        </w:rPr>
        <w:t>Договор №</w:t>
      </w:r>
    </w:p>
    <w:p w:rsidR="00EF6B66" w:rsidRDefault="00EF6B66" w:rsidP="00EF6B66">
      <w:pPr>
        <w:pStyle w:val="21"/>
        <w:spacing w:after="0" w:line="240" w:lineRule="auto"/>
        <w:jc w:val="center"/>
        <w:rPr>
          <w:sz w:val="28"/>
          <w:szCs w:val="28"/>
        </w:rPr>
      </w:pPr>
      <w:r>
        <w:rPr>
          <w:sz w:val="28"/>
          <w:szCs w:val="28"/>
        </w:rPr>
        <w:t xml:space="preserve">на поставку товара </w:t>
      </w:r>
    </w:p>
    <w:p w:rsidR="00EF6B66" w:rsidRDefault="00EF6B66" w:rsidP="00EF6B66">
      <w:pPr>
        <w:jc w:val="center"/>
        <w:rPr>
          <w:sz w:val="28"/>
          <w:szCs w:val="28"/>
        </w:rPr>
      </w:pPr>
    </w:p>
    <w:tbl>
      <w:tblPr>
        <w:tblW w:w="0" w:type="auto"/>
        <w:jc w:val="center"/>
        <w:tblLook w:val="01E0" w:firstRow="1" w:lastRow="1" w:firstColumn="1" w:lastColumn="1" w:noHBand="0" w:noVBand="0"/>
      </w:tblPr>
      <w:tblGrid>
        <w:gridCol w:w="5064"/>
        <w:gridCol w:w="5074"/>
      </w:tblGrid>
      <w:tr w:rsidR="00EF6B66" w:rsidTr="00EF6B66">
        <w:trPr>
          <w:jc w:val="center"/>
        </w:trPr>
        <w:tc>
          <w:tcPr>
            <w:tcW w:w="5064" w:type="dxa"/>
            <w:hideMark/>
          </w:tcPr>
          <w:p w:rsidR="00EF6B66" w:rsidRDefault="00EF6B66">
            <w:pPr>
              <w:tabs>
                <w:tab w:val="left" w:leader="underscore" w:pos="8503"/>
                <w:tab w:val="left" w:leader="underscore" w:pos="9511"/>
              </w:tabs>
              <w:rPr>
                <w:bCs/>
                <w:sz w:val="28"/>
                <w:szCs w:val="28"/>
              </w:rPr>
            </w:pPr>
            <w:r>
              <w:rPr>
                <w:bCs/>
                <w:sz w:val="28"/>
                <w:szCs w:val="28"/>
              </w:rPr>
              <w:t>Город Озерск</w:t>
            </w:r>
          </w:p>
          <w:p w:rsidR="00EF6B66" w:rsidRDefault="00EF6B66">
            <w:pPr>
              <w:tabs>
                <w:tab w:val="left" w:leader="underscore" w:pos="8503"/>
                <w:tab w:val="left" w:leader="underscore" w:pos="9511"/>
              </w:tabs>
              <w:rPr>
                <w:bCs/>
                <w:sz w:val="28"/>
                <w:szCs w:val="28"/>
              </w:rPr>
            </w:pPr>
            <w:r>
              <w:rPr>
                <w:bCs/>
                <w:sz w:val="28"/>
                <w:szCs w:val="28"/>
              </w:rPr>
              <w:t>Челябинской области</w:t>
            </w:r>
          </w:p>
        </w:tc>
        <w:tc>
          <w:tcPr>
            <w:tcW w:w="5074" w:type="dxa"/>
            <w:vAlign w:val="bottom"/>
            <w:hideMark/>
          </w:tcPr>
          <w:p w:rsidR="00EF6B66" w:rsidRDefault="00EF6B66">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EF6B66" w:rsidRDefault="00EF6B66" w:rsidP="00EF6B66">
      <w:pPr>
        <w:pStyle w:val="220"/>
        <w:spacing w:after="0" w:line="240" w:lineRule="auto"/>
        <w:ind w:firstLine="708"/>
        <w:jc w:val="both"/>
        <w:rPr>
          <w:sz w:val="28"/>
          <w:szCs w:val="28"/>
        </w:rPr>
      </w:pPr>
    </w:p>
    <w:p w:rsidR="00EF6B66" w:rsidRDefault="00EF6B66" w:rsidP="00EF6B66">
      <w:pPr>
        <w:pStyle w:val="220"/>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color w:val="000000"/>
          <w:sz w:val="28"/>
          <w:szCs w:val="28"/>
        </w:rPr>
        <w:t xml:space="preserve">директора Озерского 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(далее ОТИ НИЯУ МИФИ) Иванова Ивана Александровича, действующего на основании  доверенности ректора НИЯУ МИФИ от 26.04.2016 г. № 329-17-251/16 </w:t>
      </w:r>
      <w:r>
        <w:rPr>
          <w:sz w:val="28"/>
          <w:szCs w:val="28"/>
        </w:rPr>
        <w:t>с одной стороны, и</w:t>
      </w:r>
    </w:p>
    <w:p w:rsidR="00EF6B66" w:rsidRDefault="00EF6B66" w:rsidP="00EF6B66">
      <w:pPr>
        <w:spacing w:before="120"/>
        <w:ind w:firstLine="720"/>
        <w:jc w:val="both"/>
        <w:rPr>
          <w:sz w:val="28"/>
          <w:szCs w:val="28"/>
          <w:u w:val="single"/>
        </w:rPr>
      </w:pPr>
      <w:r>
        <w:rPr>
          <w:sz w:val="28"/>
          <w:szCs w:val="28"/>
          <w:u w:val="single"/>
        </w:rPr>
        <w:t>Для юридических лиц:</w:t>
      </w:r>
    </w:p>
    <w:p w:rsidR="00EF6B66" w:rsidRDefault="00EF6B66" w:rsidP="00EF6B66">
      <w:pPr>
        <w:spacing w:before="120"/>
        <w:jc w:val="both"/>
        <w:rPr>
          <w:sz w:val="28"/>
          <w:szCs w:val="28"/>
        </w:rPr>
      </w:pPr>
      <w:r>
        <w:rPr>
          <w:b/>
          <w:sz w:val="28"/>
          <w:szCs w:val="28"/>
        </w:rPr>
        <w:t>_____________________________________________________________________,</w:t>
      </w:r>
    </w:p>
    <w:p w:rsidR="00EF6B66" w:rsidRDefault="00EF6B66" w:rsidP="00EF6B66">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EF6B66" w:rsidRDefault="00EF6B66" w:rsidP="00EF6B66">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____________________________________</w:t>
      </w:r>
    </w:p>
    <w:p w:rsidR="00EF6B66" w:rsidRDefault="00EF6B66" w:rsidP="00EF6B66">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EF6B66" w:rsidRDefault="00EF6B66" w:rsidP="00EF6B66">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w:t>
      </w:r>
    </w:p>
    <w:p w:rsidR="00EF6B66" w:rsidRDefault="00EF6B66" w:rsidP="00EF6B66">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EF6B66" w:rsidRDefault="00EF6B66" w:rsidP="00EF6B66">
      <w:pPr>
        <w:pStyle w:val="220"/>
        <w:spacing w:after="0" w:line="240" w:lineRule="auto"/>
        <w:rPr>
          <w:sz w:val="28"/>
          <w:szCs w:val="28"/>
        </w:rPr>
      </w:pPr>
      <w:r>
        <w:rPr>
          <w:sz w:val="28"/>
          <w:szCs w:val="28"/>
        </w:rPr>
        <w:t>действующего на основании ________________________________________________,</w:t>
      </w:r>
    </w:p>
    <w:p w:rsidR="00EF6B66" w:rsidRDefault="00EF6B66" w:rsidP="00EF6B66">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EF6B66" w:rsidRDefault="00EF6B66" w:rsidP="00EF6B66">
      <w:pPr>
        <w:spacing w:before="120"/>
        <w:ind w:firstLine="720"/>
        <w:jc w:val="both"/>
        <w:rPr>
          <w:sz w:val="28"/>
          <w:szCs w:val="28"/>
          <w:u w:val="single"/>
        </w:rPr>
      </w:pPr>
      <w:r>
        <w:rPr>
          <w:sz w:val="28"/>
          <w:szCs w:val="28"/>
          <w:u w:val="single"/>
        </w:rPr>
        <w:t>Для индивидуальных предпринимателей:</w:t>
      </w:r>
    </w:p>
    <w:p w:rsidR="00EF6B66" w:rsidRDefault="00EF6B66" w:rsidP="00EF6B66">
      <w:pPr>
        <w:spacing w:before="120"/>
        <w:rPr>
          <w:sz w:val="28"/>
          <w:szCs w:val="28"/>
        </w:rPr>
      </w:pPr>
      <w:r>
        <w:rPr>
          <w:sz w:val="28"/>
          <w:szCs w:val="28"/>
        </w:rPr>
        <w:t>Индивидуальный предприниматель __________________________________________,</w:t>
      </w:r>
    </w:p>
    <w:p w:rsidR="00EF6B66" w:rsidRDefault="00EF6B66" w:rsidP="00EF6B66">
      <w:pPr>
        <w:pStyle w:val="220"/>
        <w:spacing w:after="0" w:line="240" w:lineRule="auto"/>
        <w:ind w:left="2880" w:firstLine="720"/>
        <w:jc w:val="center"/>
        <w:rPr>
          <w:sz w:val="24"/>
          <w:szCs w:val="24"/>
        </w:rPr>
      </w:pPr>
      <w:r>
        <w:rPr>
          <w:sz w:val="24"/>
          <w:szCs w:val="24"/>
        </w:rPr>
        <w:t>фамилия, имя, отчество</w:t>
      </w:r>
    </w:p>
    <w:p w:rsidR="00EF6B66" w:rsidRDefault="00EF6B66" w:rsidP="00EF6B66">
      <w:pPr>
        <w:pStyle w:val="220"/>
        <w:spacing w:after="0" w:line="240" w:lineRule="auto"/>
        <w:jc w:val="both"/>
        <w:rPr>
          <w:sz w:val="28"/>
          <w:szCs w:val="28"/>
        </w:rPr>
      </w:pPr>
      <w:r>
        <w:rPr>
          <w:sz w:val="28"/>
          <w:szCs w:val="28"/>
        </w:rPr>
        <w:t>зарегистрирован____ _________________ __________________________________</w:t>
      </w:r>
    </w:p>
    <w:p w:rsidR="00EF6B66" w:rsidRDefault="00EF6B66" w:rsidP="00EF6B66">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EF6B66" w:rsidRDefault="00EF6B66" w:rsidP="00EF6B66">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F6B66" w:rsidRDefault="00EF6B66" w:rsidP="00EF6B66">
      <w:pPr>
        <w:pStyle w:val="220"/>
        <w:spacing w:after="0" w:line="240" w:lineRule="auto"/>
        <w:jc w:val="both"/>
        <w:rPr>
          <w:sz w:val="28"/>
          <w:szCs w:val="28"/>
        </w:rPr>
      </w:pPr>
    </w:p>
    <w:p w:rsidR="00EF6B66" w:rsidRDefault="00EF6B66" w:rsidP="00EF6B66">
      <w:pPr>
        <w:spacing w:before="120"/>
        <w:ind w:firstLine="720"/>
        <w:jc w:val="both"/>
        <w:rPr>
          <w:sz w:val="28"/>
          <w:szCs w:val="28"/>
          <w:u w:val="single"/>
        </w:rPr>
      </w:pPr>
      <w:r>
        <w:rPr>
          <w:sz w:val="28"/>
          <w:szCs w:val="28"/>
          <w:u w:val="single"/>
        </w:rPr>
        <w:lastRenderedPageBreak/>
        <w:t>Для физических лиц:</w:t>
      </w:r>
    </w:p>
    <w:p w:rsidR="00EF6B66" w:rsidRDefault="00EF6B66" w:rsidP="00EF6B66">
      <w:pPr>
        <w:spacing w:before="120"/>
        <w:jc w:val="both"/>
        <w:rPr>
          <w:sz w:val="28"/>
          <w:szCs w:val="28"/>
        </w:rPr>
      </w:pPr>
      <w:r>
        <w:rPr>
          <w:b/>
          <w:sz w:val="28"/>
          <w:szCs w:val="28"/>
        </w:rPr>
        <w:t>_____________________________________________________________________,</w:t>
      </w:r>
    </w:p>
    <w:p w:rsidR="00EF6B66" w:rsidRDefault="00EF6B66" w:rsidP="00EF6B66">
      <w:pPr>
        <w:pStyle w:val="220"/>
        <w:spacing w:after="0" w:line="240" w:lineRule="auto"/>
        <w:jc w:val="center"/>
        <w:rPr>
          <w:sz w:val="24"/>
          <w:szCs w:val="24"/>
        </w:rPr>
      </w:pPr>
      <w:r>
        <w:rPr>
          <w:sz w:val="24"/>
          <w:szCs w:val="24"/>
        </w:rPr>
        <w:t>фамилия, имя, отчество</w:t>
      </w:r>
    </w:p>
    <w:p w:rsidR="00EF6B66" w:rsidRDefault="00EF6B66" w:rsidP="00EF6B66">
      <w:pPr>
        <w:pStyle w:val="220"/>
        <w:spacing w:after="0" w:line="240" w:lineRule="auto"/>
        <w:jc w:val="both"/>
        <w:rPr>
          <w:sz w:val="28"/>
          <w:szCs w:val="28"/>
        </w:rPr>
      </w:pPr>
      <w:r>
        <w:rPr>
          <w:sz w:val="28"/>
          <w:szCs w:val="28"/>
        </w:rPr>
        <w:t>именуем___ в дальнейшем «Поставщик»,</w:t>
      </w:r>
    </w:p>
    <w:p w:rsidR="00EF6B66" w:rsidRDefault="00EF6B66" w:rsidP="00EF6B66">
      <w:pPr>
        <w:pStyle w:val="220"/>
        <w:spacing w:after="0" w:line="240" w:lineRule="auto"/>
        <w:jc w:val="both"/>
        <w:rPr>
          <w:sz w:val="16"/>
          <w:szCs w:val="16"/>
        </w:rPr>
      </w:pPr>
    </w:p>
    <w:p w:rsidR="00EF6B66" w:rsidRDefault="00EF6B66" w:rsidP="00EF6B66">
      <w:pPr>
        <w:jc w:val="both"/>
        <w:rPr>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в электронной форме</w:t>
      </w:r>
      <w:r>
        <w:rPr>
          <w:i/>
          <w:sz w:val="28"/>
          <w:szCs w:val="28"/>
        </w:rPr>
        <w:t xml:space="preserve"> </w:t>
      </w:r>
      <w:r>
        <w:rPr>
          <w:sz w:val="28"/>
          <w:szCs w:val="28"/>
        </w:rPr>
        <w:t>№ __________ (протокол от _______ №_________), заключили</w:t>
      </w:r>
      <w:r>
        <w:rPr>
          <w:color w:val="000000"/>
          <w:sz w:val="28"/>
          <w:szCs w:val="28"/>
        </w:rPr>
        <w:t xml:space="preserve"> настоящий договор  на поставку товара (далее – договор) о нижеследующем:</w:t>
      </w:r>
    </w:p>
    <w:p w:rsidR="00EF6B66" w:rsidRDefault="00EF6B66" w:rsidP="00EF6B66">
      <w:pPr>
        <w:jc w:val="both"/>
        <w:rPr>
          <w:color w:val="000000"/>
          <w:sz w:val="28"/>
          <w:szCs w:val="28"/>
        </w:rPr>
      </w:pPr>
    </w:p>
    <w:p w:rsidR="00EF6B66" w:rsidRDefault="00EF6B66" w:rsidP="00EF6B66">
      <w:pPr>
        <w:tabs>
          <w:tab w:val="left" w:pos="360"/>
        </w:tabs>
        <w:jc w:val="center"/>
        <w:rPr>
          <w:sz w:val="28"/>
          <w:szCs w:val="28"/>
        </w:rPr>
      </w:pPr>
      <w:r>
        <w:rPr>
          <w:sz w:val="28"/>
          <w:szCs w:val="28"/>
        </w:rPr>
        <w:t>1. Предмет договора</w:t>
      </w:r>
    </w:p>
    <w:p w:rsidR="00EF6B66" w:rsidRDefault="00EF6B66" w:rsidP="00EF6B66">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F6B66" w:rsidRDefault="00EF6B66" w:rsidP="00EF6B66">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F6B66" w:rsidRDefault="00EF6B66" w:rsidP="00EF6B66">
      <w:pPr>
        <w:tabs>
          <w:tab w:val="left" w:pos="360"/>
        </w:tabs>
        <w:rPr>
          <w:sz w:val="28"/>
          <w:szCs w:val="28"/>
        </w:rPr>
      </w:pPr>
    </w:p>
    <w:p w:rsidR="00EF6B66" w:rsidRDefault="00EF6B66" w:rsidP="00EF6B66">
      <w:pPr>
        <w:tabs>
          <w:tab w:val="left" w:pos="360"/>
        </w:tabs>
        <w:jc w:val="center"/>
        <w:rPr>
          <w:sz w:val="28"/>
          <w:szCs w:val="28"/>
        </w:rPr>
      </w:pPr>
      <w:r>
        <w:rPr>
          <w:sz w:val="28"/>
          <w:szCs w:val="28"/>
        </w:rPr>
        <w:t>2. Цена договора</w:t>
      </w:r>
    </w:p>
    <w:p w:rsidR="00EF6B66" w:rsidRDefault="00EF6B66" w:rsidP="00EF6B66">
      <w:pPr>
        <w:tabs>
          <w:tab w:val="left" w:pos="142"/>
          <w:tab w:val="left" w:pos="1276"/>
        </w:tabs>
        <w:ind w:firstLine="720"/>
        <w:jc w:val="both"/>
        <w:rPr>
          <w:sz w:val="28"/>
          <w:szCs w:val="28"/>
        </w:rPr>
      </w:pPr>
      <w:r>
        <w:rPr>
          <w:sz w:val="28"/>
          <w:szCs w:val="28"/>
        </w:rPr>
        <w:t>2.1. Цена    договора    составляет ________________  рублей   _____ копеек</w:t>
      </w:r>
    </w:p>
    <w:p w:rsidR="00EF6B66" w:rsidRDefault="00EF6B66" w:rsidP="00EF6B66">
      <w:pPr>
        <w:tabs>
          <w:tab w:val="left" w:pos="142"/>
          <w:tab w:val="left" w:pos="1276"/>
        </w:tabs>
      </w:pPr>
      <w:r>
        <w:tab/>
      </w:r>
      <w:r>
        <w:tab/>
      </w:r>
      <w:r>
        <w:tab/>
      </w:r>
      <w:r>
        <w:tab/>
      </w:r>
      <w:r>
        <w:tab/>
      </w:r>
      <w:r>
        <w:tab/>
      </w:r>
      <w:r>
        <w:tab/>
        <w:t xml:space="preserve">                   сумма цифрами</w:t>
      </w:r>
      <w:r>
        <w:rPr>
          <w:sz w:val="28"/>
          <w:szCs w:val="28"/>
        </w:rPr>
        <w:t xml:space="preserve"> (________________________________________), в том числе НДС</w:t>
      </w:r>
      <w:r>
        <w:rPr>
          <w:rStyle w:val="aff"/>
          <w:sz w:val="28"/>
          <w:szCs w:val="28"/>
        </w:rPr>
        <w:footnoteReference w:id="1"/>
      </w:r>
      <w:r>
        <w:rPr>
          <w:sz w:val="28"/>
          <w:szCs w:val="28"/>
        </w:rPr>
        <w:t xml:space="preserve"> _________ рублей </w:t>
      </w:r>
    </w:p>
    <w:p w:rsidR="00EF6B66" w:rsidRDefault="00EF6B66" w:rsidP="00EF6B66">
      <w:pPr>
        <w:tabs>
          <w:tab w:val="left" w:pos="142"/>
          <w:tab w:val="left" w:pos="1276"/>
        </w:tabs>
        <w:jc w:val="both"/>
      </w:pPr>
      <w:r>
        <w:tab/>
        <w:t xml:space="preserve">          сумма прописью с заглавной буквы </w:t>
      </w:r>
    </w:p>
    <w:p w:rsidR="00EF6B66" w:rsidRDefault="00EF6B66" w:rsidP="00EF6B66">
      <w:pPr>
        <w:tabs>
          <w:tab w:val="left" w:pos="142"/>
          <w:tab w:val="left" w:pos="1276"/>
        </w:tabs>
        <w:jc w:val="both"/>
        <w:rPr>
          <w:sz w:val="28"/>
          <w:szCs w:val="28"/>
        </w:rPr>
      </w:pPr>
      <w:r>
        <w:rPr>
          <w:sz w:val="28"/>
          <w:szCs w:val="28"/>
        </w:rPr>
        <w:t>____ копеек (_____________________________).</w:t>
      </w:r>
    </w:p>
    <w:p w:rsidR="00EF6B66" w:rsidRDefault="00EF6B66" w:rsidP="00EF6B66">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EF6B66" w:rsidRDefault="00EF6B66" w:rsidP="00EF6B66">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EF6B66" w:rsidRDefault="00EF6B66" w:rsidP="00EF6B6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EF6B66" w:rsidRDefault="00EF6B66" w:rsidP="00EF6B6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F6B66" w:rsidRDefault="00EF6B66" w:rsidP="00EF6B66">
      <w:pPr>
        <w:pStyle w:val="ListParagraph1"/>
        <w:tabs>
          <w:tab w:val="left" w:pos="0"/>
        </w:tabs>
        <w:ind w:left="0"/>
        <w:jc w:val="center"/>
        <w:rPr>
          <w:rFonts w:eastAsia="Arial Unicode MS"/>
          <w:sz w:val="28"/>
          <w:szCs w:val="28"/>
        </w:rPr>
      </w:pPr>
    </w:p>
    <w:p w:rsidR="00EF6B66" w:rsidRDefault="00EF6B66" w:rsidP="00EF6B66">
      <w:pPr>
        <w:pStyle w:val="ListParagraph1"/>
        <w:tabs>
          <w:tab w:val="left" w:pos="0"/>
        </w:tabs>
        <w:ind w:left="0"/>
        <w:jc w:val="center"/>
        <w:rPr>
          <w:rFonts w:eastAsia="Arial Unicode MS"/>
          <w:sz w:val="28"/>
          <w:szCs w:val="28"/>
        </w:rPr>
      </w:pPr>
    </w:p>
    <w:p w:rsidR="00EF6B66" w:rsidRDefault="00EF6B66" w:rsidP="00EF6B66">
      <w:pPr>
        <w:pStyle w:val="ListParagraph1"/>
        <w:tabs>
          <w:tab w:val="left" w:pos="0"/>
        </w:tabs>
        <w:ind w:left="0"/>
        <w:jc w:val="center"/>
        <w:rPr>
          <w:rFonts w:eastAsia="Arial Unicode MS"/>
          <w:sz w:val="28"/>
          <w:szCs w:val="28"/>
        </w:rPr>
      </w:pPr>
      <w:r>
        <w:rPr>
          <w:rFonts w:eastAsia="Arial Unicode MS"/>
          <w:sz w:val="28"/>
          <w:szCs w:val="28"/>
        </w:rPr>
        <w:lastRenderedPageBreak/>
        <w:t>3. Порядок расчетов</w:t>
      </w:r>
    </w:p>
    <w:p w:rsidR="00EF6B66" w:rsidRDefault="00EF6B66" w:rsidP="00EF6B66">
      <w:pPr>
        <w:ind w:firstLine="720"/>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EF6B66" w:rsidRDefault="00EF6B66" w:rsidP="00EF6B66">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EF6B66" w:rsidRDefault="00EF6B66" w:rsidP="00EF6B66">
      <w:pPr>
        <w:pStyle w:val="ListParagraph1"/>
        <w:ind w:left="0" w:firstLine="720"/>
        <w:jc w:val="both"/>
        <w:rPr>
          <w:sz w:val="28"/>
          <w:szCs w:val="28"/>
        </w:rPr>
      </w:pPr>
      <w:r>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Pr>
          <w:sz w:val="28"/>
          <w:szCs w:val="28"/>
        </w:rPr>
        <w:t>т.ч</w:t>
      </w:r>
      <w:proofErr w:type="spellEnd"/>
      <w:r>
        <w:rPr>
          <w:sz w:val="28"/>
          <w:szCs w:val="28"/>
        </w:rPr>
        <w:t>. почтовые и иные накладные, т.п. документы.</w:t>
      </w:r>
    </w:p>
    <w:p w:rsidR="00EF6B66" w:rsidRDefault="00EF6B66" w:rsidP="00EF6B66">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F6B66" w:rsidRDefault="00EF6B66" w:rsidP="00EF6B66">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EF6B66" w:rsidRDefault="00EF6B66" w:rsidP="00EF6B66">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EF6B66" w:rsidRDefault="00EF6B66" w:rsidP="00EF6B66">
      <w:pPr>
        <w:jc w:val="both"/>
        <w:rPr>
          <w:sz w:val="28"/>
          <w:szCs w:val="28"/>
        </w:rPr>
      </w:pPr>
    </w:p>
    <w:p w:rsidR="00EF6B66" w:rsidRDefault="00EF6B66" w:rsidP="00EF6B66">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EF6B66" w:rsidRDefault="00EF6B66" w:rsidP="00EF6B66">
      <w:pPr>
        <w:pStyle w:val="ListParagraph1"/>
        <w:tabs>
          <w:tab w:val="left" w:pos="1404"/>
          <w:tab w:val="left" w:pos="1620"/>
        </w:tabs>
        <w:ind w:left="0" w:firstLine="720"/>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EF6B66" w:rsidRDefault="00EF6B66" w:rsidP="00EF6B66">
      <w:pPr>
        <w:pStyle w:val="ListParagraph1"/>
        <w:tabs>
          <w:tab w:val="left" w:pos="1332"/>
          <w:tab w:val="left" w:pos="1404"/>
          <w:tab w:val="left" w:pos="1440"/>
          <w:tab w:val="left" w:pos="1620"/>
        </w:tabs>
        <w:ind w:left="0" w:firstLine="720"/>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EF6B66" w:rsidRDefault="00EF6B66" w:rsidP="00EF6B66">
      <w:pPr>
        <w:pStyle w:val="ListParagraph1"/>
        <w:tabs>
          <w:tab w:val="left" w:pos="1440"/>
        </w:tabs>
        <w:ind w:left="0" w:right="1205"/>
        <w:rPr>
          <w:bCs/>
          <w:iCs/>
          <w:sz w:val="28"/>
          <w:szCs w:val="28"/>
        </w:rPr>
      </w:pPr>
    </w:p>
    <w:p w:rsidR="00EF6B66" w:rsidRDefault="00EF6B66" w:rsidP="00EF6B66">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EF6B66" w:rsidRDefault="00EF6B66" w:rsidP="00EF6B66">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EF6B66" w:rsidRDefault="00EF6B66" w:rsidP="00EF6B66">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EF6B66" w:rsidRDefault="00EF6B66" w:rsidP="00EF6B66">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EF6B66" w:rsidRDefault="00EF6B66" w:rsidP="00EF6B66">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EF6B66" w:rsidRDefault="00EF6B66" w:rsidP="00EF6B66">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EF6B66" w:rsidRDefault="00EF6B66" w:rsidP="00EF6B66">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EF6B66" w:rsidRDefault="00EF6B66" w:rsidP="00EF6B66">
      <w:pPr>
        <w:pStyle w:val="ListParagraph1"/>
        <w:tabs>
          <w:tab w:val="num" w:pos="720"/>
          <w:tab w:val="left" w:pos="1404"/>
          <w:tab w:val="left" w:pos="1620"/>
        </w:tabs>
        <w:ind w:left="0" w:firstLine="720"/>
        <w:jc w:val="both"/>
        <w:rPr>
          <w:sz w:val="28"/>
          <w:szCs w:val="28"/>
        </w:rPr>
      </w:pPr>
      <w:r>
        <w:rPr>
          <w:sz w:val="28"/>
          <w:szCs w:val="28"/>
        </w:rPr>
        <w:t>5.6. Место поставки товара: г. Озерск Челябинской области, пр. Победы, д. 48.</w:t>
      </w:r>
    </w:p>
    <w:p w:rsidR="00EF6B66" w:rsidRDefault="00EF6B66" w:rsidP="00EF6B66">
      <w:pPr>
        <w:pStyle w:val="ListParagraph1"/>
        <w:tabs>
          <w:tab w:val="num" w:pos="720"/>
          <w:tab w:val="left" w:pos="1843"/>
        </w:tabs>
        <w:ind w:left="0"/>
        <w:rPr>
          <w:sz w:val="28"/>
          <w:szCs w:val="28"/>
        </w:rPr>
      </w:pPr>
    </w:p>
    <w:p w:rsidR="00EF6B66" w:rsidRDefault="00EF6B66" w:rsidP="00EF6B66">
      <w:pPr>
        <w:pStyle w:val="ListParagraph1"/>
        <w:tabs>
          <w:tab w:val="num" w:pos="720"/>
          <w:tab w:val="left" w:pos="1843"/>
        </w:tabs>
        <w:ind w:left="0"/>
        <w:jc w:val="center"/>
        <w:rPr>
          <w:sz w:val="28"/>
          <w:szCs w:val="28"/>
        </w:rPr>
      </w:pPr>
      <w:r>
        <w:rPr>
          <w:sz w:val="28"/>
          <w:szCs w:val="28"/>
        </w:rPr>
        <w:lastRenderedPageBreak/>
        <w:t>6. Гарантии Поставщика и гарантийные обязательства</w:t>
      </w:r>
    </w:p>
    <w:p w:rsidR="00EF6B66" w:rsidRDefault="00EF6B66" w:rsidP="00EF6B66">
      <w:pPr>
        <w:pStyle w:val="ListParagraph1"/>
        <w:tabs>
          <w:tab w:val="num" w:pos="720"/>
          <w:tab w:val="left" w:pos="1404"/>
          <w:tab w:val="left" w:pos="1620"/>
        </w:tabs>
        <w:ind w:left="0" w:firstLine="720"/>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F6B66" w:rsidRDefault="00EF6B66" w:rsidP="00EF6B66">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F6B66" w:rsidRDefault="00EF6B66" w:rsidP="00EF6B66">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EF6B66" w:rsidRDefault="00EF6B66" w:rsidP="00EF6B66">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EF6B66" w:rsidRDefault="00EF6B66" w:rsidP="00EF6B66">
      <w:pPr>
        <w:tabs>
          <w:tab w:val="left" w:pos="1404"/>
          <w:tab w:val="left" w:pos="1620"/>
        </w:tabs>
        <w:ind w:left="720"/>
        <w:jc w:val="both"/>
        <w:rPr>
          <w:sz w:val="28"/>
          <w:szCs w:val="28"/>
        </w:rPr>
      </w:pPr>
    </w:p>
    <w:p w:rsidR="00EF6B66" w:rsidRDefault="00EF6B66" w:rsidP="00EF6B66">
      <w:pPr>
        <w:jc w:val="center"/>
        <w:rPr>
          <w:bCs/>
          <w:iCs/>
          <w:sz w:val="28"/>
          <w:szCs w:val="28"/>
        </w:rPr>
      </w:pPr>
      <w:r>
        <w:rPr>
          <w:bCs/>
          <w:iCs/>
          <w:sz w:val="28"/>
          <w:szCs w:val="28"/>
        </w:rPr>
        <w:t>7. Порядок сдачи–приемки исполнения обязательств</w:t>
      </w:r>
    </w:p>
    <w:p w:rsidR="00EF6B66" w:rsidRDefault="00EF6B66" w:rsidP="00EF6B66">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EF6B66" w:rsidRDefault="00EF6B66" w:rsidP="00EF6B66">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EF6B66" w:rsidRDefault="00EF6B66" w:rsidP="00EF6B66">
      <w:pPr>
        <w:ind w:firstLine="720"/>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EF6B66" w:rsidRDefault="00EF6B66" w:rsidP="00EF6B66">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F6B66" w:rsidRDefault="00EF6B66" w:rsidP="00EF6B6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F6B66" w:rsidRDefault="00EF6B66" w:rsidP="00EF6B66">
      <w:pPr>
        <w:tabs>
          <w:tab w:val="left" w:pos="1440"/>
        </w:tabs>
        <w:ind w:firstLine="720"/>
        <w:jc w:val="both"/>
        <w:rPr>
          <w:sz w:val="28"/>
          <w:szCs w:val="28"/>
        </w:rPr>
      </w:pPr>
      <w:r>
        <w:rPr>
          <w:sz w:val="28"/>
          <w:szCs w:val="28"/>
        </w:rPr>
        <w:t xml:space="preserve">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w:t>
      </w:r>
      <w:r>
        <w:rPr>
          <w:sz w:val="28"/>
          <w:szCs w:val="28"/>
        </w:rPr>
        <w:lastRenderedPageBreak/>
        <w:t>договору вносятся мотивированное заключение о надлежащем исполнении обязательств Поставщиком.</w:t>
      </w:r>
    </w:p>
    <w:p w:rsidR="00EF6B66" w:rsidRDefault="00EF6B66" w:rsidP="00EF6B66">
      <w:pPr>
        <w:tabs>
          <w:tab w:val="left" w:pos="1440"/>
        </w:tabs>
        <w:ind w:firstLine="720"/>
        <w:jc w:val="both"/>
        <w:rPr>
          <w:sz w:val="28"/>
          <w:szCs w:val="28"/>
        </w:rPr>
      </w:pPr>
    </w:p>
    <w:p w:rsidR="00EF6B66" w:rsidRDefault="00EF6B66" w:rsidP="00EF6B66">
      <w:pPr>
        <w:tabs>
          <w:tab w:val="left" w:pos="1440"/>
        </w:tabs>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F6B66" w:rsidRDefault="00EF6B66" w:rsidP="00EF6B66">
      <w:pPr>
        <w:tabs>
          <w:tab w:val="left" w:pos="1440"/>
        </w:tabs>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EF6B66" w:rsidRDefault="00EF6B66" w:rsidP="00EF6B66">
      <w:pPr>
        <w:tabs>
          <w:tab w:val="left" w:pos="1440"/>
        </w:tabs>
        <w:jc w:val="both"/>
        <w:rPr>
          <w:sz w:val="28"/>
          <w:szCs w:val="28"/>
        </w:rPr>
      </w:pPr>
    </w:p>
    <w:p w:rsidR="00EF6B66" w:rsidRDefault="00EF6B66" w:rsidP="00EF6B66">
      <w:pPr>
        <w:pStyle w:val="ListParagraph1"/>
        <w:ind w:left="0"/>
        <w:jc w:val="center"/>
        <w:rPr>
          <w:bCs/>
          <w:iCs/>
          <w:sz w:val="28"/>
          <w:szCs w:val="28"/>
        </w:rPr>
      </w:pPr>
      <w:r>
        <w:rPr>
          <w:bCs/>
          <w:iCs/>
          <w:sz w:val="28"/>
          <w:szCs w:val="28"/>
        </w:rPr>
        <w:t>8. Права и обязанности Заказчика</w:t>
      </w:r>
    </w:p>
    <w:p w:rsidR="00EF6B66" w:rsidRDefault="00EF6B66" w:rsidP="00EF6B66">
      <w:pPr>
        <w:tabs>
          <w:tab w:val="left" w:pos="1332"/>
          <w:tab w:val="left" w:pos="1440"/>
        </w:tabs>
        <w:ind w:firstLine="720"/>
        <w:jc w:val="both"/>
        <w:rPr>
          <w:sz w:val="28"/>
          <w:szCs w:val="28"/>
        </w:rPr>
      </w:pPr>
      <w:r>
        <w:rPr>
          <w:sz w:val="28"/>
          <w:szCs w:val="28"/>
        </w:rPr>
        <w:t>8.1. Заказчик вправе:</w:t>
      </w:r>
    </w:p>
    <w:p w:rsidR="00EF6B66" w:rsidRDefault="00EF6B66" w:rsidP="00EF6B66">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EF6B66" w:rsidRDefault="00EF6B66" w:rsidP="00EF6B66">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F6B66" w:rsidRDefault="00EF6B66" w:rsidP="00EF6B66">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F6B66" w:rsidRDefault="00EF6B66" w:rsidP="00EF6B66">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EF6B66" w:rsidRDefault="00EF6B66" w:rsidP="00EF6B66">
      <w:pPr>
        <w:tabs>
          <w:tab w:val="left" w:pos="0"/>
          <w:tab w:val="left" w:pos="1260"/>
          <w:tab w:val="left" w:pos="1620"/>
        </w:tabs>
        <w:ind w:firstLine="720"/>
        <w:jc w:val="both"/>
        <w:rPr>
          <w:sz w:val="28"/>
          <w:szCs w:val="28"/>
        </w:rPr>
      </w:pPr>
      <w:r>
        <w:rPr>
          <w:sz w:val="28"/>
          <w:szCs w:val="28"/>
        </w:rPr>
        <w:t>8.2. Заказчик обязан:</w:t>
      </w:r>
    </w:p>
    <w:p w:rsidR="00EF6B66" w:rsidRDefault="00EF6B66" w:rsidP="00EF6B66">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F6B66" w:rsidRDefault="00EF6B66" w:rsidP="00EF6B66">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EF6B66" w:rsidRDefault="00EF6B66" w:rsidP="00EF6B66">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EF6B66" w:rsidRDefault="00EF6B66" w:rsidP="00EF6B66">
      <w:pPr>
        <w:tabs>
          <w:tab w:val="left" w:pos="1260"/>
          <w:tab w:val="left" w:pos="1620"/>
        </w:tabs>
        <w:jc w:val="both"/>
        <w:rPr>
          <w:sz w:val="28"/>
          <w:szCs w:val="28"/>
        </w:rPr>
      </w:pPr>
    </w:p>
    <w:p w:rsidR="00EF6B66" w:rsidRDefault="00EF6B66" w:rsidP="00EF6B66">
      <w:pPr>
        <w:jc w:val="center"/>
        <w:rPr>
          <w:sz w:val="28"/>
          <w:szCs w:val="28"/>
        </w:rPr>
      </w:pPr>
      <w:r>
        <w:rPr>
          <w:sz w:val="28"/>
          <w:szCs w:val="28"/>
        </w:rPr>
        <w:t>9. Права и обязанности Поставщика</w:t>
      </w:r>
    </w:p>
    <w:p w:rsidR="00EF6B66" w:rsidRDefault="00EF6B66" w:rsidP="00EF6B66">
      <w:pPr>
        <w:ind w:firstLine="720"/>
        <w:rPr>
          <w:sz w:val="28"/>
          <w:szCs w:val="28"/>
        </w:rPr>
      </w:pPr>
      <w:r>
        <w:rPr>
          <w:sz w:val="28"/>
          <w:szCs w:val="28"/>
        </w:rPr>
        <w:t>9.1. Поставщик вправе:</w:t>
      </w:r>
    </w:p>
    <w:p w:rsidR="00EF6B66" w:rsidRDefault="00EF6B66" w:rsidP="00EF6B66">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EF6B66" w:rsidRDefault="00EF6B66" w:rsidP="00EF6B66">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EF6B66" w:rsidRDefault="00EF6B66" w:rsidP="00EF6B66">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EF6B66" w:rsidRDefault="00EF6B66" w:rsidP="00EF6B66">
      <w:pPr>
        <w:tabs>
          <w:tab w:val="left" w:pos="1404"/>
          <w:tab w:val="num" w:pos="1440"/>
          <w:tab w:val="left" w:pos="1620"/>
        </w:tabs>
        <w:ind w:firstLine="720"/>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EF6B66" w:rsidRDefault="00EF6B66" w:rsidP="00EF6B66">
      <w:pPr>
        <w:tabs>
          <w:tab w:val="left" w:pos="1404"/>
          <w:tab w:val="num" w:pos="1440"/>
          <w:tab w:val="left" w:pos="1620"/>
        </w:tabs>
        <w:ind w:firstLine="720"/>
        <w:jc w:val="both"/>
        <w:rPr>
          <w:sz w:val="28"/>
          <w:szCs w:val="28"/>
        </w:rPr>
      </w:pPr>
      <w:r>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EF6B66" w:rsidRDefault="00EF6B66" w:rsidP="00EF6B66">
      <w:pPr>
        <w:tabs>
          <w:tab w:val="left" w:pos="1620"/>
        </w:tabs>
        <w:jc w:val="both"/>
        <w:rPr>
          <w:sz w:val="28"/>
          <w:szCs w:val="28"/>
        </w:rPr>
      </w:pPr>
    </w:p>
    <w:p w:rsidR="00EF6B66" w:rsidRDefault="00EF6B66" w:rsidP="00EF6B66">
      <w:pPr>
        <w:pStyle w:val="ListParagraph1"/>
        <w:ind w:left="0"/>
        <w:jc w:val="center"/>
        <w:rPr>
          <w:bCs/>
          <w:iCs/>
          <w:sz w:val="28"/>
          <w:szCs w:val="28"/>
        </w:rPr>
      </w:pPr>
      <w:r>
        <w:rPr>
          <w:bCs/>
          <w:iCs/>
          <w:sz w:val="28"/>
          <w:szCs w:val="28"/>
        </w:rPr>
        <w:t>10. Ответственность Сторон</w:t>
      </w:r>
    </w:p>
    <w:p w:rsidR="00EF6B66" w:rsidRDefault="00EF6B66" w:rsidP="00EF6B66">
      <w:pPr>
        <w:tabs>
          <w:tab w:val="left" w:pos="1332"/>
          <w:tab w:val="left" w:pos="1440"/>
        </w:tabs>
        <w:ind w:firstLine="720"/>
        <w:jc w:val="both"/>
        <w:rPr>
          <w:b/>
          <w:sz w:val="28"/>
          <w:szCs w:val="28"/>
        </w:rPr>
      </w:pPr>
      <w:r>
        <w:rPr>
          <w:sz w:val="28"/>
          <w:szCs w:val="28"/>
        </w:rPr>
        <w:t>10.1. Ответственность Заказчика:</w:t>
      </w:r>
    </w:p>
    <w:p w:rsidR="00EF6B66" w:rsidRDefault="00EF6B66" w:rsidP="00EF6B66">
      <w:pPr>
        <w:tabs>
          <w:tab w:val="left" w:pos="1404"/>
          <w:tab w:val="left" w:pos="1620"/>
        </w:tabs>
        <w:ind w:firstLine="720"/>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F6B66" w:rsidRDefault="00EF6B66" w:rsidP="00EF6B66">
      <w:pPr>
        <w:tabs>
          <w:tab w:val="left" w:pos="1332"/>
          <w:tab w:val="left" w:pos="1440"/>
        </w:tabs>
        <w:ind w:firstLine="720"/>
        <w:jc w:val="both"/>
        <w:rPr>
          <w:b/>
          <w:sz w:val="28"/>
          <w:szCs w:val="28"/>
        </w:rPr>
      </w:pPr>
      <w:r>
        <w:rPr>
          <w:sz w:val="28"/>
          <w:szCs w:val="28"/>
        </w:rPr>
        <w:t>10.2. Ответственность Поставщика:</w:t>
      </w:r>
    </w:p>
    <w:p w:rsidR="00EF6B66" w:rsidRDefault="00EF6B66" w:rsidP="00EF6B66">
      <w:pPr>
        <w:tabs>
          <w:tab w:val="left" w:pos="1404"/>
          <w:tab w:val="left" w:pos="1620"/>
        </w:tabs>
        <w:ind w:firstLine="720"/>
        <w:jc w:val="both"/>
        <w:rPr>
          <w:rFonts w:eastAsia="Arial Unicode MS"/>
          <w:sz w:val="28"/>
          <w:szCs w:val="28"/>
        </w:rPr>
      </w:pPr>
      <w:r>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F6B66" w:rsidRDefault="00EF6B66" w:rsidP="00EF6B66">
      <w:pPr>
        <w:tabs>
          <w:tab w:val="left" w:pos="1404"/>
          <w:tab w:val="left" w:pos="1620"/>
        </w:tabs>
        <w:ind w:firstLine="720"/>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F6B66" w:rsidRDefault="00EF6B66" w:rsidP="00EF6B66">
      <w:pPr>
        <w:tabs>
          <w:tab w:val="left" w:pos="1404"/>
          <w:tab w:val="left" w:pos="1620"/>
        </w:tabs>
        <w:ind w:firstLine="720"/>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t>10.5. Условия освобождения Сторон от ответственности:</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EF6B66" w:rsidRDefault="00EF6B66" w:rsidP="00EF6B66">
      <w:pPr>
        <w:tabs>
          <w:tab w:val="left" w:pos="1332"/>
          <w:tab w:val="left" w:pos="1440"/>
          <w:tab w:val="num" w:pos="1567"/>
        </w:tabs>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F6B66" w:rsidRDefault="00EF6B66" w:rsidP="00EF6B66">
      <w:pPr>
        <w:pStyle w:val="ListParagraph1"/>
        <w:tabs>
          <w:tab w:val="left" w:pos="0"/>
        </w:tabs>
        <w:ind w:left="0"/>
        <w:rPr>
          <w:rFonts w:eastAsia="Arial Unicode MS"/>
          <w:sz w:val="28"/>
          <w:szCs w:val="28"/>
        </w:rPr>
      </w:pPr>
    </w:p>
    <w:p w:rsidR="00EF6B66" w:rsidRDefault="00EF6B66" w:rsidP="00EF6B66">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EF6B66" w:rsidRDefault="00EF6B66" w:rsidP="00EF6B66">
      <w:pPr>
        <w:ind w:firstLine="720"/>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EF6B66" w:rsidRDefault="00EF6B66" w:rsidP="00EF6B66">
      <w:pPr>
        <w:tabs>
          <w:tab w:val="left" w:pos="0"/>
        </w:tabs>
        <w:ind w:firstLine="720"/>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F6B66" w:rsidRDefault="00EF6B66" w:rsidP="00EF6B66">
      <w:pPr>
        <w:tabs>
          <w:tab w:val="left" w:pos="0"/>
        </w:tabs>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F6B66" w:rsidRDefault="00EF6B66" w:rsidP="00EF6B66">
      <w:pPr>
        <w:tabs>
          <w:tab w:val="left" w:pos="0"/>
        </w:tabs>
        <w:ind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EF6B66" w:rsidRDefault="00EF6B66" w:rsidP="00EF6B66">
      <w:pPr>
        <w:ind w:firstLine="720"/>
        <w:rPr>
          <w:sz w:val="28"/>
          <w:szCs w:val="28"/>
        </w:rPr>
      </w:pPr>
    </w:p>
    <w:p w:rsidR="00EF6B66" w:rsidRDefault="00EF6B66" w:rsidP="00EF6B66">
      <w:pPr>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EF6B66" w:rsidRDefault="00EF6B66" w:rsidP="00EF6B66">
      <w:pPr>
        <w:tabs>
          <w:tab w:val="left" w:pos="0"/>
        </w:tabs>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EF6B66" w:rsidRDefault="00EF6B66" w:rsidP="00EF6B66">
      <w:pPr>
        <w:tabs>
          <w:tab w:val="left" w:pos="0"/>
        </w:tabs>
        <w:ind w:firstLine="720"/>
        <w:jc w:val="both"/>
        <w:rPr>
          <w:rFonts w:eastAsia="Arial Unicode MS"/>
          <w:sz w:val="28"/>
          <w:szCs w:val="28"/>
        </w:rPr>
      </w:pPr>
      <w:r>
        <w:rPr>
          <w:rFonts w:eastAsia="Arial Unicode MS"/>
          <w:sz w:val="28"/>
          <w:szCs w:val="28"/>
        </w:rPr>
        <w:t xml:space="preserve">12.2. Договор действует до 31 декабря 2016 г., истечение срока действия договора не освобождает стороны от взятых на себя обязательств. </w:t>
      </w:r>
    </w:p>
    <w:p w:rsidR="00EF6B66" w:rsidRDefault="00EF6B66" w:rsidP="00EF6B66">
      <w:pPr>
        <w:tabs>
          <w:tab w:val="left" w:pos="0"/>
        </w:tabs>
        <w:ind w:firstLine="720"/>
        <w:jc w:val="both"/>
        <w:rPr>
          <w:rFonts w:eastAsia="Arial Unicode MS"/>
          <w:sz w:val="28"/>
          <w:szCs w:val="28"/>
        </w:rPr>
      </w:pPr>
      <w:r>
        <w:rPr>
          <w:rFonts w:eastAsia="Arial Unicode MS"/>
          <w:sz w:val="28"/>
          <w:szCs w:val="28"/>
        </w:rPr>
        <w:t>12.3. Оплата настоящего договора в текущем финансовом году осуществляется Заказчиком не позднее</w:t>
      </w:r>
      <w:r>
        <w:rPr>
          <w:sz w:val="28"/>
          <w:szCs w:val="28"/>
        </w:rPr>
        <w:t xml:space="preserve"> 26 декабря 2016 г.  </w:t>
      </w:r>
      <w:r>
        <w:rPr>
          <w:rFonts w:eastAsia="Arial Unicode MS"/>
          <w:sz w:val="28"/>
          <w:szCs w:val="28"/>
        </w:rPr>
        <w:t>при условии представления Поставщиком документов, указанных в разделе 3 настоящего договора, до 15 декабря 2016 г.</w:t>
      </w:r>
    </w:p>
    <w:p w:rsidR="00EF6B66" w:rsidRDefault="00EF6B66" w:rsidP="00EF6B66">
      <w:pPr>
        <w:tabs>
          <w:tab w:val="left" w:pos="0"/>
        </w:tabs>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F6B66" w:rsidRDefault="00EF6B66" w:rsidP="00EF6B66">
      <w:pPr>
        <w:tabs>
          <w:tab w:val="left" w:pos="0"/>
        </w:tabs>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EF6B66" w:rsidRDefault="00EF6B66" w:rsidP="00EF6B66">
      <w:pPr>
        <w:ind w:firstLine="709"/>
        <w:jc w:val="both"/>
        <w:rPr>
          <w:sz w:val="28"/>
          <w:szCs w:val="28"/>
        </w:rPr>
      </w:pPr>
      <w:r>
        <w:rPr>
          <w:sz w:val="28"/>
          <w:szCs w:val="28"/>
        </w:rPr>
        <w:lastRenderedPageBreak/>
        <w:t>12.6. Договор может быть расторгнут Заказчиком в одностороннем порядке на основании акта в следующих случаях:</w:t>
      </w:r>
    </w:p>
    <w:p w:rsidR="00EF6B66" w:rsidRDefault="00EF6B66" w:rsidP="00EF6B66">
      <w:pPr>
        <w:numPr>
          <w:ilvl w:val="0"/>
          <w:numId w:val="6"/>
        </w:numPr>
        <w:autoSpaceDE w:val="0"/>
        <w:autoSpaceDN w:val="0"/>
        <w:adjustRightInd w:val="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F6B66" w:rsidRDefault="00EF6B66" w:rsidP="00EF6B66">
      <w:pPr>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F6B66" w:rsidRDefault="00EF6B66" w:rsidP="00EF6B66">
      <w:pPr>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EF6B66" w:rsidRDefault="00EF6B66" w:rsidP="00EF6B66">
      <w:pPr>
        <w:jc w:val="center"/>
        <w:rPr>
          <w:bCs/>
          <w:iCs/>
          <w:sz w:val="28"/>
          <w:szCs w:val="28"/>
        </w:rPr>
      </w:pPr>
    </w:p>
    <w:p w:rsidR="00EF6B66" w:rsidRDefault="00EF6B66" w:rsidP="00EF6B66">
      <w:pPr>
        <w:jc w:val="center"/>
        <w:rPr>
          <w:bCs/>
          <w:iCs/>
          <w:sz w:val="28"/>
          <w:szCs w:val="28"/>
        </w:rPr>
      </w:pPr>
      <w:r>
        <w:rPr>
          <w:bCs/>
          <w:iCs/>
          <w:sz w:val="28"/>
          <w:szCs w:val="28"/>
        </w:rPr>
        <w:t>13. Прочие условия договора</w:t>
      </w:r>
    </w:p>
    <w:p w:rsidR="00EF6B66" w:rsidRDefault="00EF6B66" w:rsidP="00EF6B66">
      <w:pPr>
        <w:tabs>
          <w:tab w:val="left" w:pos="0"/>
        </w:tabs>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09 до 17 часов по местному времени.</w:t>
      </w:r>
    </w:p>
    <w:p w:rsidR="00EF6B66" w:rsidRDefault="00EF6B66" w:rsidP="00EF6B66">
      <w:pPr>
        <w:tabs>
          <w:tab w:val="left" w:pos="0"/>
        </w:tabs>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F6B66" w:rsidRDefault="00EF6B66" w:rsidP="00EF6B66">
      <w:pPr>
        <w:tabs>
          <w:tab w:val="left" w:pos="0"/>
        </w:tabs>
        <w:ind w:firstLine="720"/>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EF6B66" w:rsidRDefault="00EF6B66" w:rsidP="00EF6B66">
      <w:pPr>
        <w:tabs>
          <w:tab w:val="left" w:pos="0"/>
        </w:tabs>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EF6B66" w:rsidRDefault="00EF6B66" w:rsidP="00EF6B66">
      <w:pPr>
        <w:tabs>
          <w:tab w:val="left" w:pos="0"/>
        </w:tabs>
        <w:ind w:firstLine="720"/>
        <w:jc w:val="both"/>
        <w:rPr>
          <w:sz w:val="28"/>
          <w:szCs w:val="28"/>
        </w:rPr>
      </w:pPr>
      <w:r>
        <w:rPr>
          <w:sz w:val="28"/>
          <w:szCs w:val="28"/>
        </w:rPr>
        <w:t>13.5. Неотъемлемой частью настоящего договора  являются следующие приложения:</w:t>
      </w:r>
    </w:p>
    <w:p w:rsidR="00EF6B66" w:rsidRDefault="00EF6B66" w:rsidP="00EF6B66">
      <w:pPr>
        <w:tabs>
          <w:tab w:val="left" w:pos="0"/>
        </w:tabs>
        <w:ind w:firstLine="720"/>
        <w:jc w:val="both"/>
        <w:rPr>
          <w:sz w:val="28"/>
          <w:szCs w:val="28"/>
        </w:rPr>
      </w:pPr>
      <w:r>
        <w:rPr>
          <w:sz w:val="28"/>
          <w:szCs w:val="28"/>
        </w:rPr>
        <w:t>приложение 1 – Спецификация поставляемого товара;</w:t>
      </w:r>
    </w:p>
    <w:p w:rsidR="00EF6B66" w:rsidRDefault="00EF6B66" w:rsidP="00EF6B66">
      <w:pPr>
        <w:tabs>
          <w:tab w:val="left" w:pos="0"/>
        </w:tabs>
        <w:ind w:firstLine="720"/>
        <w:jc w:val="both"/>
        <w:rPr>
          <w:sz w:val="28"/>
          <w:szCs w:val="28"/>
        </w:rPr>
      </w:pPr>
      <w:r>
        <w:rPr>
          <w:sz w:val="28"/>
          <w:szCs w:val="28"/>
        </w:rPr>
        <w:t>приложение 2 – Технические характеристики поставляемого товара;</w:t>
      </w:r>
    </w:p>
    <w:p w:rsidR="00EF6B66" w:rsidRDefault="00EF6B66" w:rsidP="00EF6B66">
      <w:pPr>
        <w:tabs>
          <w:tab w:val="left" w:pos="0"/>
        </w:tabs>
        <w:ind w:firstLine="720"/>
        <w:jc w:val="both"/>
        <w:rPr>
          <w:i/>
        </w:rPr>
      </w:pPr>
      <w:r>
        <w:rPr>
          <w:sz w:val="28"/>
          <w:szCs w:val="28"/>
        </w:rPr>
        <w:t>приложение 3 – График поставки товара.</w:t>
      </w:r>
    </w:p>
    <w:p w:rsidR="00EF6B66" w:rsidRDefault="00EF6B66" w:rsidP="00EF6B66">
      <w:pPr>
        <w:tabs>
          <w:tab w:val="left" w:pos="0"/>
        </w:tabs>
        <w:jc w:val="center"/>
        <w:rPr>
          <w:sz w:val="28"/>
          <w:szCs w:val="28"/>
        </w:rPr>
      </w:pPr>
    </w:p>
    <w:p w:rsidR="00EF6B66" w:rsidRDefault="00EF6B66" w:rsidP="00EF6B66">
      <w:pPr>
        <w:tabs>
          <w:tab w:val="left" w:pos="0"/>
        </w:tabs>
        <w:jc w:val="center"/>
        <w:rPr>
          <w:bCs/>
          <w:iCs/>
          <w:sz w:val="28"/>
          <w:szCs w:val="28"/>
        </w:rPr>
      </w:pPr>
      <w:r>
        <w:rPr>
          <w:sz w:val="28"/>
          <w:szCs w:val="28"/>
        </w:rPr>
        <w:t xml:space="preserve">14. </w:t>
      </w:r>
      <w:r>
        <w:rPr>
          <w:bCs/>
          <w:iCs/>
          <w:sz w:val="28"/>
          <w:szCs w:val="28"/>
        </w:rPr>
        <w:t>Реквизиты и подписи сторон</w:t>
      </w:r>
    </w:p>
    <w:p w:rsidR="00EF6B66" w:rsidRDefault="00EF6B66" w:rsidP="00EF6B66">
      <w:pPr>
        <w:pStyle w:val="18"/>
        <w:tabs>
          <w:tab w:val="left" w:pos="0"/>
        </w:tabs>
        <w:jc w:val="center"/>
        <w:rPr>
          <w:rFonts w:eastAsia="Arial Unicode MS"/>
          <w:bCs/>
          <w:iCs/>
          <w:sz w:val="28"/>
          <w:szCs w:val="28"/>
        </w:rPr>
      </w:pPr>
      <w:r>
        <w:rPr>
          <w:rFonts w:eastAsia="Arial Unicode MS"/>
          <w:bCs/>
          <w:iCs/>
          <w:sz w:val="28"/>
          <w:szCs w:val="28"/>
          <w:u w:val="single"/>
        </w:rPr>
        <w:t>Для юридических лиц</w:t>
      </w:r>
      <w:r>
        <w:rPr>
          <w:rFonts w:eastAsia="Arial Unicode MS"/>
          <w:bCs/>
          <w:iCs/>
          <w:sz w:val="28"/>
          <w:szCs w:val="28"/>
        </w:rPr>
        <w:t>:</w:t>
      </w:r>
    </w:p>
    <w:tbl>
      <w:tblPr>
        <w:tblW w:w="0" w:type="auto"/>
        <w:tblLayout w:type="fixed"/>
        <w:tblLook w:val="04A0" w:firstRow="1" w:lastRow="0" w:firstColumn="1" w:lastColumn="0" w:noHBand="0" w:noVBand="1"/>
      </w:tblPr>
      <w:tblGrid>
        <w:gridCol w:w="2088"/>
        <w:gridCol w:w="360"/>
        <w:gridCol w:w="1980"/>
        <w:gridCol w:w="756"/>
        <w:gridCol w:w="324"/>
        <w:gridCol w:w="1564"/>
        <w:gridCol w:w="239"/>
        <w:gridCol w:w="2697"/>
      </w:tblGrid>
      <w:tr w:rsidR="00EF6B66" w:rsidTr="00EF6B66">
        <w:tc>
          <w:tcPr>
            <w:tcW w:w="5184" w:type="dxa"/>
            <w:gridSpan w:val="4"/>
          </w:tcPr>
          <w:p w:rsidR="00EF6B66" w:rsidRDefault="00EF6B66">
            <w:pPr>
              <w:pStyle w:val="18"/>
              <w:tabs>
                <w:tab w:val="left" w:pos="0"/>
              </w:tabs>
              <w:rPr>
                <w:rFonts w:eastAsia="Arial Unicode MS"/>
                <w:sz w:val="28"/>
                <w:szCs w:val="28"/>
              </w:rPr>
            </w:pPr>
          </w:p>
          <w:p w:rsidR="00EF6B66" w:rsidRDefault="00EF6B66">
            <w:pPr>
              <w:pStyle w:val="18"/>
              <w:tabs>
                <w:tab w:val="left" w:pos="0"/>
              </w:tabs>
              <w:rPr>
                <w:rFonts w:eastAsia="Arial Unicode MS"/>
                <w:sz w:val="28"/>
                <w:szCs w:val="28"/>
              </w:rPr>
            </w:pPr>
            <w:r>
              <w:rPr>
                <w:rFonts w:eastAsia="Arial Unicode MS"/>
                <w:sz w:val="28"/>
                <w:szCs w:val="28"/>
              </w:rPr>
              <w:t>Заказчик</w:t>
            </w:r>
          </w:p>
        </w:tc>
        <w:tc>
          <w:tcPr>
            <w:tcW w:w="482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Поставщик</w:t>
            </w:r>
          </w:p>
        </w:tc>
      </w:tr>
      <w:tr w:rsidR="00EF6B66" w:rsidTr="00EF6B66">
        <w:trPr>
          <w:trHeight w:val="325"/>
        </w:trPr>
        <w:tc>
          <w:tcPr>
            <w:tcW w:w="5184" w:type="dxa"/>
            <w:gridSpan w:val="4"/>
            <w:vMerge w:val="restart"/>
            <w:hideMark/>
          </w:tcPr>
          <w:p w:rsidR="00EF6B66" w:rsidRDefault="00EF6B66">
            <w:pPr>
              <w:pStyle w:val="18"/>
              <w:tabs>
                <w:tab w:val="left" w:pos="0"/>
              </w:tabs>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tcBorders>
              <w:top w:val="nil"/>
              <w:left w:val="nil"/>
              <w:bottom w:val="single" w:sz="4" w:space="0" w:color="000000"/>
              <w:right w:val="nil"/>
            </w:tcBorders>
          </w:tcPr>
          <w:p w:rsidR="00EF6B66" w:rsidRDefault="00EF6B66">
            <w:pPr>
              <w:pStyle w:val="18"/>
              <w:tabs>
                <w:tab w:val="left" w:pos="0"/>
              </w:tabs>
              <w:rPr>
                <w:rFonts w:eastAsia="Arial Unicode MS"/>
                <w:b/>
                <w:sz w:val="28"/>
                <w:szCs w:val="28"/>
              </w:rPr>
            </w:pP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single" w:sz="4" w:space="0" w:color="000000"/>
              <w:left w:val="nil"/>
              <w:bottom w:val="nil"/>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полное наименование юридического лица</w:t>
            </w: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nil"/>
              <w:left w:val="nil"/>
              <w:bottom w:val="single" w:sz="4" w:space="0" w:color="000000"/>
              <w:right w:val="nil"/>
            </w:tcBorders>
          </w:tcPr>
          <w:p w:rsidR="00EF6B66" w:rsidRDefault="00EF6B66">
            <w:pPr>
              <w:pStyle w:val="18"/>
              <w:tabs>
                <w:tab w:val="left" w:pos="0"/>
              </w:tabs>
              <w:rPr>
                <w:rFonts w:eastAsia="Arial Unicode MS"/>
                <w:b/>
                <w:sz w:val="28"/>
                <w:szCs w:val="28"/>
              </w:rPr>
            </w:pP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EF6B66" w:rsidRDefault="00EF6B66">
            <w:pPr>
              <w:pStyle w:val="18"/>
              <w:tabs>
                <w:tab w:val="left" w:pos="0"/>
              </w:tabs>
              <w:rPr>
                <w:rFonts w:eastAsia="Arial Unicode MS"/>
                <w:b/>
                <w:sz w:val="28"/>
                <w:szCs w:val="28"/>
              </w:rPr>
            </w:pP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single" w:sz="4" w:space="0" w:color="000000"/>
              <w:left w:val="nil"/>
              <w:bottom w:val="nil"/>
              <w:right w:val="nil"/>
            </w:tcBorders>
          </w:tcPr>
          <w:p w:rsidR="00EF6B66" w:rsidRDefault="00EF6B66">
            <w:pPr>
              <w:pStyle w:val="18"/>
              <w:tabs>
                <w:tab w:val="left" w:pos="0"/>
              </w:tabs>
              <w:rPr>
                <w:rFonts w:eastAsia="Arial Unicode MS"/>
                <w:b/>
                <w:sz w:val="28"/>
                <w:szCs w:val="28"/>
              </w:rPr>
            </w:pPr>
          </w:p>
        </w:tc>
      </w:tr>
      <w:tr w:rsidR="00EF6B66" w:rsidTr="00EF6B66">
        <w:tc>
          <w:tcPr>
            <w:tcW w:w="518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Юридический адрес: 115409</w:t>
            </w:r>
          </w:p>
          <w:p w:rsidR="00EF6B66" w:rsidRDefault="00EF6B66">
            <w:pPr>
              <w:pStyle w:val="18"/>
              <w:tabs>
                <w:tab w:val="left" w:pos="0"/>
              </w:tabs>
              <w:rPr>
                <w:rFonts w:eastAsia="Arial Unicode MS"/>
                <w:sz w:val="28"/>
                <w:szCs w:val="28"/>
              </w:rPr>
            </w:pPr>
            <w:r>
              <w:rPr>
                <w:rFonts w:eastAsia="Arial Unicode MS"/>
                <w:sz w:val="28"/>
                <w:szCs w:val="28"/>
              </w:rPr>
              <w:t>Москва, Каширское ш., 31</w:t>
            </w:r>
          </w:p>
          <w:p w:rsidR="00EF6B66" w:rsidRDefault="00EF6B66">
            <w:pPr>
              <w:pStyle w:val="18"/>
              <w:tabs>
                <w:tab w:val="left" w:pos="0"/>
              </w:tabs>
              <w:rPr>
                <w:rFonts w:eastAsia="Arial Unicode MS"/>
                <w:sz w:val="28"/>
                <w:szCs w:val="28"/>
              </w:rPr>
            </w:pPr>
            <w:r>
              <w:rPr>
                <w:rFonts w:eastAsia="Arial Unicode MS"/>
                <w:sz w:val="28"/>
                <w:szCs w:val="28"/>
              </w:rPr>
              <w:t>Озерский технологический институт – филиал НИЯУ МИФИ</w:t>
            </w:r>
          </w:p>
          <w:p w:rsidR="00EF6B66" w:rsidRDefault="00EF6B66">
            <w:pPr>
              <w:pStyle w:val="18"/>
              <w:tabs>
                <w:tab w:val="left" w:pos="0"/>
              </w:tabs>
              <w:rPr>
                <w:rFonts w:eastAsia="Arial Unicode MS"/>
                <w:sz w:val="28"/>
                <w:szCs w:val="28"/>
              </w:rPr>
            </w:pPr>
            <w:r>
              <w:rPr>
                <w:rFonts w:eastAsia="Arial Unicode MS"/>
                <w:sz w:val="28"/>
                <w:szCs w:val="28"/>
              </w:rPr>
              <w:lastRenderedPageBreak/>
              <w:t>(ОТИ НИЯУ МИФИ)</w:t>
            </w:r>
          </w:p>
          <w:p w:rsidR="00EF6B66" w:rsidRDefault="00EF6B66">
            <w:pPr>
              <w:pStyle w:val="18"/>
              <w:tabs>
                <w:tab w:val="left" w:pos="0"/>
              </w:tabs>
              <w:rPr>
                <w:rFonts w:eastAsia="Arial Unicode MS"/>
                <w:sz w:val="28"/>
                <w:szCs w:val="28"/>
              </w:rPr>
            </w:pPr>
            <w:r>
              <w:rPr>
                <w:rFonts w:eastAsia="Arial Unicode MS"/>
                <w:sz w:val="28"/>
                <w:szCs w:val="28"/>
              </w:rPr>
              <w:t xml:space="preserve">Фактический адрес: </w:t>
            </w:r>
          </w:p>
          <w:p w:rsidR="00EF6B66" w:rsidRDefault="00EF6B66">
            <w:pPr>
              <w:pStyle w:val="18"/>
              <w:tabs>
                <w:tab w:val="left" w:pos="0"/>
              </w:tabs>
              <w:rPr>
                <w:rFonts w:eastAsia="Arial Unicode MS"/>
                <w:sz w:val="28"/>
                <w:szCs w:val="28"/>
              </w:rPr>
            </w:pPr>
            <w:r>
              <w:rPr>
                <w:rFonts w:eastAsia="Arial Unicode MS"/>
                <w:sz w:val="28"/>
                <w:szCs w:val="28"/>
              </w:rPr>
              <w:t xml:space="preserve">456780, </w:t>
            </w:r>
            <w:proofErr w:type="spellStart"/>
            <w:r>
              <w:rPr>
                <w:rFonts w:eastAsia="Arial Unicode MS"/>
                <w:sz w:val="28"/>
                <w:szCs w:val="28"/>
              </w:rPr>
              <w:t>г.Озерск</w:t>
            </w:r>
            <w:proofErr w:type="spellEnd"/>
            <w:r>
              <w:rPr>
                <w:rFonts w:eastAsia="Arial Unicode MS"/>
                <w:sz w:val="28"/>
                <w:szCs w:val="28"/>
              </w:rPr>
              <w:t xml:space="preserve"> Челябинской области, пр.Победы,48</w:t>
            </w:r>
          </w:p>
        </w:tc>
        <w:tc>
          <w:tcPr>
            <w:tcW w:w="4824" w:type="dxa"/>
            <w:gridSpan w:val="4"/>
            <w:tcBorders>
              <w:top w:val="nil"/>
              <w:left w:val="nil"/>
              <w:bottom w:val="single" w:sz="4" w:space="0" w:color="000000"/>
              <w:right w:val="nil"/>
            </w:tcBorders>
            <w:hideMark/>
          </w:tcPr>
          <w:p w:rsidR="00EF6B66" w:rsidRDefault="00EF6B66">
            <w:pPr>
              <w:pStyle w:val="18"/>
              <w:tabs>
                <w:tab w:val="left" w:pos="0"/>
              </w:tabs>
              <w:jc w:val="center"/>
              <w:rPr>
                <w:rFonts w:eastAsia="Arial Unicode MS"/>
                <w:sz w:val="28"/>
                <w:szCs w:val="28"/>
              </w:rPr>
            </w:pPr>
            <w:r>
              <w:rPr>
                <w:rFonts w:eastAsia="Arial Unicode MS"/>
                <w:sz w:val="28"/>
                <w:szCs w:val="28"/>
              </w:rPr>
              <w:lastRenderedPageBreak/>
              <w:t>Место нахождения</w:t>
            </w:r>
          </w:p>
        </w:tc>
      </w:tr>
      <w:tr w:rsidR="00EF6B66" w:rsidTr="00EF6B66">
        <w:tc>
          <w:tcPr>
            <w:tcW w:w="5184" w:type="dxa"/>
            <w:gridSpan w:val="4"/>
          </w:tcPr>
          <w:p w:rsidR="00EF6B66" w:rsidRDefault="00EF6B66">
            <w:pPr>
              <w:pStyle w:val="18"/>
              <w:tabs>
                <w:tab w:val="left" w:pos="0"/>
              </w:tabs>
              <w:rPr>
                <w:rFonts w:eastAsia="Arial Unicode MS"/>
                <w:sz w:val="28"/>
                <w:szCs w:val="28"/>
              </w:rPr>
            </w:pPr>
            <w:r>
              <w:rPr>
                <w:rFonts w:eastAsia="Arial Unicode MS"/>
                <w:sz w:val="28"/>
                <w:szCs w:val="28"/>
              </w:rPr>
              <w:lastRenderedPageBreak/>
              <w:t>Банковские реквизиты:</w:t>
            </w:r>
          </w:p>
          <w:p w:rsidR="00EF6B66" w:rsidRDefault="00EF6B66">
            <w:pPr>
              <w:pStyle w:val="18"/>
              <w:tabs>
                <w:tab w:val="left" w:pos="0"/>
              </w:tabs>
              <w:jc w:val="center"/>
              <w:rPr>
                <w:rFonts w:eastAsia="Arial Unicode MS"/>
                <w:sz w:val="18"/>
                <w:szCs w:val="28"/>
              </w:rPr>
            </w:pPr>
          </w:p>
          <w:p w:rsidR="00EF6B66" w:rsidRDefault="00EF6B66">
            <w:pPr>
              <w:pStyle w:val="18"/>
              <w:tabs>
                <w:tab w:val="left" w:pos="0"/>
              </w:tabs>
              <w:rPr>
                <w:rFonts w:eastAsia="Arial Unicode MS"/>
                <w:sz w:val="28"/>
                <w:szCs w:val="28"/>
              </w:rPr>
            </w:pPr>
            <w:r>
              <w:rPr>
                <w:rFonts w:eastAsia="Arial Unicode MS"/>
                <w:sz w:val="28"/>
                <w:szCs w:val="28"/>
              </w:rPr>
              <w:t>ИНН 7724068140 КПП 741302001</w:t>
            </w:r>
          </w:p>
          <w:p w:rsidR="00EF6B66" w:rsidRDefault="00EF6B66">
            <w:pPr>
              <w:pStyle w:val="18"/>
              <w:tabs>
                <w:tab w:val="left" w:pos="0"/>
              </w:tabs>
              <w:rPr>
                <w:rFonts w:eastAsia="Arial Unicode MS"/>
                <w:sz w:val="28"/>
                <w:szCs w:val="28"/>
              </w:rPr>
            </w:pPr>
            <w:r>
              <w:rPr>
                <w:rFonts w:eastAsia="Arial Unicode MS"/>
                <w:sz w:val="28"/>
                <w:szCs w:val="28"/>
              </w:rPr>
              <w:t xml:space="preserve">В УФК по Челябинской области (ОТИ НИЯУ МИФИ л/с </w:t>
            </w:r>
            <w:r>
              <w:rPr>
                <w:rFonts w:eastAsia="Arial Unicode MS"/>
                <w:sz w:val="28"/>
                <w:szCs w:val="28"/>
                <w:u w:val="single"/>
              </w:rPr>
              <w:t>30696ЦЗ6470</w:t>
            </w:r>
            <w:r>
              <w:rPr>
                <w:rFonts w:eastAsia="Arial Unicode MS"/>
                <w:sz w:val="28"/>
                <w:szCs w:val="28"/>
              </w:rPr>
              <w:t>)</w:t>
            </w:r>
          </w:p>
          <w:p w:rsidR="00EF6B66" w:rsidRDefault="00EF6B66">
            <w:pPr>
              <w:pStyle w:val="18"/>
              <w:tabs>
                <w:tab w:val="left" w:pos="0"/>
              </w:tabs>
              <w:rPr>
                <w:rFonts w:eastAsia="Arial Unicode MS"/>
                <w:sz w:val="28"/>
                <w:szCs w:val="28"/>
              </w:rPr>
            </w:pPr>
            <w:r>
              <w:rPr>
                <w:rFonts w:eastAsia="Arial Unicode MS"/>
                <w:sz w:val="28"/>
                <w:szCs w:val="28"/>
              </w:rPr>
              <w:t xml:space="preserve">Отделение Челябинск  </w:t>
            </w:r>
            <w:proofErr w:type="spellStart"/>
            <w:r>
              <w:rPr>
                <w:rFonts w:eastAsia="Arial Unicode MS"/>
                <w:sz w:val="28"/>
                <w:szCs w:val="28"/>
              </w:rPr>
              <w:t>г.Челябинск</w:t>
            </w:r>
            <w:proofErr w:type="spellEnd"/>
          </w:p>
          <w:p w:rsidR="00EF6B66" w:rsidRDefault="00EF6B66">
            <w:pPr>
              <w:pStyle w:val="18"/>
              <w:tabs>
                <w:tab w:val="left" w:pos="0"/>
              </w:tabs>
              <w:rPr>
                <w:rFonts w:eastAsia="Arial Unicode MS"/>
                <w:sz w:val="28"/>
                <w:szCs w:val="28"/>
              </w:rPr>
            </w:pPr>
            <w:r>
              <w:rPr>
                <w:rFonts w:eastAsia="Arial Unicode MS"/>
                <w:sz w:val="28"/>
                <w:szCs w:val="28"/>
              </w:rPr>
              <w:t xml:space="preserve">р/с 40501810600002000002 </w:t>
            </w:r>
          </w:p>
          <w:p w:rsidR="00EF6B66" w:rsidRDefault="00EF6B66">
            <w:pPr>
              <w:pStyle w:val="18"/>
              <w:tabs>
                <w:tab w:val="left" w:pos="0"/>
              </w:tabs>
              <w:rPr>
                <w:rFonts w:eastAsia="Arial Unicode MS"/>
                <w:sz w:val="28"/>
                <w:szCs w:val="28"/>
              </w:rPr>
            </w:pPr>
            <w:r>
              <w:rPr>
                <w:rFonts w:eastAsia="Arial Unicode MS"/>
                <w:sz w:val="28"/>
                <w:szCs w:val="28"/>
              </w:rPr>
              <w:t>БИК 047501001</w:t>
            </w:r>
          </w:p>
          <w:p w:rsidR="00EF6B66" w:rsidRDefault="00EF6B66">
            <w:pPr>
              <w:pStyle w:val="18"/>
              <w:tabs>
                <w:tab w:val="left" w:pos="0"/>
              </w:tabs>
              <w:jc w:val="center"/>
              <w:rPr>
                <w:rFonts w:eastAsia="Arial Unicode MS"/>
                <w:sz w:val="28"/>
                <w:szCs w:val="28"/>
              </w:rPr>
            </w:pPr>
          </w:p>
        </w:tc>
        <w:tc>
          <w:tcPr>
            <w:tcW w:w="4824" w:type="dxa"/>
            <w:gridSpan w:val="4"/>
            <w:tcBorders>
              <w:top w:val="single" w:sz="4" w:space="0" w:color="000000"/>
              <w:left w:val="nil"/>
              <w:bottom w:val="nil"/>
              <w:right w:val="nil"/>
            </w:tcBorders>
            <w:hideMark/>
          </w:tcPr>
          <w:p w:rsidR="00EF6B66" w:rsidRDefault="00EF6B66">
            <w:pPr>
              <w:pStyle w:val="18"/>
              <w:tabs>
                <w:tab w:val="left" w:pos="0"/>
              </w:tabs>
              <w:ind w:left="0"/>
              <w:jc w:val="center"/>
              <w:rPr>
                <w:rFonts w:eastAsia="Arial Unicode MS"/>
                <w:sz w:val="28"/>
                <w:szCs w:val="28"/>
              </w:rPr>
            </w:pPr>
            <w:r>
              <w:rPr>
                <w:rFonts w:eastAsia="Arial Unicode MS"/>
                <w:sz w:val="28"/>
                <w:szCs w:val="28"/>
              </w:rPr>
              <w:t>Банковские реквизиты:</w:t>
            </w:r>
          </w:p>
        </w:tc>
      </w:tr>
      <w:tr w:rsidR="00EF6B66" w:rsidTr="00EF6B66">
        <w:tc>
          <w:tcPr>
            <w:tcW w:w="518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Директор ОТИ НИЯУ МИФИ</w:t>
            </w:r>
          </w:p>
        </w:tc>
        <w:tc>
          <w:tcPr>
            <w:tcW w:w="324" w:type="dxa"/>
          </w:tcPr>
          <w:p w:rsidR="00EF6B66" w:rsidRDefault="00EF6B66">
            <w:pPr>
              <w:pStyle w:val="18"/>
              <w:tabs>
                <w:tab w:val="left" w:pos="0"/>
              </w:tabs>
              <w:jc w:val="center"/>
              <w:rPr>
                <w:rFonts w:eastAsia="Arial Unicode MS"/>
                <w:sz w:val="28"/>
                <w:szCs w:val="28"/>
              </w:rPr>
            </w:pPr>
          </w:p>
        </w:tc>
        <w:tc>
          <w:tcPr>
            <w:tcW w:w="4500" w:type="dxa"/>
            <w:gridSpan w:val="3"/>
            <w:tcBorders>
              <w:top w:val="nil"/>
              <w:left w:val="nil"/>
              <w:bottom w:val="single" w:sz="4" w:space="0" w:color="000000"/>
              <w:right w:val="nil"/>
            </w:tcBorders>
          </w:tcPr>
          <w:p w:rsidR="00EF6B66" w:rsidRDefault="00EF6B66">
            <w:pPr>
              <w:pStyle w:val="18"/>
              <w:tabs>
                <w:tab w:val="left" w:pos="0"/>
              </w:tabs>
              <w:jc w:val="center"/>
              <w:rPr>
                <w:rFonts w:eastAsia="Arial Unicode MS"/>
                <w:sz w:val="28"/>
                <w:szCs w:val="28"/>
              </w:rPr>
            </w:pPr>
          </w:p>
        </w:tc>
      </w:tr>
      <w:tr w:rsidR="00EF6B66" w:rsidTr="00EF6B66">
        <w:tc>
          <w:tcPr>
            <w:tcW w:w="4428" w:type="dxa"/>
            <w:gridSpan w:val="3"/>
            <w:hideMark/>
          </w:tcPr>
          <w:p w:rsidR="00EF6B66" w:rsidRDefault="00EF6B66">
            <w:pPr>
              <w:pStyle w:val="18"/>
              <w:tabs>
                <w:tab w:val="left" w:pos="0"/>
              </w:tabs>
              <w:rPr>
                <w:rFonts w:eastAsia="Arial Unicode MS"/>
                <w:sz w:val="28"/>
                <w:szCs w:val="28"/>
              </w:rPr>
            </w:pPr>
            <w:r>
              <w:rPr>
                <w:rFonts w:eastAsia="Arial Unicode MS"/>
                <w:sz w:val="28"/>
                <w:szCs w:val="28"/>
              </w:rPr>
              <w:t>Должность</w:t>
            </w:r>
          </w:p>
        </w:tc>
        <w:tc>
          <w:tcPr>
            <w:tcW w:w="756" w:type="dxa"/>
          </w:tcPr>
          <w:p w:rsidR="00EF6B66" w:rsidRDefault="00EF6B66">
            <w:pPr>
              <w:pStyle w:val="18"/>
              <w:tabs>
                <w:tab w:val="left" w:pos="0"/>
              </w:tabs>
              <w:jc w:val="center"/>
              <w:rPr>
                <w:rFonts w:eastAsia="Arial Unicode MS"/>
                <w:sz w:val="28"/>
                <w:szCs w:val="28"/>
              </w:rPr>
            </w:pPr>
          </w:p>
        </w:tc>
        <w:tc>
          <w:tcPr>
            <w:tcW w:w="324" w:type="dxa"/>
          </w:tcPr>
          <w:p w:rsidR="00EF6B66" w:rsidRDefault="00EF6B66">
            <w:pPr>
              <w:pStyle w:val="18"/>
              <w:tabs>
                <w:tab w:val="left" w:pos="0"/>
              </w:tabs>
              <w:jc w:val="center"/>
              <w:rPr>
                <w:rFonts w:eastAsia="Arial Unicode MS"/>
                <w:sz w:val="28"/>
                <w:szCs w:val="28"/>
              </w:rPr>
            </w:pPr>
          </w:p>
        </w:tc>
        <w:tc>
          <w:tcPr>
            <w:tcW w:w="4500" w:type="dxa"/>
            <w:gridSpan w:val="3"/>
            <w:hideMark/>
          </w:tcPr>
          <w:p w:rsidR="00EF6B66" w:rsidRDefault="00EF6B66">
            <w:pPr>
              <w:pStyle w:val="18"/>
              <w:tabs>
                <w:tab w:val="left" w:pos="0"/>
              </w:tabs>
              <w:rPr>
                <w:rFonts w:eastAsia="Arial Unicode MS"/>
                <w:sz w:val="28"/>
                <w:szCs w:val="28"/>
              </w:rPr>
            </w:pPr>
            <w:r>
              <w:rPr>
                <w:rFonts w:eastAsia="Arial Unicode MS"/>
                <w:sz w:val="28"/>
                <w:szCs w:val="28"/>
              </w:rPr>
              <w:t>должность</w:t>
            </w:r>
          </w:p>
        </w:tc>
      </w:tr>
      <w:tr w:rsidR="00EF6B66" w:rsidTr="00EF6B66">
        <w:tc>
          <w:tcPr>
            <w:tcW w:w="2088" w:type="dxa"/>
            <w:tcBorders>
              <w:top w:val="single" w:sz="4" w:space="0" w:color="000000"/>
              <w:left w:val="nil"/>
              <w:bottom w:val="nil"/>
              <w:right w:val="nil"/>
            </w:tcBorders>
          </w:tcPr>
          <w:p w:rsidR="00EF6B66" w:rsidRDefault="00EF6B66">
            <w:pPr>
              <w:pStyle w:val="18"/>
              <w:tabs>
                <w:tab w:val="left" w:pos="0"/>
              </w:tabs>
              <w:rPr>
                <w:rFonts w:eastAsia="Arial Unicode MS"/>
                <w:sz w:val="28"/>
                <w:szCs w:val="28"/>
              </w:rPr>
            </w:pPr>
          </w:p>
        </w:tc>
        <w:tc>
          <w:tcPr>
            <w:tcW w:w="360" w:type="dxa"/>
          </w:tcPr>
          <w:p w:rsidR="00EF6B66" w:rsidRDefault="00EF6B66">
            <w:pPr>
              <w:pStyle w:val="18"/>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EF6B66" w:rsidRDefault="00EF6B66">
            <w:pPr>
              <w:pStyle w:val="18"/>
              <w:tabs>
                <w:tab w:val="left" w:pos="0"/>
              </w:tabs>
              <w:rPr>
                <w:rFonts w:eastAsia="Arial Unicode MS"/>
                <w:sz w:val="28"/>
                <w:szCs w:val="28"/>
              </w:rPr>
            </w:pPr>
          </w:p>
        </w:tc>
        <w:tc>
          <w:tcPr>
            <w:tcW w:w="324" w:type="dxa"/>
          </w:tcPr>
          <w:p w:rsidR="00EF6B66" w:rsidRDefault="00EF6B66">
            <w:pPr>
              <w:pStyle w:val="18"/>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EF6B66" w:rsidRDefault="00EF6B66">
            <w:pPr>
              <w:pStyle w:val="18"/>
              <w:tabs>
                <w:tab w:val="left" w:pos="0"/>
              </w:tabs>
              <w:rPr>
                <w:rFonts w:eastAsia="Arial Unicode MS"/>
                <w:sz w:val="28"/>
                <w:szCs w:val="28"/>
              </w:rPr>
            </w:pPr>
          </w:p>
        </w:tc>
        <w:tc>
          <w:tcPr>
            <w:tcW w:w="239" w:type="dxa"/>
          </w:tcPr>
          <w:p w:rsidR="00EF6B66" w:rsidRDefault="00EF6B66">
            <w:pPr>
              <w:pStyle w:val="18"/>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EF6B66" w:rsidRDefault="00EF6B66">
            <w:pPr>
              <w:pStyle w:val="18"/>
              <w:tabs>
                <w:tab w:val="left" w:pos="0"/>
              </w:tabs>
              <w:rPr>
                <w:rFonts w:eastAsia="Arial Unicode MS"/>
                <w:sz w:val="28"/>
                <w:szCs w:val="28"/>
              </w:rPr>
            </w:pPr>
          </w:p>
        </w:tc>
      </w:tr>
      <w:tr w:rsidR="00EF6B66" w:rsidTr="00EF6B66">
        <w:tc>
          <w:tcPr>
            <w:tcW w:w="2088" w:type="dxa"/>
            <w:tcBorders>
              <w:top w:val="single" w:sz="4" w:space="0" w:color="000000"/>
              <w:left w:val="nil"/>
              <w:bottom w:val="nil"/>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Подпись</w:t>
            </w:r>
          </w:p>
        </w:tc>
        <w:tc>
          <w:tcPr>
            <w:tcW w:w="360" w:type="dxa"/>
          </w:tcPr>
          <w:p w:rsidR="00EF6B66" w:rsidRDefault="00EF6B66">
            <w:pPr>
              <w:pStyle w:val="18"/>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расшифровка подписи</w:t>
            </w:r>
          </w:p>
        </w:tc>
        <w:tc>
          <w:tcPr>
            <w:tcW w:w="324" w:type="dxa"/>
          </w:tcPr>
          <w:p w:rsidR="00EF6B66" w:rsidRDefault="00EF6B66">
            <w:pPr>
              <w:pStyle w:val="18"/>
              <w:tabs>
                <w:tab w:val="left" w:pos="0"/>
              </w:tabs>
              <w:jc w:val="center"/>
              <w:rPr>
                <w:rFonts w:eastAsia="Arial Unicode MS"/>
                <w:sz w:val="28"/>
                <w:szCs w:val="28"/>
              </w:rPr>
            </w:pPr>
          </w:p>
        </w:tc>
        <w:tc>
          <w:tcPr>
            <w:tcW w:w="1564" w:type="dxa"/>
            <w:tcBorders>
              <w:top w:val="single" w:sz="4" w:space="0" w:color="000000"/>
              <w:left w:val="nil"/>
              <w:bottom w:val="nil"/>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подпись</w:t>
            </w:r>
          </w:p>
        </w:tc>
        <w:tc>
          <w:tcPr>
            <w:tcW w:w="239" w:type="dxa"/>
          </w:tcPr>
          <w:p w:rsidR="00EF6B66" w:rsidRDefault="00EF6B66">
            <w:pPr>
              <w:pStyle w:val="18"/>
              <w:tabs>
                <w:tab w:val="left" w:pos="0"/>
              </w:tabs>
              <w:jc w:val="center"/>
              <w:rPr>
                <w:rFonts w:eastAsia="Arial Unicode MS"/>
                <w:sz w:val="28"/>
                <w:szCs w:val="28"/>
              </w:rPr>
            </w:pPr>
          </w:p>
        </w:tc>
        <w:tc>
          <w:tcPr>
            <w:tcW w:w="2697" w:type="dxa"/>
            <w:tcBorders>
              <w:top w:val="single" w:sz="4" w:space="0" w:color="000000"/>
              <w:left w:val="nil"/>
              <w:bottom w:val="nil"/>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расшифровка подписи</w:t>
            </w:r>
          </w:p>
        </w:tc>
      </w:tr>
      <w:tr w:rsidR="00EF6B66" w:rsidTr="00EF6B66">
        <w:trPr>
          <w:trHeight w:val="385"/>
        </w:trPr>
        <w:tc>
          <w:tcPr>
            <w:tcW w:w="5184" w:type="dxa"/>
            <w:gridSpan w:val="4"/>
            <w:hideMark/>
          </w:tcPr>
          <w:p w:rsidR="00EF6B66" w:rsidRDefault="00EF6B66">
            <w:pPr>
              <w:pStyle w:val="18"/>
              <w:tabs>
                <w:tab w:val="left" w:pos="0"/>
              </w:tabs>
              <w:jc w:val="center"/>
              <w:rPr>
                <w:rFonts w:eastAsia="Arial Unicode MS"/>
                <w:sz w:val="28"/>
                <w:szCs w:val="28"/>
              </w:rPr>
            </w:pPr>
            <w:r>
              <w:rPr>
                <w:rFonts w:eastAsia="Arial Unicode MS"/>
                <w:sz w:val="28"/>
                <w:szCs w:val="28"/>
              </w:rPr>
              <w:t>МП</w:t>
            </w:r>
          </w:p>
        </w:tc>
        <w:tc>
          <w:tcPr>
            <w:tcW w:w="4824" w:type="dxa"/>
            <w:gridSpan w:val="4"/>
            <w:hideMark/>
          </w:tcPr>
          <w:p w:rsidR="00EF6B66" w:rsidRDefault="00EF6B66">
            <w:pPr>
              <w:pStyle w:val="18"/>
              <w:tabs>
                <w:tab w:val="left" w:pos="0"/>
              </w:tabs>
              <w:jc w:val="center"/>
              <w:rPr>
                <w:rFonts w:eastAsia="Arial Unicode MS"/>
                <w:sz w:val="28"/>
                <w:szCs w:val="28"/>
              </w:rPr>
            </w:pPr>
            <w:r>
              <w:rPr>
                <w:rFonts w:eastAsia="Arial Unicode MS"/>
                <w:sz w:val="28"/>
                <w:szCs w:val="28"/>
              </w:rPr>
              <w:t>МП</w:t>
            </w:r>
          </w:p>
        </w:tc>
      </w:tr>
    </w:tbl>
    <w:p w:rsidR="00EF6B66" w:rsidRDefault="00EF6B66" w:rsidP="00EF6B66">
      <w:pPr>
        <w:pStyle w:val="18"/>
        <w:tabs>
          <w:tab w:val="left" w:pos="0"/>
        </w:tabs>
        <w:ind w:left="0"/>
        <w:jc w:val="center"/>
        <w:rPr>
          <w:rFonts w:eastAsia="Arial Unicode MS"/>
          <w:b/>
          <w:sz w:val="28"/>
          <w:szCs w:val="28"/>
        </w:rPr>
      </w:pPr>
    </w:p>
    <w:p w:rsidR="00EF6B66" w:rsidRDefault="00EF6B66" w:rsidP="00EF6B66">
      <w:pPr>
        <w:pStyle w:val="18"/>
        <w:tabs>
          <w:tab w:val="left" w:pos="0"/>
        </w:tabs>
        <w:jc w:val="center"/>
        <w:rPr>
          <w:rFonts w:eastAsia="Arial Unicode MS"/>
          <w:sz w:val="28"/>
          <w:szCs w:val="28"/>
        </w:rPr>
      </w:pPr>
      <w:r>
        <w:rPr>
          <w:rFonts w:eastAsia="Arial Unicode MS"/>
          <w:sz w:val="28"/>
          <w:szCs w:val="28"/>
          <w:u w:val="single"/>
        </w:rPr>
        <w:t>Для индивидуальных предпринимателей</w:t>
      </w:r>
      <w:r>
        <w:rPr>
          <w:rFonts w:eastAsia="Arial Unicode MS"/>
          <w:sz w:val="28"/>
          <w:szCs w:val="28"/>
        </w:rPr>
        <w:t>:</w:t>
      </w:r>
    </w:p>
    <w:tbl>
      <w:tblPr>
        <w:tblW w:w="0" w:type="auto"/>
        <w:tblLayout w:type="fixed"/>
        <w:tblLook w:val="04A0" w:firstRow="1" w:lastRow="0" w:firstColumn="1" w:lastColumn="0" w:noHBand="0" w:noVBand="1"/>
      </w:tblPr>
      <w:tblGrid>
        <w:gridCol w:w="2088"/>
        <w:gridCol w:w="360"/>
        <w:gridCol w:w="1980"/>
        <w:gridCol w:w="756"/>
        <w:gridCol w:w="324"/>
        <w:gridCol w:w="1564"/>
        <w:gridCol w:w="239"/>
        <w:gridCol w:w="2697"/>
      </w:tblGrid>
      <w:tr w:rsidR="00EF6B66" w:rsidTr="00EF6B66">
        <w:tc>
          <w:tcPr>
            <w:tcW w:w="518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Заказчик</w:t>
            </w:r>
          </w:p>
        </w:tc>
        <w:tc>
          <w:tcPr>
            <w:tcW w:w="482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Поставщик</w:t>
            </w:r>
          </w:p>
        </w:tc>
      </w:tr>
      <w:tr w:rsidR="00EF6B66" w:rsidTr="00EF6B66">
        <w:trPr>
          <w:trHeight w:val="325"/>
        </w:trPr>
        <w:tc>
          <w:tcPr>
            <w:tcW w:w="5184" w:type="dxa"/>
            <w:gridSpan w:val="4"/>
            <w:vMerge w:val="restart"/>
            <w:hideMark/>
          </w:tcPr>
          <w:p w:rsidR="00EF6B66" w:rsidRDefault="00EF6B66">
            <w:pPr>
              <w:pStyle w:val="18"/>
              <w:tabs>
                <w:tab w:val="left" w:pos="0"/>
              </w:tabs>
              <w:rPr>
                <w:rFonts w:eastAsia="Arial Unicode MS"/>
                <w:sz w:val="28"/>
                <w:szCs w:val="28"/>
              </w:rPr>
            </w:pPr>
            <w:r>
              <w:rPr>
                <w:rFonts w:eastAsia="Arial Unicode MS"/>
                <w:sz w:val="28"/>
                <w:szCs w:val="28"/>
              </w:rPr>
              <w:t>Заказчик</w:t>
            </w:r>
          </w:p>
          <w:p w:rsidR="00EF6B66" w:rsidRDefault="00EF6B66">
            <w:pPr>
              <w:pStyle w:val="18"/>
              <w:tabs>
                <w:tab w:val="left" w:pos="0"/>
              </w:tabs>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hideMark/>
          </w:tcPr>
          <w:p w:rsidR="00EF6B66" w:rsidRDefault="00EF6B66">
            <w:pPr>
              <w:pStyle w:val="18"/>
              <w:tabs>
                <w:tab w:val="left" w:pos="0"/>
              </w:tabs>
              <w:jc w:val="center"/>
              <w:rPr>
                <w:rFonts w:eastAsia="Arial Unicode MS"/>
                <w:sz w:val="28"/>
                <w:szCs w:val="28"/>
              </w:rPr>
            </w:pPr>
            <w:r>
              <w:rPr>
                <w:rFonts w:eastAsia="Arial Unicode MS"/>
                <w:sz w:val="28"/>
                <w:szCs w:val="28"/>
              </w:rPr>
              <w:t>Индивидуальный предприниматель</w:t>
            </w: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nil"/>
              <w:left w:val="nil"/>
              <w:bottom w:val="single" w:sz="4" w:space="0" w:color="000000"/>
              <w:right w:val="nil"/>
            </w:tcBorders>
          </w:tcPr>
          <w:p w:rsidR="00EF6B66" w:rsidRDefault="00EF6B66">
            <w:pPr>
              <w:pStyle w:val="18"/>
              <w:tabs>
                <w:tab w:val="left" w:pos="0"/>
              </w:tabs>
              <w:rPr>
                <w:rFonts w:eastAsia="Arial Unicode MS"/>
                <w:sz w:val="28"/>
                <w:szCs w:val="28"/>
              </w:rPr>
            </w:pP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фамилия, имя, отчество</w:t>
            </w: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EF6B66" w:rsidRDefault="00EF6B66">
            <w:pPr>
              <w:pStyle w:val="18"/>
              <w:tabs>
                <w:tab w:val="left" w:pos="0"/>
              </w:tabs>
              <w:rPr>
                <w:rFonts w:eastAsia="Arial Unicode MS"/>
                <w:b/>
                <w:sz w:val="28"/>
                <w:szCs w:val="28"/>
              </w:rPr>
            </w:pPr>
          </w:p>
        </w:tc>
      </w:tr>
      <w:tr w:rsidR="00EF6B66" w:rsidTr="00EF6B66">
        <w:trPr>
          <w:trHeight w:val="322"/>
        </w:trPr>
        <w:tc>
          <w:tcPr>
            <w:tcW w:w="9036" w:type="dxa"/>
            <w:gridSpan w:val="4"/>
            <w:vMerge/>
            <w:vAlign w:val="center"/>
            <w:hideMark/>
          </w:tcPr>
          <w:p w:rsidR="00EF6B66" w:rsidRDefault="00EF6B66">
            <w:pPr>
              <w:rPr>
                <w:rFonts w:eastAsia="Arial Unicode MS"/>
                <w:sz w:val="28"/>
                <w:szCs w:val="28"/>
              </w:rPr>
            </w:pPr>
          </w:p>
        </w:tc>
        <w:tc>
          <w:tcPr>
            <w:tcW w:w="4824" w:type="dxa"/>
            <w:gridSpan w:val="4"/>
          </w:tcPr>
          <w:p w:rsidR="00EF6B66" w:rsidRDefault="00EF6B66">
            <w:pPr>
              <w:pStyle w:val="18"/>
              <w:tabs>
                <w:tab w:val="left" w:pos="0"/>
              </w:tabs>
              <w:rPr>
                <w:rFonts w:eastAsia="Arial Unicode MS"/>
                <w:b/>
                <w:sz w:val="28"/>
                <w:szCs w:val="28"/>
              </w:rPr>
            </w:pPr>
          </w:p>
        </w:tc>
      </w:tr>
      <w:tr w:rsidR="00EF6B66" w:rsidTr="00EF6B66">
        <w:tc>
          <w:tcPr>
            <w:tcW w:w="5184" w:type="dxa"/>
            <w:gridSpan w:val="4"/>
            <w:vAlign w:val="center"/>
          </w:tcPr>
          <w:p w:rsidR="00EF6B66" w:rsidRDefault="00EF6B66">
            <w:pPr>
              <w:pStyle w:val="18"/>
              <w:tabs>
                <w:tab w:val="left" w:pos="0"/>
              </w:tabs>
              <w:rPr>
                <w:rFonts w:eastAsia="Arial Unicode MS"/>
                <w:sz w:val="28"/>
                <w:szCs w:val="28"/>
              </w:rPr>
            </w:pPr>
          </w:p>
        </w:tc>
        <w:tc>
          <w:tcPr>
            <w:tcW w:w="4824" w:type="dxa"/>
            <w:gridSpan w:val="4"/>
            <w:tcBorders>
              <w:top w:val="nil"/>
              <w:left w:val="nil"/>
              <w:bottom w:val="single" w:sz="4" w:space="0" w:color="000000"/>
              <w:right w:val="nil"/>
            </w:tcBorders>
            <w:hideMark/>
          </w:tcPr>
          <w:p w:rsidR="00EF6B66" w:rsidRDefault="00EF6B66">
            <w:pPr>
              <w:pStyle w:val="18"/>
              <w:tabs>
                <w:tab w:val="left" w:pos="0"/>
              </w:tabs>
              <w:jc w:val="center"/>
              <w:rPr>
                <w:rFonts w:eastAsia="Arial Unicode MS"/>
                <w:sz w:val="28"/>
                <w:szCs w:val="28"/>
              </w:rPr>
            </w:pPr>
            <w:r>
              <w:rPr>
                <w:rFonts w:eastAsia="Arial Unicode MS"/>
                <w:sz w:val="28"/>
                <w:szCs w:val="28"/>
              </w:rPr>
              <w:t>Место нахождения</w:t>
            </w:r>
          </w:p>
        </w:tc>
      </w:tr>
      <w:tr w:rsidR="00EF6B66" w:rsidTr="00EF6B66">
        <w:tc>
          <w:tcPr>
            <w:tcW w:w="5184" w:type="dxa"/>
            <w:gridSpan w:val="4"/>
          </w:tcPr>
          <w:p w:rsidR="00EF6B66" w:rsidRDefault="00EF6B66">
            <w:pPr>
              <w:pStyle w:val="18"/>
              <w:tabs>
                <w:tab w:val="left" w:pos="0"/>
              </w:tabs>
              <w:rPr>
                <w:rFonts w:eastAsia="Arial Unicode MS"/>
                <w:sz w:val="28"/>
                <w:szCs w:val="28"/>
              </w:rPr>
            </w:pPr>
            <w:r>
              <w:rPr>
                <w:rFonts w:eastAsia="Arial Unicode MS"/>
                <w:sz w:val="28"/>
                <w:szCs w:val="28"/>
              </w:rPr>
              <w:t>Юридический адрес: 115409</w:t>
            </w:r>
          </w:p>
          <w:p w:rsidR="00EF6B66" w:rsidRDefault="00EF6B66">
            <w:pPr>
              <w:pStyle w:val="18"/>
              <w:tabs>
                <w:tab w:val="left" w:pos="0"/>
              </w:tabs>
              <w:rPr>
                <w:rFonts w:eastAsia="Arial Unicode MS"/>
                <w:sz w:val="28"/>
                <w:szCs w:val="28"/>
              </w:rPr>
            </w:pPr>
            <w:r>
              <w:rPr>
                <w:rFonts w:eastAsia="Arial Unicode MS"/>
                <w:sz w:val="28"/>
                <w:szCs w:val="28"/>
              </w:rPr>
              <w:t>Москва, Каширское ш., 31</w:t>
            </w:r>
          </w:p>
          <w:p w:rsidR="00EF6B66" w:rsidRDefault="00EF6B66">
            <w:pPr>
              <w:pStyle w:val="18"/>
              <w:tabs>
                <w:tab w:val="left" w:pos="0"/>
              </w:tabs>
              <w:rPr>
                <w:rFonts w:eastAsia="Arial Unicode MS"/>
                <w:sz w:val="28"/>
                <w:szCs w:val="28"/>
              </w:rPr>
            </w:pPr>
            <w:r>
              <w:rPr>
                <w:rFonts w:eastAsia="Arial Unicode MS"/>
                <w:sz w:val="28"/>
                <w:szCs w:val="28"/>
              </w:rPr>
              <w:t>Озерский технологический институт – филиал НИЯУ МИФИ</w:t>
            </w:r>
          </w:p>
          <w:p w:rsidR="00EF6B66" w:rsidRDefault="00EF6B66">
            <w:pPr>
              <w:pStyle w:val="18"/>
              <w:tabs>
                <w:tab w:val="left" w:pos="0"/>
              </w:tabs>
              <w:rPr>
                <w:rFonts w:eastAsia="Arial Unicode MS"/>
                <w:sz w:val="28"/>
                <w:szCs w:val="28"/>
              </w:rPr>
            </w:pPr>
            <w:r>
              <w:rPr>
                <w:rFonts w:eastAsia="Arial Unicode MS"/>
                <w:sz w:val="28"/>
                <w:szCs w:val="28"/>
              </w:rPr>
              <w:t>(ОТИ НИЯУ МИФИ)</w:t>
            </w:r>
          </w:p>
          <w:p w:rsidR="00EF6B66" w:rsidRDefault="00EF6B66">
            <w:pPr>
              <w:pStyle w:val="18"/>
              <w:tabs>
                <w:tab w:val="left" w:pos="0"/>
              </w:tabs>
              <w:rPr>
                <w:rFonts w:eastAsia="Arial Unicode MS"/>
                <w:sz w:val="28"/>
                <w:szCs w:val="28"/>
              </w:rPr>
            </w:pPr>
            <w:r>
              <w:rPr>
                <w:rFonts w:eastAsia="Arial Unicode MS"/>
                <w:sz w:val="28"/>
                <w:szCs w:val="28"/>
              </w:rPr>
              <w:t xml:space="preserve">Фактический адрес: </w:t>
            </w:r>
          </w:p>
          <w:p w:rsidR="00EF6B66" w:rsidRDefault="00EF6B66">
            <w:pPr>
              <w:pStyle w:val="18"/>
              <w:tabs>
                <w:tab w:val="left" w:pos="0"/>
              </w:tabs>
              <w:rPr>
                <w:rFonts w:eastAsia="Arial Unicode MS"/>
                <w:sz w:val="28"/>
                <w:szCs w:val="28"/>
              </w:rPr>
            </w:pPr>
            <w:r>
              <w:rPr>
                <w:rFonts w:eastAsia="Arial Unicode MS"/>
                <w:sz w:val="28"/>
                <w:szCs w:val="28"/>
              </w:rPr>
              <w:t xml:space="preserve">456780, </w:t>
            </w:r>
            <w:proofErr w:type="spellStart"/>
            <w:r>
              <w:rPr>
                <w:rFonts w:eastAsia="Arial Unicode MS"/>
                <w:sz w:val="28"/>
                <w:szCs w:val="28"/>
              </w:rPr>
              <w:t>г.Озерск</w:t>
            </w:r>
            <w:proofErr w:type="spellEnd"/>
            <w:r>
              <w:rPr>
                <w:rFonts w:eastAsia="Arial Unicode MS"/>
                <w:sz w:val="28"/>
                <w:szCs w:val="28"/>
              </w:rPr>
              <w:t xml:space="preserve"> Челябинской области, пр.Победы,48</w:t>
            </w:r>
          </w:p>
          <w:p w:rsidR="00EF6B66" w:rsidRDefault="00EF6B66">
            <w:pPr>
              <w:pStyle w:val="18"/>
              <w:tabs>
                <w:tab w:val="left" w:pos="0"/>
              </w:tabs>
              <w:rPr>
                <w:rFonts w:eastAsia="Arial Unicode MS"/>
                <w:sz w:val="28"/>
                <w:szCs w:val="28"/>
              </w:rPr>
            </w:pPr>
            <w:r>
              <w:rPr>
                <w:rFonts w:eastAsia="Arial Unicode MS"/>
                <w:sz w:val="28"/>
                <w:szCs w:val="28"/>
              </w:rPr>
              <w:t>ИНН 7724068140 КПП 741302001</w:t>
            </w:r>
          </w:p>
          <w:p w:rsidR="00EF6B66" w:rsidRDefault="00EF6B66">
            <w:pPr>
              <w:pStyle w:val="18"/>
              <w:tabs>
                <w:tab w:val="left" w:pos="0"/>
              </w:tabs>
              <w:rPr>
                <w:rFonts w:eastAsia="Arial Unicode MS"/>
                <w:sz w:val="28"/>
                <w:szCs w:val="28"/>
              </w:rPr>
            </w:pPr>
            <w:r>
              <w:rPr>
                <w:rFonts w:eastAsia="Arial Unicode MS"/>
                <w:sz w:val="28"/>
                <w:szCs w:val="28"/>
              </w:rPr>
              <w:t xml:space="preserve">В УФК по Челябинской области (ОТИ НИЯУ МИФИ л/с </w:t>
            </w:r>
            <w:r>
              <w:rPr>
                <w:rFonts w:eastAsia="Arial Unicode MS"/>
                <w:sz w:val="28"/>
                <w:szCs w:val="28"/>
                <w:u w:val="single"/>
              </w:rPr>
              <w:t>30696ЦЗ6470</w:t>
            </w:r>
            <w:r>
              <w:rPr>
                <w:rFonts w:eastAsia="Arial Unicode MS"/>
                <w:sz w:val="28"/>
                <w:szCs w:val="28"/>
              </w:rPr>
              <w:t>)</w:t>
            </w:r>
          </w:p>
          <w:p w:rsidR="00EF6B66" w:rsidRDefault="00EF6B66">
            <w:pPr>
              <w:pStyle w:val="18"/>
              <w:tabs>
                <w:tab w:val="left" w:pos="0"/>
              </w:tabs>
              <w:rPr>
                <w:rFonts w:eastAsia="Arial Unicode MS"/>
                <w:sz w:val="28"/>
                <w:szCs w:val="28"/>
              </w:rPr>
            </w:pPr>
            <w:r>
              <w:rPr>
                <w:rFonts w:eastAsia="Arial Unicode MS"/>
                <w:sz w:val="28"/>
                <w:szCs w:val="28"/>
              </w:rPr>
              <w:t xml:space="preserve">Отделение Челябинск  </w:t>
            </w:r>
            <w:proofErr w:type="spellStart"/>
            <w:r>
              <w:rPr>
                <w:rFonts w:eastAsia="Arial Unicode MS"/>
                <w:sz w:val="28"/>
                <w:szCs w:val="28"/>
              </w:rPr>
              <w:t>г.Челябинск</w:t>
            </w:r>
            <w:proofErr w:type="spellEnd"/>
          </w:p>
          <w:p w:rsidR="00EF6B66" w:rsidRDefault="00EF6B66">
            <w:pPr>
              <w:pStyle w:val="18"/>
              <w:tabs>
                <w:tab w:val="left" w:pos="0"/>
              </w:tabs>
              <w:rPr>
                <w:rFonts w:eastAsia="Arial Unicode MS"/>
                <w:sz w:val="28"/>
                <w:szCs w:val="28"/>
              </w:rPr>
            </w:pPr>
            <w:r>
              <w:rPr>
                <w:rFonts w:eastAsia="Arial Unicode MS"/>
                <w:sz w:val="28"/>
                <w:szCs w:val="28"/>
              </w:rPr>
              <w:t xml:space="preserve">р/с 40501810600002000002 </w:t>
            </w:r>
          </w:p>
          <w:p w:rsidR="00EF6B66" w:rsidRDefault="00EF6B66">
            <w:pPr>
              <w:pStyle w:val="18"/>
              <w:tabs>
                <w:tab w:val="left" w:pos="0"/>
              </w:tabs>
              <w:rPr>
                <w:rFonts w:eastAsia="Arial Unicode MS"/>
                <w:sz w:val="28"/>
                <w:szCs w:val="28"/>
              </w:rPr>
            </w:pPr>
            <w:r>
              <w:rPr>
                <w:rFonts w:eastAsia="Arial Unicode MS"/>
                <w:sz w:val="28"/>
                <w:szCs w:val="28"/>
              </w:rPr>
              <w:t>БИК 047501001</w:t>
            </w:r>
          </w:p>
          <w:p w:rsidR="00EF6B66" w:rsidRDefault="00EF6B66">
            <w:pPr>
              <w:pStyle w:val="18"/>
              <w:tabs>
                <w:tab w:val="left" w:pos="0"/>
              </w:tabs>
              <w:rPr>
                <w:rFonts w:eastAsia="Arial Unicode MS"/>
                <w:sz w:val="28"/>
                <w:szCs w:val="28"/>
              </w:rPr>
            </w:pPr>
          </w:p>
        </w:tc>
        <w:tc>
          <w:tcPr>
            <w:tcW w:w="4824" w:type="dxa"/>
            <w:gridSpan w:val="4"/>
            <w:tcBorders>
              <w:top w:val="single" w:sz="4" w:space="0" w:color="000000"/>
              <w:left w:val="nil"/>
              <w:bottom w:val="nil"/>
              <w:right w:val="nil"/>
            </w:tcBorders>
            <w:hideMark/>
          </w:tcPr>
          <w:p w:rsidR="00EF6B66" w:rsidRDefault="00EF6B66">
            <w:pPr>
              <w:pStyle w:val="18"/>
              <w:tabs>
                <w:tab w:val="left" w:pos="0"/>
              </w:tabs>
              <w:ind w:left="0"/>
              <w:jc w:val="center"/>
              <w:rPr>
                <w:rFonts w:eastAsia="Arial Unicode MS"/>
                <w:sz w:val="28"/>
                <w:szCs w:val="28"/>
              </w:rPr>
            </w:pPr>
            <w:r>
              <w:rPr>
                <w:rFonts w:eastAsia="Arial Unicode MS"/>
                <w:sz w:val="28"/>
                <w:szCs w:val="28"/>
              </w:rPr>
              <w:t>Банковские реквизиты:</w:t>
            </w:r>
          </w:p>
        </w:tc>
      </w:tr>
      <w:tr w:rsidR="00EF6B66" w:rsidTr="00EF6B66">
        <w:tc>
          <w:tcPr>
            <w:tcW w:w="5184" w:type="dxa"/>
            <w:gridSpan w:val="4"/>
            <w:tcBorders>
              <w:top w:val="nil"/>
              <w:left w:val="nil"/>
              <w:bottom w:val="single" w:sz="4" w:space="0" w:color="000000"/>
              <w:right w:val="nil"/>
            </w:tcBorders>
            <w:hideMark/>
          </w:tcPr>
          <w:p w:rsidR="00EF6B66" w:rsidRDefault="00EF6B66">
            <w:pPr>
              <w:pStyle w:val="18"/>
              <w:tabs>
                <w:tab w:val="left" w:pos="0"/>
              </w:tabs>
              <w:jc w:val="center"/>
              <w:rPr>
                <w:rFonts w:eastAsia="Arial Unicode MS"/>
                <w:sz w:val="28"/>
                <w:szCs w:val="28"/>
              </w:rPr>
            </w:pPr>
            <w:r>
              <w:rPr>
                <w:rFonts w:eastAsia="Arial Unicode MS"/>
                <w:sz w:val="28"/>
                <w:szCs w:val="28"/>
              </w:rPr>
              <w:lastRenderedPageBreak/>
              <w:t>Директор ОТИ НИЯУ МИФИ</w:t>
            </w:r>
          </w:p>
        </w:tc>
        <w:tc>
          <w:tcPr>
            <w:tcW w:w="324" w:type="dxa"/>
          </w:tcPr>
          <w:p w:rsidR="00EF6B66" w:rsidRDefault="00EF6B66">
            <w:pPr>
              <w:pStyle w:val="18"/>
              <w:tabs>
                <w:tab w:val="left" w:pos="0"/>
              </w:tabs>
              <w:jc w:val="center"/>
              <w:rPr>
                <w:rFonts w:eastAsia="Arial Unicode MS"/>
                <w:sz w:val="28"/>
                <w:szCs w:val="28"/>
              </w:rPr>
            </w:pPr>
          </w:p>
        </w:tc>
        <w:tc>
          <w:tcPr>
            <w:tcW w:w="4500" w:type="dxa"/>
            <w:gridSpan w:val="3"/>
          </w:tcPr>
          <w:p w:rsidR="00EF6B66" w:rsidRDefault="00EF6B66">
            <w:pPr>
              <w:pStyle w:val="18"/>
              <w:tabs>
                <w:tab w:val="left" w:pos="0"/>
              </w:tabs>
              <w:jc w:val="center"/>
              <w:rPr>
                <w:rFonts w:eastAsia="Arial Unicode MS"/>
                <w:sz w:val="28"/>
                <w:szCs w:val="28"/>
              </w:rPr>
            </w:pPr>
          </w:p>
        </w:tc>
      </w:tr>
      <w:tr w:rsidR="00EF6B66" w:rsidTr="00EF6B66">
        <w:tc>
          <w:tcPr>
            <w:tcW w:w="4428" w:type="dxa"/>
            <w:gridSpan w:val="3"/>
            <w:tcBorders>
              <w:top w:val="single" w:sz="4" w:space="0" w:color="000000"/>
              <w:left w:val="nil"/>
              <w:bottom w:val="nil"/>
              <w:right w:val="nil"/>
            </w:tcBorders>
            <w:hideMark/>
          </w:tcPr>
          <w:p w:rsidR="00EF6B66" w:rsidRDefault="00EF6B66">
            <w:pPr>
              <w:pStyle w:val="18"/>
              <w:tabs>
                <w:tab w:val="left" w:pos="0"/>
              </w:tabs>
              <w:rPr>
                <w:rFonts w:eastAsia="Arial Unicode MS"/>
              </w:rPr>
            </w:pPr>
            <w:r>
              <w:rPr>
                <w:rFonts w:eastAsia="Arial Unicode MS"/>
              </w:rPr>
              <w:t>Должность</w:t>
            </w:r>
          </w:p>
        </w:tc>
        <w:tc>
          <w:tcPr>
            <w:tcW w:w="756" w:type="dxa"/>
          </w:tcPr>
          <w:p w:rsidR="00EF6B66" w:rsidRDefault="00EF6B66">
            <w:pPr>
              <w:pStyle w:val="18"/>
              <w:tabs>
                <w:tab w:val="left" w:pos="0"/>
              </w:tabs>
              <w:jc w:val="center"/>
              <w:rPr>
                <w:rFonts w:eastAsia="Arial Unicode MS"/>
                <w:sz w:val="28"/>
                <w:szCs w:val="28"/>
              </w:rPr>
            </w:pPr>
          </w:p>
        </w:tc>
        <w:tc>
          <w:tcPr>
            <w:tcW w:w="324" w:type="dxa"/>
          </w:tcPr>
          <w:p w:rsidR="00EF6B66" w:rsidRDefault="00EF6B66">
            <w:pPr>
              <w:pStyle w:val="18"/>
              <w:tabs>
                <w:tab w:val="left" w:pos="0"/>
              </w:tabs>
              <w:jc w:val="center"/>
              <w:rPr>
                <w:rFonts w:eastAsia="Arial Unicode MS"/>
                <w:sz w:val="28"/>
                <w:szCs w:val="28"/>
              </w:rPr>
            </w:pPr>
          </w:p>
        </w:tc>
        <w:tc>
          <w:tcPr>
            <w:tcW w:w="1564" w:type="dxa"/>
          </w:tcPr>
          <w:p w:rsidR="00EF6B66" w:rsidRDefault="00EF6B66">
            <w:pPr>
              <w:pStyle w:val="18"/>
              <w:tabs>
                <w:tab w:val="left" w:pos="0"/>
              </w:tabs>
              <w:rPr>
                <w:rFonts w:eastAsia="Arial Unicode MS"/>
                <w:sz w:val="28"/>
                <w:szCs w:val="28"/>
              </w:rPr>
            </w:pPr>
          </w:p>
        </w:tc>
        <w:tc>
          <w:tcPr>
            <w:tcW w:w="239" w:type="dxa"/>
          </w:tcPr>
          <w:p w:rsidR="00EF6B66" w:rsidRDefault="00EF6B66">
            <w:pPr>
              <w:pStyle w:val="18"/>
              <w:tabs>
                <w:tab w:val="left" w:pos="0"/>
              </w:tabs>
              <w:rPr>
                <w:rFonts w:eastAsia="Arial Unicode MS"/>
                <w:sz w:val="28"/>
                <w:szCs w:val="28"/>
              </w:rPr>
            </w:pPr>
          </w:p>
        </w:tc>
        <w:tc>
          <w:tcPr>
            <w:tcW w:w="2697" w:type="dxa"/>
          </w:tcPr>
          <w:p w:rsidR="00EF6B66" w:rsidRDefault="00EF6B66">
            <w:pPr>
              <w:pStyle w:val="18"/>
              <w:tabs>
                <w:tab w:val="left" w:pos="0"/>
              </w:tabs>
              <w:rPr>
                <w:rFonts w:eastAsia="Arial Unicode MS"/>
                <w:sz w:val="28"/>
                <w:szCs w:val="28"/>
              </w:rPr>
            </w:pPr>
          </w:p>
        </w:tc>
      </w:tr>
      <w:tr w:rsidR="00EF6B66" w:rsidTr="00EF6B66">
        <w:trPr>
          <w:trHeight w:val="625"/>
        </w:trPr>
        <w:tc>
          <w:tcPr>
            <w:tcW w:w="2088" w:type="dxa"/>
          </w:tcPr>
          <w:p w:rsidR="00EF6B66" w:rsidRDefault="00EF6B66">
            <w:pPr>
              <w:pStyle w:val="18"/>
              <w:tabs>
                <w:tab w:val="left" w:pos="0"/>
              </w:tabs>
              <w:rPr>
                <w:rFonts w:eastAsia="Arial Unicode MS"/>
                <w:sz w:val="28"/>
                <w:szCs w:val="28"/>
              </w:rPr>
            </w:pPr>
          </w:p>
        </w:tc>
        <w:tc>
          <w:tcPr>
            <w:tcW w:w="360" w:type="dxa"/>
          </w:tcPr>
          <w:p w:rsidR="00EF6B66" w:rsidRDefault="00EF6B66">
            <w:pPr>
              <w:pStyle w:val="18"/>
              <w:tabs>
                <w:tab w:val="left" w:pos="0"/>
              </w:tabs>
              <w:jc w:val="center"/>
              <w:rPr>
                <w:rFonts w:eastAsia="Arial Unicode MS"/>
                <w:sz w:val="28"/>
                <w:szCs w:val="28"/>
              </w:rPr>
            </w:pPr>
          </w:p>
        </w:tc>
        <w:tc>
          <w:tcPr>
            <w:tcW w:w="2736" w:type="dxa"/>
            <w:gridSpan w:val="2"/>
          </w:tcPr>
          <w:p w:rsidR="00EF6B66" w:rsidRDefault="00EF6B66">
            <w:pPr>
              <w:pStyle w:val="18"/>
              <w:tabs>
                <w:tab w:val="left" w:pos="0"/>
              </w:tabs>
              <w:rPr>
                <w:rFonts w:eastAsia="Arial Unicode MS"/>
                <w:sz w:val="28"/>
                <w:szCs w:val="28"/>
              </w:rPr>
            </w:pPr>
          </w:p>
        </w:tc>
        <w:tc>
          <w:tcPr>
            <w:tcW w:w="324" w:type="dxa"/>
          </w:tcPr>
          <w:p w:rsidR="00EF6B66" w:rsidRDefault="00EF6B66">
            <w:pPr>
              <w:pStyle w:val="18"/>
              <w:tabs>
                <w:tab w:val="left" w:pos="0"/>
              </w:tabs>
              <w:jc w:val="center"/>
              <w:rPr>
                <w:rFonts w:eastAsia="Arial Unicode MS"/>
                <w:sz w:val="28"/>
                <w:szCs w:val="28"/>
              </w:rPr>
            </w:pPr>
          </w:p>
        </w:tc>
        <w:tc>
          <w:tcPr>
            <w:tcW w:w="1564" w:type="dxa"/>
          </w:tcPr>
          <w:p w:rsidR="00EF6B66" w:rsidRDefault="00EF6B66">
            <w:pPr>
              <w:pStyle w:val="18"/>
              <w:tabs>
                <w:tab w:val="left" w:pos="0"/>
              </w:tabs>
              <w:rPr>
                <w:rFonts w:eastAsia="Arial Unicode MS"/>
                <w:sz w:val="28"/>
                <w:szCs w:val="28"/>
              </w:rPr>
            </w:pPr>
          </w:p>
        </w:tc>
        <w:tc>
          <w:tcPr>
            <w:tcW w:w="239" w:type="dxa"/>
          </w:tcPr>
          <w:p w:rsidR="00EF6B66" w:rsidRDefault="00EF6B66">
            <w:pPr>
              <w:pStyle w:val="18"/>
              <w:tabs>
                <w:tab w:val="left" w:pos="0"/>
              </w:tabs>
              <w:jc w:val="center"/>
              <w:rPr>
                <w:rFonts w:eastAsia="Arial Unicode MS"/>
                <w:sz w:val="28"/>
                <w:szCs w:val="28"/>
              </w:rPr>
            </w:pPr>
          </w:p>
        </w:tc>
        <w:tc>
          <w:tcPr>
            <w:tcW w:w="2697" w:type="dxa"/>
          </w:tcPr>
          <w:p w:rsidR="00EF6B66" w:rsidRDefault="00EF6B66">
            <w:pPr>
              <w:pStyle w:val="18"/>
              <w:tabs>
                <w:tab w:val="left" w:pos="0"/>
              </w:tabs>
              <w:rPr>
                <w:rFonts w:eastAsia="Arial Unicode MS"/>
                <w:sz w:val="28"/>
                <w:szCs w:val="28"/>
              </w:rPr>
            </w:pPr>
          </w:p>
        </w:tc>
      </w:tr>
      <w:tr w:rsidR="00EF6B66" w:rsidTr="00EF6B66">
        <w:tc>
          <w:tcPr>
            <w:tcW w:w="2088" w:type="dxa"/>
            <w:tcBorders>
              <w:top w:val="single" w:sz="4" w:space="0" w:color="000000"/>
              <w:left w:val="nil"/>
              <w:bottom w:val="nil"/>
              <w:right w:val="nil"/>
            </w:tcBorders>
            <w:hideMark/>
          </w:tcPr>
          <w:p w:rsidR="00EF6B66" w:rsidRDefault="00EF6B66">
            <w:pPr>
              <w:pStyle w:val="18"/>
              <w:tabs>
                <w:tab w:val="left" w:pos="0"/>
              </w:tabs>
              <w:rPr>
                <w:rFonts w:eastAsia="Arial Unicode MS"/>
              </w:rPr>
            </w:pPr>
            <w:r>
              <w:rPr>
                <w:rFonts w:eastAsia="Arial Unicode MS"/>
              </w:rPr>
              <w:t>подпись</w:t>
            </w:r>
          </w:p>
        </w:tc>
        <w:tc>
          <w:tcPr>
            <w:tcW w:w="360" w:type="dxa"/>
          </w:tcPr>
          <w:p w:rsidR="00EF6B66" w:rsidRDefault="00EF6B66">
            <w:pPr>
              <w:pStyle w:val="18"/>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hideMark/>
          </w:tcPr>
          <w:p w:rsidR="00EF6B66" w:rsidRDefault="00EF6B66">
            <w:pPr>
              <w:pStyle w:val="18"/>
              <w:tabs>
                <w:tab w:val="left" w:pos="0"/>
              </w:tabs>
              <w:rPr>
                <w:rFonts w:eastAsia="Arial Unicode MS"/>
              </w:rPr>
            </w:pPr>
            <w:r>
              <w:rPr>
                <w:rFonts w:eastAsia="Arial Unicode MS"/>
              </w:rPr>
              <w:t>расшифровка подписи</w:t>
            </w:r>
          </w:p>
        </w:tc>
        <w:tc>
          <w:tcPr>
            <w:tcW w:w="324" w:type="dxa"/>
          </w:tcPr>
          <w:p w:rsidR="00EF6B66" w:rsidRDefault="00EF6B66">
            <w:pPr>
              <w:pStyle w:val="18"/>
              <w:tabs>
                <w:tab w:val="left" w:pos="0"/>
              </w:tabs>
              <w:jc w:val="center"/>
              <w:rPr>
                <w:rFonts w:eastAsia="Arial Unicode MS"/>
              </w:rPr>
            </w:pPr>
          </w:p>
        </w:tc>
        <w:tc>
          <w:tcPr>
            <w:tcW w:w="1564" w:type="dxa"/>
            <w:tcBorders>
              <w:top w:val="single" w:sz="4" w:space="0" w:color="000000"/>
              <w:left w:val="nil"/>
              <w:bottom w:val="nil"/>
              <w:right w:val="nil"/>
            </w:tcBorders>
            <w:hideMark/>
          </w:tcPr>
          <w:p w:rsidR="00EF6B66" w:rsidRDefault="00EF6B66">
            <w:pPr>
              <w:pStyle w:val="18"/>
              <w:tabs>
                <w:tab w:val="left" w:pos="0"/>
              </w:tabs>
              <w:ind w:left="162"/>
              <w:rPr>
                <w:rFonts w:eastAsia="Arial Unicode MS"/>
              </w:rPr>
            </w:pPr>
            <w:r>
              <w:rPr>
                <w:rFonts w:eastAsia="Arial Unicode MS"/>
              </w:rPr>
              <w:t>подпись</w:t>
            </w:r>
          </w:p>
        </w:tc>
        <w:tc>
          <w:tcPr>
            <w:tcW w:w="239" w:type="dxa"/>
          </w:tcPr>
          <w:p w:rsidR="00EF6B66" w:rsidRDefault="00EF6B66">
            <w:pPr>
              <w:pStyle w:val="18"/>
              <w:tabs>
                <w:tab w:val="left" w:pos="0"/>
              </w:tabs>
              <w:jc w:val="center"/>
              <w:rPr>
                <w:rFonts w:eastAsia="Arial Unicode MS"/>
              </w:rPr>
            </w:pPr>
          </w:p>
        </w:tc>
        <w:tc>
          <w:tcPr>
            <w:tcW w:w="2697" w:type="dxa"/>
            <w:hideMark/>
          </w:tcPr>
          <w:p w:rsidR="00EF6B66" w:rsidRDefault="00EF6B66">
            <w:pPr>
              <w:pStyle w:val="18"/>
              <w:tabs>
                <w:tab w:val="left" w:pos="0"/>
              </w:tabs>
              <w:rPr>
                <w:rFonts w:eastAsia="Arial Unicode MS"/>
              </w:rPr>
            </w:pPr>
            <w:r>
              <w:rPr>
                <w:rFonts w:eastAsia="Arial Unicode MS"/>
              </w:rPr>
              <w:t>расшифровка подписи</w:t>
            </w:r>
          </w:p>
        </w:tc>
      </w:tr>
      <w:tr w:rsidR="00EF6B66" w:rsidTr="00EF6B66">
        <w:trPr>
          <w:trHeight w:val="385"/>
        </w:trPr>
        <w:tc>
          <w:tcPr>
            <w:tcW w:w="5184" w:type="dxa"/>
            <w:gridSpan w:val="4"/>
            <w:hideMark/>
          </w:tcPr>
          <w:p w:rsidR="00EF6B66" w:rsidRDefault="00EF6B66">
            <w:pPr>
              <w:pStyle w:val="18"/>
              <w:tabs>
                <w:tab w:val="left" w:pos="0"/>
              </w:tabs>
              <w:jc w:val="center"/>
              <w:rPr>
                <w:rFonts w:eastAsia="Arial Unicode MS"/>
                <w:sz w:val="28"/>
                <w:szCs w:val="28"/>
              </w:rPr>
            </w:pPr>
            <w:r>
              <w:rPr>
                <w:rFonts w:eastAsia="Arial Unicode MS"/>
                <w:sz w:val="28"/>
                <w:szCs w:val="28"/>
              </w:rPr>
              <w:t>МП</w:t>
            </w:r>
          </w:p>
        </w:tc>
        <w:tc>
          <w:tcPr>
            <w:tcW w:w="4824" w:type="dxa"/>
            <w:gridSpan w:val="4"/>
            <w:hideMark/>
          </w:tcPr>
          <w:p w:rsidR="00EF6B66" w:rsidRDefault="00EF6B66">
            <w:pPr>
              <w:pStyle w:val="18"/>
              <w:tabs>
                <w:tab w:val="left" w:pos="0"/>
              </w:tabs>
              <w:jc w:val="center"/>
              <w:rPr>
                <w:rFonts w:eastAsia="Arial Unicode MS"/>
                <w:sz w:val="28"/>
                <w:szCs w:val="28"/>
              </w:rPr>
            </w:pPr>
            <w:r>
              <w:rPr>
                <w:rFonts w:eastAsia="Arial Unicode MS"/>
                <w:sz w:val="28"/>
                <w:szCs w:val="28"/>
              </w:rPr>
              <w:t>МП</w:t>
            </w:r>
          </w:p>
        </w:tc>
      </w:tr>
    </w:tbl>
    <w:p w:rsidR="00EF6B66" w:rsidRDefault="00EF6B66" w:rsidP="00EF6B66">
      <w:pPr>
        <w:pStyle w:val="18"/>
        <w:tabs>
          <w:tab w:val="left" w:pos="0"/>
        </w:tabs>
        <w:ind w:left="0"/>
        <w:jc w:val="center"/>
        <w:rPr>
          <w:rFonts w:eastAsia="Arial Unicode MS"/>
          <w:b/>
          <w:sz w:val="28"/>
          <w:szCs w:val="28"/>
        </w:rPr>
      </w:pPr>
    </w:p>
    <w:p w:rsidR="00EF6B66" w:rsidRDefault="00EF6B66" w:rsidP="00EF6B66">
      <w:pPr>
        <w:pStyle w:val="18"/>
        <w:tabs>
          <w:tab w:val="left" w:pos="0"/>
        </w:tabs>
        <w:rPr>
          <w:rFonts w:eastAsia="Arial Unicode MS"/>
          <w:sz w:val="28"/>
          <w:szCs w:val="28"/>
          <w:u w:val="single"/>
        </w:rPr>
      </w:pPr>
    </w:p>
    <w:p w:rsidR="00EF6B66" w:rsidRDefault="00EF6B66" w:rsidP="00EF6B66">
      <w:pPr>
        <w:pStyle w:val="18"/>
        <w:tabs>
          <w:tab w:val="left" w:pos="0"/>
        </w:tabs>
        <w:rPr>
          <w:rFonts w:eastAsia="Arial Unicode MS"/>
          <w:sz w:val="28"/>
          <w:szCs w:val="28"/>
          <w:u w:val="single"/>
        </w:rPr>
      </w:pPr>
    </w:p>
    <w:p w:rsidR="00EF6B66" w:rsidRDefault="00EF6B66" w:rsidP="00EF6B66">
      <w:pPr>
        <w:pStyle w:val="18"/>
        <w:tabs>
          <w:tab w:val="left" w:pos="0"/>
        </w:tabs>
        <w:jc w:val="center"/>
        <w:rPr>
          <w:rFonts w:eastAsia="Arial Unicode MS"/>
          <w:sz w:val="28"/>
          <w:szCs w:val="28"/>
        </w:rPr>
      </w:pPr>
      <w:r>
        <w:rPr>
          <w:rFonts w:eastAsia="Arial Unicode MS"/>
          <w:sz w:val="28"/>
          <w:szCs w:val="28"/>
          <w:u w:val="single"/>
        </w:rPr>
        <w:t>Для физических лиц</w:t>
      </w:r>
      <w:r>
        <w:rPr>
          <w:rFonts w:eastAsia="Arial Unicode MS"/>
          <w:sz w:val="28"/>
          <w:szCs w:val="28"/>
        </w:rPr>
        <w:t>:</w:t>
      </w:r>
    </w:p>
    <w:tbl>
      <w:tblPr>
        <w:tblW w:w="10008" w:type="dxa"/>
        <w:tblLook w:val="01E0" w:firstRow="1" w:lastRow="1" w:firstColumn="1" w:lastColumn="1" w:noHBand="0" w:noVBand="0"/>
      </w:tblPr>
      <w:tblGrid>
        <w:gridCol w:w="2088"/>
        <w:gridCol w:w="360"/>
        <w:gridCol w:w="1949"/>
        <w:gridCol w:w="752"/>
        <w:gridCol w:w="318"/>
        <w:gridCol w:w="1639"/>
        <w:gridCol w:w="235"/>
        <w:gridCol w:w="733"/>
        <w:gridCol w:w="162"/>
        <w:gridCol w:w="1772"/>
      </w:tblGrid>
      <w:tr w:rsidR="00EF6B66" w:rsidTr="00EF6B66">
        <w:tc>
          <w:tcPr>
            <w:tcW w:w="518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Заказчик</w:t>
            </w:r>
          </w:p>
        </w:tc>
        <w:tc>
          <w:tcPr>
            <w:tcW w:w="4824" w:type="dxa"/>
            <w:gridSpan w:val="6"/>
            <w:hideMark/>
          </w:tcPr>
          <w:p w:rsidR="00EF6B66" w:rsidRDefault="00EF6B66">
            <w:pPr>
              <w:pStyle w:val="18"/>
              <w:tabs>
                <w:tab w:val="left" w:pos="0"/>
              </w:tabs>
              <w:rPr>
                <w:rFonts w:eastAsia="Arial Unicode MS"/>
                <w:sz w:val="28"/>
                <w:szCs w:val="28"/>
              </w:rPr>
            </w:pPr>
            <w:r>
              <w:rPr>
                <w:rFonts w:eastAsia="Arial Unicode MS"/>
                <w:sz w:val="28"/>
                <w:szCs w:val="28"/>
              </w:rPr>
              <w:t>Поставщик</w:t>
            </w:r>
          </w:p>
        </w:tc>
      </w:tr>
      <w:tr w:rsidR="00EF6B66" w:rsidTr="00EF6B66">
        <w:trPr>
          <w:trHeight w:val="325"/>
        </w:trPr>
        <w:tc>
          <w:tcPr>
            <w:tcW w:w="5184" w:type="dxa"/>
            <w:gridSpan w:val="4"/>
            <w:vMerge w:val="restart"/>
            <w:hideMark/>
          </w:tcPr>
          <w:p w:rsidR="00EF6B66" w:rsidRDefault="00EF6B66">
            <w:pPr>
              <w:pStyle w:val="18"/>
              <w:tabs>
                <w:tab w:val="left" w:pos="0"/>
              </w:tabs>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EF6B66" w:rsidRDefault="00EF6B66">
            <w:pPr>
              <w:pStyle w:val="18"/>
              <w:tabs>
                <w:tab w:val="left" w:pos="0"/>
              </w:tabs>
              <w:jc w:val="center"/>
              <w:rPr>
                <w:rFonts w:eastAsia="Arial Unicode MS"/>
                <w:sz w:val="28"/>
                <w:szCs w:val="28"/>
              </w:rPr>
            </w:pPr>
          </w:p>
        </w:tc>
      </w:tr>
      <w:tr w:rsidR="00EF6B66" w:rsidTr="00EF6B66">
        <w:trPr>
          <w:trHeight w:val="322"/>
        </w:trPr>
        <w:tc>
          <w:tcPr>
            <w:tcW w:w="0" w:type="auto"/>
            <w:gridSpan w:val="4"/>
            <w:vMerge/>
            <w:vAlign w:val="center"/>
            <w:hideMark/>
          </w:tcPr>
          <w:p w:rsidR="00EF6B66" w:rsidRDefault="00EF6B66">
            <w:pPr>
              <w:rPr>
                <w:rFonts w:eastAsia="Arial Unicode MS"/>
                <w:sz w:val="28"/>
                <w:szCs w:val="28"/>
              </w:rPr>
            </w:pPr>
          </w:p>
        </w:tc>
        <w:tc>
          <w:tcPr>
            <w:tcW w:w="4824" w:type="dxa"/>
            <w:gridSpan w:val="6"/>
            <w:tcBorders>
              <w:top w:val="single" w:sz="4" w:space="0" w:color="auto"/>
              <w:left w:val="nil"/>
              <w:bottom w:val="single" w:sz="4" w:space="0" w:color="auto"/>
              <w:right w:val="nil"/>
            </w:tcBorders>
            <w:hideMark/>
          </w:tcPr>
          <w:p w:rsidR="00EF6B66" w:rsidRDefault="00EF6B66">
            <w:pPr>
              <w:pStyle w:val="18"/>
              <w:tabs>
                <w:tab w:val="left" w:pos="0"/>
              </w:tabs>
              <w:rPr>
                <w:rFonts w:eastAsia="Arial Unicode MS"/>
                <w:sz w:val="28"/>
                <w:szCs w:val="28"/>
              </w:rPr>
            </w:pPr>
            <w:r>
              <w:rPr>
                <w:rFonts w:eastAsia="Arial Unicode MS"/>
                <w:sz w:val="28"/>
                <w:szCs w:val="28"/>
              </w:rPr>
              <w:t>фамилия, имя, отчество</w:t>
            </w:r>
          </w:p>
        </w:tc>
      </w:tr>
      <w:tr w:rsidR="00EF6B66" w:rsidTr="00EF6B66">
        <w:trPr>
          <w:trHeight w:val="322"/>
        </w:trPr>
        <w:tc>
          <w:tcPr>
            <w:tcW w:w="0" w:type="auto"/>
            <w:gridSpan w:val="4"/>
            <w:vMerge/>
            <w:vAlign w:val="center"/>
            <w:hideMark/>
          </w:tcPr>
          <w:p w:rsidR="00EF6B66" w:rsidRDefault="00EF6B66">
            <w:pPr>
              <w:rPr>
                <w:rFonts w:eastAsia="Arial Unicode MS"/>
                <w:sz w:val="28"/>
                <w:szCs w:val="28"/>
              </w:rPr>
            </w:pPr>
          </w:p>
        </w:tc>
        <w:tc>
          <w:tcPr>
            <w:tcW w:w="4824" w:type="dxa"/>
            <w:gridSpan w:val="6"/>
            <w:tcBorders>
              <w:top w:val="single" w:sz="4" w:space="0" w:color="auto"/>
              <w:left w:val="nil"/>
              <w:bottom w:val="single" w:sz="4" w:space="0" w:color="auto"/>
              <w:right w:val="nil"/>
            </w:tcBorders>
          </w:tcPr>
          <w:p w:rsidR="00EF6B66" w:rsidRDefault="00EF6B66">
            <w:pPr>
              <w:pStyle w:val="18"/>
              <w:tabs>
                <w:tab w:val="left" w:pos="0"/>
              </w:tabs>
              <w:rPr>
                <w:rFonts w:eastAsia="Arial Unicode MS"/>
                <w:sz w:val="28"/>
                <w:szCs w:val="28"/>
              </w:rPr>
            </w:pPr>
          </w:p>
        </w:tc>
      </w:tr>
      <w:tr w:rsidR="00EF6B66" w:rsidTr="00EF6B66">
        <w:trPr>
          <w:trHeight w:val="322"/>
        </w:trPr>
        <w:tc>
          <w:tcPr>
            <w:tcW w:w="0" w:type="auto"/>
            <w:gridSpan w:val="4"/>
            <w:vMerge/>
            <w:vAlign w:val="center"/>
            <w:hideMark/>
          </w:tcPr>
          <w:p w:rsidR="00EF6B66" w:rsidRDefault="00EF6B66">
            <w:pPr>
              <w:rPr>
                <w:rFonts w:eastAsia="Arial Unicode MS"/>
                <w:sz w:val="28"/>
                <w:szCs w:val="28"/>
              </w:rPr>
            </w:pPr>
          </w:p>
        </w:tc>
        <w:tc>
          <w:tcPr>
            <w:tcW w:w="4824" w:type="dxa"/>
            <w:gridSpan w:val="6"/>
            <w:tcBorders>
              <w:top w:val="single" w:sz="4" w:space="0" w:color="auto"/>
              <w:left w:val="nil"/>
              <w:bottom w:val="single" w:sz="4" w:space="0" w:color="auto"/>
              <w:right w:val="nil"/>
            </w:tcBorders>
          </w:tcPr>
          <w:p w:rsidR="00EF6B66" w:rsidRDefault="00EF6B66">
            <w:pPr>
              <w:pStyle w:val="18"/>
              <w:tabs>
                <w:tab w:val="left" w:pos="0"/>
              </w:tabs>
              <w:rPr>
                <w:rFonts w:eastAsia="Arial Unicode MS"/>
                <w:b/>
                <w:sz w:val="28"/>
                <w:szCs w:val="28"/>
              </w:rPr>
            </w:pPr>
          </w:p>
        </w:tc>
      </w:tr>
      <w:tr w:rsidR="00EF6B66" w:rsidTr="00EF6B66">
        <w:trPr>
          <w:trHeight w:val="322"/>
        </w:trPr>
        <w:tc>
          <w:tcPr>
            <w:tcW w:w="0" w:type="auto"/>
            <w:gridSpan w:val="4"/>
            <w:vMerge/>
            <w:vAlign w:val="center"/>
            <w:hideMark/>
          </w:tcPr>
          <w:p w:rsidR="00EF6B66" w:rsidRDefault="00EF6B66">
            <w:pPr>
              <w:rPr>
                <w:rFonts w:eastAsia="Arial Unicode MS"/>
                <w:sz w:val="28"/>
                <w:szCs w:val="28"/>
              </w:rPr>
            </w:pPr>
          </w:p>
        </w:tc>
        <w:tc>
          <w:tcPr>
            <w:tcW w:w="4824" w:type="dxa"/>
            <w:gridSpan w:val="6"/>
          </w:tcPr>
          <w:p w:rsidR="00EF6B66" w:rsidRDefault="00EF6B66">
            <w:pPr>
              <w:pStyle w:val="18"/>
              <w:tabs>
                <w:tab w:val="left" w:pos="0"/>
              </w:tabs>
              <w:rPr>
                <w:rFonts w:eastAsia="Arial Unicode MS"/>
                <w:b/>
                <w:sz w:val="28"/>
                <w:szCs w:val="28"/>
              </w:rPr>
            </w:pPr>
          </w:p>
        </w:tc>
      </w:tr>
      <w:tr w:rsidR="00EF6B66" w:rsidTr="00EF6B66">
        <w:tc>
          <w:tcPr>
            <w:tcW w:w="5184" w:type="dxa"/>
            <w:gridSpan w:val="4"/>
            <w:hideMark/>
          </w:tcPr>
          <w:p w:rsidR="00EF6B66" w:rsidRDefault="00EF6B66">
            <w:pPr>
              <w:pStyle w:val="18"/>
              <w:tabs>
                <w:tab w:val="left" w:pos="0"/>
              </w:tabs>
              <w:rPr>
                <w:rFonts w:eastAsia="Arial Unicode MS"/>
                <w:sz w:val="28"/>
                <w:szCs w:val="28"/>
              </w:rPr>
            </w:pPr>
            <w:r>
              <w:rPr>
                <w:rFonts w:eastAsia="Arial Unicode MS"/>
                <w:sz w:val="28"/>
                <w:szCs w:val="28"/>
              </w:rPr>
              <w:t>Юридический адрес: 115409</w:t>
            </w:r>
          </w:p>
          <w:p w:rsidR="00EF6B66" w:rsidRDefault="00EF6B66">
            <w:pPr>
              <w:pStyle w:val="18"/>
              <w:tabs>
                <w:tab w:val="left" w:pos="0"/>
              </w:tabs>
              <w:rPr>
                <w:rFonts w:eastAsia="Arial Unicode MS"/>
                <w:sz w:val="28"/>
                <w:szCs w:val="28"/>
              </w:rPr>
            </w:pPr>
            <w:r>
              <w:rPr>
                <w:rFonts w:eastAsia="Arial Unicode MS"/>
                <w:sz w:val="28"/>
                <w:szCs w:val="28"/>
              </w:rPr>
              <w:t>Москва, Каширское ш., 31</w:t>
            </w:r>
          </w:p>
          <w:p w:rsidR="00EF6B66" w:rsidRDefault="00EF6B66">
            <w:pPr>
              <w:pStyle w:val="18"/>
              <w:tabs>
                <w:tab w:val="left" w:pos="0"/>
              </w:tabs>
              <w:rPr>
                <w:rFonts w:eastAsia="Arial Unicode MS"/>
                <w:sz w:val="28"/>
                <w:szCs w:val="28"/>
              </w:rPr>
            </w:pPr>
            <w:r>
              <w:rPr>
                <w:rFonts w:eastAsia="Arial Unicode MS"/>
                <w:sz w:val="28"/>
                <w:szCs w:val="28"/>
              </w:rPr>
              <w:t xml:space="preserve">Фактический адрес: </w:t>
            </w:r>
          </w:p>
          <w:p w:rsidR="00EF6B66" w:rsidRDefault="00EF6B66">
            <w:pPr>
              <w:pStyle w:val="18"/>
              <w:tabs>
                <w:tab w:val="left" w:pos="0"/>
              </w:tabs>
              <w:rPr>
                <w:rFonts w:eastAsia="Arial Unicode MS"/>
                <w:sz w:val="28"/>
                <w:szCs w:val="28"/>
              </w:rPr>
            </w:pPr>
            <w:r>
              <w:rPr>
                <w:rFonts w:eastAsia="Arial Unicode MS"/>
                <w:sz w:val="28"/>
                <w:szCs w:val="28"/>
              </w:rPr>
              <w:t xml:space="preserve">456780, </w:t>
            </w:r>
            <w:proofErr w:type="spellStart"/>
            <w:r>
              <w:rPr>
                <w:rFonts w:eastAsia="Arial Unicode MS"/>
                <w:sz w:val="28"/>
                <w:szCs w:val="28"/>
              </w:rPr>
              <w:t>г.Озерск</w:t>
            </w:r>
            <w:proofErr w:type="spellEnd"/>
            <w:r>
              <w:rPr>
                <w:rFonts w:eastAsia="Arial Unicode MS"/>
                <w:sz w:val="28"/>
                <w:szCs w:val="28"/>
              </w:rPr>
              <w:t xml:space="preserve"> Челябинской области, </w:t>
            </w:r>
            <w:proofErr w:type="spellStart"/>
            <w:r>
              <w:rPr>
                <w:rFonts w:eastAsia="Arial Unicode MS"/>
                <w:sz w:val="28"/>
                <w:szCs w:val="28"/>
              </w:rPr>
              <w:t>Пр.Победы</w:t>
            </w:r>
            <w:proofErr w:type="spellEnd"/>
            <w:r>
              <w:rPr>
                <w:rFonts w:eastAsia="Arial Unicode MS"/>
                <w:sz w:val="28"/>
                <w:szCs w:val="28"/>
              </w:rPr>
              <w:t>, 48</w:t>
            </w:r>
          </w:p>
        </w:tc>
        <w:tc>
          <w:tcPr>
            <w:tcW w:w="4824" w:type="dxa"/>
            <w:gridSpan w:val="6"/>
            <w:tcBorders>
              <w:top w:val="nil"/>
              <w:left w:val="nil"/>
              <w:bottom w:val="single" w:sz="4" w:space="0" w:color="auto"/>
              <w:right w:val="nil"/>
            </w:tcBorders>
          </w:tcPr>
          <w:p w:rsidR="00EF6B66" w:rsidRDefault="00EF6B66">
            <w:pPr>
              <w:pStyle w:val="18"/>
              <w:tabs>
                <w:tab w:val="left" w:pos="0"/>
              </w:tabs>
              <w:ind w:left="0"/>
              <w:jc w:val="center"/>
              <w:rPr>
                <w:rFonts w:eastAsia="Arial Unicode MS"/>
                <w:sz w:val="28"/>
                <w:szCs w:val="28"/>
              </w:rPr>
            </w:pPr>
            <w:r>
              <w:rPr>
                <w:rFonts w:eastAsia="Arial Unicode MS"/>
                <w:sz w:val="28"/>
                <w:szCs w:val="28"/>
              </w:rPr>
              <w:t>Место жительства:</w:t>
            </w:r>
          </w:p>
          <w:p w:rsidR="00EF6B66" w:rsidRDefault="00EF6B66">
            <w:pPr>
              <w:pStyle w:val="18"/>
              <w:tabs>
                <w:tab w:val="left" w:pos="0"/>
              </w:tabs>
              <w:ind w:left="0"/>
              <w:jc w:val="center"/>
              <w:rPr>
                <w:rFonts w:eastAsia="Arial Unicode MS"/>
                <w:sz w:val="28"/>
                <w:szCs w:val="28"/>
              </w:rPr>
            </w:pPr>
          </w:p>
        </w:tc>
      </w:tr>
      <w:tr w:rsidR="00EF6B66" w:rsidTr="00EF6B66">
        <w:tc>
          <w:tcPr>
            <w:tcW w:w="5184" w:type="dxa"/>
            <w:gridSpan w:val="4"/>
          </w:tcPr>
          <w:p w:rsidR="00EF6B66" w:rsidRDefault="00EF6B66">
            <w:pPr>
              <w:pStyle w:val="18"/>
              <w:tabs>
                <w:tab w:val="left" w:pos="0"/>
              </w:tabs>
              <w:jc w:val="center"/>
              <w:rPr>
                <w:rFonts w:eastAsia="Arial Unicode MS"/>
                <w:sz w:val="28"/>
                <w:szCs w:val="28"/>
              </w:rPr>
            </w:pPr>
          </w:p>
        </w:tc>
        <w:tc>
          <w:tcPr>
            <w:tcW w:w="2862" w:type="dxa"/>
            <w:gridSpan w:val="4"/>
            <w:tcBorders>
              <w:top w:val="single" w:sz="4" w:space="0" w:color="auto"/>
              <w:left w:val="nil"/>
              <w:bottom w:val="nil"/>
              <w:right w:val="nil"/>
            </w:tcBorders>
            <w:hideMark/>
          </w:tcPr>
          <w:p w:rsidR="00EF6B66" w:rsidRDefault="00EF6B66">
            <w:pPr>
              <w:pStyle w:val="18"/>
              <w:tabs>
                <w:tab w:val="left" w:pos="0"/>
              </w:tabs>
              <w:ind w:left="0"/>
              <w:jc w:val="center"/>
              <w:rPr>
                <w:rFonts w:eastAsia="Arial Unicode MS"/>
                <w:sz w:val="28"/>
                <w:szCs w:val="28"/>
              </w:rPr>
            </w:pPr>
            <w:r>
              <w:rPr>
                <w:rFonts w:eastAsia="Arial Unicode MS"/>
                <w:sz w:val="28"/>
                <w:szCs w:val="28"/>
              </w:rPr>
              <w:t>Паспортные данные:</w:t>
            </w:r>
          </w:p>
        </w:tc>
        <w:tc>
          <w:tcPr>
            <w:tcW w:w="1962" w:type="dxa"/>
            <w:gridSpan w:val="2"/>
            <w:tcBorders>
              <w:top w:val="single" w:sz="4" w:space="0" w:color="auto"/>
              <w:left w:val="nil"/>
              <w:bottom w:val="single" w:sz="4" w:space="0" w:color="auto"/>
              <w:right w:val="nil"/>
            </w:tcBorders>
          </w:tcPr>
          <w:p w:rsidR="00EF6B66" w:rsidRDefault="00EF6B66">
            <w:pPr>
              <w:pStyle w:val="18"/>
              <w:tabs>
                <w:tab w:val="left" w:pos="0"/>
              </w:tabs>
              <w:ind w:left="0"/>
              <w:jc w:val="center"/>
              <w:rPr>
                <w:rFonts w:eastAsia="Arial Unicode MS"/>
                <w:sz w:val="28"/>
                <w:szCs w:val="28"/>
              </w:rPr>
            </w:pPr>
          </w:p>
        </w:tc>
      </w:tr>
      <w:tr w:rsidR="00EF6B66" w:rsidTr="00EF6B66">
        <w:tc>
          <w:tcPr>
            <w:tcW w:w="5184" w:type="dxa"/>
            <w:gridSpan w:val="4"/>
          </w:tcPr>
          <w:p w:rsidR="00EF6B66" w:rsidRDefault="00EF6B66">
            <w:pPr>
              <w:pStyle w:val="18"/>
              <w:tabs>
                <w:tab w:val="left" w:pos="0"/>
              </w:tabs>
              <w:rPr>
                <w:rFonts w:eastAsia="Arial Unicode MS"/>
                <w:sz w:val="28"/>
                <w:szCs w:val="28"/>
              </w:rPr>
            </w:pPr>
            <w:r>
              <w:rPr>
                <w:rFonts w:eastAsia="Arial Unicode MS"/>
                <w:sz w:val="28"/>
                <w:szCs w:val="28"/>
              </w:rPr>
              <w:t>Банковские реквизиты:</w:t>
            </w:r>
          </w:p>
          <w:p w:rsidR="00EF6B66" w:rsidRDefault="00EF6B66">
            <w:pPr>
              <w:pStyle w:val="18"/>
              <w:tabs>
                <w:tab w:val="left" w:pos="0"/>
              </w:tabs>
              <w:rPr>
                <w:rFonts w:eastAsia="Arial Unicode MS"/>
                <w:sz w:val="28"/>
                <w:szCs w:val="28"/>
              </w:rPr>
            </w:pPr>
            <w:r>
              <w:rPr>
                <w:rFonts w:eastAsia="Arial Unicode MS"/>
                <w:sz w:val="28"/>
                <w:szCs w:val="28"/>
              </w:rPr>
              <w:t>ИНН 7724068140 КПП 741302001</w:t>
            </w:r>
          </w:p>
          <w:p w:rsidR="00EF6B66" w:rsidRDefault="00EF6B66">
            <w:pPr>
              <w:pStyle w:val="18"/>
              <w:tabs>
                <w:tab w:val="left" w:pos="0"/>
              </w:tabs>
              <w:rPr>
                <w:rFonts w:eastAsia="Arial Unicode MS"/>
                <w:sz w:val="28"/>
                <w:szCs w:val="28"/>
              </w:rPr>
            </w:pPr>
            <w:r>
              <w:rPr>
                <w:rFonts w:eastAsia="Arial Unicode MS"/>
                <w:sz w:val="28"/>
                <w:szCs w:val="28"/>
              </w:rPr>
              <w:t xml:space="preserve">В УФК по Челябинской области (ОТИ НИЯУ МИФИ л/с </w:t>
            </w:r>
            <w:r>
              <w:rPr>
                <w:rFonts w:eastAsia="Arial Unicode MS"/>
                <w:sz w:val="28"/>
                <w:szCs w:val="28"/>
                <w:u w:val="single"/>
              </w:rPr>
              <w:t>30696ЦЗ6470</w:t>
            </w:r>
            <w:r>
              <w:rPr>
                <w:rFonts w:eastAsia="Arial Unicode MS"/>
                <w:sz w:val="28"/>
                <w:szCs w:val="28"/>
              </w:rPr>
              <w:t>)</w:t>
            </w:r>
          </w:p>
          <w:p w:rsidR="00EF6B66" w:rsidRDefault="00EF6B66">
            <w:pPr>
              <w:pStyle w:val="18"/>
              <w:tabs>
                <w:tab w:val="left" w:pos="0"/>
              </w:tabs>
              <w:rPr>
                <w:rFonts w:eastAsia="Arial Unicode MS"/>
                <w:sz w:val="28"/>
                <w:szCs w:val="28"/>
              </w:rPr>
            </w:pPr>
            <w:r>
              <w:rPr>
                <w:rFonts w:eastAsia="Arial Unicode MS"/>
                <w:sz w:val="28"/>
                <w:szCs w:val="28"/>
              </w:rPr>
              <w:t xml:space="preserve">Отделение Челябинск  </w:t>
            </w:r>
            <w:proofErr w:type="spellStart"/>
            <w:r>
              <w:rPr>
                <w:rFonts w:eastAsia="Arial Unicode MS"/>
                <w:sz w:val="28"/>
                <w:szCs w:val="28"/>
              </w:rPr>
              <w:t>г.Челябинск</w:t>
            </w:r>
            <w:proofErr w:type="spellEnd"/>
          </w:p>
          <w:p w:rsidR="00EF6B66" w:rsidRDefault="00EF6B66">
            <w:pPr>
              <w:pStyle w:val="18"/>
              <w:tabs>
                <w:tab w:val="left" w:pos="0"/>
              </w:tabs>
              <w:rPr>
                <w:rFonts w:eastAsia="Arial Unicode MS"/>
                <w:sz w:val="28"/>
                <w:szCs w:val="28"/>
              </w:rPr>
            </w:pPr>
            <w:r>
              <w:rPr>
                <w:rFonts w:eastAsia="Arial Unicode MS"/>
                <w:sz w:val="28"/>
                <w:szCs w:val="28"/>
              </w:rPr>
              <w:t xml:space="preserve">р/с 40501810600002000002 </w:t>
            </w:r>
          </w:p>
          <w:p w:rsidR="00EF6B66" w:rsidRDefault="00EF6B66">
            <w:pPr>
              <w:pStyle w:val="18"/>
              <w:tabs>
                <w:tab w:val="left" w:pos="0"/>
              </w:tabs>
              <w:rPr>
                <w:rFonts w:eastAsia="Arial Unicode MS"/>
                <w:sz w:val="28"/>
                <w:szCs w:val="28"/>
              </w:rPr>
            </w:pPr>
            <w:r>
              <w:rPr>
                <w:rFonts w:eastAsia="Arial Unicode MS"/>
                <w:sz w:val="28"/>
                <w:szCs w:val="28"/>
              </w:rPr>
              <w:t>БИК 047501001</w:t>
            </w:r>
          </w:p>
          <w:p w:rsidR="00EF6B66" w:rsidRDefault="00EF6B66">
            <w:pPr>
              <w:pStyle w:val="18"/>
              <w:tabs>
                <w:tab w:val="left" w:pos="0"/>
              </w:tabs>
              <w:rPr>
                <w:rFonts w:eastAsia="Arial Unicode MS"/>
                <w:sz w:val="28"/>
                <w:szCs w:val="28"/>
              </w:rPr>
            </w:pPr>
          </w:p>
          <w:p w:rsidR="00EF6B66" w:rsidRDefault="00EF6B66">
            <w:pPr>
              <w:pStyle w:val="18"/>
              <w:tabs>
                <w:tab w:val="left" w:pos="0"/>
              </w:tabs>
              <w:jc w:val="center"/>
              <w:rPr>
                <w:rFonts w:eastAsia="Arial Unicode MS"/>
                <w:sz w:val="28"/>
                <w:szCs w:val="28"/>
              </w:rPr>
            </w:pPr>
          </w:p>
          <w:p w:rsidR="00EF6B66" w:rsidRDefault="00EF6B66">
            <w:pPr>
              <w:pStyle w:val="18"/>
              <w:tabs>
                <w:tab w:val="left" w:pos="0"/>
              </w:tabs>
              <w:rPr>
                <w:rFonts w:eastAsia="Arial Unicode MS"/>
                <w:sz w:val="28"/>
                <w:szCs w:val="28"/>
              </w:rPr>
            </w:pPr>
          </w:p>
        </w:tc>
        <w:tc>
          <w:tcPr>
            <w:tcW w:w="3024" w:type="dxa"/>
            <w:gridSpan w:val="5"/>
            <w:hideMark/>
          </w:tcPr>
          <w:p w:rsidR="00EF6B66" w:rsidRDefault="00EF6B66">
            <w:pPr>
              <w:pStyle w:val="18"/>
              <w:tabs>
                <w:tab w:val="left" w:pos="0"/>
              </w:tabs>
              <w:ind w:left="0"/>
              <w:jc w:val="center"/>
              <w:rPr>
                <w:rFonts w:eastAsia="Arial Unicode MS"/>
                <w:sz w:val="28"/>
                <w:szCs w:val="28"/>
              </w:rPr>
            </w:pPr>
            <w:r>
              <w:rPr>
                <w:rFonts w:eastAsia="Arial Unicode MS"/>
                <w:sz w:val="28"/>
                <w:szCs w:val="28"/>
              </w:rPr>
              <w:t>Банковские реквизиты:</w:t>
            </w:r>
          </w:p>
        </w:tc>
        <w:tc>
          <w:tcPr>
            <w:tcW w:w="1800" w:type="dxa"/>
            <w:tcBorders>
              <w:top w:val="nil"/>
              <w:left w:val="nil"/>
              <w:bottom w:val="single" w:sz="4" w:space="0" w:color="auto"/>
              <w:right w:val="nil"/>
            </w:tcBorders>
          </w:tcPr>
          <w:p w:rsidR="00EF6B66" w:rsidRDefault="00EF6B66">
            <w:pPr>
              <w:pStyle w:val="18"/>
              <w:tabs>
                <w:tab w:val="left" w:pos="0"/>
              </w:tabs>
              <w:ind w:left="0"/>
              <w:jc w:val="center"/>
              <w:rPr>
                <w:rFonts w:eastAsia="Arial Unicode MS"/>
                <w:sz w:val="28"/>
                <w:szCs w:val="28"/>
              </w:rPr>
            </w:pPr>
          </w:p>
        </w:tc>
      </w:tr>
      <w:tr w:rsidR="00EF6B66" w:rsidTr="00EF6B66">
        <w:tc>
          <w:tcPr>
            <w:tcW w:w="5184" w:type="dxa"/>
            <w:gridSpan w:val="4"/>
            <w:tcBorders>
              <w:top w:val="nil"/>
              <w:left w:val="nil"/>
              <w:bottom w:val="single" w:sz="4" w:space="0" w:color="auto"/>
              <w:right w:val="nil"/>
            </w:tcBorders>
            <w:hideMark/>
          </w:tcPr>
          <w:p w:rsidR="00EF6B66" w:rsidRDefault="00EF6B66">
            <w:pPr>
              <w:pStyle w:val="18"/>
              <w:tabs>
                <w:tab w:val="left" w:pos="0"/>
              </w:tabs>
              <w:jc w:val="center"/>
              <w:rPr>
                <w:rFonts w:eastAsia="Arial Unicode MS"/>
                <w:sz w:val="28"/>
                <w:szCs w:val="28"/>
              </w:rPr>
            </w:pPr>
            <w:r>
              <w:rPr>
                <w:rFonts w:eastAsia="Arial Unicode MS"/>
                <w:sz w:val="28"/>
                <w:szCs w:val="28"/>
              </w:rPr>
              <w:t>Директор ОТИ НИЯУ МИФИ</w:t>
            </w:r>
          </w:p>
        </w:tc>
        <w:tc>
          <w:tcPr>
            <w:tcW w:w="324" w:type="dxa"/>
          </w:tcPr>
          <w:p w:rsidR="00EF6B66" w:rsidRDefault="00EF6B66">
            <w:pPr>
              <w:pStyle w:val="18"/>
              <w:tabs>
                <w:tab w:val="left" w:pos="0"/>
              </w:tabs>
              <w:jc w:val="center"/>
              <w:rPr>
                <w:rFonts w:eastAsia="Arial Unicode MS"/>
                <w:sz w:val="28"/>
                <w:szCs w:val="28"/>
              </w:rPr>
            </w:pPr>
          </w:p>
        </w:tc>
        <w:tc>
          <w:tcPr>
            <w:tcW w:w="4500" w:type="dxa"/>
            <w:gridSpan w:val="5"/>
          </w:tcPr>
          <w:p w:rsidR="00EF6B66" w:rsidRDefault="00EF6B66">
            <w:pPr>
              <w:pStyle w:val="18"/>
              <w:tabs>
                <w:tab w:val="left" w:pos="0"/>
              </w:tabs>
              <w:jc w:val="center"/>
              <w:rPr>
                <w:rFonts w:eastAsia="Arial Unicode MS"/>
                <w:sz w:val="28"/>
                <w:szCs w:val="28"/>
              </w:rPr>
            </w:pPr>
          </w:p>
        </w:tc>
      </w:tr>
      <w:tr w:rsidR="00EF6B66" w:rsidTr="00EF6B66">
        <w:tc>
          <w:tcPr>
            <w:tcW w:w="4428" w:type="dxa"/>
            <w:gridSpan w:val="3"/>
            <w:tcBorders>
              <w:top w:val="single" w:sz="4" w:space="0" w:color="auto"/>
              <w:left w:val="nil"/>
              <w:bottom w:val="nil"/>
              <w:right w:val="nil"/>
            </w:tcBorders>
            <w:hideMark/>
          </w:tcPr>
          <w:p w:rsidR="00EF6B66" w:rsidRDefault="00EF6B66">
            <w:pPr>
              <w:pStyle w:val="18"/>
              <w:tabs>
                <w:tab w:val="left" w:pos="0"/>
              </w:tabs>
              <w:rPr>
                <w:rFonts w:eastAsia="Arial Unicode MS"/>
              </w:rPr>
            </w:pPr>
            <w:r>
              <w:rPr>
                <w:rFonts w:eastAsia="Arial Unicode MS"/>
              </w:rPr>
              <w:t>Должность</w:t>
            </w:r>
          </w:p>
        </w:tc>
        <w:tc>
          <w:tcPr>
            <w:tcW w:w="756" w:type="dxa"/>
          </w:tcPr>
          <w:p w:rsidR="00EF6B66" w:rsidRDefault="00EF6B66">
            <w:pPr>
              <w:pStyle w:val="18"/>
              <w:tabs>
                <w:tab w:val="left" w:pos="0"/>
              </w:tabs>
              <w:jc w:val="center"/>
              <w:rPr>
                <w:rFonts w:eastAsia="Arial Unicode MS"/>
                <w:sz w:val="28"/>
                <w:szCs w:val="28"/>
              </w:rPr>
            </w:pPr>
          </w:p>
        </w:tc>
        <w:tc>
          <w:tcPr>
            <w:tcW w:w="324" w:type="dxa"/>
          </w:tcPr>
          <w:p w:rsidR="00EF6B66" w:rsidRDefault="00EF6B66">
            <w:pPr>
              <w:pStyle w:val="18"/>
              <w:tabs>
                <w:tab w:val="left" w:pos="0"/>
              </w:tabs>
              <w:jc w:val="center"/>
              <w:rPr>
                <w:rFonts w:eastAsia="Arial Unicode MS"/>
                <w:sz w:val="28"/>
                <w:szCs w:val="28"/>
              </w:rPr>
            </w:pPr>
          </w:p>
        </w:tc>
        <w:tc>
          <w:tcPr>
            <w:tcW w:w="1564" w:type="dxa"/>
          </w:tcPr>
          <w:p w:rsidR="00EF6B66" w:rsidRDefault="00EF6B66">
            <w:pPr>
              <w:pStyle w:val="18"/>
              <w:tabs>
                <w:tab w:val="left" w:pos="0"/>
              </w:tabs>
              <w:rPr>
                <w:rFonts w:eastAsia="Arial Unicode MS"/>
                <w:sz w:val="28"/>
                <w:szCs w:val="28"/>
              </w:rPr>
            </w:pPr>
          </w:p>
        </w:tc>
        <w:tc>
          <w:tcPr>
            <w:tcW w:w="236" w:type="dxa"/>
          </w:tcPr>
          <w:p w:rsidR="00EF6B66" w:rsidRDefault="00EF6B66">
            <w:pPr>
              <w:pStyle w:val="18"/>
              <w:tabs>
                <w:tab w:val="left" w:pos="0"/>
              </w:tabs>
              <w:rPr>
                <w:rFonts w:eastAsia="Arial Unicode MS"/>
                <w:sz w:val="28"/>
                <w:szCs w:val="28"/>
              </w:rPr>
            </w:pPr>
          </w:p>
        </w:tc>
        <w:tc>
          <w:tcPr>
            <w:tcW w:w="2700" w:type="dxa"/>
            <w:gridSpan w:val="3"/>
          </w:tcPr>
          <w:p w:rsidR="00EF6B66" w:rsidRDefault="00EF6B66">
            <w:pPr>
              <w:pStyle w:val="18"/>
              <w:tabs>
                <w:tab w:val="left" w:pos="0"/>
              </w:tabs>
              <w:rPr>
                <w:rFonts w:eastAsia="Arial Unicode MS"/>
                <w:sz w:val="28"/>
                <w:szCs w:val="28"/>
              </w:rPr>
            </w:pPr>
          </w:p>
        </w:tc>
      </w:tr>
      <w:tr w:rsidR="00EF6B66" w:rsidTr="00EF6B66">
        <w:tc>
          <w:tcPr>
            <w:tcW w:w="2088" w:type="dxa"/>
          </w:tcPr>
          <w:p w:rsidR="00EF6B66" w:rsidRDefault="00EF6B66">
            <w:pPr>
              <w:pStyle w:val="18"/>
              <w:tabs>
                <w:tab w:val="left" w:pos="0"/>
              </w:tabs>
              <w:rPr>
                <w:rFonts w:eastAsia="Arial Unicode MS"/>
                <w:sz w:val="28"/>
                <w:szCs w:val="28"/>
              </w:rPr>
            </w:pPr>
          </w:p>
        </w:tc>
        <w:tc>
          <w:tcPr>
            <w:tcW w:w="360" w:type="dxa"/>
          </w:tcPr>
          <w:p w:rsidR="00EF6B66" w:rsidRDefault="00EF6B66">
            <w:pPr>
              <w:pStyle w:val="18"/>
              <w:tabs>
                <w:tab w:val="left" w:pos="0"/>
              </w:tabs>
              <w:jc w:val="center"/>
              <w:rPr>
                <w:rFonts w:eastAsia="Arial Unicode MS"/>
                <w:sz w:val="28"/>
                <w:szCs w:val="28"/>
              </w:rPr>
            </w:pPr>
          </w:p>
        </w:tc>
        <w:tc>
          <w:tcPr>
            <w:tcW w:w="2736" w:type="dxa"/>
            <w:gridSpan w:val="2"/>
          </w:tcPr>
          <w:p w:rsidR="00EF6B66" w:rsidRDefault="00EF6B66">
            <w:pPr>
              <w:pStyle w:val="18"/>
              <w:tabs>
                <w:tab w:val="left" w:pos="0"/>
              </w:tabs>
              <w:rPr>
                <w:rFonts w:eastAsia="Arial Unicode MS"/>
                <w:sz w:val="28"/>
                <w:szCs w:val="28"/>
              </w:rPr>
            </w:pPr>
          </w:p>
        </w:tc>
        <w:tc>
          <w:tcPr>
            <w:tcW w:w="324" w:type="dxa"/>
          </w:tcPr>
          <w:p w:rsidR="00EF6B66" w:rsidRDefault="00EF6B66">
            <w:pPr>
              <w:pStyle w:val="18"/>
              <w:tabs>
                <w:tab w:val="left" w:pos="0"/>
              </w:tabs>
              <w:jc w:val="center"/>
              <w:rPr>
                <w:rFonts w:eastAsia="Arial Unicode MS"/>
                <w:sz w:val="28"/>
                <w:szCs w:val="28"/>
              </w:rPr>
            </w:pPr>
          </w:p>
        </w:tc>
        <w:tc>
          <w:tcPr>
            <w:tcW w:w="1564" w:type="dxa"/>
          </w:tcPr>
          <w:p w:rsidR="00EF6B66" w:rsidRDefault="00EF6B66">
            <w:pPr>
              <w:pStyle w:val="18"/>
              <w:tabs>
                <w:tab w:val="left" w:pos="0"/>
              </w:tabs>
              <w:rPr>
                <w:rFonts w:eastAsia="Arial Unicode MS"/>
                <w:sz w:val="28"/>
                <w:szCs w:val="28"/>
              </w:rPr>
            </w:pPr>
          </w:p>
        </w:tc>
        <w:tc>
          <w:tcPr>
            <w:tcW w:w="236" w:type="dxa"/>
          </w:tcPr>
          <w:p w:rsidR="00EF6B66" w:rsidRDefault="00EF6B66">
            <w:pPr>
              <w:pStyle w:val="18"/>
              <w:tabs>
                <w:tab w:val="left" w:pos="0"/>
              </w:tabs>
              <w:jc w:val="center"/>
              <w:rPr>
                <w:rFonts w:eastAsia="Arial Unicode MS"/>
                <w:sz w:val="28"/>
                <w:szCs w:val="28"/>
              </w:rPr>
            </w:pPr>
          </w:p>
        </w:tc>
        <w:tc>
          <w:tcPr>
            <w:tcW w:w="2700" w:type="dxa"/>
            <w:gridSpan w:val="3"/>
          </w:tcPr>
          <w:p w:rsidR="00EF6B66" w:rsidRDefault="00EF6B66">
            <w:pPr>
              <w:pStyle w:val="18"/>
              <w:tabs>
                <w:tab w:val="left" w:pos="0"/>
              </w:tabs>
              <w:rPr>
                <w:rFonts w:eastAsia="Arial Unicode MS"/>
                <w:sz w:val="28"/>
                <w:szCs w:val="28"/>
              </w:rPr>
            </w:pPr>
          </w:p>
        </w:tc>
      </w:tr>
      <w:tr w:rsidR="00EF6B66" w:rsidTr="00EF6B66">
        <w:tc>
          <w:tcPr>
            <w:tcW w:w="2088" w:type="dxa"/>
            <w:tcBorders>
              <w:top w:val="single" w:sz="4" w:space="0" w:color="auto"/>
              <w:left w:val="nil"/>
              <w:bottom w:val="nil"/>
              <w:right w:val="nil"/>
            </w:tcBorders>
            <w:hideMark/>
          </w:tcPr>
          <w:p w:rsidR="00EF6B66" w:rsidRDefault="00EF6B66">
            <w:pPr>
              <w:pStyle w:val="18"/>
              <w:tabs>
                <w:tab w:val="left" w:pos="0"/>
              </w:tabs>
              <w:rPr>
                <w:rFonts w:eastAsia="Arial Unicode MS"/>
              </w:rPr>
            </w:pPr>
            <w:r>
              <w:rPr>
                <w:rFonts w:eastAsia="Arial Unicode MS"/>
              </w:rPr>
              <w:t>подпись</w:t>
            </w:r>
          </w:p>
        </w:tc>
        <w:tc>
          <w:tcPr>
            <w:tcW w:w="360" w:type="dxa"/>
          </w:tcPr>
          <w:p w:rsidR="00EF6B66" w:rsidRDefault="00EF6B66">
            <w:pPr>
              <w:pStyle w:val="18"/>
              <w:tabs>
                <w:tab w:val="left" w:pos="0"/>
              </w:tabs>
              <w:jc w:val="center"/>
              <w:rPr>
                <w:rFonts w:eastAsia="Arial Unicode MS"/>
              </w:rPr>
            </w:pPr>
          </w:p>
        </w:tc>
        <w:tc>
          <w:tcPr>
            <w:tcW w:w="2736" w:type="dxa"/>
            <w:gridSpan w:val="2"/>
            <w:tcBorders>
              <w:top w:val="single" w:sz="4" w:space="0" w:color="auto"/>
              <w:left w:val="nil"/>
              <w:bottom w:val="nil"/>
              <w:right w:val="nil"/>
            </w:tcBorders>
            <w:hideMark/>
          </w:tcPr>
          <w:p w:rsidR="00EF6B66" w:rsidRDefault="00EF6B66">
            <w:pPr>
              <w:pStyle w:val="18"/>
              <w:tabs>
                <w:tab w:val="left" w:pos="0"/>
              </w:tabs>
              <w:rPr>
                <w:rFonts w:eastAsia="Arial Unicode MS"/>
              </w:rPr>
            </w:pPr>
            <w:r>
              <w:rPr>
                <w:rFonts w:eastAsia="Arial Unicode MS"/>
              </w:rPr>
              <w:t>расшифровка подписи</w:t>
            </w:r>
          </w:p>
        </w:tc>
        <w:tc>
          <w:tcPr>
            <w:tcW w:w="324" w:type="dxa"/>
          </w:tcPr>
          <w:p w:rsidR="00EF6B66" w:rsidRDefault="00EF6B66">
            <w:pPr>
              <w:pStyle w:val="18"/>
              <w:tabs>
                <w:tab w:val="left" w:pos="0"/>
              </w:tabs>
              <w:jc w:val="center"/>
              <w:rPr>
                <w:rFonts w:eastAsia="Arial Unicode MS"/>
              </w:rPr>
            </w:pPr>
          </w:p>
        </w:tc>
        <w:tc>
          <w:tcPr>
            <w:tcW w:w="1564" w:type="dxa"/>
            <w:tcBorders>
              <w:top w:val="single" w:sz="4" w:space="0" w:color="auto"/>
              <w:left w:val="nil"/>
              <w:bottom w:val="nil"/>
              <w:right w:val="nil"/>
            </w:tcBorders>
            <w:hideMark/>
          </w:tcPr>
          <w:p w:rsidR="00EF6B66" w:rsidRDefault="00EF6B66">
            <w:pPr>
              <w:pStyle w:val="18"/>
              <w:tabs>
                <w:tab w:val="left" w:pos="0"/>
              </w:tabs>
              <w:rPr>
                <w:rFonts w:eastAsia="Arial Unicode MS"/>
                <w:lang w:val="en-US"/>
              </w:rPr>
            </w:pPr>
            <w:r>
              <w:rPr>
                <w:rFonts w:eastAsia="Arial Unicode MS"/>
              </w:rPr>
              <w:t>подпись</w:t>
            </w:r>
          </w:p>
        </w:tc>
        <w:tc>
          <w:tcPr>
            <w:tcW w:w="236" w:type="dxa"/>
          </w:tcPr>
          <w:p w:rsidR="00EF6B66" w:rsidRDefault="00EF6B66">
            <w:pPr>
              <w:pStyle w:val="18"/>
              <w:tabs>
                <w:tab w:val="left" w:pos="0"/>
              </w:tabs>
              <w:jc w:val="center"/>
              <w:rPr>
                <w:rFonts w:eastAsia="Arial Unicode MS"/>
                <w:sz w:val="28"/>
                <w:szCs w:val="28"/>
              </w:rPr>
            </w:pPr>
          </w:p>
        </w:tc>
        <w:tc>
          <w:tcPr>
            <w:tcW w:w="2700" w:type="dxa"/>
            <w:gridSpan w:val="3"/>
            <w:hideMark/>
          </w:tcPr>
          <w:p w:rsidR="00EF6B66" w:rsidRDefault="00EF6B66">
            <w:pPr>
              <w:pStyle w:val="18"/>
              <w:tabs>
                <w:tab w:val="left" w:pos="0"/>
              </w:tabs>
              <w:rPr>
                <w:rFonts w:eastAsia="Arial Unicode MS"/>
                <w:sz w:val="28"/>
                <w:szCs w:val="28"/>
              </w:rPr>
            </w:pPr>
            <w:r>
              <w:rPr>
                <w:rFonts w:eastAsia="Arial Unicode MS"/>
              </w:rPr>
              <w:t>расшифровка</w:t>
            </w:r>
            <w:r>
              <w:rPr>
                <w:rFonts w:eastAsia="Arial Unicode MS"/>
                <w:sz w:val="28"/>
                <w:szCs w:val="28"/>
              </w:rPr>
              <w:t xml:space="preserve"> подписи</w:t>
            </w:r>
          </w:p>
        </w:tc>
      </w:tr>
      <w:tr w:rsidR="00EF6B66" w:rsidTr="00EF6B66">
        <w:trPr>
          <w:trHeight w:val="385"/>
        </w:trPr>
        <w:tc>
          <w:tcPr>
            <w:tcW w:w="5184" w:type="dxa"/>
            <w:gridSpan w:val="4"/>
            <w:hideMark/>
          </w:tcPr>
          <w:p w:rsidR="00EF6B66" w:rsidRDefault="00EF6B66">
            <w:pPr>
              <w:pStyle w:val="18"/>
              <w:tabs>
                <w:tab w:val="left" w:pos="0"/>
              </w:tabs>
              <w:jc w:val="center"/>
              <w:rPr>
                <w:rFonts w:eastAsia="Arial Unicode MS"/>
                <w:sz w:val="28"/>
                <w:szCs w:val="28"/>
              </w:rPr>
            </w:pPr>
            <w:r>
              <w:rPr>
                <w:rFonts w:eastAsia="Arial Unicode MS"/>
                <w:sz w:val="28"/>
                <w:szCs w:val="28"/>
              </w:rPr>
              <w:t>МП</w:t>
            </w:r>
          </w:p>
        </w:tc>
        <w:tc>
          <w:tcPr>
            <w:tcW w:w="4824" w:type="dxa"/>
            <w:gridSpan w:val="6"/>
          </w:tcPr>
          <w:p w:rsidR="00EF6B66" w:rsidRDefault="00EF6B66">
            <w:pPr>
              <w:pStyle w:val="18"/>
              <w:tabs>
                <w:tab w:val="left" w:pos="0"/>
              </w:tabs>
              <w:jc w:val="center"/>
              <w:rPr>
                <w:rFonts w:eastAsia="Arial Unicode MS"/>
                <w:sz w:val="28"/>
                <w:szCs w:val="28"/>
              </w:rPr>
            </w:pPr>
          </w:p>
        </w:tc>
      </w:tr>
    </w:tbl>
    <w:p w:rsidR="00EF6B66" w:rsidRDefault="00EF6B66" w:rsidP="00EF6B66">
      <w:pPr>
        <w:tabs>
          <w:tab w:val="left" w:pos="0"/>
        </w:tabs>
        <w:ind w:firstLine="720"/>
        <w:jc w:val="right"/>
        <w:rPr>
          <w:sz w:val="28"/>
          <w:szCs w:val="28"/>
        </w:rPr>
      </w:pPr>
      <w:r>
        <w:rPr>
          <w:rFonts w:eastAsia="Arial Unicode MS"/>
          <w:b/>
          <w:sz w:val="28"/>
          <w:szCs w:val="28"/>
        </w:rPr>
        <w:br w:type="page"/>
      </w:r>
      <w:r>
        <w:rPr>
          <w:sz w:val="28"/>
          <w:szCs w:val="28"/>
        </w:rPr>
        <w:lastRenderedPageBreak/>
        <w:t>Приложение 1</w:t>
      </w:r>
    </w:p>
    <w:p w:rsidR="00EF6B66" w:rsidRPr="002F27B5" w:rsidRDefault="00EF6B66" w:rsidP="00EF6B66">
      <w:pPr>
        <w:ind w:left="2829"/>
        <w:jc w:val="right"/>
        <w:rPr>
          <w:sz w:val="28"/>
          <w:szCs w:val="28"/>
        </w:rPr>
      </w:pPr>
      <w:r>
        <w:rPr>
          <w:sz w:val="28"/>
          <w:szCs w:val="28"/>
        </w:rPr>
        <w:t>к договору</w:t>
      </w:r>
      <w:r>
        <w:rPr>
          <w:sz w:val="28"/>
          <w:szCs w:val="28"/>
        </w:rPr>
        <w:br/>
      </w:r>
      <w:r w:rsidRPr="002F27B5">
        <w:rPr>
          <w:sz w:val="28"/>
          <w:szCs w:val="28"/>
        </w:rPr>
        <w:t>от____________№_____</w:t>
      </w:r>
    </w:p>
    <w:p w:rsidR="00EF6B66" w:rsidRPr="002F27B5" w:rsidRDefault="00EF6B66" w:rsidP="00EF6B66">
      <w:pPr>
        <w:jc w:val="center"/>
        <w:rPr>
          <w:sz w:val="28"/>
          <w:szCs w:val="28"/>
        </w:rPr>
      </w:pPr>
    </w:p>
    <w:p w:rsidR="00EF6B66" w:rsidRPr="002F27B5" w:rsidRDefault="00EF6B66" w:rsidP="00EF6B66">
      <w:pPr>
        <w:jc w:val="center"/>
        <w:rPr>
          <w:sz w:val="28"/>
          <w:szCs w:val="28"/>
        </w:rPr>
      </w:pPr>
      <w:r w:rsidRPr="002F27B5">
        <w:rPr>
          <w:sz w:val="28"/>
          <w:szCs w:val="28"/>
        </w:rPr>
        <w:t>Спецификация</w:t>
      </w:r>
      <w:r w:rsidRPr="002F27B5">
        <w:rPr>
          <w:sz w:val="28"/>
          <w:szCs w:val="28"/>
        </w:rPr>
        <w:br/>
        <w:t>на поставку учебного оборудования для нужд лаборатории контроля объектов окружающей среды ОТИ НИЯУ МИФИ</w:t>
      </w:r>
    </w:p>
    <w:p w:rsidR="00EF6B66" w:rsidRPr="002F27B5" w:rsidRDefault="00EF6B66" w:rsidP="00EF6B66">
      <w:pPr>
        <w:jc w:val="center"/>
        <w:rPr>
          <w:sz w:val="28"/>
          <w:szCs w:val="28"/>
        </w:rPr>
      </w:pPr>
    </w:p>
    <w:tbl>
      <w:tblPr>
        <w:tblW w:w="9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2324"/>
        <w:gridCol w:w="1005"/>
        <w:gridCol w:w="742"/>
        <w:gridCol w:w="988"/>
        <w:gridCol w:w="1010"/>
        <w:gridCol w:w="1030"/>
        <w:gridCol w:w="1010"/>
        <w:gridCol w:w="1065"/>
      </w:tblGrid>
      <w:tr w:rsidR="00EF6B66" w:rsidRPr="002F27B5" w:rsidTr="00EF6B66">
        <w:trPr>
          <w:jc w:val="center"/>
        </w:trPr>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 п/п</w:t>
            </w:r>
          </w:p>
        </w:tc>
        <w:tc>
          <w:tcPr>
            <w:tcW w:w="2324" w:type="dxa"/>
            <w:vMerge w:val="restart"/>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Наименование/</w:t>
            </w:r>
          </w:p>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модель</w:t>
            </w:r>
          </w:p>
        </w:tc>
        <w:tc>
          <w:tcPr>
            <w:tcW w:w="1005" w:type="dxa"/>
            <w:vMerge w:val="restart"/>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Едини-</w:t>
            </w:r>
            <w:proofErr w:type="spellStart"/>
            <w:r w:rsidRPr="002F27B5">
              <w:rPr>
                <w:rFonts w:ascii="Times New Roman" w:hAnsi="Times New Roman" w:cs="Times New Roman"/>
              </w:rPr>
              <w:t>ца</w:t>
            </w:r>
            <w:proofErr w:type="spellEnd"/>
            <w:r w:rsidRPr="002F27B5">
              <w:rPr>
                <w:rFonts w:ascii="Times New Roman" w:hAnsi="Times New Roman" w:cs="Times New Roman"/>
              </w:rPr>
              <w:t xml:space="preserve"> </w:t>
            </w:r>
            <w:proofErr w:type="spellStart"/>
            <w:r w:rsidRPr="002F27B5">
              <w:rPr>
                <w:rFonts w:ascii="Times New Roman" w:hAnsi="Times New Roman" w:cs="Times New Roman"/>
              </w:rPr>
              <w:t>измере-ния</w:t>
            </w:r>
            <w:proofErr w:type="spellEnd"/>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Ко-ли-че-</w:t>
            </w:r>
            <w:proofErr w:type="spellStart"/>
            <w:r w:rsidRPr="002F27B5">
              <w:rPr>
                <w:rFonts w:ascii="Times New Roman" w:hAnsi="Times New Roman" w:cs="Times New Roman"/>
              </w:rPr>
              <w:t>ство</w:t>
            </w:r>
            <w:proofErr w:type="spellEnd"/>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 xml:space="preserve">Цена за </w:t>
            </w:r>
            <w:proofErr w:type="spellStart"/>
            <w:r w:rsidRPr="002F27B5">
              <w:rPr>
                <w:rFonts w:ascii="Times New Roman" w:hAnsi="Times New Roman" w:cs="Times New Roman"/>
              </w:rPr>
              <w:t>еди-ницу</w:t>
            </w:r>
            <w:proofErr w:type="spellEnd"/>
            <w:r w:rsidRPr="002F27B5">
              <w:rPr>
                <w:rFonts w:ascii="Times New Roman" w:hAnsi="Times New Roman" w:cs="Times New Roman"/>
              </w:rPr>
              <w:t xml:space="preserve"> товара (руб.)</w:t>
            </w:r>
          </w:p>
        </w:tc>
        <w:tc>
          <w:tcPr>
            <w:tcW w:w="1010" w:type="dxa"/>
            <w:vMerge w:val="restart"/>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Сумма без учета НДС (руб.)</w:t>
            </w:r>
          </w:p>
        </w:tc>
        <w:tc>
          <w:tcPr>
            <w:tcW w:w="2040" w:type="dxa"/>
            <w:gridSpan w:val="2"/>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НДС</w:t>
            </w:r>
          </w:p>
        </w:tc>
        <w:tc>
          <w:tcPr>
            <w:tcW w:w="1065" w:type="dxa"/>
            <w:vMerge w:val="restart"/>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Сумма с учетом НДС (руб.)</w:t>
            </w:r>
          </w:p>
        </w:tc>
      </w:tr>
      <w:tr w:rsidR="00EF6B66" w:rsidRPr="002F27B5" w:rsidTr="00EF6B6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c>
          <w:tcPr>
            <w:tcW w:w="1030"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Ставка в %</w:t>
            </w:r>
          </w:p>
        </w:tc>
        <w:tc>
          <w:tcPr>
            <w:tcW w:w="1010"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Сумма</w:t>
            </w:r>
          </w:p>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Pr="002F27B5" w:rsidRDefault="00EF6B66"/>
        </w:tc>
      </w:tr>
      <w:tr w:rsidR="00EF6B66" w:rsidRPr="002F27B5" w:rsidTr="00EF6B66">
        <w:trPr>
          <w:jc w:val="center"/>
        </w:trPr>
        <w:tc>
          <w:tcPr>
            <w:tcW w:w="589"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1</w:t>
            </w:r>
          </w:p>
        </w:tc>
        <w:tc>
          <w:tcPr>
            <w:tcW w:w="2324"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2</w:t>
            </w:r>
          </w:p>
        </w:tc>
        <w:tc>
          <w:tcPr>
            <w:tcW w:w="1005"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3</w:t>
            </w:r>
          </w:p>
        </w:tc>
        <w:tc>
          <w:tcPr>
            <w:tcW w:w="742"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4</w:t>
            </w:r>
          </w:p>
        </w:tc>
        <w:tc>
          <w:tcPr>
            <w:tcW w:w="988"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5</w:t>
            </w:r>
          </w:p>
        </w:tc>
        <w:tc>
          <w:tcPr>
            <w:tcW w:w="1010"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6</w:t>
            </w:r>
          </w:p>
        </w:tc>
        <w:tc>
          <w:tcPr>
            <w:tcW w:w="1030"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7</w:t>
            </w:r>
          </w:p>
        </w:tc>
        <w:tc>
          <w:tcPr>
            <w:tcW w:w="1010"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8</w:t>
            </w:r>
          </w:p>
        </w:tc>
        <w:tc>
          <w:tcPr>
            <w:tcW w:w="1065"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jc w:val="center"/>
              <w:rPr>
                <w:rFonts w:ascii="Times New Roman" w:hAnsi="Times New Roman" w:cs="Times New Roman"/>
              </w:rPr>
            </w:pPr>
            <w:r w:rsidRPr="002F27B5">
              <w:rPr>
                <w:rFonts w:ascii="Times New Roman" w:hAnsi="Times New Roman" w:cs="Times New Roman"/>
              </w:rPr>
              <w:t>9</w:t>
            </w:r>
          </w:p>
        </w:tc>
      </w:tr>
      <w:tr w:rsidR="00EF6B66" w:rsidRPr="002F27B5" w:rsidTr="00EF6B66">
        <w:trPr>
          <w:jc w:val="center"/>
        </w:trPr>
        <w:tc>
          <w:tcPr>
            <w:tcW w:w="589"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pStyle w:val="af1"/>
              <w:numPr>
                <w:ilvl w:val="12"/>
                <w:numId w:val="0"/>
              </w:numPr>
              <w:jc w:val="center"/>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EF6B66" w:rsidRPr="002F27B5" w:rsidRDefault="00EF6B66">
            <w:pPr>
              <w:rPr>
                <w:sz w:val="22"/>
                <w:szCs w:val="22"/>
              </w:rPr>
            </w:pPr>
          </w:p>
        </w:tc>
        <w:tc>
          <w:tcPr>
            <w:tcW w:w="1005"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pStyle w:val="af1"/>
              <w:numPr>
                <w:ilvl w:val="12"/>
                <w:numId w:val="0"/>
              </w:numPr>
              <w:jc w:val="center"/>
              <w:rPr>
                <w:rFonts w:ascii="Times New Roman" w:hAnsi="Times New Roman" w:cs="Times New Roman"/>
                <w:sz w:val="22"/>
                <w:szCs w:val="22"/>
              </w:rPr>
            </w:pPr>
          </w:p>
        </w:tc>
        <w:tc>
          <w:tcPr>
            <w:tcW w:w="742"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jc w:val="center"/>
              <w:rPr>
                <w:sz w:val="22"/>
                <w:szCs w:val="22"/>
              </w:rPr>
            </w:pPr>
          </w:p>
        </w:tc>
        <w:tc>
          <w:tcPr>
            <w:tcW w:w="988"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3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65"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r>
      <w:tr w:rsidR="00EF6B66" w:rsidRPr="002F27B5" w:rsidTr="00EF6B66">
        <w:trPr>
          <w:jc w:val="center"/>
        </w:trPr>
        <w:tc>
          <w:tcPr>
            <w:tcW w:w="589"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pStyle w:val="af1"/>
              <w:numPr>
                <w:ilvl w:val="12"/>
                <w:numId w:val="0"/>
              </w:numPr>
              <w:jc w:val="center"/>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EF6B66" w:rsidRPr="002F27B5" w:rsidRDefault="00EF6B66">
            <w:pPr>
              <w:rPr>
                <w:sz w:val="22"/>
                <w:szCs w:val="22"/>
              </w:rPr>
            </w:pPr>
          </w:p>
        </w:tc>
        <w:tc>
          <w:tcPr>
            <w:tcW w:w="1005"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pStyle w:val="af1"/>
              <w:numPr>
                <w:ilvl w:val="12"/>
                <w:numId w:val="0"/>
              </w:numPr>
              <w:jc w:val="center"/>
              <w:rPr>
                <w:rFonts w:ascii="Times New Roman" w:hAnsi="Times New Roman" w:cs="Times New Roman"/>
                <w:sz w:val="22"/>
                <w:szCs w:val="22"/>
              </w:rPr>
            </w:pPr>
          </w:p>
        </w:tc>
        <w:tc>
          <w:tcPr>
            <w:tcW w:w="742"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jc w:val="center"/>
              <w:rPr>
                <w:sz w:val="22"/>
                <w:szCs w:val="22"/>
              </w:rPr>
            </w:pPr>
          </w:p>
        </w:tc>
        <w:tc>
          <w:tcPr>
            <w:tcW w:w="988"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3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65"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r>
      <w:tr w:rsidR="00EF6B66" w:rsidRPr="002F27B5" w:rsidTr="00EF6B66">
        <w:trPr>
          <w:jc w:val="center"/>
        </w:trPr>
        <w:tc>
          <w:tcPr>
            <w:tcW w:w="589"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pStyle w:val="af1"/>
              <w:numPr>
                <w:ilvl w:val="12"/>
                <w:numId w:val="0"/>
              </w:numPr>
              <w:jc w:val="center"/>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EF6B66" w:rsidRPr="002F27B5" w:rsidRDefault="00EF6B66">
            <w:pPr>
              <w:rPr>
                <w:sz w:val="22"/>
                <w:szCs w:val="22"/>
              </w:rPr>
            </w:pPr>
          </w:p>
        </w:tc>
        <w:tc>
          <w:tcPr>
            <w:tcW w:w="1005"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pStyle w:val="af1"/>
              <w:numPr>
                <w:ilvl w:val="12"/>
                <w:numId w:val="0"/>
              </w:numPr>
              <w:jc w:val="center"/>
              <w:rPr>
                <w:rFonts w:ascii="Times New Roman" w:hAnsi="Times New Roman" w:cs="Times New Roman"/>
                <w:sz w:val="22"/>
                <w:szCs w:val="22"/>
              </w:rPr>
            </w:pPr>
          </w:p>
        </w:tc>
        <w:tc>
          <w:tcPr>
            <w:tcW w:w="742" w:type="dxa"/>
            <w:tcBorders>
              <w:top w:val="single" w:sz="4" w:space="0" w:color="auto"/>
              <w:left w:val="single" w:sz="4" w:space="0" w:color="auto"/>
              <w:bottom w:val="single" w:sz="4" w:space="0" w:color="auto"/>
              <w:right w:val="single" w:sz="4" w:space="0" w:color="auto"/>
            </w:tcBorders>
            <w:vAlign w:val="center"/>
          </w:tcPr>
          <w:p w:rsidR="00EF6B66" w:rsidRPr="002F27B5" w:rsidRDefault="00EF6B66">
            <w:pPr>
              <w:jc w:val="center"/>
              <w:rPr>
                <w:sz w:val="22"/>
                <w:szCs w:val="22"/>
              </w:rPr>
            </w:pPr>
          </w:p>
        </w:tc>
        <w:tc>
          <w:tcPr>
            <w:tcW w:w="988"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3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65"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r>
      <w:tr w:rsidR="00EF6B66" w:rsidRPr="002F27B5" w:rsidTr="00EF6B66">
        <w:trPr>
          <w:jc w:val="center"/>
        </w:trPr>
        <w:tc>
          <w:tcPr>
            <w:tcW w:w="589"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2324" w:type="dxa"/>
            <w:tcBorders>
              <w:top w:val="single" w:sz="4" w:space="0" w:color="auto"/>
              <w:left w:val="single" w:sz="4" w:space="0" w:color="auto"/>
              <w:bottom w:val="single" w:sz="4" w:space="0" w:color="auto"/>
              <w:right w:val="single" w:sz="4" w:space="0" w:color="auto"/>
            </w:tcBorders>
            <w:hideMark/>
          </w:tcPr>
          <w:p w:rsidR="00EF6B66" w:rsidRPr="002F27B5" w:rsidRDefault="00EF6B66">
            <w:pPr>
              <w:pStyle w:val="af1"/>
              <w:numPr>
                <w:ilvl w:val="12"/>
                <w:numId w:val="0"/>
              </w:numPr>
              <w:rPr>
                <w:rFonts w:ascii="Times New Roman" w:hAnsi="Times New Roman" w:cs="Times New Roman"/>
                <w:sz w:val="28"/>
                <w:szCs w:val="28"/>
              </w:rPr>
            </w:pPr>
            <w:r w:rsidRPr="002F27B5">
              <w:rPr>
                <w:rFonts w:ascii="Times New Roman" w:hAnsi="Times New Roman" w:cs="Times New Roman"/>
                <w:sz w:val="28"/>
                <w:szCs w:val="28"/>
              </w:rPr>
              <w:t>ИТОГО</w:t>
            </w:r>
          </w:p>
        </w:tc>
        <w:tc>
          <w:tcPr>
            <w:tcW w:w="1005"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742"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988"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3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10"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c>
          <w:tcPr>
            <w:tcW w:w="1065" w:type="dxa"/>
            <w:tcBorders>
              <w:top w:val="single" w:sz="4" w:space="0" w:color="auto"/>
              <w:left w:val="single" w:sz="4" w:space="0" w:color="auto"/>
              <w:bottom w:val="single" w:sz="4" w:space="0" w:color="auto"/>
              <w:right w:val="single" w:sz="4" w:space="0" w:color="auto"/>
            </w:tcBorders>
          </w:tcPr>
          <w:p w:rsidR="00EF6B66" w:rsidRPr="002F27B5" w:rsidRDefault="00EF6B66">
            <w:pPr>
              <w:pStyle w:val="af1"/>
              <w:numPr>
                <w:ilvl w:val="12"/>
                <w:numId w:val="0"/>
              </w:numPr>
              <w:rPr>
                <w:rFonts w:ascii="Times New Roman" w:hAnsi="Times New Roman" w:cs="Times New Roman"/>
                <w:sz w:val="28"/>
                <w:szCs w:val="28"/>
              </w:rPr>
            </w:pPr>
          </w:p>
        </w:tc>
      </w:tr>
    </w:tbl>
    <w:p w:rsidR="00EF6B66" w:rsidRDefault="00EF6B66" w:rsidP="00EF6B66">
      <w:pPr>
        <w:rPr>
          <w:b/>
        </w:rPr>
      </w:pPr>
    </w:p>
    <w:p w:rsidR="00EF6B66" w:rsidRDefault="00EF6B66" w:rsidP="00EF6B66">
      <w:pPr>
        <w:rPr>
          <w:sz w:val="28"/>
          <w:szCs w:val="28"/>
        </w:rPr>
      </w:pPr>
    </w:p>
    <w:p w:rsidR="00EF6B66" w:rsidRDefault="00EF6B66" w:rsidP="00EF6B66">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6B66" w:rsidRDefault="00EF6B66" w:rsidP="00EF6B66">
      <w:pPr>
        <w:rPr>
          <w:b/>
          <w:sz w:val="16"/>
          <w:szCs w:val="16"/>
        </w:rPr>
      </w:pPr>
    </w:p>
    <w:p w:rsidR="00EF6B66" w:rsidRDefault="00EF6B66" w:rsidP="00EF6B66">
      <w:pPr>
        <w:rPr>
          <w:sz w:val="28"/>
          <w:szCs w:val="28"/>
          <w:u w:val="single"/>
        </w:rPr>
      </w:pPr>
    </w:p>
    <w:p w:rsidR="00EF6B66" w:rsidRDefault="00EF6B66" w:rsidP="00EF6B66">
      <w:pPr>
        <w:rPr>
          <w:sz w:val="28"/>
          <w:szCs w:val="28"/>
          <w:u w:val="single"/>
        </w:rPr>
      </w:pPr>
    </w:p>
    <w:p w:rsidR="00EF6B66" w:rsidRDefault="00EF6B66" w:rsidP="00EF6B66">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EF6B66" w:rsidTr="00EF6B66">
        <w:tc>
          <w:tcPr>
            <w:tcW w:w="4788" w:type="dxa"/>
            <w:gridSpan w:val="4"/>
            <w:hideMark/>
          </w:tcPr>
          <w:p w:rsidR="00EF6B66" w:rsidRDefault="00EF6B66">
            <w:pPr>
              <w:jc w:val="center"/>
              <w:rPr>
                <w:sz w:val="28"/>
                <w:szCs w:val="28"/>
              </w:rPr>
            </w:pPr>
            <w:r>
              <w:rPr>
                <w:sz w:val="28"/>
                <w:szCs w:val="28"/>
              </w:rPr>
              <w:t>Заказчик:</w:t>
            </w:r>
          </w:p>
        </w:tc>
        <w:tc>
          <w:tcPr>
            <w:tcW w:w="5220" w:type="dxa"/>
            <w:gridSpan w:val="4"/>
            <w:hideMark/>
          </w:tcPr>
          <w:p w:rsidR="00EF6B66" w:rsidRDefault="00EF6B66">
            <w:pPr>
              <w:jc w:val="center"/>
              <w:rPr>
                <w:sz w:val="28"/>
                <w:szCs w:val="28"/>
              </w:rPr>
            </w:pPr>
            <w:r>
              <w:rPr>
                <w:sz w:val="28"/>
                <w:szCs w:val="28"/>
              </w:rPr>
              <w:t>Поставщик:</w:t>
            </w:r>
          </w:p>
        </w:tc>
      </w:tr>
      <w:tr w:rsidR="00EF6B66" w:rsidTr="00EF6B66">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4"/>
            <w:tcBorders>
              <w:top w:val="nil"/>
              <w:left w:val="nil"/>
              <w:bottom w:val="single" w:sz="4" w:space="0" w:color="auto"/>
              <w:right w:val="nil"/>
            </w:tcBorders>
          </w:tcPr>
          <w:p w:rsidR="00EF6B66" w:rsidRDefault="00EF6B66">
            <w:pPr>
              <w:rPr>
                <w:sz w:val="28"/>
                <w:szCs w:val="28"/>
              </w:rPr>
            </w:pPr>
          </w:p>
        </w:tc>
      </w:tr>
      <w:tr w:rsidR="00EF6B66" w:rsidTr="00EF6B66">
        <w:tc>
          <w:tcPr>
            <w:tcW w:w="4428" w:type="dxa"/>
            <w:gridSpan w:val="3"/>
            <w:tcBorders>
              <w:top w:val="single" w:sz="4" w:space="0" w:color="auto"/>
              <w:left w:val="nil"/>
              <w:bottom w:val="nil"/>
              <w:right w:val="nil"/>
            </w:tcBorders>
          </w:tcPr>
          <w:p w:rsidR="00EF6B66" w:rsidRDefault="00EF6B66">
            <w:pPr>
              <w:jc w:val="center"/>
            </w:pPr>
          </w:p>
        </w:tc>
        <w:tc>
          <w:tcPr>
            <w:tcW w:w="360" w:type="dxa"/>
          </w:tcPr>
          <w:p w:rsidR="00EF6B66" w:rsidRDefault="00EF6B66"/>
        </w:tc>
        <w:tc>
          <w:tcPr>
            <w:tcW w:w="5220" w:type="dxa"/>
            <w:gridSpan w:val="4"/>
            <w:tcBorders>
              <w:top w:val="single" w:sz="4" w:space="0" w:color="auto"/>
              <w:left w:val="nil"/>
              <w:bottom w:val="nil"/>
              <w:right w:val="nil"/>
            </w:tcBorders>
            <w:hideMark/>
          </w:tcPr>
          <w:p w:rsidR="00EF6B66" w:rsidRDefault="00EF6B66">
            <w:pPr>
              <w:jc w:val="center"/>
            </w:pPr>
            <w:r>
              <w:t>должность</w:t>
            </w:r>
          </w:p>
        </w:tc>
      </w:tr>
      <w:tr w:rsidR="00EF6B66" w:rsidTr="00EF6B66">
        <w:tc>
          <w:tcPr>
            <w:tcW w:w="1908" w:type="dxa"/>
            <w:tcBorders>
              <w:top w:val="nil"/>
              <w:left w:val="nil"/>
              <w:bottom w:val="single" w:sz="4" w:space="0" w:color="auto"/>
              <w:right w:val="nil"/>
            </w:tcBorders>
          </w:tcPr>
          <w:p w:rsidR="00EF6B66" w:rsidRDefault="00EF6B66">
            <w:pPr>
              <w:rPr>
                <w:sz w:val="28"/>
                <w:szCs w:val="28"/>
              </w:rPr>
            </w:pPr>
          </w:p>
        </w:tc>
        <w:tc>
          <w:tcPr>
            <w:tcW w:w="360" w:type="dxa"/>
          </w:tcPr>
          <w:p w:rsidR="00EF6B66" w:rsidRDefault="00EF6B66">
            <w:pPr>
              <w:rPr>
                <w:sz w:val="28"/>
                <w:szCs w:val="28"/>
              </w:rPr>
            </w:pPr>
          </w:p>
        </w:tc>
        <w:tc>
          <w:tcPr>
            <w:tcW w:w="252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rPr>
            </w:pPr>
          </w:p>
        </w:tc>
        <w:tc>
          <w:tcPr>
            <w:tcW w:w="2104" w:type="dxa"/>
            <w:tcBorders>
              <w:top w:val="nil"/>
              <w:left w:val="nil"/>
              <w:bottom w:val="single" w:sz="4" w:space="0" w:color="auto"/>
              <w:right w:val="nil"/>
            </w:tcBorders>
          </w:tcPr>
          <w:p w:rsidR="00EF6B66" w:rsidRDefault="00EF6B66">
            <w:pPr>
              <w:jc w:val="center"/>
              <w:rPr>
                <w:sz w:val="28"/>
                <w:szCs w:val="28"/>
              </w:rPr>
            </w:pPr>
          </w:p>
        </w:tc>
        <w:tc>
          <w:tcPr>
            <w:tcW w:w="236" w:type="dxa"/>
          </w:tcPr>
          <w:p w:rsidR="00EF6B66" w:rsidRDefault="00EF6B66">
            <w:pPr>
              <w:rPr>
                <w:sz w:val="28"/>
                <w:szCs w:val="28"/>
              </w:rPr>
            </w:pPr>
          </w:p>
        </w:tc>
        <w:tc>
          <w:tcPr>
            <w:tcW w:w="2644" w:type="dxa"/>
            <w:tcBorders>
              <w:top w:val="nil"/>
              <w:left w:val="nil"/>
              <w:bottom w:val="single" w:sz="4" w:space="0" w:color="auto"/>
              <w:right w:val="nil"/>
            </w:tcBorders>
          </w:tcPr>
          <w:p w:rsidR="00EF6B66" w:rsidRDefault="00EF6B66">
            <w:pPr>
              <w:rPr>
                <w:sz w:val="28"/>
                <w:szCs w:val="28"/>
              </w:rPr>
            </w:pPr>
          </w:p>
        </w:tc>
      </w:tr>
      <w:tr w:rsidR="00EF6B66" w:rsidTr="00EF6B66">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trPr>
        <w:tc>
          <w:tcPr>
            <w:tcW w:w="4788" w:type="dxa"/>
            <w:gridSpan w:val="4"/>
            <w:hideMark/>
          </w:tcPr>
          <w:p w:rsidR="00EF6B66" w:rsidRDefault="00EF6B66">
            <w:pPr>
              <w:rPr>
                <w:sz w:val="28"/>
                <w:szCs w:val="28"/>
              </w:rPr>
            </w:pPr>
            <w:r>
              <w:rPr>
                <w:sz w:val="28"/>
                <w:szCs w:val="28"/>
              </w:rPr>
              <w:t>МП</w:t>
            </w:r>
          </w:p>
        </w:tc>
        <w:tc>
          <w:tcPr>
            <w:tcW w:w="5220" w:type="dxa"/>
            <w:gridSpan w:val="4"/>
            <w:hideMark/>
          </w:tcPr>
          <w:p w:rsidR="00EF6B66" w:rsidRDefault="00EF6B66">
            <w:pPr>
              <w:rPr>
                <w:sz w:val="28"/>
                <w:szCs w:val="28"/>
              </w:rPr>
            </w:pPr>
            <w:r>
              <w:rPr>
                <w:sz w:val="28"/>
                <w:szCs w:val="28"/>
              </w:rPr>
              <w:t>МП</w:t>
            </w:r>
          </w:p>
        </w:tc>
      </w:tr>
    </w:tbl>
    <w:p w:rsidR="00EF6B66" w:rsidRDefault="00EF6B66" w:rsidP="00EF6B66">
      <w:pPr>
        <w:rPr>
          <w:b/>
        </w:rPr>
      </w:pPr>
    </w:p>
    <w:p w:rsidR="00EF6B66" w:rsidRDefault="00EF6B66" w:rsidP="00EF6B66">
      <w:pPr>
        <w:rPr>
          <w:sz w:val="28"/>
          <w:szCs w:val="28"/>
          <w:u w:val="single"/>
        </w:rPr>
      </w:pPr>
    </w:p>
    <w:p w:rsidR="00EF6B66" w:rsidRDefault="00EF6B66" w:rsidP="00EF6B66">
      <w:pPr>
        <w:rPr>
          <w:sz w:val="28"/>
          <w:szCs w:val="28"/>
          <w:u w:val="single"/>
        </w:rPr>
      </w:pPr>
    </w:p>
    <w:p w:rsidR="00EF6B66" w:rsidRDefault="00EF6B66" w:rsidP="00EF6B66">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EF6B66" w:rsidTr="00EF6B66">
        <w:tc>
          <w:tcPr>
            <w:tcW w:w="4788" w:type="dxa"/>
            <w:gridSpan w:val="4"/>
            <w:hideMark/>
          </w:tcPr>
          <w:p w:rsidR="00EF6B66" w:rsidRDefault="00EF6B66">
            <w:pPr>
              <w:jc w:val="center"/>
              <w:rPr>
                <w:sz w:val="28"/>
                <w:szCs w:val="28"/>
              </w:rPr>
            </w:pPr>
            <w:r>
              <w:rPr>
                <w:sz w:val="28"/>
                <w:szCs w:val="28"/>
              </w:rPr>
              <w:t>Заказчик:</w:t>
            </w:r>
          </w:p>
        </w:tc>
        <w:tc>
          <w:tcPr>
            <w:tcW w:w="5220" w:type="dxa"/>
            <w:gridSpan w:val="5"/>
            <w:hideMark/>
          </w:tcPr>
          <w:p w:rsidR="00EF6B66" w:rsidRDefault="00EF6B66">
            <w:pPr>
              <w:jc w:val="center"/>
              <w:rPr>
                <w:sz w:val="28"/>
                <w:szCs w:val="28"/>
              </w:rPr>
            </w:pPr>
            <w:r>
              <w:rPr>
                <w:sz w:val="28"/>
                <w:szCs w:val="28"/>
              </w:rPr>
              <w:t>Поставщик:</w:t>
            </w:r>
          </w:p>
        </w:tc>
      </w:tr>
      <w:tr w:rsidR="00EF6B66" w:rsidTr="00EF6B66">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5"/>
            <w:hideMark/>
          </w:tcPr>
          <w:p w:rsidR="00EF6B66" w:rsidRDefault="00EF6B66">
            <w:pPr>
              <w:rPr>
                <w:sz w:val="28"/>
                <w:szCs w:val="28"/>
              </w:rPr>
            </w:pPr>
            <w:r>
              <w:rPr>
                <w:sz w:val="28"/>
                <w:szCs w:val="28"/>
              </w:rPr>
              <w:t>Индивидуальный предприниматель</w:t>
            </w:r>
          </w:p>
        </w:tc>
      </w:tr>
      <w:tr w:rsidR="00EF6B66" w:rsidTr="00EF6B66">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360" w:type="dxa"/>
          </w:tcPr>
          <w:p w:rsidR="00EF6B66" w:rsidRDefault="00EF6B66"/>
        </w:tc>
        <w:tc>
          <w:tcPr>
            <w:tcW w:w="1260" w:type="dxa"/>
            <w:gridSpan w:val="2"/>
          </w:tcPr>
          <w:p w:rsidR="00EF6B66" w:rsidRDefault="00EF6B66">
            <w:pPr>
              <w:rPr>
                <w:sz w:val="28"/>
                <w:szCs w:val="28"/>
              </w:rPr>
            </w:pPr>
          </w:p>
        </w:tc>
        <w:tc>
          <w:tcPr>
            <w:tcW w:w="3960" w:type="dxa"/>
            <w:gridSpan w:val="3"/>
          </w:tcPr>
          <w:p w:rsidR="00EF6B66" w:rsidRDefault="00EF6B66">
            <w:pPr>
              <w:jc w:val="center"/>
            </w:pPr>
          </w:p>
        </w:tc>
      </w:tr>
      <w:tr w:rsidR="00EF6B66" w:rsidTr="00EF6B66">
        <w:tc>
          <w:tcPr>
            <w:tcW w:w="1908" w:type="dxa"/>
            <w:tcBorders>
              <w:top w:val="nil"/>
              <w:left w:val="nil"/>
              <w:bottom w:val="single" w:sz="4" w:space="0" w:color="auto"/>
              <w:right w:val="nil"/>
            </w:tcBorders>
          </w:tcPr>
          <w:p w:rsidR="00EF6B66" w:rsidRDefault="00EF6B66">
            <w:pPr>
              <w:rPr>
                <w:lang w:val="en-US"/>
              </w:rPr>
            </w:pPr>
          </w:p>
        </w:tc>
        <w:tc>
          <w:tcPr>
            <w:tcW w:w="360" w:type="dxa"/>
          </w:tcPr>
          <w:p w:rsidR="00EF6B66" w:rsidRDefault="00EF6B66">
            <w:pPr>
              <w:rPr>
                <w:sz w:val="28"/>
                <w:szCs w:val="28"/>
                <w:lang w:val="en-US"/>
              </w:rPr>
            </w:pPr>
          </w:p>
        </w:tc>
        <w:tc>
          <w:tcPr>
            <w:tcW w:w="252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lang w:val="en-US"/>
              </w:rPr>
            </w:pPr>
          </w:p>
        </w:tc>
        <w:tc>
          <w:tcPr>
            <w:tcW w:w="2104" w:type="dxa"/>
            <w:gridSpan w:val="2"/>
            <w:tcBorders>
              <w:top w:val="nil"/>
              <w:left w:val="nil"/>
              <w:bottom w:val="single" w:sz="4" w:space="0" w:color="auto"/>
              <w:right w:val="nil"/>
            </w:tcBorders>
          </w:tcPr>
          <w:p w:rsidR="00EF6B66" w:rsidRDefault="00EF6B66">
            <w:pPr>
              <w:jc w:val="center"/>
              <w:rPr>
                <w:sz w:val="28"/>
                <w:szCs w:val="28"/>
                <w:lang w:val="en-US"/>
              </w:rPr>
            </w:pPr>
          </w:p>
        </w:tc>
        <w:tc>
          <w:tcPr>
            <w:tcW w:w="236" w:type="dxa"/>
          </w:tcPr>
          <w:p w:rsidR="00EF6B66" w:rsidRDefault="00EF6B66">
            <w:pPr>
              <w:rPr>
                <w:sz w:val="28"/>
                <w:szCs w:val="28"/>
                <w:lang w:val="en-US"/>
              </w:rPr>
            </w:pPr>
          </w:p>
        </w:tc>
        <w:tc>
          <w:tcPr>
            <w:tcW w:w="2644" w:type="dxa"/>
            <w:tcBorders>
              <w:top w:val="nil"/>
              <w:left w:val="nil"/>
              <w:bottom w:val="single" w:sz="4" w:space="0" w:color="auto"/>
              <w:right w:val="nil"/>
            </w:tcBorders>
          </w:tcPr>
          <w:p w:rsidR="00EF6B66" w:rsidRDefault="00EF6B66">
            <w:pPr>
              <w:rPr>
                <w:sz w:val="28"/>
                <w:szCs w:val="28"/>
                <w:lang w:val="en-US"/>
              </w:rPr>
            </w:pPr>
          </w:p>
        </w:tc>
      </w:tr>
      <w:tr w:rsidR="00EF6B66" w:rsidTr="00EF6B66">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gridSpan w:val="2"/>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trPr>
        <w:tc>
          <w:tcPr>
            <w:tcW w:w="4788" w:type="dxa"/>
            <w:gridSpan w:val="4"/>
            <w:hideMark/>
          </w:tcPr>
          <w:p w:rsidR="00EF6B66" w:rsidRDefault="00EF6B66">
            <w:pPr>
              <w:rPr>
                <w:sz w:val="28"/>
                <w:szCs w:val="28"/>
              </w:rPr>
            </w:pPr>
            <w:r>
              <w:rPr>
                <w:sz w:val="28"/>
                <w:szCs w:val="28"/>
              </w:rPr>
              <w:t>МП</w:t>
            </w:r>
          </w:p>
        </w:tc>
        <w:tc>
          <w:tcPr>
            <w:tcW w:w="5220" w:type="dxa"/>
            <w:gridSpan w:val="5"/>
            <w:hideMark/>
          </w:tcPr>
          <w:p w:rsidR="00EF6B66" w:rsidRDefault="00EF6B66">
            <w:pPr>
              <w:rPr>
                <w:sz w:val="28"/>
                <w:szCs w:val="28"/>
              </w:rPr>
            </w:pPr>
            <w:r>
              <w:rPr>
                <w:sz w:val="28"/>
                <w:szCs w:val="28"/>
              </w:rPr>
              <w:t>МП</w:t>
            </w:r>
          </w:p>
        </w:tc>
      </w:tr>
    </w:tbl>
    <w:p w:rsidR="00EF6B66" w:rsidRDefault="00EF6B66" w:rsidP="00EF6B66">
      <w:pPr>
        <w:rPr>
          <w:b/>
        </w:rPr>
      </w:pPr>
    </w:p>
    <w:p w:rsidR="00EF6B66" w:rsidRDefault="00EF6B66" w:rsidP="00EF6B66">
      <w:pPr>
        <w:rPr>
          <w:sz w:val="28"/>
          <w:szCs w:val="28"/>
          <w:u w:val="single"/>
        </w:rPr>
      </w:pPr>
    </w:p>
    <w:p w:rsidR="00EF6B66" w:rsidRDefault="00EF6B66" w:rsidP="00EF6B66">
      <w:pPr>
        <w:rPr>
          <w:sz w:val="28"/>
          <w:szCs w:val="28"/>
          <w:u w:val="single"/>
        </w:rPr>
      </w:pPr>
    </w:p>
    <w:p w:rsidR="00EF6B66" w:rsidRDefault="00EF6B66" w:rsidP="00EF6B66">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EF6B66" w:rsidTr="00EF6B66">
        <w:tc>
          <w:tcPr>
            <w:tcW w:w="4788" w:type="dxa"/>
            <w:gridSpan w:val="4"/>
            <w:hideMark/>
          </w:tcPr>
          <w:p w:rsidR="00EF6B66" w:rsidRDefault="00EF6B66">
            <w:pPr>
              <w:jc w:val="center"/>
              <w:rPr>
                <w:sz w:val="28"/>
                <w:szCs w:val="28"/>
              </w:rPr>
            </w:pPr>
            <w:r>
              <w:rPr>
                <w:sz w:val="28"/>
                <w:szCs w:val="28"/>
              </w:rPr>
              <w:lastRenderedPageBreak/>
              <w:t>Заказчик:</w:t>
            </w:r>
          </w:p>
        </w:tc>
        <w:tc>
          <w:tcPr>
            <w:tcW w:w="5220" w:type="dxa"/>
            <w:gridSpan w:val="5"/>
            <w:hideMark/>
          </w:tcPr>
          <w:p w:rsidR="00EF6B66" w:rsidRDefault="00EF6B66">
            <w:pPr>
              <w:jc w:val="center"/>
              <w:rPr>
                <w:sz w:val="28"/>
                <w:szCs w:val="28"/>
              </w:rPr>
            </w:pPr>
            <w:r>
              <w:rPr>
                <w:sz w:val="28"/>
                <w:szCs w:val="28"/>
              </w:rPr>
              <w:t>Поставщик:</w:t>
            </w:r>
          </w:p>
        </w:tc>
      </w:tr>
      <w:tr w:rsidR="00EF6B66" w:rsidTr="00EF6B66">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5"/>
          </w:tcPr>
          <w:p w:rsidR="00EF6B66" w:rsidRDefault="00EF6B66">
            <w:pPr>
              <w:rPr>
                <w:sz w:val="28"/>
                <w:szCs w:val="28"/>
              </w:rPr>
            </w:pPr>
          </w:p>
        </w:tc>
      </w:tr>
      <w:tr w:rsidR="00EF6B66" w:rsidTr="00EF6B66">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360" w:type="dxa"/>
          </w:tcPr>
          <w:p w:rsidR="00EF6B66" w:rsidRDefault="00EF6B66"/>
        </w:tc>
        <w:tc>
          <w:tcPr>
            <w:tcW w:w="1260" w:type="dxa"/>
            <w:gridSpan w:val="2"/>
          </w:tcPr>
          <w:p w:rsidR="00EF6B66" w:rsidRDefault="00EF6B66">
            <w:pPr>
              <w:rPr>
                <w:sz w:val="28"/>
                <w:szCs w:val="28"/>
              </w:rPr>
            </w:pPr>
          </w:p>
        </w:tc>
        <w:tc>
          <w:tcPr>
            <w:tcW w:w="3960" w:type="dxa"/>
            <w:gridSpan w:val="3"/>
          </w:tcPr>
          <w:p w:rsidR="00EF6B66" w:rsidRDefault="00EF6B66">
            <w:pPr>
              <w:jc w:val="center"/>
            </w:pPr>
          </w:p>
        </w:tc>
      </w:tr>
      <w:tr w:rsidR="00EF6B66" w:rsidTr="00EF6B66">
        <w:tc>
          <w:tcPr>
            <w:tcW w:w="1908" w:type="dxa"/>
            <w:tcBorders>
              <w:top w:val="nil"/>
              <w:left w:val="nil"/>
              <w:bottom w:val="single" w:sz="4" w:space="0" w:color="auto"/>
              <w:right w:val="nil"/>
            </w:tcBorders>
          </w:tcPr>
          <w:p w:rsidR="00EF6B66" w:rsidRDefault="00EF6B66">
            <w:pPr>
              <w:rPr>
                <w:sz w:val="28"/>
                <w:szCs w:val="28"/>
                <w:lang w:val="en-US"/>
              </w:rPr>
            </w:pPr>
          </w:p>
        </w:tc>
        <w:tc>
          <w:tcPr>
            <w:tcW w:w="360" w:type="dxa"/>
          </w:tcPr>
          <w:p w:rsidR="00EF6B66" w:rsidRDefault="00EF6B66">
            <w:pPr>
              <w:rPr>
                <w:sz w:val="28"/>
                <w:szCs w:val="28"/>
                <w:lang w:val="en-US"/>
              </w:rPr>
            </w:pPr>
          </w:p>
        </w:tc>
        <w:tc>
          <w:tcPr>
            <w:tcW w:w="252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lang w:val="en-US"/>
              </w:rPr>
            </w:pPr>
          </w:p>
        </w:tc>
        <w:tc>
          <w:tcPr>
            <w:tcW w:w="2104" w:type="dxa"/>
            <w:gridSpan w:val="2"/>
            <w:tcBorders>
              <w:top w:val="nil"/>
              <w:left w:val="nil"/>
              <w:bottom w:val="single" w:sz="4" w:space="0" w:color="auto"/>
              <w:right w:val="nil"/>
            </w:tcBorders>
          </w:tcPr>
          <w:p w:rsidR="00EF6B66" w:rsidRDefault="00EF6B66">
            <w:pPr>
              <w:jc w:val="center"/>
              <w:rPr>
                <w:sz w:val="28"/>
                <w:szCs w:val="28"/>
                <w:lang w:val="en-US"/>
              </w:rPr>
            </w:pPr>
          </w:p>
        </w:tc>
        <w:tc>
          <w:tcPr>
            <w:tcW w:w="236" w:type="dxa"/>
          </w:tcPr>
          <w:p w:rsidR="00EF6B66" w:rsidRDefault="00EF6B66">
            <w:pPr>
              <w:rPr>
                <w:sz w:val="28"/>
                <w:szCs w:val="28"/>
                <w:lang w:val="en-US"/>
              </w:rPr>
            </w:pPr>
          </w:p>
        </w:tc>
        <w:tc>
          <w:tcPr>
            <w:tcW w:w="2644" w:type="dxa"/>
            <w:tcBorders>
              <w:top w:val="nil"/>
              <w:left w:val="nil"/>
              <w:bottom w:val="single" w:sz="4" w:space="0" w:color="auto"/>
              <w:right w:val="nil"/>
            </w:tcBorders>
          </w:tcPr>
          <w:p w:rsidR="00EF6B66" w:rsidRDefault="00EF6B66">
            <w:pPr>
              <w:rPr>
                <w:sz w:val="28"/>
                <w:szCs w:val="28"/>
                <w:lang w:val="en-US"/>
              </w:rPr>
            </w:pPr>
          </w:p>
        </w:tc>
      </w:tr>
      <w:tr w:rsidR="00EF6B66" w:rsidTr="00EF6B66">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gridSpan w:val="2"/>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trPr>
        <w:tc>
          <w:tcPr>
            <w:tcW w:w="4788" w:type="dxa"/>
            <w:gridSpan w:val="4"/>
            <w:hideMark/>
          </w:tcPr>
          <w:p w:rsidR="00EF6B66" w:rsidRDefault="00EF6B66">
            <w:pPr>
              <w:rPr>
                <w:sz w:val="28"/>
                <w:szCs w:val="28"/>
              </w:rPr>
            </w:pPr>
            <w:r>
              <w:rPr>
                <w:sz w:val="28"/>
                <w:szCs w:val="28"/>
              </w:rPr>
              <w:t>МП</w:t>
            </w:r>
          </w:p>
        </w:tc>
        <w:tc>
          <w:tcPr>
            <w:tcW w:w="5220" w:type="dxa"/>
            <w:gridSpan w:val="5"/>
          </w:tcPr>
          <w:p w:rsidR="00EF6B66" w:rsidRDefault="00EF6B66">
            <w:pPr>
              <w:rPr>
                <w:sz w:val="28"/>
                <w:szCs w:val="28"/>
              </w:rPr>
            </w:pPr>
          </w:p>
        </w:tc>
      </w:tr>
    </w:tbl>
    <w:p w:rsidR="00EF6B66" w:rsidRDefault="00EF6B66" w:rsidP="00EF6B66">
      <w:pPr>
        <w:ind w:left="2829"/>
        <w:jc w:val="right"/>
        <w:outlineLvl w:val="0"/>
        <w:rPr>
          <w:sz w:val="28"/>
          <w:szCs w:val="28"/>
        </w:rPr>
      </w:pPr>
      <w:r>
        <w:rPr>
          <w:sz w:val="28"/>
          <w:szCs w:val="28"/>
        </w:rPr>
        <w:t xml:space="preserve"> </w:t>
      </w:r>
    </w:p>
    <w:p w:rsidR="00EF6B66" w:rsidRDefault="00EF6B66" w:rsidP="00EF6B66">
      <w:pPr>
        <w:rPr>
          <w:sz w:val="28"/>
          <w:szCs w:val="28"/>
        </w:rPr>
        <w:sectPr w:rsidR="00EF6B66">
          <w:pgSz w:w="11906" w:h="16838"/>
          <w:pgMar w:top="567" w:right="566" w:bottom="851" w:left="993" w:header="709" w:footer="709" w:gutter="0"/>
          <w:cols w:space="720"/>
        </w:sectPr>
      </w:pPr>
    </w:p>
    <w:p w:rsidR="00EF6B66" w:rsidRDefault="00EF6B66" w:rsidP="00EF6B66">
      <w:pPr>
        <w:ind w:left="2829"/>
        <w:jc w:val="right"/>
        <w:outlineLvl w:val="0"/>
        <w:rPr>
          <w:sz w:val="28"/>
          <w:szCs w:val="28"/>
        </w:rPr>
      </w:pPr>
      <w:r>
        <w:rPr>
          <w:sz w:val="28"/>
          <w:szCs w:val="28"/>
        </w:rPr>
        <w:lastRenderedPageBreak/>
        <w:t>Приложение 2</w:t>
      </w:r>
    </w:p>
    <w:p w:rsidR="00EF6B66" w:rsidRDefault="00EF6B66" w:rsidP="00EF6B66">
      <w:pPr>
        <w:ind w:left="2832"/>
        <w:jc w:val="right"/>
        <w:rPr>
          <w:b/>
          <w:sz w:val="28"/>
          <w:szCs w:val="28"/>
        </w:rPr>
      </w:pPr>
      <w:r>
        <w:rPr>
          <w:sz w:val="28"/>
          <w:szCs w:val="28"/>
        </w:rPr>
        <w:t>к договору</w:t>
      </w:r>
      <w:r>
        <w:rPr>
          <w:sz w:val="28"/>
          <w:szCs w:val="28"/>
        </w:rPr>
        <w:br/>
        <w:t>от____________№_____</w:t>
      </w:r>
    </w:p>
    <w:p w:rsidR="00EF6B66" w:rsidRDefault="00EF6B66" w:rsidP="00EF6B66">
      <w:pPr>
        <w:jc w:val="center"/>
        <w:outlineLvl w:val="0"/>
        <w:rPr>
          <w:sz w:val="28"/>
          <w:szCs w:val="28"/>
        </w:rPr>
      </w:pPr>
    </w:p>
    <w:p w:rsidR="00EF6B66" w:rsidRDefault="00EF6B66" w:rsidP="00EF6B66">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ff"/>
        </w:rPr>
        <w:footnoteReference w:id="2"/>
      </w:r>
    </w:p>
    <w:p w:rsidR="00EF6B66" w:rsidRDefault="00EF6B66" w:rsidP="00EF6B66">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EF6B66" w:rsidTr="00EF6B66">
        <w:tc>
          <w:tcPr>
            <w:tcW w:w="540" w:type="dxa"/>
            <w:tcBorders>
              <w:top w:val="single" w:sz="4" w:space="0" w:color="auto"/>
              <w:left w:val="single" w:sz="4" w:space="0" w:color="auto"/>
              <w:bottom w:val="single" w:sz="4" w:space="0" w:color="auto"/>
              <w:right w:val="single" w:sz="4" w:space="0" w:color="auto"/>
            </w:tcBorders>
            <w:hideMark/>
          </w:tcPr>
          <w:p w:rsidR="00EF6B66" w:rsidRDefault="00EF6B66">
            <w:pPr>
              <w:jc w:val="center"/>
              <w:rPr>
                <w:sz w:val="28"/>
                <w:szCs w:val="28"/>
              </w:rPr>
            </w:pPr>
            <w:r>
              <w:rPr>
                <w:sz w:val="28"/>
                <w:szCs w:val="28"/>
              </w:rPr>
              <w:t xml:space="preserve">№ </w:t>
            </w:r>
            <w:proofErr w:type="spellStart"/>
            <w:r>
              <w:rPr>
                <w:sz w:val="28"/>
                <w:szCs w:val="28"/>
              </w:rPr>
              <w:t>пп</w:t>
            </w:r>
            <w:proofErr w:type="spellEnd"/>
          </w:p>
        </w:tc>
        <w:tc>
          <w:tcPr>
            <w:tcW w:w="2880" w:type="dxa"/>
            <w:tcBorders>
              <w:top w:val="single" w:sz="4" w:space="0" w:color="auto"/>
              <w:left w:val="single" w:sz="4" w:space="0" w:color="auto"/>
              <w:bottom w:val="single" w:sz="4" w:space="0" w:color="auto"/>
              <w:right w:val="single" w:sz="4" w:space="0" w:color="auto"/>
            </w:tcBorders>
            <w:hideMark/>
          </w:tcPr>
          <w:p w:rsidR="00EF6B66" w:rsidRDefault="00EF6B66">
            <w:pPr>
              <w:jc w:val="center"/>
              <w:rPr>
                <w:sz w:val="28"/>
                <w:szCs w:val="28"/>
              </w:rPr>
            </w:pPr>
            <w:r>
              <w:rPr>
                <w:sz w:val="28"/>
                <w:szCs w:val="28"/>
              </w:rPr>
              <w:t>Наименование /</w:t>
            </w:r>
          </w:p>
          <w:p w:rsidR="00EF6B66" w:rsidRDefault="00EF6B66">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EF6B66" w:rsidRDefault="00EF6B66">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EF6B66" w:rsidRDefault="00EF6B66">
            <w:pPr>
              <w:rPr>
                <w:sz w:val="28"/>
                <w:szCs w:val="28"/>
              </w:rPr>
            </w:pPr>
            <w:r>
              <w:rPr>
                <w:sz w:val="28"/>
                <w:szCs w:val="28"/>
              </w:rPr>
              <w:t>Гарантий-</w:t>
            </w:r>
            <w:proofErr w:type="spellStart"/>
            <w:r>
              <w:rPr>
                <w:sz w:val="28"/>
                <w:szCs w:val="28"/>
              </w:rPr>
              <w:t>ный</w:t>
            </w:r>
            <w:proofErr w:type="spellEnd"/>
            <w:r>
              <w:rPr>
                <w:sz w:val="28"/>
                <w:szCs w:val="28"/>
              </w:rPr>
              <w:t xml:space="preserve"> срок</w:t>
            </w:r>
          </w:p>
        </w:tc>
        <w:tc>
          <w:tcPr>
            <w:tcW w:w="1260" w:type="dxa"/>
            <w:tcBorders>
              <w:top w:val="single" w:sz="4" w:space="0" w:color="auto"/>
              <w:left w:val="single" w:sz="4" w:space="0" w:color="auto"/>
              <w:bottom w:val="single" w:sz="4" w:space="0" w:color="auto"/>
              <w:right w:val="single" w:sz="4" w:space="0" w:color="auto"/>
            </w:tcBorders>
            <w:hideMark/>
          </w:tcPr>
          <w:p w:rsidR="00EF6B66" w:rsidRDefault="00EF6B66">
            <w:pPr>
              <w:jc w:val="center"/>
              <w:rPr>
                <w:sz w:val="28"/>
                <w:szCs w:val="28"/>
              </w:rPr>
            </w:pPr>
            <w:r>
              <w:rPr>
                <w:sz w:val="28"/>
                <w:szCs w:val="28"/>
              </w:rPr>
              <w:t>Срок службы товара</w:t>
            </w:r>
          </w:p>
        </w:tc>
      </w:tr>
      <w:tr w:rsidR="00EF6B66" w:rsidTr="00EF6B66">
        <w:tc>
          <w:tcPr>
            <w:tcW w:w="540" w:type="dxa"/>
            <w:tcBorders>
              <w:top w:val="single" w:sz="4" w:space="0" w:color="auto"/>
              <w:left w:val="single" w:sz="4" w:space="0" w:color="auto"/>
              <w:bottom w:val="single" w:sz="4" w:space="0" w:color="auto"/>
              <w:right w:val="single" w:sz="4" w:space="0" w:color="auto"/>
            </w:tcBorders>
            <w:hideMark/>
          </w:tcPr>
          <w:p w:rsidR="00EF6B66" w:rsidRDefault="00EF6B66">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r>
      <w:tr w:rsidR="00EF6B66" w:rsidTr="00EF6B66">
        <w:tc>
          <w:tcPr>
            <w:tcW w:w="540" w:type="dxa"/>
            <w:tcBorders>
              <w:top w:val="single" w:sz="4" w:space="0" w:color="auto"/>
              <w:left w:val="single" w:sz="4" w:space="0" w:color="auto"/>
              <w:bottom w:val="single" w:sz="4" w:space="0" w:color="auto"/>
              <w:right w:val="single" w:sz="4" w:space="0" w:color="auto"/>
            </w:tcBorders>
            <w:hideMark/>
          </w:tcPr>
          <w:p w:rsidR="00EF6B66" w:rsidRDefault="00EF6B66">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r>
      <w:tr w:rsidR="00EF6B66" w:rsidTr="00EF6B66">
        <w:tc>
          <w:tcPr>
            <w:tcW w:w="540" w:type="dxa"/>
            <w:tcBorders>
              <w:top w:val="single" w:sz="4" w:space="0" w:color="auto"/>
              <w:left w:val="single" w:sz="4" w:space="0" w:color="auto"/>
              <w:bottom w:val="single" w:sz="4" w:space="0" w:color="auto"/>
              <w:right w:val="single" w:sz="4" w:space="0" w:color="auto"/>
            </w:tcBorders>
            <w:hideMark/>
          </w:tcPr>
          <w:p w:rsidR="00EF6B66" w:rsidRDefault="00EF6B66">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EF6B66" w:rsidRDefault="00EF6B66">
            <w:pPr>
              <w:rPr>
                <w:b/>
                <w:sz w:val="28"/>
                <w:szCs w:val="28"/>
              </w:rPr>
            </w:pPr>
          </w:p>
        </w:tc>
      </w:tr>
    </w:tbl>
    <w:p w:rsidR="00EF6B66" w:rsidRDefault="00EF6B66" w:rsidP="00EF6B66">
      <w:pPr>
        <w:rPr>
          <w:sz w:val="28"/>
          <w:szCs w:val="28"/>
          <w:u w:val="single"/>
        </w:rPr>
      </w:pPr>
    </w:p>
    <w:tbl>
      <w:tblPr>
        <w:tblW w:w="0" w:type="auto"/>
        <w:tblInd w:w="108" w:type="dxa"/>
        <w:tblLook w:val="01E0" w:firstRow="1" w:lastRow="1" w:firstColumn="1" w:lastColumn="1" w:noHBand="0" w:noVBand="0"/>
      </w:tblPr>
      <w:tblGrid>
        <w:gridCol w:w="5353"/>
        <w:gridCol w:w="3260"/>
      </w:tblGrid>
      <w:tr w:rsidR="00EF6B66" w:rsidRPr="002F27B5" w:rsidTr="00EF6B66">
        <w:tc>
          <w:tcPr>
            <w:tcW w:w="5353" w:type="dxa"/>
            <w:hideMark/>
          </w:tcPr>
          <w:p w:rsidR="00EF6B66" w:rsidRPr="002F27B5" w:rsidRDefault="00EF6B66">
            <w:pPr>
              <w:pStyle w:val="a5"/>
              <w:spacing w:before="0" w:beforeAutospacing="0" w:after="0" w:afterAutospacing="0"/>
              <w:rPr>
                <w:color w:val="auto"/>
                <w:sz w:val="28"/>
                <w:szCs w:val="28"/>
              </w:rPr>
            </w:pPr>
            <w:r w:rsidRPr="002F27B5">
              <w:rPr>
                <w:color w:val="auto"/>
                <w:sz w:val="28"/>
                <w:szCs w:val="28"/>
              </w:rPr>
              <w:t>Иные условия использования объектов интеллектуальной собственности и средств индивидуализации:</w:t>
            </w:r>
          </w:p>
          <w:p w:rsidR="00EF6B66" w:rsidRPr="002F27B5" w:rsidRDefault="00EF6B66">
            <w:pPr>
              <w:pStyle w:val="af1"/>
              <w:numPr>
                <w:ilvl w:val="12"/>
                <w:numId w:val="0"/>
              </w:numPr>
              <w:ind w:left="360" w:hanging="360"/>
              <w:rPr>
                <w:rFonts w:ascii="Times New Roman" w:hAnsi="Times New Roman" w:cs="Times New Roman"/>
                <w:sz w:val="28"/>
                <w:szCs w:val="28"/>
              </w:rPr>
            </w:pPr>
            <w:r w:rsidRPr="002F27B5">
              <w:rPr>
                <w:rFonts w:ascii="Times New Roman" w:hAnsi="Times New Roman" w:cs="Times New Roman"/>
                <w:sz w:val="28"/>
                <w:szCs w:val="28"/>
              </w:rPr>
              <w:t>Срок предоставления гарантий качества</w:t>
            </w:r>
          </w:p>
        </w:tc>
        <w:tc>
          <w:tcPr>
            <w:tcW w:w="3260" w:type="dxa"/>
            <w:tcBorders>
              <w:top w:val="nil"/>
              <w:left w:val="nil"/>
              <w:bottom w:val="single" w:sz="4" w:space="0" w:color="auto"/>
              <w:right w:val="nil"/>
            </w:tcBorders>
          </w:tcPr>
          <w:p w:rsidR="00EF6B66" w:rsidRPr="002F27B5" w:rsidRDefault="00EF6B66">
            <w:pPr>
              <w:pStyle w:val="af1"/>
              <w:numPr>
                <w:ilvl w:val="12"/>
                <w:numId w:val="0"/>
              </w:numPr>
              <w:rPr>
                <w:rFonts w:ascii="Times New Roman" w:hAnsi="Times New Roman" w:cs="Times New Roman"/>
                <w:sz w:val="28"/>
                <w:szCs w:val="28"/>
              </w:rPr>
            </w:pPr>
          </w:p>
        </w:tc>
      </w:tr>
      <w:tr w:rsidR="00EF6B66" w:rsidRPr="002F27B5" w:rsidTr="00EF6B66">
        <w:tc>
          <w:tcPr>
            <w:tcW w:w="5353" w:type="dxa"/>
            <w:hideMark/>
          </w:tcPr>
          <w:p w:rsidR="00EF6B66" w:rsidRPr="002F27B5" w:rsidRDefault="00EF6B66">
            <w:pPr>
              <w:pStyle w:val="af1"/>
              <w:numPr>
                <w:ilvl w:val="12"/>
                <w:numId w:val="0"/>
              </w:numPr>
              <w:ind w:left="360" w:hanging="360"/>
              <w:rPr>
                <w:rFonts w:ascii="Times New Roman" w:hAnsi="Times New Roman" w:cs="Times New Roman"/>
                <w:sz w:val="28"/>
                <w:szCs w:val="28"/>
              </w:rPr>
            </w:pPr>
            <w:r w:rsidRPr="002F27B5">
              <w:rPr>
                <w:rFonts w:ascii="Times New Roman" w:hAnsi="Times New Roman" w:cs="Times New Roman"/>
                <w:sz w:val="28"/>
                <w:szCs w:val="28"/>
              </w:rPr>
              <w:t>Объем предоставления гарантий качества</w:t>
            </w:r>
            <w:r w:rsidRPr="002F27B5">
              <w:rPr>
                <w:rStyle w:val="aff"/>
                <w:rFonts w:ascii="Times New Roman" w:hAnsi="Times New Roman" w:cs="Times New Roman"/>
                <w:sz w:val="28"/>
                <w:szCs w:val="28"/>
              </w:rPr>
              <w:footnoteReference w:id="3"/>
            </w:r>
          </w:p>
        </w:tc>
        <w:tc>
          <w:tcPr>
            <w:tcW w:w="3260" w:type="dxa"/>
            <w:tcBorders>
              <w:top w:val="single" w:sz="4" w:space="0" w:color="auto"/>
              <w:left w:val="nil"/>
              <w:bottom w:val="single" w:sz="4" w:space="0" w:color="auto"/>
              <w:right w:val="nil"/>
            </w:tcBorders>
          </w:tcPr>
          <w:p w:rsidR="00EF6B66" w:rsidRPr="002F27B5" w:rsidRDefault="00EF6B66">
            <w:pPr>
              <w:pStyle w:val="af1"/>
              <w:numPr>
                <w:ilvl w:val="12"/>
                <w:numId w:val="0"/>
              </w:numPr>
              <w:rPr>
                <w:rFonts w:ascii="Times New Roman" w:hAnsi="Times New Roman" w:cs="Times New Roman"/>
                <w:sz w:val="28"/>
                <w:szCs w:val="28"/>
              </w:rPr>
            </w:pPr>
          </w:p>
        </w:tc>
      </w:tr>
      <w:tr w:rsidR="00EF6B66" w:rsidRPr="002F27B5" w:rsidTr="00EF6B66">
        <w:tc>
          <w:tcPr>
            <w:tcW w:w="5353" w:type="dxa"/>
            <w:hideMark/>
          </w:tcPr>
          <w:p w:rsidR="00EF6B66" w:rsidRPr="002F27B5" w:rsidRDefault="00EF6B66">
            <w:pPr>
              <w:pStyle w:val="af1"/>
              <w:numPr>
                <w:ilvl w:val="12"/>
                <w:numId w:val="0"/>
              </w:numPr>
              <w:rPr>
                <w:rFonts w:ascii="Times New Roman" w:hAnsi="Times New Roman" w:cs="Times New Roman"/>
                <w:sz w:val="28"/>
                <w:szCs w:val="28"/>
              </w:rPr>
            </w:pPr>
            <w:r w:rsidRPr="002F27B5">
              <w:rPr>
                <w:rFonts w:ascii="Times New Roman" w:hAnsi="Times New Roman" w:cs="Times New Roman"/>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EF6B66" w:rsidRPr="002F27B5" w:rsidRDefault="00EF6B66">
            <w:pPr>
              <w:pStyle w:val="af1"/>
              <w:numPr>
                <w:ilvl w:val="12"/>
                <w:numId w:val="0"/>
              </w:numPr>
              <w:rPr>
                <w:rFonts w:ascii="Times New Roman" w:hAnsi="Times New Roman" w:cs="Times New Roman"/>
                <w:sz w:val="28"/>
                <w:szCs w:val="28"/>
              </w:rPr>
            </w:pPr>
          </w:p>
        </w:tc>
      </w:tr>
      <w:tr w:rsidR="00EF6B66" w:rsidRPr="002F27B5" w:rsidTr="00EF6B66">
        <w:tc>
          <w:tcPr>
            <w:tcW w:w="5353" w:type="dxa"/>
            <w:hideMark/>
          </w:tcPr>
          <w:p w:rsidR="00EF6B66" w:rsidRPr="002F27B5" w:rsidRDefault="00EF6B66">
            <w:pPr>
              <w:pStyle w:val="af1"/>
              <w:numPr>
                <w:ilvl w:val="12"/>
                <w:numId w:val="0"/>
              </w:numPr>
              <w:ind w:left="360" w:hanging="360"/>
              <w:rPr>
                <w:rFonts w:ascii="Times New Roman" w:hAnsi="Times New Roman" w:cs="Times New Roman"/>
                <w:sz w:val="28"/>
                <w:szCs w:val="28"/>
              </w:rPr>
            </w:pPr>
            <w:r w:rsidRPr="002F27B5">
              <w:rPr>
                <w:rFonts w:ascii="Times New Roman" w:hAnsi="Times New Roman" w:cs="Times New Roman"/>
                <w:sz w:val="28"/>
                <w:szCs w:val="28"/>
              </w:rPr>
              <w:t>Иные гарантии поставщика</w:t>
            </w:r>
          </w:p>
        </w:tc>
        <w:tc>
          <w:tcPr>
            <w:tcW w:w="3260" w:type="dxa"/>
            <w:tcBorders>
              <w:top w:val="single" w:sz="4" w:space="0" w:color="auto"/>
              <w:left w:val="nil"/>
              <w:bottom w:val="single" w:sz="4" w:space="0" w:color="auto"/>
              <w:right w:val="nil"/>
            </w:tcBorders>
          </w:tcPr>
          <w:p w:rsidR="00EF6B66" w:rsidRPr="002F27B5" w:rsidRDefault="00EF6B66">
            <w:pPr>
              <w:pStyle w:val="af1"/>
              <w:numPr>
                <w:ilvl w:val="12"/>
                <w:numId w:val="0"/>
              </w:numPr>
              <w:rPr>
                <w:rFonts w:ascii="Times New Roman" w:hAnsi="Times New Roman" w:cs="Times New Roman"/>
                <w:sz w:val="28"/>
                <w:szCs w:val="28"/>
              </w:rPr>
            </w:pPr>
          </w:p>
        </w:tc>
      </w:tr>
    </w:tbl>
    <w:p w:rsidR="00EF6B66" w:rsidRPr="002F27B5" w:rsidRDefault="00EF6B66" w:rsidP="00EF6B66">
      <w:pPr>
        <w:rPr>
          <w:sz w:val="28"/>
          <w:szCs w:val="28"/>
          <w:u w:val="single"/>
        </w:rPr>
      </w:pPr>
    </w:p>
    <w:p w:rsidR="00EF6B66" w:rsidRPr="002F27B5" w:rsidRDefault="00EF6B66" w:rsidP="00EF6B66">
      <w:pPr>
        <w:rPr>
          <w:sz w:val="28"/>
          <w:szCs w:val="28"/>
          <w:u w:val="single"/>
        </w:rPr>
      </w:pPr>
      <w:r w:rsidRPr="002F27B5">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EF6B66" w:rsidTr="00EF6B66">
        <w:tc>
          <w:tcPr>
            <w:tcW w:w="4788" w:type="dxa"/>
            <w:gridSpan w:val="4"/>
            <w:hideMark/>
          </w:tcPr>
          <w:p w:rsidR="00EF6B66" w:rsidRDefault="00EF6B66">
            <w:pPr>
              <w:jc w:val="center"/>
              <w:rPr>
                <w:sz w:val="28"/>
                <w:szCs w:val="28"/>
              </w:rPr>
            </w:pPr>
            <w:r>
              <w:rPr>
                <w:sz w:val="28"/>
                <w:szCs w:val="28"/>
              </w:rPr>
              <w:t>Заказчик:</w:t>
            </w:r>
          </w:p>
        </w:tc>
        <w:tc>
          <w:tcPr>
            <w:tcW w:w="5220" w:type="dxa"/>
            <w:gridSpan w:val="4"/>
            <w:hideMark/>
          </w:tcPr>
          <w:p w:rsidR="00EF6B66" w:rsidRDefault="00EF6B66">
            <w:pPr>
              <w:jc w:val="center"/>
              <w:rPr>
                <w:sz w:val="28"/>
                <w:szCs w:val="28"/>
              </w:rPr>
            </w:pPr>
            <w:r>
              <w:rPr>
                <w:sz w:val="28"/>
                <w:szCs w:val="28"/>
              </w:rPr>
              <w:t>Поставщик:</w:t>
            </w:r>
          </w:p>
        </w:tc>
      </w:tr>
      <w:tr w:rsidR="00EF6B66" w:rsidTr="00EF6B66">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4"/>
            <w:tcBorders>
              <w:top w:val="nil"/>
              <w:left w:val="nil"/>
              <w:bottom w:val="single" w:sz="4" w:space="0" w:color="auto"/>
              <w:right w:val="nil"/>
            </w:tcBorders>
          </w:tcPr>
          <w:p w:rsidR="00EF6B66" w:rsidRDefault="00EF6B66">
            <w:pPr>
              <w:rPr>
                <w:sz w:val="28"/>
                <w:szCs w:val="28"/>
              </w:rPr>
            </w:pPr>
          </w:p>
        </w:tc>
      </w:tr>
      <w:tr w:rsidR="00EF6B66" w:rsidTr="00EF6B66">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360" w:type="dxa"/>
          </w:tcPr>
          <w:p w:rsidR="00EF6B66" w:rsidRDefault="00EF6B66"/>
        </w:tc>
        <w:tc>
          <w:tcPr>
            <w:tcW w:w="5220" w:type="dxa"/>
            <w:gridSpan w:val="4"/>
            <w:tcBorders>
              <w:top w:val="single" w:sz="4" w:space="0" w:color="auto"/>
              <w:left w:val="nil"/>
              <w:bottom w:val="nil"/>
              <w:right w:val="nil"/>
            </w:tcBorders>
            <w:hideMark/>
          </w:tcPr>
          <w:p w:rsidR="00EF6B66" w:rsidRDefault="00EF6B66">
            <w:pPr>
              <w:jc w:val="center"/>
            </w:pPr>
            <w:r>
              <w:t>должность</w:t>
            </w:r>
          </w:p>
        </w:tc>
      </w:tr>
      <w:tr w:rsidR="00EF6B66" w:rsidTr="00EF6B66">
        <w:tc>
          <w:tcPr>
            <w:tcW w:w="1908" w:type="dxa"/>
            <w:tcBorders>
              <w:top w:val="nil"/>
              <w:left w:val="nil"/>
              <w:bottom w:val="single" w:sz="4" w:space="0" w:color="auto"/>
              <w:right w:val="nil"/>
            </w:tcBorders>
          </w:tcPr>
          <w:p w:rsidR="00EF6B66" w:rsidRDefault="00EF6B66">
            <w:pPr>
              <w:rPr>
                <w:sz w:val="28"/>
                <w:szCs w:val="28"/>
              </w:rPr>
            </w:pPr>
          </w:p>
        </w:tc>
        <w:tc>
          <w:tcPr>
            <w:tcW w:w="360" w:type="dxa"/>
          </w:tcPr>
          <w:p w:rsidR="00EF6B66" w:rsidRDefault="00EF6B66">
            <w:pPr>
              <w:rPr>
                <w:sz w:val="28"/>
                <w:szCs w:val="28"/>
              </w:rPr>
            </w:pPr>
          </w:p>
        </w:tc>
        <w:tc>
          <w:tcPr>
            <w:tcW w:w="252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rPr>
            </w:pPr>
          </w:p>
        </w:tc>
        <w:tc>
          <w:tcPr>
            <w:tcW w:w="2104" w:type="dxa"/>
            <w:tcBorders>
              <w:top w:val="nil"/>
              <w:left w:val="nil"/>
              <w:bottom w:val="single" w:sz="4" w:space="0" w:color="auto"/>
              <w:right w:val="nil"/>
            </w:tcBorders>
          </w:tcPr>
          <w:p w:rsidR="00EF6B66" w:rsidRDefault="00EF6B66">
            <w:pPr>
              <w:jc w:val="center"/>
              <w:rPr>
                <w:sz w:val="28"/>
                <w:szCs w:val="28"/>
              </w:rPr>
            </w:pPr>
          </w:p>
        </w:tc>
        <w:tc>
          <w:tcPr>
            <w:tcW w:w="236" w:type="dxa"/>
          </w:tcPr>
          <w:p w:rsidR="00EF6B66" w:rsidRDefault="00EF6B66">
            <w:pPr>
              <w:rPr>
                <w:sz w:val="28"/>
                <w:szCs w:val="28"/>
              </w:rPr>
            </w:pPr>
          </w:p>
        </w:tc>
        <w:tc>
          <w:tcPr>
            <w:tcW w:w="2644" w:type="dxa"/>
            <w:tcBorders>
              <w:top w:val="nil"/>
              <w:left w:val="nil"/>
              <w:bottom w:val="single" w:sz="4" w:space="0" w:color="auto"/>
              <w:right w:val="nil"/>
            </w:tcBorders>
          </w:tcPr>
          <w:p w:rsidR="00EF6B66" w:rsidRDefault="00EF6B66">
            <w:pPr>
              <w:rPr>
                <w:sz w:val="28"/>
                <w:szCs w:val="28"/>
              </w:rPr>
            </w:pPr>
          </w:p>
        </w:tc>
      </w:tr>
      <w:tr w:rsidR="00EF6B66" w:rsidTr="00EF6B66">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trPr>
        <w:tc>
          <w:tcPr>
            <w:tcW w:w="4788" w:type="dxa"/>
            <w:gridSpan w:val="4"/>
            <w:hideMark/>
          </w:tcPr>
          <w:p w:rsidR="00EF6B66" w:rsidRDefault="00EF6B66">
            <w:pPr>
              <w:rPr>
                <w:sz w:val="28"/>
                <w:szCs w:val="28"/>
              </w:rPr>
            </w:pPr>
            <w:r>
              <w:rPr>
                <w:sz w:val="28"/>
                <w:szCs w:val="28"/>
              </w:rPr>
              <w:t>МП</w:t>
            </w:r>
          </w:p>
        </w:tc>
        <w:tc>
          <w:tcPr>
            <w:tcW w:w="5220" w:type="dxa"/>
            <w:gridSpan w:val="4"/>
            <w:hideMark/>
          </w:tcPr>
          <w:p w:rsidR="00EF6B66" w:rsidRDefault="00EF6B66">
            <w:pPr>
              <w:rPr>
                <w:sz w:val="28"/>
                <w:szCs w:val="28"/>
              </w:rPr>
            </w:pPr>
            <w:r>
              <w:rPr>
                <w:sz w:val="28"/>
                <w:szCs w:val="28"/>
              </w:rPr>
              <w:t>МП</w:t>
            </w:r>
          </w:p>
        </w:tc>
      </w:tr>
    </w:tbl>
    <w:p w:rsidR="00EF6B66" w:rsidRDefault="00EF6B66" w:rsidP="00EF6B66">
      <w:pPr>
        <w:rPr>
          <w:b/>
        </w:rPr>
      </w:pPr>
    </w:p>
    <w:p w:rsidR="00EF6B66" w:rsidRDefault="00EF6B66" w:rsidP="00EF6B66">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EF6B66" w:rsidTr="00EF6B66">
        <w:tc>
          <w:tcPr>
            <w:tcW w:w="4788" w:type="dxa"/>
            <w:gridSpan w:val="4"/>
            <w:hideMark/>
          </w:tcPr>
          <w:p w:rsidR="00EF6B66" w:rsidRDefault="00EF6B66">
            <w:pPr>
              <w:jc w:val="center"/>
              <w:rPr>
                <w:sz w:val="28"/>
                <w:szCs w:val="28"/>
              </w:rPr>
            </w:pPr>
            <w:r>
              <w:rPr>
                <w:sz w:val="28"/>
                <w:szCs w:val="28"/>
              </w:rPr>
              <w:t>Заказчик:</w:t>
            </w:r>
          </w:p>
        </w:tc>
        <w:tc>
          <w:tcPr>
            <w:tcW w:w="5220" w:type="dxa"/>
            <w:gridSpan w:val="5"/>
            <w:hideMark/>
          </w:tcPr>
          <w:p w:rsidR="00EF6B66" w:rsidRDefault="00EF6B66">
            <w:pPr>
              <w:jc w:val="center"/>
              <w:rPr>
                <w:sz w:val="28"/>
                <w:szCs w:val="28"/>
              </w:rPr>
            </w:pPr>
            <w:r>
              <w:rPr>
                <w:sz w:val="28"/>
                <w:szCs w:val="28"/>
              </w:rPr>
              <w:t>Поставщик:</w:t>
            </w:r>
          </w:p>
        </w:tc>
      </w:tr>
      <w:tr w:rsidR="00EF6B66" w:rsidTr="00EF6B66">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5"/>
            <w:hideMark/>
          </w:tcPr>
          <w:p w:rsidR="00EF6B66" w:rsidRDefault="00EF6B66">
            <w:pPr>
              <w:rPr>
                <w:sz w:val="28"/>
                <w:szCs w:val="28"/>
              </w:rPr>
            </w:pPr>
            <w:r>
              <w:rPr>
                <w:sz w:val="28"/>
                <w:szCs w:val="28"/>
              </w:rPr>
              <w:t>Индивидуальный предприниматель</w:t>
            </w:r>
          </w:p>
        </w:tc>
      </w:tr>
      <w:tr w:rsidR="00EF6B66" w:rsidTr="00EF6B66">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360" w:type="dxa"/>
          </w:tcPr>
          <w:p w:rsidR="00EF6B66" w:rsidRDefault="00EF6B66"/>
        </w:tc>
        <w:tc>
          <w:tcPr>
            <w:tcW w:w="1260" w:type="dxa"/>
            <w:gridSpan w:val="2"/>
          </w:tcPr>
          <w:p w:rsidR="00EF6B66" w:rsidRDefault="00EF6B66">
            <w:pPr>
              <w:rPr>
                <w:sz w:val="28"/>
                <w:szCs w:val="28"/>
              </w:rPr>
            </w:pPr>
          </w:p>
        </w:tc>
        <w:tc>
          <w:tcPr>
            <w:tcW w:w="3960" w:type="dxa"/>
            <w:gridSpan w:val="3"/>
          </w:tcPr>
          <w:p w:rsidR="00EF6B66" w:rsidRDefault="00EF6B66">
            <w:pPr>
              <w:jc w:val="center"/>
            </w:pPr>
          </w:p>
        </w:tc>
      </w:tr>
      <w:tr w:rsidR="00EF6B66" w:rsidTr="00EF6B66">
        <w:tc>
          <w:tcPr>
            <w:tcW w:w="1908" w:type="dxa"/>
            <w:tcBorders>
              <w:top w:val="nil"/>
              <w:left w:val="nil"/>
              <w:bottom w:val="single" w:sz="4" w:space="0" w:color="auto"/>
              <w:right w:val="nil"/>
            </w:tcBorders>
          </w:tcPr>
          <w:p w:rsidR="00EF6B66" w:rsidRDefault="00EF6B66">
            <w:pPr>
              <w:rPr>
                <w:sz w:val="28"/>
                <w:szCs w:val="28"/>
                <w:lang w:val="en-US"/>
              </w:rPr>
            </w:pPr>
          </w:p>
        </w:tc>
        <w:tc>
          <w:tcPr>
            <w:tcW w:w="360" w:type="dxa"/>
          </w:tcPr>
          <w:p w:rsidR="00EF6B66" w:rsidRDefault="00EF6B66">
            <w:pPr>
              <w:rPr>
                <w:sz w:val="28"/>
                <w:szCs w:val="28"/>
                <w:lang w:val="en-US"/>
              </w:rPr>
            </w:pPr>
          </w:p>
        </w:tc>
        <w:tc>
          <w:tcPr>
            <w:tcW w:w="2520" w:type="dxa"/>
            <w:gridSpan w:val="2"/>
            <w:tcBorders>
              <w:top w:val="nil"/>
              <w:left w:val="nil"/>
              <w:bottom w:val="single" w:sz="4" w:space="0" w:color="auto"/>
              <w:right w:val="nil"/>
            </w:tcBorders>
            <w:hideMark/>
          </w:tcPr>
          <w:p w:rsidR="00EF6B66" w:rsidRDefault="00EF6B66">
            <w:pPr>
              <w:rPr>
                <w:sz w:val="28"/>
                <w:szCs w:val="28"/>
              </w:rPr>
            </w:pPr>
            <w:proofErr w:type="spellStart"/>
            <w:r>
              <w:rPr>
                <w:sz w:val="28"/>
                <w:szCs w:val="28"/>
              </w:rPr>
              <w:t>И.А.Иванов</w:t>
            </w:r>
            <w:proofErr w:type="spellEnd"/>
          </w:p>
        </w:tc>
        <w:tc>
          <w:tcPr>
            <w:tcW w:w="236" w:type="dxa"/>
          </w:tcPr>
          <w:p w:rsidR="00EF6B66" w:rsidRDefault="00EF6B66">
            <w:pPr>
              <w:jc w:val="center"/>
              <w:rPr>
                <w:sz w:val="28"/>
                <w:szCs w:val="28"/>
                <w:lang w:val="en-US"/>
              </w:rPr>
            </w:pPr>
          </w:p>
        </w:tc>
        <w:tc>
          <w:tcPr>
            <w:tcW w:w="2104" w:type="dxa"/>
            <w:gridSpan w:val="2"/>
            <w:tcBorders>
              <w:top w:val="nil"/>
              <w:left w:val="nil"/>
              <w:bottom w:val="single" w:sz="4" w:space="0" w:color="auto"/>
              <w:right w:val="nil"/>
            </w:tcBorders>
          </w:tcPr>
          <w:p w:rsidR="00EF6B66" w:rsidRDefault="00EF6B66">
            <w:pPr>
              <w:jc w:val="center"/>
              <w:rPr>
                <w:sz w:val="28"/>
                <w:szCs w:val="28"/>
                <w:lang w:val="en-US"/>
              </w:rPr>
            </w:pPr>
          </w:p>
        </w:tc>
        <w:tc>
          <w:tcPr>
            <w:tcW w:w="236" w:type="dxa"/>
          </w:tcPr>
          <w:p w:rsidR="00EF6B66" w:rsidRDefault="00EF6B66">
            <w:pPr>
              <w:rPr>
                <w:sz w:val="28"/>
                <w:szCs w:val="28"/>
                <w:lang w:val="en-US"/>
              </w:rPr>
            </w:pPr>
          </w:p>
        </w:tc>
        <w:tc>
          <w:tcPr>
            <w:tcW w:w="2644" w:type="dxa"/>
            <w:tcBorders>
              <w:top w:val="nil"/>
              <w:left w:val="nil"/>
              <w:bottom w:val="single" w:sz="4" w:space="0" w:color="auto"/>
              <w:right w:val="nil"/>
            </w:tcBorders>
          </w:tcPr>
          <w:p w:rsidR="00EF6B66" w:rsidRDefault="00EF6B66">
            <w:pPr>
              <w:rPr>
                <w:sz w:val="28"/>
                <w:szCs w:val="28"/>
                <w:lang w:val="en-US"/>
              </w:rPr>
            </w:pPr>
          </w:p>
        </w:tc>
      </w:tr>
      <w:tr w:rsidR="00EF6B66" w:rsidTr="00EF6B66">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gridSpan w:val="2"/>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trPr>
        <w:tc>
          <w:tcPr>
            <w:tcW w:w="4788" w:type="dxa"/>
            <w:gridSpan w:val="4"/>
            <w:hideMark/>
          </w:tcPr>
          <w:p w:rsidR="00EF6B66" w:rsidRDefault="00EF6B66">
            <w:pPr>
              <w:rPr>
                <w:sz w:val="28"/>
                <w:szCs w:val="28"/>
              </w:rPr>
            </w:pPr>
            <w:r>
              <w:rPr>
                <w:sz w:val="28"/>
                <w:szCs w:val="28"/>
              </w:rPr>
              <w:t>МП</w:t>
            </w:r>
          </w:p>
        </w:tc>
        <w:tc>
          <w:tcPr>
            <w:tcW w:w="5220" w:type="dxa"/>
            <w:gridSpan w:val="5"/>
            <w:hideMark/>
          </w:tcPr>
          <w:p w:rsidR="00EF6B66" w:rsidRDefault="00EF6B66">
            <w:pPr>
              <w:rPr>
                <w:sz w:val="28"/>
                <w:szCs w:val="28"/>
              </w:rPr>
            </w:pPr>
            <w:r>
              <w:rPr>
                <w:sz w:val="28"/>
                <w:szCs w:val="28"/>
              </w:rPr>
              <w:t>МП</w:t>
            </w:r>
          </w:p>
        </w:tc>
      </w:tr>
    </w:tbl>
    <w:p w:rsidR="00EF6B66" w:rsidRDefault="00EF6B66" w:rsidP="00EF6B66">
      <w:pPr>
        <w:rPr>
          <w:b/>
        </w:rPr>
      </w:pPr>
    </w:p>
    <w:p w:rsidR="00EF6B66" w:rsidRDefault="00EF6B66" w:rsidP="00EF6B66">
      <w:pPr>
        <w:rPr>
          <w:sz w:val="28"/>
          <w:szCs w:val="28"/>
          <w:u w:val="single"/>
        </w:rPr>
      </w:pPr>
      <w:r>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EF6B66" w:rsidTr="00EF6B66">
        <w:tc>
          <w:tcPr>
            <w:tcW w:w="4788" w:type="dxa"/>
            <w:gridSpan w:val="4"/>
            <w:hideMark/>
          </w:tcPr>
          <w:p w:rsidR="00EF6B66" w:rsidRDefault="00EF6B66">
            <w:pPr>
              <w:jc w:val="center"/>
              <w:rPr>
                <w:sz w:val="28"/>
                <w:szCs w:val="28"/>
              </w:rPr>
            </w:pPr>
            <w:r>
              <w:rPr>
                <w:sz w:val="28"/>
                <w:szCs w:val="28"/>
              </w:rPr>
              <w:t>Заказчик:</w:t>
            </w:r>
          </w:p>
        </w:tc>
        <w:tc>
          <w:tcPr>
            <w:tcW w:w="5220" w:type="dxa"/>
            <w:gridSpan w:val="5"/>
            <w:hideMark/>
          </w:tcPr>
          <w:p w:rsidR="00EF6B66" w:rsidRDefault="00EF6B66">
            <w:pPr>
              <w:jc w:val="center"/>
              <w:rPr>
                <w:sz w:val="28"/>
                <w:szCs w:val="28"/>
              </w:rPr>
            </w:pPr>
            <w:r>
              <w:rPr>
                <w:sz w:val="28"/>
                <w:szCs w:val="28"/>
              </w:rPr>
              <w:t>Поставщик:</w:t>
            </w:r>
          </w:p>
        </w:tc>
      </w:tr>
      <w:tr w:rsidR="00EF6B66" w:rsidTr="00EF6B66">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5"/>
          </w:tcPr>
          <w:p w:rsidR="00EF6B66" w:rsidRDefault="00EF6B66">
            <w:pPr>
              <w:rPr>
                <w:sz w:val="28"/>
                <w:szCs w:val="28"/>
              </w:rPr>
            </w:pPr>
          </w:p>
        </w:tc>
      </w:tr>
      <w:tr w:rsidR="00EF6B66" w:rsidTr="00EF6B66">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360" w:type="dxa"/>
          </w:tcPr>
          <w:p w:rsidR="00EF6B66" w:rsidRDefault="00EF6B66"/>
        </w:tc>
        <w:tc>
          <w:tcPr>
            <w:tcW w:w="1260" w:type="dxa"/>
            <w:gridSpan w:val="2"/>
          </w:tcPr>
          <w:p w:rsidR="00EF6B66" w:rsidRDefault="00EF6B66">
            <w:pPr>
              <w:rPr>
                <w:sz w:val="28"/>
                <w:szCs w:val="28"/>
              </w:rPr>
            </w:pPr>
          </w:p>
        </w:tc>
        <w:tc>
          <w:tcPr>
            <w:tcW w:w="3960" w:type="dxa"/>
            <w:gridSpan w:val="3"/>
          </w:tcPr>
          <w:p w:rsidR="00EF6B66" w:rsidRDefault="00EF6B66">
            <w:pPr>
              <w:jc w:val="center"/>
            </w:pPr>
          </w:p>
        </w:tc>
      </w:tr>
      <w:tr w:rsidR="00EF6B66" w:rsidTr="00EF6B66">
        <w:tc>
          <w:tcPr>
            <w:tcW w:w="1908" w:type="dxa"/>
            <w:tcBorders>
              <w:top w:val="nil"/>
              <w:left w:val="nil"/>
              <w:bottom w:val="single" w:sz="4" w:space="0" w:color="auto"/>
              <w:right w:val="nil"/>
            </w:tcBorders>
          </w:tcPr>
          <w:p w:rsidR="00EF6B66" w:rsidRDefault="00EF6B66">
            <w:pPr>
              <w:rPr>
                <w:sz w:val="28"/>
                <w:szCs w:val="28"/>
                <w:lang w:val="en-US"/>
              </w:rPr>
            </w:pPr>
          </w:p>
        </w:tc>
        <w:tc>
          <w:tcPr>
            <w:tcW w:w="360" w:type="dxa"/>
          </w:tcPr>
          <w:p w:rsidR="00EF6B66" w:rsidRDefault="00EF6B66">
            <w:pPr>
              <w:rPr>
                <w:sz w:val="28"/>
                <w:szCs w:val="28"/>
                <w:lang w:val="en-US"/>
              </w:rPr>
            </w:pPr>
          </w:p>
        </w:tc>
        <w:tc>
          <w:tcPr>
            <w:tcW w:w="252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lang w:val="en-US"/>
              </w:rPr>
            </w:pPr>
          </w:p>
        </w:tc>
        <w:tc>
          <w:tcPr>
            <w:tcW w:w="2104" w:type="dxa"/>
            <w:gridSpan w:val="2"/>
            <w:tcBorders>
              <w:top w:val="nil"/>
              <w:left w:val="nil"/>
              <w:bottom w:val="single" w:sz="4" w:space="0" w:color="auto"/>
              <w:right w:val="nil"/>
            </w:tcBorders>
          </w:tcPr>
          <w:p w:rsidR="00EF6B66" w:rsidRDefault="00EF6B66">
            <w:pPr>
              <w:jc w:val="center"/>
              <w:rPr>
                <w:sz w:val="28"/>
                <w:szCs w:val="28"/>
                <w:lang w:val="en-US"/>
              </w:rPr>
            </w:pPr>
          </w:p>
        </w:tc>
        <w:tc>
          <w:tcPr>
            <w:tcW w:w="236" w:type="dxa"/>
          </w:tcPr>
          <w:p w:rsidR="00EF6B66" w:rsidRDefault="00EF6B66">
            <w:pPr>
              <w:rPr>
                <w:sz w:val="28"/>
                <w:szCs w:val="28"/>
                <w:lang w:val="en-US"/>
              </w:rPr>
            </w:pPr>
          </w:p>
        </w:tc>
        <w:tc>
          <w:tcPr>
            <w:tcW w:w="2644" w:type="dxa"/>
            <w:tcBorders>
              <w:top w:val="nil"/>
              <w:left w:val="nil"/>
              <w:bottom w:val="single" w:sz="4" w:space="0" w:color="auto"/>
              <w:right w:val="nil"/>
            </w:tcBorders>
          </w:tcPr>
          <w:p w:rsidR="00EF6B66" w:rsidRDefault="00EF6B66">
            <w:pPr>
              <w:rPr>
                <w:sz w:val="28"/>
                <w:szCs w:val="28"/>
                <w:lang w:val="en-US"/>
              </w:rPr>
            </w:pPr>
          </w:p>
        </w:tc>
      </w:tr>
      <w:tr w:rsidR="00EF6B66" w:rsidTr="00EF6B66">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gridSpan w:val="2"/>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c>
          <w:tcPr>
            <w:tcW w:w="4788" w:type="dxa"/>
            <w:gridSpan w:val="4"/>
            <w:hideMark/>
          </w:tcPr>
          <w:p w:rsidR="00EF6B66" w:rsidRDefault="00EF6B66">
            <w:pPr>
              <w:rPr>
                <w:sz w:val="28"/>
                <w:szCs w:val="28"/>
              </w:rPr>
            </w:pPr>
            <w:r>
              <w:rPr>
                <w:sz w:val="28"/>
                <w:szCs w:val="28"/>
              </w:rPr>
              <w:t>МП</w:t>
            </w:r>
          </w:p>
        </w:tc>
        <w:tc>
          <w:tcPr>
            <w:tcW w:w="5220" w:type="dxa"/>
            <w:gridSpan w:val="5"/>
          </w:tcPr>
          <w:p w:rsidR="00EF6B66" w:rsidRDefault="00EF6B66">
            <w:pPr>
              <w:rPr>
                <w:sz w:val="28"/>
                <w:szCs w:val="28"/>
              </w:rPr>
            </w:pPr>
          </w:p>
        </w:tc>
      </w:tr>
    </w:tbl>
    <w:p w:rsidR="00EF6B66" w:rsidRDefault="00EF6B66" w:rsidP="00EF6B66">
      <w:pPr>
        <w:rPr>
          <w:sz w:val="28"/>
          <w:szCs w:val="28"/>
        </w:rPr>
        <w:sectPr w:rsidR="00EF6B66">
          <w:pgSz w:w="11906" w:h="16838"/>
          <w:pgMar w:top="567" w:right="566" w:bottom="709" w:left="1701" w:header="709" w:footer="709" w:gutter="0"/>
          <w:cols w:space="720"/>
        </w:sectPr>
      </w:pPr>
    </w:p>
    <w:p w:rsidR="00EF6B66" w:rsidRDefault="00EF6B66" w:rsidP="00EF6B66">
      <w:pPr>
        <w:ind w:left="2829"/>
        <w:jc w:val="right"/>
        <w:outlineLvl w:val="0"/>
        <w:rPr>
          <w:sz w:val="28"/>
          <w:szCs w:val="28"/>
        </w:rPr>
      </w:pPr>
      <w:r>
        <w:rPr>
          <w:sz w:val="28"/>
          <w:szCs w:val="28"/>
        </w:rPr>
        <w:lastRenderedPageBreak/>
        <w:t>Приложение 3</w:t>
      </w:r>
    </w:p>
    <w:p w:rsidR="00EF6B66" w:rsidRDefault="00EF6B66" w:rsidP="00EF6B66">
      <w:pPr>
        <w:ind w:left="2832"/>
        <w:jc w:val="right"/>
        <w:rPr>
          <w:b/>
        </w:rPr>
      </w:pPr>
      <w:r>
        <w:rPr>
          <w:sz w:val="28"/>
          <w:szCs w:val="28"/>
        </w:rPr>
        <w:t>к договору</w:t>
      </w:r>
      <w:r>
        <w:rPr>
          <w:sz w:val="28"/>
          <w:szCs w:val="28"/>
        </w:rPr>
        <w:br/>
        <w:t>от____________№_____</w:t>
      </w:r>
    </w:p>
    <w:p w:rsidR="00EF6B66" w:rsidRDefault="00EF6B66" w:rsidP="00EF6B66">
      <w:pPr>
        <w:jc w:val="center"/>
        <w:outlineLvl w:val="0"/>
        <w:rPr>
          <w:sz w:val="28"/>
          <w:szCs w:val="28"/>
        </w:rPr>
      </w:pPr>
      <w:r>
        <w:rPr>
          <w:sz w:val="28"/>
          <w:szCs w:val="28"/>
        </w:rPr>
        <w:t xml:space="preserve">График поставки товара </w:t>
      </w:r>
      <w:r>
        <w:rPr>
          <w:i/>
          <w:sz w:val="28"/>
          <w:szCs w:val="28"/>
        </w:rPr>
        <w:br/>
      </w:r>
      <w:r>
        <w:rPr>
          <w:sz w:val="28"/>
          <w:szCs w:val="28"/>
        </w:rPr>
        <w:t>_____________________________________________________________</w:t>
      </w:r>
      <w:r>
        <w:rPr>
          <w:sz w:val="28"/>
          <w:szCs w:val="28"/>
        </w:rPr>
        <w:br/>
      </w:r>
      <w:r>
        <w:t>наименование поставляемого товара</w:t>
      </w:r>
      <w:r>
        <w:rPr>
          <w:rStyle w:val="aff"/>
        </w:rPr>
        <w:footnoteReference w:id="4"/>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EF6B66" w:rsidTr="00EF6B66">
        <w:trPr>
          <w:cantSplit/>
          <w:trHeight w:val="462"/>
          <w:jc w:val="center"/>
        </w:trPr>
        <w:tc>
          <w:tcPr>
            <w:tcW w:w="1800" w:type="dxa"/>
            <w:tcBorders>
              <w:top w:val="single" w:sz="6" w:space="0" w:color="auto"/>
              <w:left w:val="single" w:sz="6" w:space="0" w:color="auto"/>
              <w:bottom w:val="nil"/>
              <w:right w:val="single" w:sz="6" w:space="0" w:color="auto"/>
            </w:tcBorders>
          </w:tcPr>
          <w:p w:rsidR="00EF6B66" w:rsidRDefault="00EF6B66">
            <w:pPr>
              <w:pStyle w:val="211"/>
              <w:numPr>
                <w:ilvl w:val="12"/>
                <w:numId w:val="0"/>
              </w:numPr>
              <w:jc w:val="left"/>
              <w:rPr>
                <w:i w:val="0"/>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EF6B66" w:rsidRDefault="00EF6B66">
            <w:pPr>
              <w:pStyle w:val="211"/>
              <w:numPr>
                <w:ilvl w:val="12"/>
                <w:numId w:val="0"/>
              </w:numPr>
              <w:jc w:val="center"/>
              <w:rPr>
                <w:i w:val="0"/>
                <w:spacing w:val="-14"/>
                <w:sz w:val="28"/>
                <w:szCs w:val="28"/>
                <w:lang w:val="ru-RU"/>
              </w:rPr>
            </w:pPr>
            <w:r>
              <w:rPr>
                <w:i w:val="0"/>
                <w:sz w:val="28"/>
                <w:szCs w:val="28"/>
                <w:lang w:val="ru-RU"/>
              </w:rPr>
              <w:t>График поставки по месяцам</w:t>
            </w:r>
          </w:p>
        </w:tc>
      </w:tr>
      <w:tr w:rsidR="00EF6B66" w:rsidTr="00EF6B66">
        <w:trPr>
          <w:cantSplit/>
          <w:trHeight w:val="1134"/>
          <w:jc w:val="center"/>
        </w:trPr>
        <w:tc>
          <w:tcPr>
            <w:tcW w:w="1800" w:type="dxa"/>
            <w:tcBorders>
              <w:top w:val="single" w:sz="6" w:space="0" w:color="auto"/>
              <w:left w:val="single" w:sz="6" w:space="0" w:color="auto"/>
              <w:bottom w:val="nil"/>
              <w:right w:val="single" w:sz="6" w:space="0" w:color="auto"/>
            </w:tcBorders>
            <w:hideMark/>
          </w:tcPr>
          <w:p w:rsidR="00EF6B66" w:rsidRDefault="00EF6B66">
            <w:pPr>
              <w:pStyle w:val="211"/>
              <w:numPr>
                <w:ilvl w:val="12"/>
                <w:numId w:val="0"/>
              </w:numPr>
              <w:jc w:val="left"/>
              <w:rPr>
                <w:i w:val="0"/>
                <w:sz w:val="28"/>
                <w:szCs w:val="28"/>
                <w:lang w:val="ru-RU"/>
              </w:rPr>
            </w:pPr>
            <w:proofErr w:type="spellStart"/>
            <w:r>
              <w:rPr>
                <w:i w:val="0"/>
                <w:sz w:val="28"/>
                <w:szCs w:val="28"/>
              </w:rPr>
              <w:t>Позиция</w:t>
            </w:r>
            <w:proofErr w:type="spellEnd"/>
            <w:r>
              <w:rPr>
                <w:i w:val="0"/>
                <w:sz w:val="28"/>
                <w:szCs w:val="28"/>
                <w:lang w:val="ru-RU"/>
              </w:rPr>
              <w:t xml:space="preserve"> </w:t>
            </w:r>
            <w:proofErr w:type="spellStart"/>
            <w:r>
              <w:rPr>
                <w:i w:val="0"/>
                <w:sz w:val="28"/>
                <w:szCs w:val="28"/>
              </w:rPr>
              <w:t>согласно</w:t>
            </w:r>
            <w:proofErr w:type="spellEnd"/>
            <w:r>
              <w:rPr>
                <w:i w:val="0"/>
                <w:sz w:val="28"/>
                <w:szCs w:val="28"/>
                <w:lang w:val="ru-RU"/>
              </w:rPr>
              <w:t xml:space="preserve"> </w:t>
            </w:r>
            <w:proofErr w:type="spellStart"/>
            <w:r>
              <w:rPr>
                <w:i w:val="0"/>
                <w:sz w:val="28"/>
                <w:szCs w:val="28"/>
              </w:rPr>
              <w:t>спецификации</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январь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февраль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март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апрель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май</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июнь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июль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август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сентябрь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октябрь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ноябрь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EF6B66" w:rsidRDefault="00EF6B66">
            <w:pPr>
              <w:pStyle w:val="211"/>
              <w:numPr>
                <w:ilvl w:val="12"/>
                <w:numId w:val="0"/>
              </w:numPr>
              <w:ind w:left="113" w:right="113"/>
              <w:jc w:val="center"/>
              <w:rPr>
                <w:i w:val="0"/>
                <w:spacing w:val="-14"/>
                <w:sz w:val="28"/>
                <w:szCs w:val="28"/>
              </w:rPr>
            </w:pPr>
            <w:proofErr w:type="spellStart"/>
            <w:r>
              <w:rPr>
                <w:i w:val="0"/>
                <w:spacing w:val="-14"/>
                <w:sz w:val="28"/>
                <w:szCs w:val="28"/>
              </w:rPr>
              <w:t>декабрь</w:t>
            </w:r>
            <w:proofErr w:type="spellEnd"/>
          </w:p>
        </w:tc>
      </w:tr>
      <w:tr w:rsidR="00EF6B66" w:rsidTr="00EF6B66">
        <w:trPr>
          <w:cantSplit/>
          <w:jc w:val="center"/>
        </w:trPr>
        <w:tc>
          <w:tcPr>
            <w:tcW w:w="1800" w:type="dxa"/>
            <w:tcBorders>
              <w:top w:val="single" w:sz="6" w:space="0" w:color="auto"/>
              <w:left w:val="single" w:sz="6" w:space="0" w:color="auto"/>
              <w:bottom w:val="single" w:sz="6" w:space="0" w:color="auto"/>
              <w:right w:val="single" w:sz="6" w:space="0" w:color="auto"/>
            </w:tcBorders>
            <w:hideMark/>
          </w:tcPr>
          <w:p w:rsidR="00EF6B66" w:rsidRDefault="00EF6B66">
            <w:pPr>
              <w:pStyle w:val="211"/>
              <w:numPr>
                <w:ilvl w:val="12"/>
                <w:numId w:val="0"/>
              </w:numPr>
              <w:rPr>
                <w:i w:val="0"/>
                <w:sz w:val="28"/>
                <w:szCs w:val="28"/>
                <w:lang w:val="ru-RU"/>
              </w:rPr>
            </w:pPr>
            <w:r>
              <w:rPr>
                <w:i w:val="0"/>
                <w:sz w:val="28"/>
                <w:szCs w:val="28"/>
              </w:rPr>
              <w:t>1</w:t>
            </w:r>
            <w:r>
              <w:rPr>
                <w:i w:val="0"/>
                <w:sz w:val="28"/>
                <w:szCs w:val="28"/>
                <w:lang w:val="ru-RU"/>
              </w:rPr>
              <w:t>.</w:t>
            </w: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EF6B66" w:rsidRDefault="00EF6B66">
            <w:pPr>
              <w:pStyle w:val="211"/>
              <w:numPr>
                <w:ilvl w:val="12"/>
                <w:numId w:val="0"/>
              </w:numPr>
              <w:jc w:val="center"/>
              <w:rPr>
                <w:i w:val="0"/>
                <w:sz w:val="28"/>
                <w:szCs w:val="28"/>
              </w:rPr>
            </w:pPr>
          </w:p>
        </w:tc>
      </w:tr>
    </w:tbl>
    <w:p w:rsidR="00EF6B66" w:rsidRDefault="00EF6B66" w:rsidP="00EF6B66">
      <w:pPr>
        <w:rPr>
          <w:sz w:val="28"/>
          <w:szCs w:val="28"/>
          <w:u w:val="single"/>
        </w:rPr>
      </w:pPr>
    </w:p>
    <w:tbl>
      <w:tblPr>
        <w:tblW w:w="0" w:type="auto"/>
        <w:jc w:val="center"/>
        <w:tblLook w:val="01E0" w:firstRow="1" w:lastRow="1" w:firstColumn="1" w:lastColumn="1" w:noHBand="0" w:noVBand="0"/>
      </w:tblPr>
      <w:tblGrid>
        <w:gridCol w:w="4900"/>
        <w:gridCol w:w="4671"/>
      </w:tblGrid>
      <w:tr w:rsidR="00EF6B66" w:rsidTr="00EF6B66">
        <w:trPr>
          <w:jc w:val="center"/>
        </w:trPr>
        <w:tc>
          <w:tcPr>
            <w:tcW w:w="5103" w:type="dxa"/>
            <w:hideMark/>
          </w:tcPr>
          <w:p w:rsidR="00EF6B66" w:rsidRDefault="00EF6B66">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EF6B66" w:rsidRDefault="00EF6B66">
            <w:pPr>
              <w:jc w:val="both"/>
              <w:rPr>
                <w:sz w:val="28"/>
                <w:szCs w:val="28"/>
              </w:rPr>
            </w:pPr>
          </w:p>
        </w:tc>
      </w:tr>
      <w:tr w:rsidR="00EF6B66" w:rsidTr="00EF6B66">
        <w:trPr>
          <w:jc w:val="center"/>
        </w:trPr>
        <w:tc>
          <w:tcPr>
            <w:tcW w:w="5103" w:type="dxa"/>
          </w:tcPr>
          <w:p w:rsidR="00EF6B66" w:rsidRDefault="00EF6B66">
            <w:pPr>
              <w:jc w:val="center"/>
            </w:pPr>
          </w:p>
        </w:tc>
        <w:tc>
          <w:tcPr>
            <w:tcW w:w="4926" w:type="dxa"/>
            <w:tcBorders>
              <w:top w:val="single" w:sz="4" w:space="0" w:color="auto"/>
              <w:left w:val="nil"/>
              <w:bottom w:val="nil"/>
              <w:right w:val="nil"/>
            </w:tcBorders>
          </w:tcPr>
          <w:p w:rsidR="00EF6B66" w:rsidRDefault="00EF6B66">
            <w:pPr>
              <w:jc w:val="center"/>
            </w:pPr>
          </w:p>
        </w:tc>
      </w:tr>
    </w:tbl>
    <w:p w:rsidR="00EF6B66" w:rsidRDefault="00EF6B66" w:rsidP="00EF6B66">
      <w:pPr>
        <w:rPr>
          <w:sz w:val="28"/>
          <w:szCs w:val="28"/>
          <w:u w:val="single"/>
        </w:rPr>
      </w:pPr>
      <w:r>
        <w:rPr>
          <w:sz w:val="28"/>
          <w:szCs w:val="28"/>
          <w:u w:val="single"/>
        </w:rPr>
        <w:t>Для юридических лиц:</w:t>
      </w:r>
    </w:p>
    <w:tbl>
      <w:tblPr>
        <w:tblW w:w="10005" w:type="dxa"/>
        <w:jc w:val="center"/>
        <w:tblLayout w:type="fixed"/>
        <w:tblLook w:val="01E0" w:firstRow="1" w:lastRow="1" w:firstColumn="1" w:lastColumn="1" w:noHBand="0" w:noVBand="0"/>
      </w:tblPr>
      <w:tblGrid>
        <w:gridCol w:w="1908"/>
        <w:gridCol w:w="360"/>
        <w:gridCol w:w="2159"/>
        <w:gridCol w:w="360"/>
        <w:gridCol w:w="236"/>
        <w:gridCol w:w="2103"/>
        <w:gridCol w:w="236"/>
        <w:gridCol w:w="2643"/>
      </w:tblGrid>
      <w:tr w:rsidR="00EF6B66" w:rsidTr="00EF6B66">
        <w:trPr>
          <w:jc w:val="center"/>
        </w:trPr>
        <w:tc>
          <w:tcPr>
            <w:tcW w:w="4788" w:type="dxa"/>
            <w:gridSpan w:val="4"/>
            <w:hideMark/>
          </w:tcPr>
          <w:p w:rsidR="00EF6B66" w:rsidRDefault="00EF6B66">
            <w:pPr>
              <w:jc w:val="center"/>
              <w:rPr>
                <w:sz w:val="28"/>
                <w:szCs w:val="28"/>
              </w:rPr>
            </w:pPr>
            <w:r>
              <w:rPr>
                <w:sz w:val="28"/>
                <w:szCs w:val="28"/>
              </w:rPr>
              <w:t>Заказчик:</w:t>
            </w:r>
          </w:p>
        </w:tc>
        <w:tc>
          <w:tcPr>
            <w:tcW w:w="5220" w:type="dxa"/>
            <w:gridSpan w:val="4"/>
            <w:hideMark/>
          </w:tcPr>
          <w:p w:rsidR="00EF6B66" w:rsidRDefault="00EF6B66">
            <w:pPr>
              <w:jc w:val="center"/>
              <w:rPr>
                <w:sz w:val="28"/>
                <w:szCs w:val="28"/>
              </w:rPr>
            </w:pPr>
            <w:r>
              <w:rPr>
                <w:sz w:val="28"/>
                <w:szCs w:val="28"/>
              </w:rPr>
              <w:t>Поставщик:</w:t>
            </w:r>
          </w:p>
        </w:tc>
      </w:tr>
      <w:tr w:rsidR="00EF6B66" w:rsidTr="00EF6B66">
        <w:trPr>
          <w:jc w:val="center"/>
        </w:trPr>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360" w:type="dxa"/>
          </w:tcPr>
          <w:p w:rsidR="00EF6B66" w:rsidRDefault="00EF6B66">
            <w:pPr>
              <w:rPr>
                <w:sz w:val="28"/>
                <w:szCs w:val="28"/>
              </w:rPr>
            </w:pPr>
          </w:p>
        </w:tc>
        <w:tc>
          <w:tcPr>
            <w:tcW w:w="5220" w:type="dxa"/>
            <w:gridSpan w:val="4"/>
            <w:tcBorders>
              <w:top w:val="nil"/>
              <w:left w:val="nil"/>
              <w:bottom w:val="single" w:sz="4" w:space="0" w:color="auto"/>
              <w:right w:val="nil"/>
            </w:tcBorders>
          </w:tcPr>
          <w:p w:rsidR="00EF6B66" w:rsidRDefault="00EF6B66">
            <w:pPr>
              <w:rPr>
                <w:sz w:val="28"/>
                <w:szCs w:val="28"/>
              </w:rPr>
            </w:pPr>
          </w:p>
        </w:tc>
      </w:tr>
      <w:tr w:rsidR="00EF6B66" w:rsidTr="00EF6B66">
        <w:trPr>
          <w:jc w:val="center"/>
        </w:trPr>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360" w:type="dxa"/>
          </w:tcPr>
          <w:p w:rsidR="00EF6B66" w:rsidRDefault="00EF6B66"/>
        </w:tc>
        <w:tc>
          <w:tcPr>
            <w:tcW w:w="5220" w:type="dxa"/>
            <w:gridSpan w:val="4"/>
            <w:tcBorders>
              <w:top w:val="single" w:sz="4" w:space="0" w:color="auto"/>
              <w:left w:val="nil"/>
              <w:bottom w:val="nil"/>
              <w:right w:val="nil"/>
            </w:tcBorders>
            <w:hideMark/>
          </w:tcPr>
          <w:p w:rsidR="00EF6B66" w:rsidRDefault="00EF6B66">
            <w:pPr>
              <w:jc w:val="center"/>
            </w:pPr>
            <w:r>
              <w:t>должность</w:t>
            </w:r>
          </w:p>
        </w:tc>
      </w:tr>
      <w:tr w:rsidR="00EF6B66" w:rsidTr="00EF6B66">
        <w:trPr>
          <w:jc w:val="center"/>
        </w:trPr>
        <w:tc>
          <w:tcPr>
            <w:tcW w:w="1908" w:type="dxa"/>
            <w:tcBorders>
              <w:top w:val="nil"/>
              <w:left w:val="nil"/>
              <w:bottom w:val="single" w:sz="4" w:space="0" w:color="auto"/>
              <w:right w:val="nil"/>
            </w:tcBorders>
          </w:tcPr>
          <w:p w:rsidR="00EF6B66" w:rsidRDefault="00EF6B66">
            <w:pPr>
              <w:rPr>
                <w:sz w:val="28"/>
                <w:szCs w:val="28"/>
              </w:rPr>
            </w:pPr>
          </w:p>
        </w:tc>
        <w:tc>
          <w:tcPr>
            <w:tcW w:w="360" w:type="dxa"/>
          </w:tcPr>
          <w:p w:rsidR="00EF6B66" w:rsidRDefault="00EF6B66">
            <w:pPr>
              <w:rPr>
                <w:sz w:val="28"/>
                <w:szCs w:val="28"/>
              </w:rPr>
            </w:pPr>
          </w:p>
        </w:tc>
        <w:tc>
          <w:tcPr>
            <w:tcW w:w="252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rPr>
            </w:pPr>
          </w:p>
        </w:tc>
        <w:tc>
          <w:tcPr>
            <w:tcW w:w="2104" w:type="dxa"/>
            <w:tcBorders>
              <w:top w:val="nil"/>
              <w:left w:val="nil"/>
              <w:bottom w:val="single" w:sz="4" w:space="0" w:color="auto"/>
              <w:right w:val="nil"/>
            </w:tcBorders>
          </w:tcPr>
          <w:p w:rsidR="00EF6B66" w:rsidRDefault="00EF6B66">
            <w:pPr>
              <w:jc w:val="center"/>
              <w:rPr>
                <w:sz w:val="28"/>
                <w:szCs w:val="28"/>
              </w:rPr>
            </w:pPr>
          </w:p>
        </w:tc>
        <w:tc>
          <w:tcPr>
            <w:tcW w:w="236" w:type="dxa"/>
          </w:tcPr>
          <w:p w:rsidR="00EF6B66" w:rsidRDefault="00EF6B66">
            <w:pPr>
              <w:rPr>
                <w:sz w:val="28"/>
                <w:szCs w:val="28"/>
              </w:rPr>
            </w:pPr>
          </w:p>
        </w:tc>
        <w:tc>
          <w:tcPr>
            <w:tcW w:w="2644" w:type="dxa"/>
            <w:tcBorders>
              <w:top w:val="nil"/>
              <w:left w:val="nil"/>
              <w:bottom w:val="single" w:sz="4" w:space="0" w:color="auto"/>
              <w:right w:val="nil"/>
            </w:tcBorders>
          </w:tcPr>
          <w:p w:rsidR="00EF6B66" w:rsidRDefault="00EF6B66">
            <w:pPr>
              <w:rPr>
                <w:sz w:val="28"/>
                <w:szCs w:val="28"/>
              </w:rPr>
            </w:pPr>
          </w:p>
        </w:tc>
      </w:tr>
      <w:tr w:rsidR="00EF6B66" w:rsidTr="00EF6B66">
        <w:trPr>
          <w:jc w:val="center"/>
        </w:trPr>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52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jc w:val="center"/>
        </w:trPr>
        <w:tc>
          <w:tcPr>
            <w:tcW w:w="4788" w:type="dxa"/>
            <w:gridSpan w:val="4"/>
            <w:hideMark/>
          </w:tcPr>
          <w:p w:rsidR="00EF6B66" w:rsidRDefault="00EF6B66">
            <w:pPr>
              <w:rPr>
                <w:sz w:val="28"/>
                <w:szCs w:val="28"/>
              </w:rPr>
            </w:pPr>
            <w:r>
              <w:rPr>
                <w:sz w:val="28"/>
                <w:szCs w:val="28"/>
              </w:rPr>
              <w:t>МП</w:t>
            </w:r>
          </w:p>
        </w:tc>
        <w:tc>
          <w:tcPr>
            <w:tcW w:w="5220" w:type="dxa"/>
            <w:gridSpan w:val="4"/>
            <w:hideMark/>
          </w:tcPr>
          <w:p w:rsidR="00EF6B66" w:rsidRDefault="00EF6B66">
            <w:pPr>
              <w:rPr>
                <w:sz w:val="28"/>
                <w:szCs w:val="28"/>
              </w:rPr>
            </w:pPr>
            <w:r>
              <w:rPr>
                <w:sz w:val="28"/>
                <w:szCs w:val="28"/>
              </w:rPr>
              <w:t>МП</w:t>
            </w:r>
          </w:p>
        </w:tc>
      </w:tr>
    </w:tbl>
    <w:p w:rsidR="00EF6B66" w:rsidRDefault="00EF6B66" w:rsidP="00EF6B66">
      <w:pPr>
        <w:rPr>
          <w:b/>
        </w:rPr>
      </w:pPr>
    </w:p>
    <w:p w:rsidR="00EF6B66" w:rsidRDefault="00EF6B66" w:rsidP="00EF6B66">
      <w:pPr>
        <w:rPr>
          <w:sz w:val="28"/>
          <w:szCs w:val="28"/>
          <w:u w:val="single"/>
        </w:rPr>
      </w:pPr>
      <w:r>
        <w:rPr>
          <w:sz w:val="28"/>
          <w:szCs w:val="28"/>
          <w:u w:val="single"/>
        </w:rPr>
        <w:t>Для индивидуальных предпринимателей:</w:t>
      </w:r>
    </w:p>
    <w:tbl>
      <w:tblPr>
        <w:tblW w:w="10185" w:type="dxa"/>
        <w:jc w:val="center"/>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EF6B66" w:rsidTr="00EF6B66">
        <w:trPr>
          <w:jc w:val="center"/>
        </w:trPr>
        <w:tc>
          <w:tcPr>
            <w:tcW w:w="4968" w:type="dxa"/>
            <w:gridSpan w:val="4"/>
            <w:hideMark/>
          </w:tcPr>
          <w:p w:rsidR="00EF6B66" w:rsidRDefault="00EF6B66">
            <w:pPr>
              <w:jc w:val="center"/>
              <w:rPr>
                <w:sz w:val="28"/>
                <w:szCs w:val="28"/>
              </w:rPr>
            </w:pPr>
            <w:r>
              <w:rPr>
                <w:sz w:val="28"/>
                <w:szCs w:val="28"/>
              </w:rPr>
              <w:t>Заказчик:</w:t>
            </w:r>
          </w:p>
        </w:tc>
        <w:tc>
          <w:tcPr>
            <w:tcW w:w="5220" w:type="dxa"/>
            <w:gridSpan w:val="5"/>
            <w:hideMark/>
          </w:tcPr>
          <w:p w:rsidR="00EF6B66" w:rsidRDefault="00EF6B66">
            <w:pPr>
              <w:jc w:val="center"/>
              <w:rPr>
                <w:sz w:val="28"/>
                <w:szCs w:val="28"/>
              </w:rPr>
            </w:pPr>
            <w:r>
              <w:rPr>
                <w:sz w:val="28"/>
                <w:szCs w:val="28"/>
              </w:rPr>
              <w:t>Поставщик:</w:t>
            </w:r>
          </w:p>
        </w:tc>
      </w:tr>
      <w:tr w:rsidR="00EF6B66" w:rsidTr="00EF6B66">
        <w:trPr>
          <w:jc w:val="center"/>
        </w:trPr>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540" w:type="dxa"/>
          </w:tcPr>
          <w:p w:rsidR="00EF6B66" w:rsidRDefault="00EF6B66">
            <w:pPr>
              <w:rPr>
                <w:sz w:val="28"/>
                <w:szCs w:val="28"/>
              </w:rPr>
            </w:pPr>
          </w:p>
        </w:tc>
        <w:tc>
          <w:tcPr>
            <w:tcW w:w="5220" w:type="dxa"/>
            <w:gridSpan w:val="5"/>
            <w:hideMark/>
          </w:tcPr>
          <w:p w:rsidR="00EF6B66" w:rsidRDefault="00EF6B66">
            <w:pPr>
              <w:rPr>
                <w:sz w:val="28"/>
                <w:szCs w:val="28"/>
              </w:rPr>
            </w:pPr>
            <w:r>
              <w:rPr>
                <w:sz w:val="28"/>
                <w:szCs w:val="28"/>
              </w:rPr>
              <w:t>Индивидуальный предприниматель</w:t>
            </w:r>
          </w:p>
        </w:tc>
      </w:tr>
      <w:tr w:rsidR="00EF6B66" w:rsidTr="00EF6B66">
        <w:trPr>
          <w:jc w:val="center"/>
        </w:trPr>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540" w:type="dxa"/>
          </w:tcPr>
          <w:p w:rsidR="00EF6B66" w:rsidRDefault="00EF6B66"/>
        </w:tc>
        <w:tc>
          <w:tcPr>
            <w:tcW w:w="1080" w:type="dxa"/>
            <w:gridSpan w:val="2"/>
          </w:tcPr>
          <w:p w:rsidR="00EF6B66" w:rsidRDefault="00EF6B66">
            <w:pPr>
              <w:rPr>
                <w:sz w:val="28"/>
                <w:szCs w:val="28"/>
              </w:rPr>
            </w:pPr>
          </w:p>
        </w:tc>
        <w:tc>
          <w:tcPr>
            <w:tcW w:w="4140" w:type="dxa"/>
            <w:gridSpan w:val="3"/>
          </w:tcPr>
          <w:p w:rsidR="00EF6B66" w:rsidRDefault="00EF6B66">
            <w:pPr>
              <w:jc w:val="center"/>
            </w:pPr>
          </w:p>
        </w:tc>
      </w:tr>
      <w:tr w:rsidR="00EF6B66" w:rsidTr="00EF6B66">
        <w:trPr>
          <w:jc w:val="center"/>
        </w:trPr>
        <w:tc>
          <w:tcPr>
            <w:tcW w:w="1908" w:type="dxa"/>
            <w:tcBorders>
              <w:top w:val="nil"/>
              <w:left w:val="nil"/>
              <w:bottom w:val="single" w:sz="4" w:space="0" w:color="auto"/>
              <w:right w:val="nil"/>
            </w:tcBorders>
          </w:tcPr>
          <w:p w:rsidR="00EF6B66" w:rsidRDefault="00EF6B66">
            <w:pPr>
              <w:rPr>
                <w:sz w:val="28"/>
                <w:szCs w:val="28"/>
                <w:lang w:val="en-US"/>
              </w:rPr>
            </w:pPr>
          </w:p>
        </w:tc>
        <w:tc>
          <w:tcPr>
            <w:tcW w:w="360" w:type="dxa"/>
          </w:tcPr>
          <w:p w:rsidR="00EF6B66" w:rsidRDefault="00EF6B66">
            <w:pPr>
              <w:rPr>
                <w:sz w:val="28"/>
                <w:szCs w:val="28"/>
                <w:lang w:val="en-US"/>
              </w:rPr>
            </w:pPr>
          </w:p>
        </w:tc>
        <w:tc>
          <w:tcPr>
            <w:tcW w:w="270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lang w:val="en-US"/>
              </w:rPr>
            </w:pPr>
          </w:p>
        </w:tc>
        <w:tc>
          <w:tcPr>
            <w:tcW w:w="2104" w:type="dxa"/>
            <w:gridSpan w:val="2"/>
            <w:tcBorders>
              <w:top w:val="nil"/>
              <w:left w:val="nil"/>
              <w:bottom w:val="single" w:sz="4" w:space="0" w:color="auto"/>
              <w:right w:val="nil"/>
            </w:tcBorders>
          </w:tcPr>
          <w:p w:rsidR="00EF6B66" w:rsidRDefault="00EF6B66">
            <w:pPr>
              <w:jc w:val="center"/>
              <w:rPr>
                <w:sz w:val="28"/>
                <w:szCs w:val="28"/>
                <w:lang w:val="en-US"/>
              </w:rPr>
            </w:pPr>
          </w:p>
        </w:tc>
        <w:tc>
          <w:tcPr>
            <w:tcW w:w="236" w:type="dxa"/>
          </w:tcPr>
          <w:p w:rsidR="00EF6B66" w:rsidRDefault="00EF6B66">
            <w:pPr>
              <w:rPr>
                <w:sz w:val="28"/>
                <w:szCs w:val="28"/>
                <w:lang w:val="en-US"/>
              </w:rPr>
            </w:pPr>
          </w:p>
        </w:tc>
        <w:tc>
          <w:tcPr>
            <w:tcW w:w="2644" w:type="dxa"/>
            <w:tcBorders>
              <w:top w:val="nil"/>
              <w:left w:val="nil"/>
              <w:bottom w:val="single" w:sz="4" w:space="0" w:color="auto"/>
              <w:right w:val="nil"/>
            </w:tcBorders>
          </w:tcPr>
          <w:p w:rsidR="00EF6B66" w:rsidRDefault="00EF6B66">
            <w:pPr>
              <w:rPr>
                <w:sz w:val="28"/>
                <w:szCs w:val="28"/>
                <w:lang w:val="en-US"/>
              </w:rPr>
            </w:pPr>
          </w:p>
        </w:tc>
      </w:tr>
      <w:tr w:rsidR="00EF6B66" w:rsidTr="00EF6B66">
        <w:trPr>
          <w:jc w:val="center"/>
        </w:trPr>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70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gridSpan w:val="2"/>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jc w:val="center"/>
        </w:trPr>
        <w:tc>
          <w:tcPr>
            <w:tcW w:w="4968" w:type="dxa"/>
            <w:gridSpan w:val="4"/>
            <w:hideMark/>
          </w:tcPr>
          <w:p w:rsidR="00EF6B66" w:rsidRDefault="00EF6B66">
            <w:pPr>
              <w:rPr>
                <w:sz w:val="28"/>
                <w:szCs w:val="28"/>
              </w:rPr>
            </w:pPr>
            <w:r>
              <w:rPr>
                <w:sz w:val="28"/>
                <w:szCs w:val="28"/>
              </w:rPr>
              <w:t>МП</w:t>
            </w:r>
          </w:p>
        </w:tc>
        <w:tc>
          <w:tcPr>
            <w:tcW w:w="5220" w:type="dxa"/>
            <w:gridSpan w:val="5"/>
            <w:hideMark/>
          </w:tcPr>
          <w:p w:rsidR="00EF6B66" w:rsidRDefault="00EF6B66">
            <w:pPr>
              <w:rPr>
                <w:sz w:val="28"/>
                <w:szCs w:val="28"/>
              </w:rPr>
            </w:pPr>
            <w:r>
              <w:rPr>
                <w:sz w:val="28"/>
                <w:szCs w:val="28"/>
              </w:rPr>
              <w:t>МП</w:t>
            </w:r>
          </w:p>
        </w:tc>
      </w:tr>
    </w:tbl>
    <w:p w:rsidR="00EF6B66" w:rsidRDefault="00EF6B66" w:rsidP="00EF6B66">
      <w:pPr>
        <w:rPr>
          <w:b/>
        </w:rPr>
      </w:pPr>
    </w:p>
    <w:p w:rsidR="00EF6B66" w:rsidRDefault="00EF6B66" w:rsidP="00EF6B66">
      <w:pPr>
        <w:rPr>
          <w:sz w:val="28"/>
          <w:szCs w:val="28"/>
          <w:u w:val="single"/>
        </w:rPr>
      </w:pPr>
      <w:r>
        <w:rPr>
          <w:sz w:val="28"/>
          <w:szCs w:val="28"/>
          <w:u w:val="single"/>
        </w:rPr>
        <w:t>Для физических лиц:</w:t>
      </w:r>
    </w:p>
    <w:tbl>
      <w:tblPr>
        <w:tblW w:w="10188" w:type="dxa"/>
        <w:jc w:val="center"/>
        <w:tblLook w:val="01E0" w:firstRow="1" w:lastRow="1" w:firstColumn="1" w:lastColumn="1" w:noHBand="0" w:noVBand="0"/>
      </w:tblPr>
      <w:tblGrid>
        <w:gridCol w:w="1908"/>
        <w:gridCol w:w="360"/>
        <w:gridCol w:w="2160"/>
        <w:gridCol w:w="540"/>
        <w:gridCol w:w="236"/>
        <w:gridCol w:w="844"/>
        <w:gridCol w:w="1260"/>
        <w:gridCol w:w="236"/>
        <w:gridCol w:w="2644"/>
      </w:tblGrid>
      <w:tr w:rsidR="00EF6B66" w:rsidTr="00EF6B66">
        <w:trPr>
          <w:jc w:val="center"/>
        </w:trPr>
        <w:tc>
          <w:tcPr>
            <w:tcW w:w="4968" w:type="dxa"/>
            <w:gridSpan w:val="4"/>
            <w:hideMark/>
          </w:tcPr>
          <w:p w:rsidR="00EF6B66" w:rsidRDefault="00EF6B66">
            <w:pPr>
              <w:jc w:val="center"/>
              <w:rPr>
                <w:sz w:val="28"/>
                <w:szCs w:val="28"/>
              </w:rPr>
            </w:pPr>
            <w:r>
              <w:rPr>
                <w:sz w:val="28"/>
                <w:szCs w:val="28"/>
              </w:rPr>
              <w:t>Заказчик:</w:t>
            </w:r>
          </w:p>
        </w:tc>
        <w:tc>
          <w:tcPr>
            <w:tcW w:w="5220" w:type="dxa"/>
            <w:gridSpan w:val="5"/>
            <w:hideMark/>
          </w:tcPr>
          <w:p w:rsidR="00EF6B66" w:rsidRDefault="00EF6B66">
            <w:pPr>
              <w:jc w:val="center"/>
              <w:rPr>
                <w:sz w:val="28"/>
                <w:szCs w:val="28"/>
              </w:rPr>
            </w:pPr>
            <w:r>
              <w:rPr>
                <w:sz w:val="28"/>
                <w:szCs w:val="28"/>
              </w:rPr>
              <w:t>Поставщик:</w:t>
            </w:r>
          </w:p>
        </w:tc>
      </w:tr>
      <w:tr w:rsidR="00EF6B66" w:rsidTr="00EF6B66">
        <w:trPr>
          <w:jc w:val="center"/>
        </w:trPr>
        <w:tc>
          <w:tcPr>
            <w:tcW w:w="4428" w:type="dxa"/>
            <w:gridSpan w:val="3"/>
            <w:tcBorders>
              <w:top w:val="nil"/>
              <w:left w:val="nil"/>
              <w:bottom w:val="single" w:sz="4" w:space="0" w:color="auto"/>
              <w:right w:val="nil"/>
            </w:tcBorders>
            <w:hideMark/>
          </w:tcPr>
          <w:p w:rsidR="00EF6B66" w:rsidRDefault="00EF6B66">
            <w:pPr>
              <w:rPr>
                <w:sz w:val="28"/>
                <w:szCs w:val="28"/>
              </w:rPr>
            </w:pPr>
            <w:r>
              <w:rPr>
                <w:sz w:val="28"/>
                <w:szCs w:val="28"/>
              </w:rPr>
              <w:t>Директор ОТИ НИЯУ МИФИ</w:t>
            </w:r>
          </w:p>
        </w:tc>
        <w:tc>
          <w:tcPr>
            <w:tcW w:w="540" w:type="dxa"/>
          </w:tcPr>
          <w:p w:rsidR="00EF6B66" w:rsidRDefault="00EF6B66">
            <w:pPr>
              <w:rPr>
                <w:sz w:val="28"/>
                <w:szCs w:val="28"/>
              </w:rPr>
            </w:pPr>
          </w:p>
        </w:tc>
        <w:tc>
          <w:tcPr>
            <w:tcW w:w="5220" w:type="dxa"/>
            <w:gridSpan w:val="5"/>
          </w:tcPr>
          <w:p w:rsidR="00EF6B66" w:rsidRDefault="00EF6B66">
            <w:pPr>
              <w:rPr>
                <w:sz w:val="28"/>
                <w:szCs w:val="28"/>
              </w:rPr>
            </w:pPr>
          </w:p>
        </w:tc>
      </w:tr>
      <w:tr w:rsidR="00EF6B66" w:rsidTr="00EF6B66">
        <w:trPr>
          <w:jc w:val="center"/>
        </w:trPr>
        <w:tc>
          <w:tcPr>
            <w:tcW w:w="4428" w:type="dxa"/>
            <w:gridSpan w:val="3"/>
            <w:tcBorders>
              <w:top w:val="single" w:sz="4" w:space="0" w:color="auto"/>
              <w:left w:val="nil"/>
              <w:bottom w:val="nil"/>
              <w:right w:val="nil"/>
            </w:tcBorders>
            <w:hideMark/>
          </w:tcPr>
          <w:p w:rsidR="00EF6B66" w:rsidRDefault="00EF6B66">
            <w:pPr>
              <w:jc w:val="center"/>
            </w:pPr>
            <w:r>
              <w:t>должность</w:t>
            </w:r>
          </w:p>
        </w:tc>
        <w:tc>
          <w:tcPr>
            <w:tcW w:w="540" w:type="dxa"/>
          </w:tcPr>
          <w:p w:rsidR="00EF6B66" w:rsidRDefault="00EF6B66"/>
        </w:tc>
        <w:tc>
          <w:tcPr>
            <w:tcW w:w="1080" w:type="dxa"/>
            <w:gridSpan w:val="2"/>
          </w:tcPr>
          <w:p w:rsidR="00EF6B66" w:rsidRDefault="00EF6B66">
            <w:pPr>
              <w:rPr>
                <w:sz w:val="28"/>
                <w:szCs w:val="28"/>
              </w:rPr>
            </w:pPr>
          </w:p>
        </w:tc>
        <w:tc>
          <w:tcPr>
            <w:tcW w:w="4140" w:type="dxa"/>
            <w:gridSpan w:val="3"/>
          </w:tcPr>
          <w:p w:rsidR="00EF6B66" w:rsidRDefault="00EF6B66">
            <w:pPr>
              <w:jc w:val="center"/>
            </w:pPr>
          </w:p>
        </w:tc>
      </w:tr>
      <w:tr w:rsidR="00EF6B66" w:rsidTr="00EF6B66">
        <w:trPr>
          <w:jc w:val="center"/>
        </w:trPr>
        <w:tc>
          <w:tcPr>
            <w:tcW w:w="1908" w:type="dxa"/>
            <w:tcBorders>
              <w:top w:val="nil"/>
              <w:left w:val="nil"/>
              <w:bottom w:val="single" w:sz="4" w:space="0" w:color="auto"/>
              <w:right w:val="nil"/>
            </w:tcBorders>
          </w:tcPr>
          <w:p w:rsidR="00EF6B66" w:rsidRDefault="00EF6B66">
            <w:pPr>
              <w:rPr>
                <w:sz w:val="28"/>
                <w:szCs w:val="28"/>
                <w:lang w:val="en-US"/>
              </w:rPr>
            </w:pPr>
          </w:p>
        </w:tc>
        <w:tc>
          <w:tcPr>
            <w:tcW w:w="360" w:type="dxa"/>
          </w:tcPr>
          <w:p w:rsidR="00EF6B66" w:rsidRDefault="00EF6B66">
            <w:pPr>
              <w:rPr>
                <w:sz w:val="28"/>
                <w:szCs w:val="28"/>
                <w:lang w:val="en-US"/>
              </w:rPr>
            </w:pPr>
          </w:p>
        </w:tc>
        <w:tc>
          <w:tcPr>
            <w:tcW w:w="2700" w:type="dxa"/>
            <w:gridSpan w:val="2"/>
            <w:tcBorders>
              <w:top w:val="nil"/>
              <w:left w:val="nil"/>
              <w:bottom w:val="single" w:sz="4" w:space="0" w:color="auto"/>
              <w:right w:val="nil"/>
            </w:tcBorders>
            <w:hideMark/>
          </w:tcPr>
          <w:p w:rsidR="00EF6B66" w:rsidRDefault="00EF6B66">
            <w:pPr>
              <w:rPr>
                <w:sz w:val="28"/>
                <w:szCs w:val="28"/>
              </w:rPr>
            </w:pPr>
            <w:r>
              <w:rPr>
                <w:sz w:val="28"/>
                <w:szCs w:val="28"/>
              </w:rPr>
              <w:t>И.А. Иванов</w:t>
            </w:r>
          </w:p>
        </w:tc>
        <w:tc>
          <w:tcPr>
            <w:tcW w:w="236" w:type="dxa"/>
          </w:tcPr>
          <w:p w:rsidR="00EF6B66" w:rsidRDefault="00EF6B66">
            <w:pPr>
              <w:jc w:val="center"/>
              <w:rPr>
                <w:sz w:val="28"/>
                <w:szCs w:val="28"/>
                <w:lang w:val="en-US"/>
              </w:rPr>
            </w:pPr>
          </w:p>
        </w:tc>
        <w:tc>
          <w:tcPr>
            <w:tcW w:w="2104" w:type="dxa"/>
            <w:gridSpan w:val="2"/>
            <w:tcBorders>
              <w:top w:val="nil"/>
              <w:left w:val="nil"/>
              <w:bottom w:val="single" w:sz="4" w:space="0" w:color="auto"/>
              <w:right w:val="nil"/>
            </w:tcBorders>
          </w:tcPr>
          <w:p w:rsidR="00EF6B66" w:rsidRDefault="00EF6B66">
            <w:pPr>
              <w:jc w:val="center"/>
              <w:rPr>
                <w:sz w:val="28"/>
                <w:szCs w:val="28"/>
                <w:lang w:val="en-US"/>
              </w:rPr>
            </w:pPr>
          </w:p>
        </w:tc>
        <w:tc>
          <w:tcPr>
            <w:tcW w:w="236" w:type="dxa"/>
          </w:tcPr>
          <w:p w:rsidR="00EF6B66" w:rsidRDefault="00EF6B66">
            <w:pPr>
              <w:rPr>
                <w:sz w:val="28"/>
                <w:szCs w:val="28"/>
                <w:lang w:val="en-US"/>
              </w:rPr>
            </w:pPr>
          </w:p>
        </w:tc>
        <w:tc>
          <w:tcPr>
            <w:tcW w:w="2644" w:type="dxa"/>
            <w:tcBorders>
              <w:top w:val="nil"/>
              <w:left w:val="nil"/>
              <w:bottom w:val="single" w:sz="4" w:space="0" w:color="auto"/>
              <w:right w:val="nil"/>
            </w:tcBorders>
          </w:tcPr>
          <w:p w:rsidR="00EF6B66" w:rsidRDefault="00EF6B66">
            <w:pPr>
              <w:rPr>
                <w:sz w:val="28"/>
                <w:szCs w:val="28"/>
                <w:lang w:val="en-US"/>
              </w:rPr>
            </w:pPr>
          </w:p>
        </w:tc>
      </w:tr>
      <w:tr w:rsidR="00EF6B66" w:rsidTr="00EF6B66">
        <w:trPr>
          <w:jc w:val="center"/>
        </w:trPr>
        <w:tc>
          <w:tcPr>
            <w:tcW w:w="1908" w:type="dxa"/>
            <w:tcBorders>
              <w:top w:val="single" w:sz="4" w:space="0" w:color="auto"/>
              <w:left w:val="nil"/>
              <w:bottom w:val="nil"/>
              <w:right w:val="nil"/>
            </w:tcBorders>
            <w:hideMark/>
          </w:tcPr>
          <w:p w:rsidR="00EF6B66" w:rsidRDefault="00EF6B66">
            <w:pPr>
              <w:jc w:val="center"/>
            </w:pPr>
            <w:r>
              <w:t>Подпись</w:t>
            </w:r>
          </w:p>
        </w:tc>
        <w:tc>
          <w:tcPr>
            <w:tcW w:w="360" w:type="dxa"/>
          </w:tcPr>
          <w:p w:rsidR="00EF6B66" w:rsidRDefault="00EF6B66"/>
        </w:tc>
        <w:tc>
          <w:tcPr>
            <w:tcW w:w="2700" w:type="dxa"/>
            <w:gridSpan w:val="2"/>
            <w:tcBorders>
              <w:top w:val="single" w:sz="4" w:space="0" w:color="auto"/>
              <w:left w:val="nil"/>
              <w:bottom w:val="nil"/>
              <w:right w:val="nil"/>
            </w:tcBorders>
            <w:hideMark/>
          </w:tcPr>
          <w:p w:rsidR="00EF6B66" w:rsidRDefault="00EF6B66">
            <w:pPr>
              <w:jc w:val="center"/>
            </w:pPr>
            <w:r>
              <w:t>расшифровка подписи</w:t>
            </w:r>
          </w:p>
        </w:tc>
        <w:tc>
          <w:tcPr>
            <w:tcW w:w="236" w:type="dxa"/>
          </w:tcPr>
          <w:p w:rsidR="00EF6B66" w:rsidRDefault="00EF6B66">
            <w:pPr>
              <w:jc w:val="center"/>
            </w:pPr>
          </w:p>
        </w:tc>
        <w:tc>
          <w:tcPr>
            <w:tcW w:w="2104" w:type="dxa"/>
            <w:gridSpan w:val="2"/>
            <w:hideMark/>
          </w:tcPr>
          <w:p w:rsidR="00EF6B66" w:rsidRDefault="00EF6B66">
            <w:pPr>
              <w:jc w:val="center"/>
            </w:pPr>
            <w:r>
              <w:t>подпись</w:t>
            </w:r>
          </w:p>
        </w:tc>
        <w:tc>
          <w:tcPr>
            <w:tcW w:w="236" w:type="dxa"/>
          </w:tcPr>
          <w:p w:rsidR="00EF6B66" w:rsidRDefault="00EF6B66"/>
        </w:tc>
        <w:tc>
          <w:tcPr>
            <w:tcW w:w="2644" w:type="dxa"/>
            <w:hideMark/>
          </w:tcPr>
          <w:p w:rsidR="00EF6B66" w:rsidRDefault="00EF6B66">
            <w:pPr>
              <w:jc w:val="center"/>
            </w:pPr>
            <w:r>
              <w:t>расшифровка подписи</w:t>
            </w:r>
          </w:p>
        </w:tc>
      </w:tr>
      <w:tr w:rsidR="00EF6B66" w:rsidTr="00EF6B66">
        <w:trPr>
          <w:trHeight w:val="385"/>
          <w:jc w:val="center"/>
        </w:trPr>
        <w:tc>
          <w:tcPr>
            <w:tcW w:w="4968" w:type="dxa"/>
            <w:gridSpan w:val="4"/>
            <w:hideMark/>
          </w:tcPr>
          <w:p w:rsidR="00EF6B66" w:rsidRDefault="00EF6B66">
            <w:pPr>
              <w:rPr>
                <w:sz w:val="28"/>
                <w:szCs w:val="28"/>
              </w:rPr>
            </w:pPr>
            <w:r>
              <w:rPr>
                <w:sz w:val="28"/>
                <w:szCs w:val="28"/>
              </w:rPr>
              <w:t>МП</w:t>
            </w:r>
          </w:p>
        </w:tc>
        <w:tc>
          <w:tcPr>
            <w:tcW w:w="5220" w:type="dxa"/>
            <w:gridSpan w:val="5"/>
          </w:tcPr>
          <w:p w:rsidR="00EF6B66" w:rsidRDefault="00EF6B66">
            <w:pPr>
              <w:rPr>
                <w:sz w:val="28"/>
                <w:szCs w:val="28"/>
              </w:rPr>
            </w:pPr>
          </w:p>
        </w:tc>
      </w:tr>
    </w:tbl>
    <w:p w:rsidR="00EF6B66" w:rsidRDefault="00EF6B66" w:rsidP="00EF6B66"/>
    <w:p w:rsidR="00EF6B66" w:rsidRDefault="00EF6B66" w:rsidP="00EF6B66"/>
    <w:p w:rsidR="00EF6B66" w:rsidRDefault="00EF6B66" w:rsidP="00EF6B66"/>
    <w:p w:rsidR="00EF6B66" w:rsidRDefault="00EF6B66" w:rsidP="00EF6B66">
      <w:pPr>
        <w:tabs>
          <w:tab w:val="left" w:pos="1320"/>
        </w:tabs>
        <w:rPr>
          <w:sz w:val="28"/>
          <w:szCs w:val="28"/>
        </w:rPr>
      </w:pPr>
    </w:p>
    <w:p w:rsidR="00EF6B66" w:rsidRDefault="00EF6B66" w:rsidP="00EF6B66">
      <w:pPr>
        <w:tabs>
          <w:tab w:val="left" w:pos="1320"/>
        </w:tabs>
        <w:jc w:val="center"/>
      </w:pPr>
      <w:r>
        <w:tab/>
      </w:r>
      <w:r>
        <w:tab/>
      </w:r>
      <w:r>
        <w:tab/>
      </w:r>
      <w:r>
        <w:tab/>
      </w:r>
      <w:r>
        <w:tab/>
        <w:t xml:space="preserve">        </w:t>
      </w:r>
    </w:p>
    <w:p w:rsidR="00EF6B66" w:rsidRDefault="00EF6B66" w:rsidP="00EF6B66">
      <w:pPr>
        <w:tabs>
          <w:tab w:val="left" w:pos="1320"/>
        </w:tabs>
        <w:jc w:val="center"/>
      </w:pPr>
      <w:r>
        <w:tab/>
      </w:r>
      <w:r>
        <w:tab/>
      </w:r>
      <w:r>
        <w:tab/>
      </w:r>
      <w:r>
        <w:tab/>
      </w:r>
      <w:r>
        <w:tab/>
        <w:t xml:space="preserve"> </w:t>
      </w:r>
    </w:p>
    <w:p w:rsidR="00EF6B66" w:rsidRDefault="00EF6B66" w:rsidP="00EF6B66">
      <w:pPr>
        <w:tabs>
          <w:tab w:val="left" w:pos="1320"/>
          <w:tab w:val="left" w:pos="3324"/>
        </w:tabs>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t>Приложение № 3</w:t>
      </w:r>
    </w:p>
    <w:p w:rsidR="00EF6B66" w:rsidRDefault="00EF6B66" w:rsidP="00EF6B66">
      <w:pPr>
        <w:tabs>
          <w:tab w:val="left" w:pos="1320"/>
        </w:tabs>
      </w:pPr>
      <w:r>
        <w:tab/>
      </w:r>
      <w:r>
        <w:tab/>
      </w:r>
      <w:r>
        <w:tab/>
      </w:r>
      <w:r>
        <w:tab/>
      </w:r>
      <w:r>
        <w:tab/>
      </w:r>
      <w:r>
        <w:tab/>
      </w:r>
      <w:r>
        <w:tab/>
      </w:r>
      <w:r>
        <w:tab/>
      </w:r>
      <w:r>
        <w:tab/>
        <w:t>к извещению о проведении</w:t>
      </w:r>
    </w:p>
    <w:p w:rsidR="00EF6B66" w:rsidRDefault="00EF6B66" w:rsidP="00EF6B66">
      <w:pPr>
        <w:tabs>
          <w:tab w:val="left" w:pos="1320"/>
        </w:tabs>
      </w:pPr>
      <w:r>
        <w:tab/>
      </w:r>
      <w:r>
        <w:tab/>
      </w:r>
      <w:r>
        <w:tab/>
      </w:r>
      <w:r>
        <w:tab/>
      </w:r>
      <w:r>
        <w:tab/>
      </w:r>
      <w:r>
        <w:tab/>
      </w:r>
      <w:r>
        <w:tab/>
      </w:r>
      <w:r>
        <w:tab/>
      </w:r>
      <w:r>
        <w:tab/>
        <w:t xml:space="preserve">запроса котировок </w:t>
      </w:r>
    </w:p>
    <w:p w:rsidR="00EF6B66" w:rsidRDefault="00EF6B66" w:rsidP="00EF6B66">
      <w:pPr>
        <w:tabs>
          <w:tab w:val="left" w:pos="1320"/>
        </w:tabs>
      </w:pPr>
      <w:r>
        <w:rPr>
          <w:iCs/>
        </w:rPr>
        <w:tab/>
      </w:r>
      <w:r>
        <w:rPr>
          <w:iCs/>
        </w:rPr>
        <w:tab/>
      </w:r>
      <w:r>
        <w:rPr>
          <w:iCs/>
        </w:rPr>
        <w:tab/>
      </w:r>
      <w:r>
        <w:rPr>
          <w:iCs/>
        </w:rPr>
        <w:tab/>
      </w:r>
      <w:r>
        <w:rPr>
          <w:iCs/>
        </w:rPr>
        <w:tab/>
      </w:r>
      <w:r>
        <w:rPr>
          <w:iCs/>
        </w:rPr>
        <w:tab/>
      </w:r>
      <w:r>
        <w:rPr>
          <w:iCs/>
        </w:rPr>
        <w:tab/>
      </w:r>
      <w:r>
        <w:rPr>
          <w:iCs/>
        </w:rPr>
        <w:tab/>
      </w:r>
      <w:r>
        <w:rPr>
          <w:iCs/>
        </w:rPr>
        <w:tab/>
        <w:t>в электронной форме</w:t>
      </w:r>
    </w:p>
    <w:p w:rsidR="00EF6B66" w:rsidRDefault="00EF6B66" w:rsidP="00EF6B66">
      <w:pPr>
        <w:tabs>
          <w:tab w:val="left" w:pos="1320"/>
        </w:tabs>
        <w:jc w:val="right"/>
      </w:pPr>
    </w:p>
    <w:p w:rsidR="00EF6B66" w:rsidRDefault="00EF6B66" w:rsidP="00EF6B66">
      <w:pPr>
        <w:tabs>
          <w:tab w:val="left" w:pos="1320"/>
        </w:tabs>
        <w:jc w:val="center"/>
      </w:pPr>
      <w:r>
        <w:t>Форма котировочной заявки</w:t>
      </w:r>
    </w:p>
    <w:p w:rsidR="00EF6B66" w:rsidRDefault="00EF6B66" w:rsidP="00EF6B66">
      <w:pPr>
        <w:tabs>
          <w:tab w:val="left" w:pos="1320"/>
        </w:tabs>
        <w:jc w:val="right"/>
      </w:pPr>
    </w:p>
    <w:p w:rsidR="00EF6B66" w:rsidRDefault="00EF6B66" w:rsidP="00EF6B66">
      <w:pPr>
        <w:tabs>
          <w:tab w:val="left" w:pos="1320"/>
        </w:tabs>
        <w:jc w:val="center"/>
      </w:pPr>
    </w:p>
    <w:p w:rsidR="00EF6B66" w:rsidRDefault="00EF6B66" w:rsidP="00EF6B66">
      <w:pPr>
        <w:tabs>
          <w:tab w:val="left" w:pos="1320"/>
        </w:tabs>
      </w:pPr>
      <w:r>
        <w:t>На бланке организации</w:t>
      </w:r>
    </w:p>
    <w:p w:rsidR="00EF6B66" w:rsidRDefault="00EF6B66" w:rsidP="00EF6B66">
      <w:pPr>
        <w:tabs>
          <w:tab w:val="left" w:pos="1320"/>
        </w:tabs>
      </w:pPr>
      <w:r>
        <w:t>(для юридических лиц)</w:t>
      </w:r>
    </w:p>
    <w:p w:rsidR="00EF6B66" w:rsidRDefault="00EF6B66" w:rsidP="00EF6B66">
      <w:pPr>
        <w:tabs>
          <w:tab w:val="left" w:pos="1320"/>
        </w:tabs>
        <w:rPr>
          <w:b/>
        </w:rPr>
      </w:pPr>
      <w:r>
        <w:t xml:space="preserve">Дата, </w:t>
      </w:r>
      <w:proofErr w:type="spellStart"/>
      <w:r>
        <w:t>исх.номер</w:t>
      </w:r>
      <w:proofErr w:type="spellEnd"/>
      <w:r>
        <w:t xml:space="preserve">                              </w:t>
      </w:r>
      <w:r>
        <w:rPr>
          <w:b/>
        </w:rPr>
        <w:t xml:space="preserve">                                           Заказчику:  НИЯУ  МИФИ</w:t>
      </w:r>
    </w:p>
    <w:p w:rsidR="00EF6B66" w:rsidRDefault="00EF6B66" w:rsidP="00EF6B66">
      <w:pPr>
        <w:spacing w:before="100" w:beforeAutospacing="1" w:after="100" w:afterAutospacing="1"/>
        <w:jc w:val="center"/>
        <w:rPr>
          <w:b/>
        </w:rPr>
      </w:pPr>
    </w:p>
    <w:p w:rsidR="00EF6B66" w:rsidRDefault="00EF6B66" w:rsidP="00EF6B66">
      <w:pPr>
        <w:spacing w:before="100" w:beforeAutospacing="1" w:after="100" w:afterAutospacing="1"/>
        <w:jc w:val="center"/>
        <w:rPr>
          <w:b/>
        </w:rPr>
      </w:pPr>
      <w:r>
        <w:rPr>
          <w:b/>
        </w:rPr>
        <w:t>КОТИРОВОЧНАЯ ЗАЯВКА</w:t>
      </w:r>
    </w:p>
    <w:p w:rsidR="00EF6B66" w:rsidRDefault="00EF6B66" w:rsidP="00EF6B66">
      <w:pPr>
        <w:ind w:firstLine="567"/>
        <w:jc w:val="both"/>
      </w:pPr>
      <w:r>
        <w:t xml:space="preserve">1. Изучив извещение о проведении запроса котировок в электронной форме </w:t>
      </w:r>
    </w:p>
    <w:p w:rsidR="00EF6B66" w:rsidRDefault="00EF6B66" w:rsidP="00EF6B66">
      <w:pPr>
        <w:jc w:val="both"/>
      </w:pPr>
      <w:r>
        <w:t xml:space="preserve">№ _________на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«Аукционный Конкурсный Дом» в сети «Интернет» по адресу: </w:t>
      </w:r>
      <w:hyperlink r:id="rId17"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и принимая установленные в нем требования и условия запроса котировок в электронной форме, мы,</w:t>
      </w:r>
    </w:p>
    <w:p w:rsidR="00EF6B66" w:rsidRDefault="00EF6B66" w:rsidP="00EF6B66">
      <w:pPr>
        <w:ind w:firstLine="567"/>
      </w:pPr>
    </w:p>
    <w:p w:rsidR="00EF6B66" w:rsidRDefault="00EF6B66" w:rsidP="00EF6B66">
      <w:pPr>
        <w:adjustRightInd w:val="0"/>
        <w:jc w:val="center"/>
      </w:pPr>
      <w:r>
        <w:rPr>
          <w:spacing w:val="-4"/>
        </w:rPr>
        <w:t>АНКЕТА УЧАСТНИКА ПРОЦЕДУРЫ ЗАКУПКИ</w:t>
      </w:r>
      <w:r>
        <w:rPr>
          <w:rStyle w:val="aff"/>
          <w:spacing w:val="-4"/>
        </w:rPr>
        <w:footnoteReference w:id="5"/>
      </w:r>
    </w:p>
    <w:p w:rsidR="00EF6B66" w:rsidRDefault="00EF6B66" w:rsidP="00EF6B6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Сведения об участнике процедуры закупки</w:t>
            </w: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rPr>
          <w:trHeight w:val="744"/>
        </w:trPr>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lastRenderedPageBreak/>
              <w:t>3.4</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rPr>
          <w:trHeight w:val="372"/>
        </w:trPr>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rPr>
                <w:lang w:val="en-US"/>
              </w:rPr>
            </w:pPr>
            <w:r>
              <w:t>3.5</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ИНН, КПП, ОГРН, ОКПО участника процедуры закупки</w:t>
            </w:r>
          </w:p>
          <w:p w:rsidR="00EF6B66" w:rsidRDefault="00EF6B66">
            <w:pPr>
              <w:rPr>
                <w:i/>
                <w:sz w:val="20"/>
                <w:szCs w:val="20"/>
              </w:rPr>
            </w:pPr>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EF6B66" w:rsidRDefault="00EF6B66">
            <w:pPr>
              <w:rPr>
                <w:i/>
                <w:sz w:val="20"/>
                <w:szCs w:val="20"/>
              </w:rPr>
            </w:pPr>
            <w:r>
              <w:rPr>
                <w:i/>
                <w:sz w:val="20"/>
                <w:szCs w:val="20"/>
              </w:rPr>
              <w:t>- свидетельства о государственной регистрации;</w:t>
            </w:r>
          </w:p>
          <w:p w:rsidR="00EF6B66" w:rsidRDefault="00EF6B66">
            <w:pPr>
              <w:rPr>
                <w:i/>
                <w:sz w:val="20"/>
                <w:szCs w:val="20"/>
              </w:rPr>
            </w:pPr>
            <w:r>
              <w:rPr>
                <w:i/>
                <w:sz w:val="20"/>
                <w:szCs w:val="20"/>
              </w:rPr>
              <w:t>-информационного письма об учете в ЕГРПО;</w:t>
            </w:r>
          </w:p>
          <w:p w:rsidR="00EF6B66" w:rsidRDefault="00EF6B66">
            <w:pPr>
              <w:rPr>
                <w:i/>
                <w:sz w:val="20"/>
                <w:szCs w:val="20"/>
              </w:rPr>
            </w:pPr>
            <w:r>
              <w:rPr>
                <w:i/>
                <w:sz w:val="20"/>
                <w:szCs w:val="20"/>
              </w:rPr>
              <w:t>-свидетельства о постановке на учет в налоговом органе;</w:t>
            </w:r>
          </w:p>
          <w:p w:rsidR="00EF6B66" w:rsidRDefault="00EF6B66">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pPr>
              <w:rPr>
                <w:color w:val="000000"/>
              </w:rPr>
            </w:pPr>
            <w:r>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EF6B66" w:rsidRDefault="00EF6B66">
            <w:r>
              <w:rPr>
                <w:color w:val="000000"/>
              </w:rP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Почтовый адрес участника процедуры закупки</w:t>
            </w:r>
          </w:p>
          <w:p w:rsidR="00EF6B66" w:rsidRDefault="00EF6B66">
            <w:r>
              <w:t>(страна, адрес)</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 xml:space="preserve">Банковские реквизиты </w:t>
            </w:r>
          </w:p>
          <w:p w:rsidR="00EF6B66" w:rsidRDefault="00EF6B66">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Код БИК</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0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EF6B66" w:rsidRDefault="00EF6B66">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bl>
    <w:p w:rsidR="00EF6B66" w:rsidRDefault="00EF6B66" w:rsidP="00EF6B66">
      <w:pPr>
        <w:jc w:val="center"/>
      </w:pPr>
    </w:p>
    <w:p w:rsidR="00EF6B66" w:rsidRDefault="00EF6B66" w:rsidP="00EF6B66">
      <w:pPr>
        <w:jc w:val="center"/>
      </w:pPr>
      <w:r>
        <w:t>АНКЕТА УЧАСТНИКА ПРОЦЕДУРЫ ЗАКУПКИ</w:t>
      </w:r>
      <w:r>
        <w:rPr>
          <w:rStyle w:val="aff"/>
        </w:rPr>
        <w:footnoteReference w:id="6"/>
      </w:r>
    </w:p>
    <w:p w:rsidR="00EF6B66" w:rsidRDefault="00EF6B66" w:rsidP="00EF6B6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5554"/>
        <w:gridCol w:w="3215"/>
      </w:tblGrid>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 xml:space="preserve">Сведения об участнике </w:t>
            </w:r>
          </w:p>
          <w:p w:rsidR="00EF6B66" w:rsidRDefault="00EF6B66">
            <w:pPr>
              <w:jc w:val="center"/>
            </w:pPr>
            <w:r>
              <w:t>процедуры закупки</w:t>
            </w: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EF6B66" w:rsidRDefault="00EF6B66">
            <w:pPr>
              <w:jc w:val="center"/>
            </w:pPr>
            <w:r>
              <w:t>Индивидуальный</w:t>
            </w:r>
            <w:r>
              <w:br/>
              <w:t>предприниматель</w:t>
            </w: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bl>
    <w:p w:rsidR="00EF6B66" w:rsidRDefault="00EF6B66" w:rsidP="00EF6B66"/>
    <w:p w:rsidR="00EF6B66" w:rsidRDefault="00EF6B66" w:rsidP="00EF6B66">
      <w:pPr>
        <w:jc w:val="center"/>
      </w:pPr>
    </w:p>
    <w:p w:rsidR="00EF6B66" w:rsidRDefault="00EF6B66" w:rsidP="00EF6B66">
      <w:pPr>
        <w:jc w:val="center"/>
      </w:pPr>
      <w:r>
        <w:t>АНКЕТА УЧАСТНИКА ПРОЦЕДУРЫ ЗАКУПКИ</w:t>
      </w:r>
      <w:r>
        <w:rPr>
          <w:rStyle w:val="aff"/>
        </w:rPr>
        <w:footnoteReference w:id="7"/>
      </w:r>
    </w:p>
    <w:p w:rsidR="00EF6B66" w:rsidRDefault="00EF6B66" w:rsidP="00EF6B6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5567"/>
        <w:gridCol w:w="3200"/>
      </w:tblGrid>
      <w:tr w:rsidR="00EF6B66" w:rsidTr="00EF6B66">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 xml:space="preserve">Сведения об участнике </w:t>
            </w:r>
          </w:p>
          <w:p w:rsidR="00EF6B66" w:rsidRDefault="00EF6B66">
            <w:pPr>
              <w:jc w:val="center"/>
            </w:pPr>
            <w:r>
              <w:t>процедуры закупки</w:t>
            </w: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EF6B66" w:rsidRDefault="00EF6B66">
            <w:pPr>
              <w:jc w:val="center"/>
            </w:pPr>
            <w:r>
              <w:t>Физическое лицо</w:t>
            </w: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r w:rsidR="00EF6B66" w:rsidTr="00EF6B66">
        <w:tc>
          <w:tcPr>
            <w:tcW w:w="817" w:type="dxa"/>
            <w:tcBorders>
              <w:top w:val="single" w:sz="4" w:space="0" w:color="auto"/>
              <w:left w:val="single" w:sz="4" w:space="0" w:color="auto"/>
              <w:bottom w:val="single" w:sz="4" w:space="0" w:color="auto"/>
              <w:right w:val="single" w:sz="4" w:space="0" w:color="auto"/>
            </w:tcBorders>
            <w:vAlign w:val="center"/>
            <w:hideMark/>
          </w:tcPr>
          <w:p w:rsidR="00EF6B66" w:rsidRDefault="00EF6B66">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EF6B66" w:rsidRDefault="00EF6B66">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F6B66" w:rsidRDefault="00EF6B66">
            <w:pPr>
              <w:jc w:val="center"/>
            </w:pPr>
          </w:p>
        </w:tc>
      </w:tr>
    </w:tbl>
    <w:p w:rsidR="00EF6B66" w:rsidRDefault="00EF6B66" w:rsidP="00EF6B66">
      <w:pPr>
        <w:jc w:val="both"/>
      </w:pPr>
    </w:p>
    <w:p w:rsidR="00EF6B66" w:rsidRDefault="00EF6B66" w:rsidP="00EF6B66">
      <w:pPr>
        <w:jc w:val="both"/>
      </w:pPr>
      <w:r>
        <w:t>согласны поставить предусмотренные запросом котировок в электронной форме товары в соответствии с предложением о цене договора:</w:t>
      </w:r>
    </w:p>
    <w:p w:rsidR="00EF6B66" w:rsidRDefault="00EF6B66" w:rsidP="00EF6B66">
      <w:pPr>
        <w:jc w:val="both"/>
      </w:pPr>
    </w:p>
    <w:tbl>
      <w:tblPr>
        <w:tblW w:w="10031" w:type="dxa"/>
        <w:tblLook w:val="01E0" w:firstRow="1" w:lastRow="1" w:firstColumn="1" w:lastColumn="1" w:noHBand="0" w:noVBand="0"/>
      </w:tblPr>
      <w:tblGrid>
        <w:gridCol w:w="574"/>
        <w:gridCol w:w="1973"/>
        <w:gridCol w:w="1347"/>
        <w:gridCol w:w="1031"/>
        <w:gridCol w:w="1096"/>
        <w:gridCol w:w="959"/>
        <w:gridCol w:w="972"/>
        <w:gridCol w:w="959"/>
        <w:gridCol w:w="1120"/>
      </w:tblGrid>
      <w:tr w:rsidR="00EF6B66" w:rsidTr="00EF6B66">
        <w:tc>
          <w:tcPr>
            <w:tcW w:w="583" w:type="dxa"/>
            <w:vMerge w:val="restart"/>
            <w:tcBorders>
              <w:top w:val="single" w:sz="4" w:space="0" w:color="auto"/>
              <w:left w:val="single" w:sz="4" w:space="0" w:color="auto"/>
              <w:bottom w:val="single" w:sz="4" w:space="0" w:color="auto"/>
              <w:right w:val="single" w:sz="4" w:space="0" w:color="auto"/>
            </w:tcBorders>
            <w:vAlign w:val="center"/>
            <w:hideMark/>
          </w:tcPr>
          <w:p w:rsidR="00EF6B66" w:rsidRDefault="00EF6B66">
            <w:pPr>
              <w:pStyle w:val="af1"/>
              <w:numPr>
                <w:ilvl w:val="12"/>
                <w:numId w:val="0"/>
              </w:numPr>
              <w:jc w:val="center"/>
            </w:pPr>
            <w:r>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hideMark/>
          </w:tcPr>
          <w:p w:rsidR="00EF6B66" w:rsidRDefault="00EF6B66">
            <w:pPr>
              <w:pStyle w:val="af1"/>
              <w:numPr>
                <w:ilvl w:val="12"/>
                <w:numId w:val="0"/>
              </w:numPr>
              <w:jc w:val="center"/>
            </w:pPr>
            <w:r>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rsidR="00EF6B66" w:rsidRDefault="00EF6B66">
            <w:pPr>
              <w:pStyle w:val="af1"/>
              <w:numPr>
                <w:ilvl w:val="12"/>
                <w:numId w:val="0"/>
              </w:numPr>
              <w:jc w:val="center"/>
            </w:pPr>
            <w:r>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rsidR="00EF6B66" w:rsidRDefault="00EF6B66">
            <w:pPr>
              <w:pStyle w:val="af1"/>
              <w:numPr>
                <w:ilvl w:val="12"/>
                <w:numId w:val="0"/>
              </w:numPr>
              <w:jc w:val="center"/>
            </w:pPr>
            <w:proofErr w:type="spellStart"/>
            <w:r>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vAlign w:val="center"/>
            <w:hideMark/>
          </w:tcPr>
          <w:p w:rsidR="00EF6B66" w:rsidRDefault="00EF6B66">
            <w:pPr>
              <w:pStyle w:val="af1"/>
              <w:numPr>
                <w:ilvl w:val="12"/>
                <w:numId w:val="0"/>
              </w:numPr>
              <w:jc w:val="center"/>
            </w:pPr>
            <w:r>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НДС</w:t>
            </w:r>
          </w:p>
        </w:tc>
        <w:tc>
          <w:tcPr>
            <w:tcW w:w="1221" w:type="dxa"/>
            <w:vMerge w:val="restart"/>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Сумма с учетом НДС (руб.)</w:t>
            </w:r>
          </w:p>
        </w:tc>
      </w:tr>
      <w:tr w:rsidR="00EF6B66" w:rsidTr="00EF6B66">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c>
          <w:tcPr>
            <w:tcW w:w="1015"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Ставка в %</w:t>
            </w:r>
          </w:p>
        </w:tc>
        <w:tc>
          <w:tcPr>
            <w:tcW w:w="995"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Сумма</w:t>
            </w:r>
          </w:p>
          <w:p w:rsidR="00EF6B66" w:rsidRDefault="00EF6B66">
            <w:pPr>
              <w:pStyle w:val="af1"/>
              <w:numPr>
                <w:ilvl w:val="12"/>
                <w:numId w:val="0"/>
              </w:numPr>
              <w:jc w:val="center"/>
            </w:pPr>
            <w: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6B66" w:rsidRDefault="00EF6B66"/>
        </w:tc>
      </w:tr>
      <w:tr w:rsidR="00EF6B66" w:rsidTr="00EF6B66">
        <w:tc>
          <w:tcPr>
            <w:tcW w:w="583"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1</w:t>
            </w:r>
          </w:p>
        </w:tc>
        <w:tc>
          <w:tcPr>
            <w:tcW w:w="2057"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2</w:t>
            </w:r>
          </w:p>
        </w:tc>
        <w:tc>
          <w:tcPr>
            <w:tcW w:w="1292"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3</w:t>
            </w:r>
          </w:p>
        </w:tc>
        <w:tc>
          <w:tcPr>
            <w:tcW w:w="899"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4</w:t>
            </w:r>
          </w:p>
        </w:tc>
        <w:tc>
          <w:tcPr>
            <w:tcW w:w="974"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5</w:t>
            </w:r>
          </w:p>
        </w:tc>
        <w:tc>
          <w:tcPr>
            <w:tcW w:w="995"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6</w:t>
            </w:r>
          </w:p>
        </w:tc>
        <w:tc>
          <w:tcPr>
            <w:tcW w:w="1015"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7</w:t>
            </w:r>
          </w:p>
        </w:tc>
        <w:tc>
          <w:tcPr>
            <w:tcW w:w="995"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8</w:t>
            </w:r>
          </w:p>
        </w:tc>
        <w:tc>
          <w:tcPr>
            <w:tcW w:w="1221" w:type="dxa"/>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jc w:val="center"/>
            </w:pPr>
            <w:r>
              <w:t>9</w:t>
            </w:r>
          </w:p>
        </w:tc>
      </w:tr>
      <w:tr w:rsidR="00EF6B66" w:rsidTr="00EF6B66">
        <w:tc>
          <w:tcPr>
            <w:tcW w:w="583"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r>
      <w:tr w:rsidR="00EF6B66" w:rsidTr="00EF6B66">
        <w:tc>
          <w:tcPr>
            <w:tcW w:w="2640" w:type="dxa"/>
            <w:gridSpan w:val="2"/>
            <w:tcBorders>
              <w:top w:val="single" w:sz="4" w:space="0" w:color="auto"/>
              <w:left w:val="single" w:sz="4" w:space="0" w:color="auto"/>
              <w:bottom w:val="single" w:sz="4" w:space="0" w:color="auto"/>
              <w:right w:val="single" w:sz="4" w:space="0" w:color="auto"/>
            </w:tcBorders>
            <w:hideMark/>
          </w:tcPr>
          <w:p w:rsidR="00EF6B66" w:rsidRDefault="00EF6B66">
            <w:pPr>
              <w:pStyle w:val="af1"/>
              <w:numPr>
                <w:ilvl w:val="12"/>
                <w:numId w:val="0"/>
              </w:numPr>
            </w:pPr>
            <w:r>
              <w:t>ИТОГО</w:t>
            </w:r>
          </w:p>
        </w:tc>
        <w:tc>
          <w:tcPr>
            <w:tcW w:w="1292"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EF6B66" w:rsidRDefault="00EF6B66">
            <w:pPr>
              <w:pStyle w:val="af1"/>
              <w:numPr>
                <w:ilvl w:val="12"/>
                <w:numId w:val="0"/>
              </w:numPr>
            </w:pPr>
          </w:p>
        </w:tc>
      </w:tr>
    </w:tbl>
    <w:p w:rsidR="00EF6B66" w:rsidRDefault="00EF6B66" w:rsidP="00EF6B66">
      <w:pPr>
        <w:pStyle w:val="af1"/>
        <w:numPr>
          <w:ilvl w:val="12"/>
          <w:numId w:val="0"/>
        </w:numPr>
        <w:spacing w:after="0" w:line="240" w:lineRule="atLeast"/>
        <w:ind w:firstLine="567"/>
        <w:jc w:val="both"/>
      </w:pPr>
    </w:p>
    <w:p w:rsidR="00EF6B66" w:rsidRDefault="00EF6B66" w:rsidP="00EF6B66">
      <w:pPr>
        <w:pStyle w:val="af1"/>
        <w:numPr>
          <w:ilvl w:val="12"/>
          <w:numId w:val="0"/>
        </w:numPr>
        <w:spacing w:after="0" w:line="240" w:lineRule="atLeast"/>
        <w:ind w:firstLine="567"/>
        <w:jc w:val="both"/>
      </w:pPr>
      <w:r>
        <w:t>* Участник процедуры закупки должен указать:</w:t>
      </w:r>
    </w:p>
    <w:p w:rsidR="00EF6B66" w:rsidRDefault="00EF6B66" w:rsidP="00EF6B66">
      <w:pPr>
        <w:pStyle w:val="32"/>
        <w:ind w:right="-2" w:firstLine="567"/>
      </w:pPr>
      <w:bookmarkStart w:id="1" w:name="OLE_LINK1"/>
      <w:r>
        <w:t xml:space="preserve">1) полное наименование товара; </w:t>
      </w:r>
    </w:p>
    <w:p w:rsidR="00EF6B66" w:rsidRDefault="00EF6B66" w:rsidP="00EF6B66">
      <w:pPr>
        <w:pStyle w:val="32"/>
        <w:ind w:right="-2" w:firstLine="567"/>
      </w:pPr>
      <w:r>
        <w:lastRenderedPageBreak/>
        <w:t xml:space="preserve">2) функциональные характеристики (потребительские свойства) товара, его качественные характеристики; </w:t>
      </w:r>
    </w:p>
    <w:p w:rsidR="00EF6B66" w:rsidRPr="00B85EDC" w:rsidRDefault="00EF6B66" w:rsidP="00EF6B66">
      <w:pPr>
        <w:pStyle w:val="32"/>
        <w:ind w:right="-2" w:firstLine="567"/>
      </w:pPr>
      <w:r>
        <w:t xml:space="preserve">3) зарегистрированные товарные знаки и (или) знаки обслуживания товара, патенты, полезные модели </w:t>
      </w:r>
      <w:r w:rsidRPr="00B85EDC">
        <w:t>или промышленные образцы, которым будет соответствовать товар;</w:t>
      </w:r>
    </w:p>
    <w:p w:rsidR="00EF6B66" w:rsidRPr="00B85EDC" w:rsidRDefault="00EF6B66" w:rsidP="00EF6B66">
      <w:pPr>
        <w:pStyle w:val="32"/>
        <w:ind w:right="-2" w:firstLine="567"/>
      </w:pPr>
      <w:r w:rsidRPr="00B85EDC">
        <w:t>4) производителя и страну происхождения товара;</w:t>
      </w:r>
    </w:p>
    <w:p w:rsidR="00EF6B66" w:rsidRPr="00B85EDC" w:rsidRDefault="00EF6B66" w:rsidP="00EF6B66">
      <w:pPr>
        <w:pStyle w:val="32"/>
        <w:ind w:right="-2" w:firstLine="567"/>
      </w:pPr>
      <w:r w:rsidRPr="00B85EDC">
        <w:t>5) комплектацию товара.</w:t>
      </w:r>
      <w:bookmarkEnd w:id="1"/>
    </w:p>
    <w:p w:rsidR="00EF6B66" w:rsidRPr="00B85EDC" w:rsidRDefault="00EF6B66" w:rsidP="00EF6B66">
      <w:pPr>
        <w:pStyle w:val="af1"/>
        <w:numPr>
          <w:ilvl w:val="12"/>
          <w:numId w:val="0"/>
        </w:numPr>
        <w:spacing w:after="0" w:line="240" w:lineRule="atLeast"/>
        <w:ind w:firstLine="567"/>
        <w:jc w:val="both"/>
        <w:rPr>
          <w:rFonts w:ascii="Times New Roman" w:hAnsi="Times New Roman" w:cs="Times New Roman"/>
        </w:rPr>
      </w:pPr>
      <w:r w:rsidRPr="00B85EDC">
        <w:rPr>
          <w:rFonts w:ascii="Times New Roman" w:hAnsi="Times New Roman" w:cs="Times New Roman"/>
        </w:rPr>
        <w:t>Стоимость транспортировки товара до места поставки включена в стоимость товара.</w:t>
      </w:r>
    </w:p>
    <w:p w:rsidR="00EF6B66" w:rsidRPr="00B85EDC" w:rsidRDefault="00EF6B66" w:rsidP="00EF6B66">
      <w:pPr>
        <w:pStyle w:val="af1"/>
        <w:numPr>
          <w:ilvl w:val="12"/>
          <w:numId w:val="0"/>
        </w:numPr>
        <w:spacing w:after="0" w:line="240" w:lineRule="atLeast"/>
        <w:ind w:firstLine="567"/>
        <w:jc w:val="both"/>
        <w:rPr>
          <w:rFonts w:ascii="Times New Roman" w:hAnsi="Times New Roman" w:cs="Times New Roman"/>
        </w:rPr>
      </w:pPr>
      <w:r w:rsidRPr="00B85EDC">
        <w:rPr>
          <w:rFonts w:ascii="Times New Roman" w:hAnsi="Times New Roman" w:cs="Times New Roman"/>
        </w:rPr>
        <w:t>Стоимость хранения товара включена в стоимость товара.</w:t>
      </w:r>
    </w:p>
    <w:p w:rsidR="00EF6B66" w:rsidRPr="00B85EDC" w:rsidRDefault="00EF6B66" w:rsidP="00EF6B66">
      <w:pPr>
        <w:pStyle w:val="af1"/>
        <w:numPr>
          <w:ilvl w:val="12"/>
          <w:numId w:val="0"/>
        </w:numPr>
        <w:tabs>
          <w:tab w:val="left" w:pos="284"/>
        </w:tabs>
        <w:spacing w:after="0" w:line="240" w:lineRule="atLeast"/>
        <w:ind w:firstLine="567"/>
        <w:jc w:val="both"/>
        <w:rPr>
          <w:rFonts w:ascii="Times New Roman" w:hAnsi="Times New Roman" w:cs="Times New Roman"/>
        </w:rPr>
      </w:pPr>
      <w:r w:rsidRPr="00B85EDC">
        <w:rPr>
          <w:rFonts w:ascii="Times New Roman" w:hAnsi="Times New Roman" w:cs="Times New Roman"/>
        </w:rPr>
        <w:t>Стоимость выполнения сопутствующих поставке работ, оказания сопутствующих поставке услуг включена в стоимость товара.</w:t>
      </w:r>
    </w:p>
    <w:p w:rsidR="00EF6B66" w:rsidRPr="00B85EDC" w:rsidRDefault="00EF6B66" w:rsidP="00EF6B66">
      <w:pPr>
        <w:pStyle w:val="af1"/>
        <w:numPr>
          <w:ilvl w:val="12"/>
          <w:numId w:val="0"/>
        </w:numPr>
        <w:spacing w:after="0" w:line="240" w:lineRule="atLeast"/>
        <w:ind w:firstLine="567"/>
        <w:jc w:val="both"/>
        <w:rPr>
          <w:rFonts w:ascii="Times New Roman" w:hAnsi="Times New Roman" w:cs="Times New Roman"/>
        </w:rPr>
      </w:pPr>
      <w:r w:rsidRPr="00B85EDC">
        <w:rPr>
          <w:rFonts w:ascii="Times New Roman" w:hAnsi="Times New Roman" w:cs="Times New Roman"/>
        </w:rPr>
        <w:t xml:space="preserve">Итого предложение о цене договора составляет ___________(сумма прописью) рублей _____ копеек, в </w:t>
      </w:r>
      <w:proofErr w:type="spellStart"/>
      <w:r w:rsidRPr="00B85EDC">
        <w:rPr>
          <w:rFonts w:ascii="Times New Roman" w:hAnsi="Times New Roman" w:cs="Times New Roman"/>
        </w:rPr>
        <w:t>т.ч</w:t>
      </w:r>
      <w:proofErr w:type="spellEnd"/>
      <w:r w:rsidRPr="00B85EDC">
        <w:rPr>
          <w:rFonts w:ascii="Times New Roman" w:hAnsi="Times New Roman" w:cs="Times New Roman"/>
        </w:rPr>
        <w:t>. НДС ______ рублей _____ копеек.</w:t>
      </w:r>
      <w:r w:rsidRPr="00B85EDC">
        <w:rPr>
          <w:rFonts w:ascii="Times New Roman" w:hAnsi="Times New Roman" w:cs="Times New Roman"/>
          <w:sz w:val="20"/>
          <w:szCs w:val="20"/>
        </w:rPr>
        <w:t xml:space="preserve">    </w:t>
      </w:r>
    </w:p>
    <w:p w:rsidR="00EF6B66" w:rsidRPr="00B85EDC" w:rsidRDefault="00EF6B66" w:rsidP="00EF6B66">
      <w:pPr>
        <w:pStyle w:val="af1"/>
        <w:numPr>
          <w:ilvl w:val="12"/>
          <w:numId w:val="0"/>
        </w:numPr>
        <w:spacing w:after="0" w:line="240" w:lineRule="atLeast"/>
        <w:ind w:firstLine="567"/>
        <w:jc w:val="both"/>
        <w:rPr>
          <w:rFonts w:ascii="Times New Roman" w:hAnsi="Times New Roman" w:cs="Times New Roman"/>
        </w:rPr>
      </w:pPr>
      <w:r w:rsidRPr="00B85EDC">
        <w:rPr>
          <w:rFonts w:ascii="Times New Roman" w:hAnsi="Times New Roman" w:cs="Times New Roman"/>
        </w:rP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EF6B66" w:rsidRDefault="00EF6B66" w:rsidP="00EF6B66">
      <w:pPr>
        <w:pStyle w:val="34"/>
        <w:widowControl/>
        <w:numPr>
          <w:ilvl w:val="12"/>
          <w:numId w:val="0"/>
        </w:numPr>
      </w:pPr>
      <w:r w:rsidRPr="00B85EDC">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r>
        <w:t>.</w:t>
      </w:r>
    </w:p>
    <w:p w:rsidR="00EF6B66" w:rsidRDefault="00EF6B66" w:rsidP="00EF6B66">
      <w:pPr>
        <w:pStyle w:val="34"/>
        <w:widowControl/>
        <w:numPr>
          <w:ilvl w:val="12"/>
          <w:numId w:val="0"/>
        </w:numPr>
        <w:ind w:firstLine="708"/>
      </w:pPr>
      <w: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EF6B66" w:rsidRDefault="00EF6B66" w:rsidP="00EF6B66">
      <w:pPr>
        <w:pStyle w:val="34"/>
        <w:widowControl/>
        <w:numPr>
          <w:ilvl w:val="12"/>
          <w:numId w:val="0"/>
        </w:numPr>
        <w:ind w:firstLine="720"/>
      </w:pPr>
      <w:r>
        <w:t>4. Настоящим подтверждаем, что против</w:t>
      </w:r>
    </w:p>
    <w:p w:rsidR="00EF6B66" w:rsidRDefault="00EF6B66" w:rsidP="00EF6B66">
      <w:pPr>
        <w:pStyle w:val="34"/>
        <w:widowControl/>
        <w:numPr>
          <w:ilvl w:val="12"/>
          <w:numId w:val="0"/>
        </w:numPr>
      </w:pPr>
      <w:r>
        <w:t>______________________________________________________________________</w:t>
      </w:r>
    </w:p>
    <w:p w:rsidR="00EF6B66" w:rsidRDefault="00EF6B66" w:rsidP="00EF6B66">
      <w:pPr>
        <w:tabs>
          <w:tab w:val="left" w:pos="3615"/>
          <w:tab w:val="left" w:pos="6600"/>
        </w:tabs>
        <w:jc w:val="center"/>
        <w:rPr>
          <w:sz w:val="20"/>
          <w:szCs w:val="20"/>
        </w:rPr>
      </w:pPr>
      <w:r>
        <w:rPr>
          <w:sz w:val="20"/>
          <w:szCs w:val="20"/>
        </w:rPr>
        <w:t>(наименование или Ф.И.О. участника процедуры закупки)</w:t>
      </w:r>
    </w:p>
    <w:p w:rsidR="00EF6B66" w:rsidRDefault="00EF6B66" w:rsidP="00EF6B66">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EF6B66" w:rsidRDefault="00EF6B66" w:rsidP="00EF6B66">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EF6B66" w:rsidRDefault="00EF6B66" w:rsidP="00EF6B66">
      <w:pPr>
        <w:tabs>
          <w:tab w:val="left" w:pos="3615"/>
          <w:tab w:val="left" w:pos="6600"/>
        </w:tabs>
        <w:jc w:val="center"/>
        <w:rPr>
          <w:sz w:val="20"/>
          <w:szCs w:val="20"/>
        </w:rPr>
      </w:pPr>
      <w:r>
        <w:rPr>
          <w:sz w:val="20"/>
          <w:szCs w:val="20"/>
        </w:rPr>
        <w:t>(наименование или Ф.И.О. участника процедуры закупки)</w:t>
      </w:r>
    </w:p>
    <w:p w:rsidR="00EF6B66" w:rsidRDefault="00EF6B66" w:rsidP="00EF6B66">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EF6B66" w:rsidRDefault="00EF6B66" w:rsidP="00EF6B66">
      <w:pPr>
        <w:jc w:val="both"/>
      </w:pPr>
      <w:r>
        <w:tab/>
        <w:t xml:space="preserve">5. Настоящей заявкой подтверждаем отсутствие нашей </w:t>
      </w:r>
      <w:proofErr w:type="spellStart"/>
      <w:r>
        <w:t>аффилированности</w:t>
      </w:r>
      <w:proofErr w:type="spellEnd"/>
      <w:r>
        <w:t xml:space="preserve"> с Заказчиком и его сотрудниками.</w:t>
      </w:r>
    </w:p>
    <w:p w:rsidR="00EF6B66" w:rsidRDefault="00EF6B66" w:rsidP="00EF6B66">
      <w:pPr>
        <w:jc w:val="both"/>
      </w:pPr>
      <w:r>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85EDC" w:rsidRDefault="00EF6B66" w:rsidP="00B85EDC">
      <w:pPr>
        <w:adjustRightInd w:val="0"/>
        <w:ind w:firstLine="708"/>
        <w:jc w:val="both"/>
      </w:pPr>
      <w:r>
        <w:t xml:space="preserve">7. </w:t>
      </w:r>
      <w:r w:rsidR="00B85EDC" w:rsidRPr="00CE1327">
        <w:t>В случае признания нас победителем запроса котировок</w:t>
      </w:r>
      <w:r w:rsidR="00B85EDC" w:rsidRPr="00CE1327">
        <w:rPr>
          <w:iCs/>
        </w:rPr>
        <w:t xml:space="preserve"> в электронной форме</w:t>
      </w:r>
      <w:r w:rsidR="00B85EDC"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B85EDC" w:rsidRPr="00CE1327">
        <w:rPr>
          <w:iCs/>
        </w:rPr>
        <w:t>в электронной форме</w:t>
      </w:r>
      <w:r w:rsidR="00B85EDC" w:rsidRPr="00CE1327">
        <w:t xml:space="preserve"> и условиями нашей котировочной заявки в срок </w:t>
      </w:r>
      <w:r w:rsidR="00B85EDC">
        <w:t xml:space="preserve">не ранее 10 дней </w:t>
      </w:r>
      <w:r w:rsidR="00B85EDC" w:rsidRPr="00CE1327">
        <w:t xml:space="preserve">со дня размещения </w:t>
      </w:r>
      <w:r w:rsidR="00B85EDC" w:rsidRPr="00CE1327">
        <w:rPr>
          <w:color w:val="000000"/>
        </w:rPr>
        <w:t xml:space="preserve">на Официальном сайте  </w:t>
      </w:r>
      <w:r w:rsidR="00B85EDC" w:rsidRPr="00CE1327">
        <w:t xml:space="preserve">Единой информационной системы в сфере закупок </w:t>
      </w:r>
      <w:r w:rsidR="00B85EDC" w:rsidRPr="00CE1327">
        <w:rPr>
          <w:lang w:val="en-US"/>
        </w:rPr>
        <w:t>http</w:t>
      </w:r>
      <w:r w:rsidR="00B85EDC" w:rsidRPr="00CE1327">
        <w:t>://</w:t>
      </w:r>
      <w:hyperlink r:id="rId18" w:history="1">
        <w:r w:rsidR="00B85EDC" w:rsidRPr="00CE1327">
          <w:rPr>
            <w:rStyle w:val="a3"/>
            <w:lang w:val="en-US"/>
          </w:rPr>
          <w:t>zakupki</w:t>
        </w:r>
        <w:r w:rsidR="00B85EDC" w:rsidRPr="00CE1327">
          <w:rPr>
            <w:rStyle w:val="a3"/>
          </w:rPr>
          <w:t>.</w:t>
        </w:r>
        <w:r w:rsidR="00B85EDC" w:rsidRPr="00CE1327">
          <w:rPr>
            <w:rStyle w:val="a3"/>
            <w:lang w:val="en-US"/>
          </w:rPr>
          <w:t>gov</w:t>
        </w:r>
        <w:r w:rsidR="00B85EDC" w:rsidRPr="00CE1327">
          <w:rPr>
            <w:rStyle w:val="a3"/>
          </w:rPr>
          <w:t>.</w:t>
        </w:r>
        <w:r w:rsidR="00B85EDC" w:rsidRPr="00CE1327">
          <w:rPr>
            <w:rStyle w:val="a3"/>
            <w:lang w:val="en-US"/>
          </w:rPr>
          <w:t>ru</w:t>
        </w:r>
      </w:hyperlink>
      <w:r w:rsidR="00B85EDC" w:rsidRPr="00CE1327">
        <w:t xml:space="preserve"> </w:t>
      </w:r>
      <w:r w:rsidR="00B85EDC" w:rsidRPr="00CE1327">
        <w:rPr>
          <w:color w:val="000000"/>
        </w:rPr>
        <w:t xml:space="preserve"> </w:t>
      </w:r>
      <w:r w:rsidR="00B85EDC" w:rsidRPr="00CE1327">
        <w:t>и электронной торговой площадке</w:t>
      </w:r>
      <w:r w:rsidR="00B85EDC" w:rsidRPr="00CE1327">
        <w:rPr>
          <w:color w:val="FF0000"/>
        </w:rPr>
        <w:t xml:space="preserve"> </w:t>
      </w:r>
      <w:r w:rsidR="00B85EDC" w:rsidRPr="00CE1327">
        <w:t xml:space="preserve">«Аукционный Конкурсный Дом» в сети «Интернет» по адресу: </w:t>
      </w:r>
      <w:hyperlink r:id="rId19" w:history="1">
        <w:r w:rsidR="00B85EDC" w:rsidRPr="00CE1327">
          <w:rPr>
            <w:rStyle w:val="a3"/>
            <w:lang w:val="en-US"/>
          </w:rPr>
          <w:t>www</w:t>
        </w:r>
        <w:r w:rsidR="00B85EDC" w:rsidRPr="00CE1327">
          <w:rPr>
            <w:rStyle w:val="a3"/>
          </w:rPr>
          <w:t>.</w:t>
        </w:r>
        <w:r w:rsidR="00B85EDC" w:rsidRPr="00CE1327">
          <w:rPr>
            <w:rStyle w:val="a3"/>
            <w:lang w:val="en-US"/>
          </w:rPr>
          <w:t>a</w:t>
        </w:r>
        <w:r w:rsidR="00B85EDC" w:rsidRPr="00CE1327">
          <w:rPr>
            <w:rStyle w:val="a3"/>
          </w:rPr>
          <w:t>-</w:t>
        </w:r>
        <w:r w:rsidR="00B85EDC" w:rsidRPr="00CE1327">
          <w:rPr>
            <w:rStyle w:val="a3"/>
            <w:lang w:val="en-US"/>
          </w:rPr>
          <w:t>k</w:t>
        </w:r>
        <w:r w:rsidR="00B85EDC" w:rsidRPr="00CE1327">
          <w:rPr>
            <w:rStyle w:val="a3"/>
          </w:rPr>
          <w:t>-</w:t>
        </w:r>
        <w:r w:rsidR="00B85EDC" w:rsidRPr="00CE1327">
          <w:rPr>
            <w:rStyle w:val="a3"/>
            <w:lang w:val="en-US"/>
          </w:rPr>
          <w:t>d</w:t>
        </w:r>
        <w:r w:rsidR="00B85EDC" w:rsidRPr="00CE1327">
          <w:rPr>
            <w:rStyle w:val="a3"/>
          </w:rPr>
          <w:t>.</w:t>
        </w:r>
        <w:proofErr w:type="spellStart"/>
        <w:r w:rsidR="00B85EDC" w:rsidRPr="00CE1327">
          <w:rPr>
            <w:rStyle w:val="a3"/>
            <w:lang w:val="en-US"/>
          </w:rPr>
          <w:t>ru</w:t>
        </w:r>
        <w:proofErr w:type="spellEnd"/>
      </w:hyperlink>
      <w:r w:rsidR="00B85EDC" w:rsidRPr="00CE1327">
        <w:rPr>
          <w:color w:val="FF0000"/>
        </w:rPr>
        <w:t xml:space="preserve">  </w:t>
      </w:r>
      <w:r w:rsidR="00B85EDC" w:rsidRPr="00CE1327">
        <w:t>протокола рассмотрения и оценки ко</w:t>
      </w:r>
      <w:r w:rsidR="00B85EDC">
        <w:t>тировочных заявок и не позднее двадцати рабочих</w:t>
      </w:r>
      <w:r w:rsidR="00B85EDC" w:rsidRPr="00CE1327">
        <w:t xml:space="preserve"> дней со дня подведения итогов запроса котировок в электронной форме.</w:t>
      </w:r>
    </w:p>
    <w:p w:rsidR="00EF6B66" w:rsidRDefault="00EF6B66" w:rsidP="00B85EDC">
      <w:pPr>
        <w:adjustRightInd w:val="0"/>
        <w:ind w:firstLine="708"/>
        <w:jc w:val="both"/>
      </w:pPr>
      <w:r>
        <w:lastRenderedPageBreak/>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EF6B66" w:rsidRDefault="00EF6B66" w:rsidP="00EF6B66">
      <w:pPr>
        <w:pStyle w:val="34"/>
        <w:widowControl/>
        <w:numPr>
          <w:ilvl w:val="12"/>
          <w:numId w:val="0"/>
        </w:numPr>
        <w:ind w:firstLine="709"/>
      </w:pPr>
      <w:r>
        <w:t>9. Мы извещены о включении сведений о</w:t>
      </w:r>
    </w:p>
    <w:p w:rsidR="00EF6B66" w:rsidRDefault="00EF6B66" w:rsidP="00EF6B66">
      <w:pPr>
        <w:pStyle w:val="34"/>
        <w:widowControl/>
        <w:numPr>
          <w:ilvl w:val="12"/>
          <w:numId w:val="0"/>
        </w:numPr>
      </w:pPr>
      <w:r>
        <w:t>_____________________________________________________________________________</w:t>
      </w:r>
    </w:p>
    <w:p w:rsidR="00EF6B66" w:rsidRDefault="00EF6B66" w:rsidP="00EF6B66">
      <w:pPr>
        <w:tabs>
          <w:tab w:val="left" w:pos="3615"/>
          <w:tab w:val="left" w:pos="6600"/>
        </w:tabs>
        <w:jc w:val="center"/>
        <w:rPr>
          <w:sz w:val="20"/>
          <w:szCs w:val="20"/>
        </w:rPr>
      </w:pPr>
      <w:r>
        <w:rPr>
          <w:sz w:val="20"/>
          <w:szCs w:val="20"/>
        </w:rPr>
        <w:t>(наименование или Ф.И.О. участника процедуры закупки)</w:t>
      </w:r>
    </w:p>
    <w:p w:rsidR="00EF6B66" w:rsidRDefault="00EF6B66" w:rsidP="00EF6B66">
      <w:pPr>
        <w:jc w:val="both"/>
      </w:pPr>
      <w:r>
        <w:t>в реестр недобросовестных поставщиков в случае уклонения нас от заключения договора.</w:t>
      </w:r>
    </w:p>
    <w:p w:rsidR="00EF6B66" w:rsidRDefault="00EF6B66" w:rsidP="00EF6B66">
      <w:pPr>
        <w:pStyle w:val="34"/>
        <w:widowControl/>
        <w:numPr>
          <w:ilvl w:val="12"/>
          <w:numId w:val="0"/>
        </w:numPr>
      </w:pPr>
      <w:r>
        <w:tab/>
        <w:t>10. Сообщаем, что для оперативного уведомления нас по вопросам организационного характера и взаимодействия с Заказчиком нами уполномочен</w:t>
      </w:r>
    </w:p>
    <w:p w:rsidR="00EF6B66" w:rsidRDefault="00EF6B66" w:rsidP="00EF6B66">
      <w:pPr>
        <w:pStyle w:val="34"/>
        <w:widowControl/>
        <w:numPr>
          <w:ilvl w:val="12"/>
          <w:numId w:val="0"/>
        </w:numPr>
        <w:rPr>
          <w:i/>
        </w:rPr>
      </w:pPr>
      <w:r>
        <w:t>____________________________________________________________________________.</w:t>
      </w:r>
    </w:p>
    <w:p w:rsidR="00EF6B66" w:rsidRDefault="00EF6B66" w:rsidP="00EF6B66">
      <w:pPr>
        <w:pStyle w:val="34"/>
        <w:widowControl/>
        <w:numPr>
          <w:ilvl w:val="12"/>
          <w:numId w:val="0"/>
        </w:numPr>
        <w:jc w:val="center"/>
        <w:rPr>
          <w:sz w:val="20"/>
          <w:szCs w:val="20"/>
        </w:rPr>
      </w:pPr>
      <w:r>
        <w:rPr>
          <w:sz w:val="20"/>
          <w:szCs w:val="20"/>
        </w:rPr>
        <w:t>(Ф.И.О., телефон представителя участника процедуры закупки)</w:t>
      </w:r>
    </w:p>
    <w:p w:rsidR="00EF6B66" w:rsidRDefault="00EF6B66" w:rsidP="00EF6B66">
      <w:pPr>
        <w:jc w:val="both"/>
      </w:pPr>
      <w:r>
        <w:t>Все сведения о проведении запроса котировок</w:t>
      </w:r>
      <w:r>
        <w:rPr>
          <w:color w:val="FF0000"/>
        </w:rPr>
        <w:t xml:space="preserve"> </w:t>
      </w:r>
      <w:r>
        <w:t>в электронной форме  просим сообщать уполномоченному лицу.</w:t>
      </w:r>
    </w:p>
    <w:p w:rsidR="00EF6B66" w:rsidRDefault="00EF6B66" w:rsidP="00EF6B66">
      <w:pPr>
        <w:pStyle w:val="34"/>
        <w:widowControl/>
        <w:numPr>
          <w:ilvl w:val="12"/>
          <w:numId w:val="0"/>
        </w:numPr>
      </w:pPr>
      <w:r>
        <w:tab/>
        <w:t>11. Настоящая заявка действует до завершения процедуры закупки.</w:t>
      </w:r>
    </w:p>
    <w:p w:rsidR="00EF6B66" w:rsidRDefault="00EF6B66" w:rsidP="00EF6B66">
      <w:pPr>
        <w:pStyle w:val="34"/>
        <w:widowControl/>
        <w:numPr>
          <w:ilvl w:val="12"/>
          <w:numId w:val="0"/>
        </w:numPr>
        <w:ind w:firstLine="709"/>
      </w:pPr>
      <w:r>
        <w:t>12.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EF6B66" w:rsidTr="00EF6B66">
        <w:tc>
          <w:tcPr>
            <w:tcW w:w="3140" w:type="dxa"/>
            <w:tcBorders>
              <w:top w:val="nil"/>
              <w:left w:val="nil"/>
              <w:bottom w:val="single" w:sz="4" w:space="0" w:color="auto"/>
              <w:right w:val="nil"/>
            </w:tcBorders>
          </w:tcPr>
          <w:p w:rsidR="00EF6B66" w:rsidRDefault="00EF6B66">
            <w:pPr>
              <w:adjustRightInd w:val="0"/>
              <w:rPr>
                <w:rFonts w:ascii="Tahoma" w:hAnsi="Tahoma" w:cs="Tahoma"/>
                <w:sz w:val="16"/>
                <w:szCs w:val="16"/>
              </w:rPr>
            </w:pPr>
          </w:p>
          <w:p w:rsidR="00EF6B66" w:rsidRDefault="00EF6B66">
            <w:pPr>
              <w:adjustRightInd w:val="0"/>
              <w:rPr>
                <w:rFonts w:ascii="Tahoma" w:hAnsi="Tahoma" w:cs="Tahoma"/>
                <w:sz w:val="16"/>
                <w:szCs w:val="16"/>
              </w:rPr>
            </w:pPr>
          </w:p>
        </w:tc>
        <w:tc>
          <w:tcPr>
            <w:tcW w:w="641" w:type="dxa"/>
          </w:tcPr>
          <w:p w:rsidR="00EF6B66" w:rsidRDefault="00EF6B66">
            <w:pPr>
              <w:adjustRightInd w:val="0"/>
              <w:rPr>
                <w:rFonts w:ascii="Tahoma" w:hAnsi="Tahoma" w:cs="Tahoma"/>
                <w:sz w:val="16"/>
                <w:szCs w:val="16"/>
              </w:rPr>
            </w:pPr>
          </w:p>
        </w:tc>
        <w:tc>
          <w:tcPr>
            <w:tcW w:w="1910" w:type="dxa"/>
            <w:tcBorders>
              <w:top w:val="nil"/>
              <w:left w:val="nil"/>
              <w:bottom w:val="single" w:sz="4" w:space="0" w:color="auto"/>
              <w:right w:val="nil"/>
            </w:tcBorders>
          </w:tcPr>
          <w:p w:rsidR="00EF6B66" w:rsidRDefault="00EF6B66">
            <w:pPr>
              <w:adjustRightInd w:val="0"/>
              <w:rPr>
                <w:rFonts w:ascii="Tahoma" w:hAnsi="Tahoma" w:cs="Tahoma"/>
                <w:sz w:val="16"/>
                <w:szCs w:val="16"/>
              </w:rPr>
            </w:pPr>
          </w:p>
        </w:tc>
        <w:tc>
          <w:tcPr>
            <w:tcW w:w="646" w:type="dxa"/>
          </w:tcPr>
          <w:p w:rsidR="00EF6B66" w:rsidRDefault="00EF6B66">
            <w:pPr>
              <w:adjustRightInd w:val="0"/>
              <w:rPr>
                <w:rFonts w:ascii="Tahoma" w:hAnsi="Tahoma" w:cs="Tahoma"/>
                <w:sz w:val="16"/>
                <w:szCs w:val="16"/>
              </w:rPr>
            </w:pPr>
          </w:p>
        </w:tc>
        <w:tc>
          <w:tcPr>
            <w:tcW w:w="3158" w:type="dxa"/>
            <w:tcBorders>
              <w:top w:val="nil"/>
              <w:left w:val="nil"/>
              <w:bottom w:val="single" w:sz="4" w:space="0" w:color="auto"/>
              <w:right w:val="nil"/>
            </w:tcBorders>
          </w:tcPr>
          <w:p w:rsidR="00EF6B66" w:rsidRDefault="00EF6B66">
            <w:pPr>
              <w:adjustRightInd w:val="0"/>
              <w:rPr>
                <w:rFonts w:ascii="Tahoma" w:hAnsi="Tahoma" w:cs="Tahoma"/>
                <w:sz w:val="16"/>
                <w:szCs w:val="16"/>
              </w:rPr>
            </w:pPr>
          </w:p>
        </w:tc>
      </w:tr>
      <w:tr w:rsidR="00EF6B66" w:rsidTr="00EF6B66">
        <w:tc>
          <w:tcPr>
            <w:tcW w:w="3140" w:type="dxa"/>
            <w:tcBorders>
              <w:top w:val="single" w:sz="4" w:space="0" w:color="auto"/>
              <w:left w:val="nil"/>
              <w:bottom w:val="nil"/>
              <w:right w:val="nil"/>
            </w:tcBorders>
            <w:hideMark/>
          </w:tcPr>
          <w:p w:rsidR="00EF6B66" w:rsidRDefault="00EF6B66">
            <w:pPr>
              <w:adjustRightInd w:val="0"/>
              <w:jc w:val="center"/>
              <w:rPr>
                <w:rFonts w:ascii="Tahoma" w:hAnsi="Tahoma" w:cs="Tahoma"/>
                <w:sz w:val="16"/>
                <w:szCs w:val="16"/>
              </w:rPr>
            </w:pPr>
            <w:r>
              <w:rPr>
                <w:rFonts w:ascii="Tahoma" w:hAnsi="Tahoma" w:cs="Tahoma"/>
                <w:sz w:val="16"/>
                <w:szCs w:val="16"/>
              </w:rPr>
              <w:t>должность</w:t>
            </w:r>
          </w:p>
        </w:tc>
        <w:tc>
          <w:tcPr>
            <w:tcW w:w="641" w:type="dxa"/>
          </w:tcPr>
          <w:p w:rsidR="00EF6B66" w:rsidRDefault="00EF6B66">
            <w:pPr>
              <w:adjustRightInd w:val="0"/>
              <w:jc w:val="center"/>
              <w:rPr>
                <w:rFonts w:ascii="Tahoma" w:hAnsi="Tahoma" w:cs="Tahoma"/>
                <w:sz w:val="16"/>
                <w:szCs w:val="16"/>
              </w:rPr>
            </w:pPr>
          </w:p>
        </w:tc>
        <w:tc>
          <w:tcPr>
            <w:tcW w:w="1910" w:type="dxa"/>
            <w:tcBorders>
              <w:top w:val="single" w:sz="4" w:space="0" w:color="auto"/>
              <w:left w:val="nil"/>
              <w:bottom w:val="nil"/>
              <w:right w:val="nil"/>
            </w:tcBorders>
            <w:hideMark/>
          </w:tcPr>
          <w:p w:rsidR="00EF6B66" w:rsidRDefault="00EF6B66">
            <w:pPr>
              <w:adjustRightInd w:val="0"/>
              <w:jc w:val="center"/>
              <w:rPr>
                <w:rFonts w:ascii="Tahoma" w:hAnsi="Tahoma" w:cs="Tahoma"/>
                <w:sz w:val="16"/>
                <w:szCs w:val="16"/>
              </w:rPr>
            </w:pPr>
            <w:r>
              <w:rPr>
                <w:rFonts w:ascii="Tahoma" w:hAnsi="Tahoma" w:cs="Tahoma"/>
                <w:sz w:val="16"/>
                <w:szCs w:val="16"/>
              </w:rPr>
              <w:t>подпись</w:t>
            </w:r>
          </w:p>
        </w:tc>
        <w:tc>
          <w:tcPr>
            <w:tcW w:w="646" w:type="dxa"/>
          </w:tcPr>
          <w:p w:rsidR="00EF6B66" w:rsidRDefault="00EF6B66">
            <w:pPr>
              <w:adjustRightInd w:val="0"/>
              <w:jc w:val="center"/>
              <w:rPr>
                <w:rFonts w:ascii="Tahoma" w:hAnsi="Tahoma" w:cs="Tahoma"/>
                <w:sz w:val="16"/>
                <w:szCs w:val="16"/>
              </w:rPr>
            </w:pPr>
          </w:p>
        </w:tc>
        <w:tc>
          <w:tcPr>
            <w:tcW w:w="3158" w:type="dxa"/>
            <w:tcBorders>
              <w:top w:val="single" w:sz="4" w:space="0" w:color="auto"/>
              <w:left w:val="nil"/>
              <w:bottom w:val="nil"/>
              <w:right w:val="nil"/>
            </w:tcBorders>
            <w:hideMark/>
          </w:tcPr>
          <w:p w:rsidR="00EF6B66" w:rsidRDefault="00EF6B66">
            <w:pPr>
              <w:adjustRightInd w:val="0"/>
              <w:jc w:val="center"/>
              <w:rPr>
                <w:rFonts w:ascii="Tahoma" w:hAnsi="Tahoma" w:cs="Tahoma"/>
                <w:sz w:val="16"/>
                <w:szCs w:val="16"/>
              </w:rPr>
            </w:pPr>
            <w:r>
              <w:rPr>
                <w:rFonts w:ascii="Tahoma" w:hAnsi="Tahoma" w:cs="Tahoma"/>
                <w:sz w:val="16"/>
                <w:szCs w:val="16"/>
              </w:rPr>
              <w:t>расшифровка подписи</w:t>
            </w:r>
          </w:p>
        </w:tc>
      </w:tr>
    </w:tbl>
    <w:p w:rsidR="00EF6B66" w:rsidRDefault="00EF6B66" w:rsidP="00EF6B66">
      <w:pPr>
        <w:pStyle w:val="af1"/>
        <w:numPr>
          <w:ilvl w:val="12"/>
          <w:numId w:val="0"/>
        </w:numPr>
      </w:pPr>
      <w:r>
        <w:t>МП</w:t>
      </w: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pPr>
    </w:p>
    <w:p w:rsidR="00EF6B66" w:rsidRDefault="00EF6B66" w:rsidP="00EF6B66">
      <w:pPr>
        <w:pStyle w:val="af1"/>
        <w:numPr>
          <w:ilvl w:val="12"/>
          <w:numId w:val="0"/>
        </w:numPr>
        <w:rPr>
          <w:lang w:val="en-US"/>
        </w:rPr>
      </w:pPr>
    </w:p>
    <w:p w:rsidR="00EF6B66" w:rsidRDefault="00EF6B66" w:rsidP="00EF6B66">
      <w:pPr>
        <w:pStyle w:val="af1"/>
        <w:numPr>
          <w:ilvl w:val="12"/>
          <w:numId w:val="0"/>
        </w:numPr>
        <w:rPr>
          <w:lang w:val="en-US"/>
        </w:rPr>
      </w:pPr>
    </w:p>
    <w:p w:rsidR="00EF6B66" w:rsidRDefault="00EF6B66" w:rsidP="00EF6B66">
      <w:pPr>
        <w:pStyle w:val="af1"/>
        <w:numPr>
          <w:ilvl w:val="12"/>
          <w:numId w:val="0"/>
        </w:numPr>
      </w:pPr>
    </w:p>
    <w:p w:rsidR="00EF6B66" w:rsidRDefault="00EF6B66" w:rsidP="00EF6B66">
      <w:pPr>
        <w:tabs>
          <w:tab w:val="left" w:pos="6324"/>
        </w:tabs>
      </w:pPr>
      <w:r>
        <w:tab/>
      </w:r>
    </w:p>
    <w:p w:rsidR="00EF6B66" w:rsidRDefault="00EF6B66" w:rsidP="00EF6B66">
      <w:pPr>
        <w:tabs>
          <w:tab w:val="left" w:pos="6324"/>
        </w:tabs>
      </w:pPr>
      <w:r>
        <w:br w:type="page"/>
      </w:r>
      <w:r>
        <w:lastRenderedPageBreak/>
        <w:tab/>
      </w:r>
      <w:r>
        <w:tab/>
        <w:t>Приложение № 4</w:t>
      </w:r>
    </w:p>
    <w:p w:rsidR="00EF6B66" w:rsidRDefault="00EF6B66" w:rsidP="00EF6B66">
      <w:pPr>
        <w:tabs>
          <w:tab w:val="left" w:pos="6324"/>
        </w:tabs>
        <w:ind w:left="6324"/>
      </w:pPr>
      <w:r>
        <w:t>к извещению о проведении</w:t>
      </w:r>
    </w:p>
    <w:p w:rsidR="00EF6B66" w:rsidRDefault="00EF6B66" w:rsidP="00EF6B66">
      <w:pPr>
        <w:tabs>
          <w:tab w:val="left" w:pos="6324"/>
        </w:tabs>
        <w:ind w:left="6324"/>
      </w:pPr>
      <w:r>
        <w:t>запроса котировок</w:t>
      </w:r>
    </w:p>
    <w:p w:rsidR="00EF6B66" w:rsidRDefault="00EF6B66" w:rsidP="00EF6B66">
      <w:pPr>
        <w:tabs>
          <w:tab w:val="left" w:pos="6324"/>
        </w:tabs>
        <w:rPr>
          <w:b/>
        </w:rPr>
      </w:pPr>
      <w:r>
        <w:tab/>
      </w:r>
      <w:r w:rsidR="00B85EDC">
        <w:rPr>
          <w:iCs/>
        </w:rPr>
        <w:t>в электронной форме</w:t>
      </w:r>
    </w:p>
    <w:p w:rsidR="00EF6B66" w:rsidRDefault="00EF6B66" w:rsidP="00EF6B66">
      <w:pPr>
        <w:jc w:val="center"/>
        <w:rPr>
          <w:b/>
        </w:rPr>
      </w:pPr>
    </w:p>
    <w:p w:rsidR="00EF6B66" w:rsidRDefault="00EF6B66" w:rsidP="00EF6B66">
      <w:pPr>
        <w:widowControl w:val="0"/>
        <w:autoSpaceDE w:val="0"/>
        <w:autoSpaceDN w:val="0"/>
        <w:adjustRightInd w:val="0"/>
        <w:spacing w:line="240" w:lineRule="atLeast"/>
        <w:jc w:val="center"/>
        <w:outlineLvl w:val="0"/>
        <w:rPr>
          <w:b/>
          <w:bCs/>
          <w:color w:val="26282F"/>
        </w:rPr>
      </w:pPr>
      <w:r>
        <w:rPr>
          <w:b/>
          <w:bCs/>
          <w:color w:val="26282F"/>
        </w:rPr>
        <w:t xml:space="preserve">ДЕКЛАРАЦИЯ </w:t>
      </w:r>
    </w:p>
    <w:p w:rsidR="00EF6B66" w:rsidRDefault="00EF6B66" w:rsidP="00EF6B66">
      <w:pPr>
        <w:widowControl w:val="0"/>
        <w:autoSpaceDE w:val="0"/>
        <w:autoSpaceDN w:val="0"/>
        <w:adjustRightInd w:val="0"/>
        <w:spacing w:line="240" w:lineRule="atLeast"/>
        <w:jc w:val="center"/>
        <w:outlineLvl w:val="0"/>
        <w:rPr>
          <w:b/>
          <w:bCs/>
          <w:color w:val="26282F"/>
        </w:rPr>
      </w:pPr>
      <w:r>
        <w:rPr>
          <w:b/>
          <w:bCs/>
          <w:color w:val="26282F"/>
        </w:rPr>
        <w:t>о соответствии участника закупки критериям отнесения</w:t>
      </w:r>
    </w:p>
    <w:p w:rsidR="00EF6B66" w:rsidRDefault="00EF6B66" w:rsidP="00EF6B66">
      <w:pPr>
        <w:widowControl w:val="0"/>
        <w:autoSpaceDE w:val="0"/>
        <w:autoSpaceDN w:val="0"/>
        <w:adjustRightInd w:val="0"/>
        <w:spacing w:line="240" w:lineRule="atLeast"/>
        <w:jc w:val="center"/>
        <w:outlineLvl w:val="0"/>
        <w:rPr>
          <w:b/>
          <w:bCs/>
          <w:color w:val="26282F"/>
        </w:rPr>
      </w:pPr>
      <w:r>
        <w:rPr>
          <w:b/>
          <w:bCs/>
          <w:color w:val="26282F"/>
        </w:rPr>
        <w:t>к субъектам малого и среднего предпринимательства</w:t>
      </w:r>
    </w:p>
    <w:p w:rsidR="00EF6B66" w:rsidRDefault="00EF6B66" w:rsidP="00EF6B66">
      <w:pPr>
        <w:widowControl w:val="0"/>
        <w:autoSpaceDE w:val="0"/>
        <w:autoSpaceDN w:val="0"/>
        <w:adjustRightInd w:val="0"/>
        <w:ind w:firstLine="720"/>
        <w:jc w:val="center"/>
      </w:pPr>
    </w:p>
    <w:p w:rsidR="00EF6B66" w:rsidRDefault="00EF6B66" w:rsidP="00EF6B66">
      <w:pPr>
        <w:widowControl w:val="0"/>
        <w:autoSpaceDE w:val="0"/>
        <w:autoSpaceDN w:val="0"/>
        <w:adjustRightInd w:val="0"/>
        <w:ind w:left="-567"/>
        <w:jc w:val="both"/>
      </w:pPr>
      <w:r>
        <w:t xml:space="preserve">     Подтверждаем, что_______________________________________________________________</w:t>
      </w:r>
    </w:p>
    <w:p w:rsidR="00EF6B66" w:rsidRDefault="00EF6B66" w:rsidP="00EF6B66">
      <w:pPr>
        <w:widowControl w:val="0"/>
        <w:autoSpaceDE w:val="0"/>
        <w:autoSpaceDN w:val="0"/>
        <w:adjustRightInd w:val="0"/>
        <w:ind w:left="-567"/>
        <w:jc w:val="both"/>
        <w:rPr>
          <w:sz w:val="20"/>
          <w:szCs w:val="20"/>
        </w:rPr>
      </w:pPr>
      <w:r>
        <w:rPr>
          <w:sz w:val="20"/>
          <w:szCs w:val="20"/>
        </w:rPr>
        <w:t xml:space="preserve">                                                                (указывается наименование участника процедуры закупки)</w:t>
      </w:r>
    </w:p>
    <w:p w:rsidR="00EF6B66" w:rsidRDefault="00EF6B66" w:rsidP="00EF6B66">
      <w:pPr>
        <w:widowControl w:val="0"/>
        <w:tabs>
          <w:tab w:val="left" w:pos="8080"/>
        </w:tabs>
        <w:autoSpaceDE w:val="0"/>
        <w:autoSpaceDN w:val="0"/>
        <w:adjustRightInd w:val="0"/>
        <w:ind w:left="-567"/>
        <w:jc w:val="both"/>
      </w:pPr>
      <w: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EF6B66" w:rsidRDefault="00EF6B66" w:rsidP="00EF6B66">
      <w:pPr>
        <w:widowControl w:val="0"/>
        <w:autoSpaceDE w:val="0"/>
        <w:autoSpaceDN w:val="0"/>
        <w:adjustRightInd w:val="0"/>
        <w:ind w:left="-567"/>
        <w:jc w:val="both"/>
        <w:rPr>
          <w:sz w:val="20"/>
          <w:szCs w:val="20"/>
        </w:rPr>
      </w:pPr>
      <w:r>
        <w:t xml:space="preserve">                                                                </w:t>
      </w:r>
      <w:r>
        <w:rPr>
          <w:sz w:val="20"/>
          <w:szCs w:val="20"/>
        </w:rPr>
        <w:t>(указывается субъект малого или среднего предпринимательства</w:t>
      </w:r>
    </w:p>
    <w:p w:rsidR="00EF6B66" w:rsidRDefault="00EF6B66" w:rsidP="00EF6B66">
      <w:pPr>
        <w:widowControl w:val="0"/>
        <w:autoSpaceDE w:val="0"/>
        <w:autoSpaceDN w:val="0"/>
        <w:adjustRightInd w:val="0"/>
        <w:ind w:left="-567"/>
        <w:jc w:val="both"/>
        <w:rPr>
          <w:sz w:val="20"/>
          <w:szCs w:val="20"/>
        </w:rPr>
      </w:pPr>
      <w:r>
        <w:rPr>
          <w:sz w:val="20"/>
          <w:szCs w:val="20"/>
        </w:rPr>
        <w:t xml:space="preserve">                                                                                          в зависимости от критериев отнесения отнесения)</w:t>
      </w:r>
    </w:p>
    <w:p w:rsidR="00EF6B66" w:rsidRDefault="00EF6B66" w:rsidP="00EF6B66">
      <w:pPr>
        <w:widowControl w:val="0"/>
        <w:autoSpaceDE w:val="0"/>
        <w:autoSpaceDN w:val="0"/>
        <w:adjustRightInd w:val="0"/>
        <w:ind w:left="-567"/>
        <w:jc w:val="both"/>
      </w:pPr>
      <w:r>
        <w:t>предпринимательства, и сообщаем следующую информацию:</w:t>
      </w:r>
    </w:p>
    <w:p w:rsidR="00EF6B66" w:rsidRDefault="00EF6B66" w:rsidP="00EF6B66">
      <w:pPr>
        <w:widowControl w:val="0"/>
        <w:autoSpaceDE w:val="0"/>
        <w:autoSpaceDN w:val="0"/>
        <w:adjustRightInd w:val="0"/>
        <w:ind w:left="-567"/>
        <w:jc w:val="both"/>
      </w:pPr>
      <w:r>
        <w:t xml:space="preserve">     1. Адрес местонахождения (юридический адрес):_____________________________________</w:t>
      </w:r>
    </w:p>
    <w:p w:rsidR="00EF6B66" w:rsidRDefault="00EF6B66" w:rsidP="00EF6B66">
      <w:pPr>
        <w:widowControl w:val="0"/>
        <w:autoSpaceDE w:val="0"/>
        <w:autoSpaceDN w:val="0"/>
        <w:adjustRightInd w:val="0"/>
        <w:ind w:left="-567"/>
        <w:jc w:val="both"/>
      </w:pPr>
      <w:r>
        <w:t>__________________________________________________________________________________</w:t>
      </w:r>
    </w:p>
    <w:p w:rsidR="00EF6B66" w:rsidRDefault="00EF6B66" w:rsidP="00EF6B66">
      <w:pPr>
        <w:widowControl w:val="0"/>
        <w:autoSpaceDE w:val="0"/>
        <w:autoSpaceDN w:val="0"/>
        <w:adjustRightInd w:val="0"/>
        <w:ind w:left="-567"/>
        <w:jc w:val="both"/>
      </w:pPr>
      <w:r>
        <w:t xml:space="preserve">     2. ИНН/КПП:___________________________________________________________________</w:t>
      </w:r>
    </w:p>
    <w:p w:rsidR="00EF6B66" w:rsidRDefault="00EF6B66" w:rsidP="00EF6B66">
      <w:pPr>
        <w:widowControl w:val="0"/>
        <w:autoSpaceDE w:val="0"/>
        <w:autoSpaceDN w:val="0"/>
        <w:adjustRightInd w:val="0"/>
        <w:ind w:left="-567"/>
        <w:jc w:val="both"/>
        <w:rPr>
          <w:sz w:val="20"/>
          <w:szCs w:val="20"/>
        </w:rPr>
      </w:pPr>
      <w:r>
        <w:t xml:space="preserve">                                            </w:t>
      </w:r>
      <w:r>
        <w:rPr>
          <w:sz w:val="20"/>
          <w:szCs w:val="20"/>
        </w:rPr>
        <w:t>(N, сведения о дате выдачи документа и выдавшем его органе)</w:t>
      </w:r>
    </w:p>
    <w:p w:rsidR="00EF6B66" w:rsidRDefault="00EF6B66" w:rsidP="00EF6B66">
      <w:pPr>
        <w:widowControl w:val="0"/>
        <w:autoSpaceDE w:val="0"/>
        <w:autoSpaceDN w:val="0"/>
        <w:adjustRightInd w:val="0"/>
        <w:ind w:left="-567"/>
        <w:jc w:val="both"/>
      </w:pPr>
      <w:r>
        <w:t xml:space="preserve">     3. ОГРН:_______________________________________________________________________</w:t>
      </w:r>
    </w:p>
    <w:p w:rsidR="00EF6B66" w:rsidRDefault="00EF6B66" w:rsidP="00EF6B66">
      <w:pPr>
        <w:widowControl w:val="0"/>
        <w:autoSpaceDE w:val="0"/>
        <w:autoSpaceDN w:val="0"/>
        <w:adjustRightInd w:val="0"/>
        <w:ind w:left="-567"/>
        <w:jc w:val="both"/>
        <w:rPr>
          <w:sz w:val="20"/>
          <w:szCs w:val="20"/>
        </w:rPr>
      </w:pPr>
      <w:r>
        <w:t xml:space="preserve">     </w:t>
      </w:r>
    </w:p>
    <w:p w:rsidR="00EF6B66" w:rsidRDefault="00EF6B66" w:rsidP="00EF6B66">
      <w:pPr>
        <w:widowControl w:val="0"/>
        <w:autoSpaceDE w:val="0"/>
        <w:autoSpaceDN w:val="0"/>
        <w:adjustRightInd w:val="0"/>
        <w:ind w:left="-567"/>
        <w:jc w:val="both"/>
      </w:pPr>
      <w: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EF6B66" w:rsidRDefault="00EF6B66" w:rsidP="00EF6B66">
      <w:pPr>
        <w:widowControl w:val="0"/>
        <w:autoSpaceDE w:val="0"/>
        <w:autoSpaceDN w:val="0"/>
        <w:adjustRightInd w:val="0"/>
        <w:ind w:left="-567"/>
        <w:jc w:val="both"/>
      </w:pPr>
    </w:p>
    <w:tbl>
      <w:tblPr>
        <w:tblW w:w="1017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5"/>
        <w:gridCol w:w="3918"/>
        <w:gridCol w:w="1679"/>
        <w:gridCol w:w="1679"/>
        <w:gridCol w:w="2099"/>
      </w:tblGrid>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N</w:t>
            </w:r>
          </w:p>
          <w:p w:rsidR="00EF6B66" w:rsidRDefault="00EF6B66">
            <w:pPr>
              <w:autoSpaceDE w:val="0"/>
              <w:autoSpaceDN w:val="0"/>
              <w:adjustRightInd w:val="0"/>
              <w:jc w:val="center"/>
            </w:pPr>
            <w:r>
              <w:t>п/п</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Наименование сведений</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Малые предприятия</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Средние предприятия</w:t>
            </w:r>
          </w:p>
        </w:tc>
        <w:tc>
          <w:tcPr>
            <w:tcW w:w="210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Показатель</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1</w:t>
            </w:r>
            <w:hyperlink r:id="rId20" w:anchor="sub_10125" w:history="1">
              <w:r>
                <w:rPr>
                  <w:rStyle w:val="a3"/>
                </w:rPr>
                <w:t>**</w:t>
              </w:r>
            </w:hyperlink>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2</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3</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4</w:t>
            </w:r>
          </w:p>
        </w:tc>
        <w:tc>
          <w:tcPr>
            <w:tcW w:w="210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5</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1.</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не более 25</w:t>
            </w:r>
          </w:p>
        </w:tc>
        <w:tc>
          <w:tcPr>
            <w:tcW w:w="210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2.</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r:id="rId21" w:anchor="sub_10126" w:history="1">
              <w:r>
                <w:rPr>
                  <w:rStyle w:val="a3"/>
                </w:rPr>
                <w:t>***</w:t>
              </w:r>
            </w:hyperlink>
            <w:r>
              <w:t>, процентов</w:t>
            </w:r>
          </w:p>
        </w:tc>
        <w:tc>
          <w:tcPr>
            <w:tcW w:w="3360" w:type="dxa"/>
            <w:gridSpan w:val="2"/>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не более 49</w:t>
            </w:r>
          </w:p>
        </w:tc>
        <w:tc>
          <w:tcPr>
            <w:tcW w:w="210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3.</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Акции акционерного общества, обращающиеся на организованном </w:t>
            </w:r>
            <w:r>
              <w:lastRenderedPageBreak/>
              <w:t xml:space="preserve">рынке ценных бумаг, отнесены к акциям высокотехнологичного (инновационного) сектора экономики в </w:t>
            </w:r>
            <w:hyperlink r:id="rId22" w:history="1">
              <w:r>
                <w:rPr>
                  <w:rStyle w:val="a3"/>
                </w:rPr>
                <w:t>порядке</w:t>
              </w:r>
            </w:hyperlink>
            <w: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lastRenderedPageBreak/>
              <w:t>4.</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5.</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Наличие у хозяйственного общества, хозяйственного партнерства статуса участника проекта в соответствии с </w:t>
            </w:r>
            <w:hyperlink r:id="rId23" w:history="1">
              <w:r>
                <w:rPr>
                  <w:rStyle w:val="a3"/>
                </w:rPr>
                <w:t>Федеральным законом</w:t>
              </w:r>
            </w:hyperlink>
            <w:r>
              <w:t xml:space="preserve"> "Об инновационном центре "</w:t>
            </w:r>
            <w:proofErr w:type="spellStart"/>
            <w:r>
              <w:t>Сколково</w:t>
            </w:r>
            <w:proofErr w:type="spellEnd"/>
            <w:r>
              <w:t>"</w:t>
            </w:r>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6.</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Учредителями (участниками) хозяйственных обществ, хозяйственных партнерств являются юридические лица, включенные в </w:t>
            </w:r>
            <w:hyperlink r:id="rId24" w:history="1">
              <w:r>
                <w:rPr>
                  <w:rStyle w:val="a3"/>
                </w:rPr>
                <w:t>порядке</w:t>
              </w:r>
            </w:hyperlink>
            <w:r>
              <w:t xml:space="preserve">, установленном Правительством Российской Федерации, в утвержденный Правительством Российской Федерации </w:t>
            </w:r>
            <w:hyperlink r:id="rId25" w:history="1">
              <w:r>
                <w:rPr>
                  <w:rStyle w:val="a3"/>
                </w:rPr>
                <w:t>перечень</w:t>
              </w:r>
            </w:hyperlink>
            <w:r>
              <w:t xml:space="preserve"> юридических лиц, предоставляющих государственную поддержку</w:t>
            </w:r>
          </w:p>
          <w:p w:rsidR="00EF6B66" w:rsidRDefault="00EF6B66">
            <w:pPr>
              <w:autoSpaceDE w:val="0"/>
              <w:autoSpaceDN w:val="0"/>
              <w:adjustRightInd w:val="0"/>
            </w:pPr>
            <w:r>
              <w:t xml:space="preserve">инновационной деятельности в формах, установленных </w:t>
            </w:r>
            <w:hyperlink r:id="rId26" w:history="1">
              <w:r>
                <w:rPr>
                  <w:rStyle w:val="a3"/>
                </w:rPr>
                <w:t>Федеральным законом</w:t>
              </w:r>
            </w:hyperlink>
            <w:r>
              <w:t xml:space="preserve"> "О науке и </w:t>
            </w:r>
            <w:r>
              <w:lastRenderedPageBreak/>
              <w:t>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lastRenderedPageBreak/>
              <w:t>7.</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до 100 включительно</w:t>
            </w:r>
          </w:p>
          <w:p w:rsidR="00EF6B66" w:rsidRDefault="00EF6B66">
            <w:pPr>
              <w:autoSpaceDE w:val="0"/>
              <w:autoSpaceDN w:val="0"/>
              <w:adjustRightInd w:val="0"/>
              <w:jc w:val="center"/>
            </w:pPr>
            <w:r>
              <w:t>до 15 - микро- предприятие</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от 101 до 250</w:t>
            </w:r>
          </w:p>
          <w:p w:rsidR="00EF6B66" w:rsidRDefault="00EF6B66">
            <w:pPr>
              <w:autoSpaceDE w:val="0"/>
              <w:autoSpaceDN w:val="0"/>
              <w:adjustRightInd w:val="0"/>
              <w:jc w:val="center"/>
            </w:pPr>
            <w:r>
              <w:t>включительно</w:t>
            </w:r>
          </w:p>
        </w:tc>
        <w:tc>
          <w:tcPr>
            <w:tcW w:w="210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указывается количество человек (за предшествующий календарный год)</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8.</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Доход за предшествующий календарный год, который определяется в порядке, установленном </w:t>
            </w:r>
            <w:hyperlink r:id="rId27" w:history="1">
              <w:r>
                <w:rPr>
                  <w:rStyle w:val="a3"/>
                </w:rPr>
                <w:t>законодательством</w:t>
              </w:r>
            </w:hyperlink>
            <w: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800</w:t>
            </w:r>
          </w:p>
          <w:p w:rsidR="00EF6B66" w:rsidRDefault="00EF6B66">
            <w:pPr>
              <w:autoSpaceDE w:val="0"/>
              <w:autoSpaceDN w:val="0"/>
              <w:adjustRightInd w:val="0"/>
              <w:jc w:val="center"/>
            </w:pPr>
            <w:r>
              <w:t>120 в год - микро-</w:t>
            </w:r>
          </w:p>
          <w:p w:rsidR="00EF6B66" w:rsidRDefault="00EF6B66">
            <w:pPr>
              <w:autoSpaceDE w:val="0"/>
              <w:autoSpaceDN w:val="0"/>
              <w:adjustRightInd w:val="0"/>
              <w:jc w:val="center"/>
            </w:pPr>
            <w:r>
              <w:t>предприятие</w:t>
            </w: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2000</w:t>
            </w:r>
          </w:p>
        </w:tc>
        <w:tc>
          <w:tcPr>
            <w:tcW w:w="210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указывается в млн. рублей (за предшествующий календарный год)</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9.</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подлежит заполнению</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10.</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8" w:history="1">
              <w:r>
                <w:rPr>
                  <w:rStyle w:val="a3"/>
                </w:rPr>
                <w:t>ОКВЭД2</w:t>
              </w:r>
            </w:hyperlink>
            <w:r>
              <w:t xml:space="preserve"> и </w:t>
            </w:r>
            <w:hyperlink r:id="rId29" w:history="1">
              <w:r>
                <w:rPr>
                  <w:rStyle w:val="a3"/>
                </w:rPr>
                <w:t>ОКПД2</w:t>
              </w:r>
            </w:hyperlink>
          </w:p>
        </w:tc>
        <w:tc>
          <w:tcPr>
            <w:tcW w:w="5460" w:type="dxa"/>
            <w:gridSpan w:val="3"/>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подлежит заполнению</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11.</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Сведения о производимых субъектами малого и среднего предпринимательства товарах, работах, услугах с указанием кодов </w:t>
            </w:r>
            <w:hyperlink r:id="rId30" w:history="1">
              <w:r>
                <w:rPr>
                  <w:rStyle w:val="a3"/>
                </w:rPr>
                <w:t>ОКВЭД2</w:t>
              </w:r>
            </w:hyperlink>
            <w:r>
              <w:t xml:space="preserve"> и </w:t>
            </w:r>
            <w:hyperlink r:id="rId31" w:history="1">
              <w:r>
                <w:rPr>
                  <w:rStyle w:val="a3"/>
                </w:rPr>
                <w:t>ОКПД2</w:t>
              </w:r>
            </w:hyperlink>
          </w:p>
        </w:tc>
        <w:tc>
          <w:tcPr>
            <w:tcW w:w="5460" w:type="dxa"/>
            <w:gridSpan w:val="3"/>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подлежит заполнению</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12.</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lastRenderedPageBreak/>
              <w:t>13.</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p w:rsidR="00EF6B66" w:rsidRDefault="00EF6B66">
            <w:pPr>
              <w:autoSpaceDE w:val="0"/>
              <w:autoSpaceDN w:val="0"/>
              <w:adjustRightInd w:val="0"/>
              <w:jc w:val="center"/>
            </w:pPr>
            <w:r>
              <w:t>(в случае участия - наименование заказчика, реализующего программу партнерства)</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14.</w:t>
            </w:r>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2" w:history="1">
              <w:r>
                <w:rPr>
                  <w:rStyle w:val="a3"/>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3" w:history="1">
              <w:r>
                <w:rPr>
                  <w:rStyle w:val="a3"/>
                </w:rPr>
                <w:t>Федеральным законом</w:t>
              </w:r>
            </w:hyperlink>
            <w: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p w:rsidR="00EF6B66" w:rsidRDefault="00EF6B66">
            <w:pPr>
              <w:autoSpaceDE w:val="0"/>
              <w:autoSpaceDN w:val="0"/>
              <w:adjustRightInd w:val="0"/>
              <w:jc w:val="center"/>
            </w:pPr>
            <w:r>
              <w:t>(при наличии - количество исполненных контрактов или договоров и общая сумму)</w:t>
            </w: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bookmarkStart w:id="2" w:name="sub_101015"/>
            <w:r>
              <w:t>15.</w:t>
            </w:r>
            <w:bookmarkEnd w:id="2"/>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r w:rsidR="00EF6B66" w:rsidTr="00EF6B66">
        <w:trPr>
          <w:jc w:val="center"/>
        </w:trPr>
        <w:tc>
          <w:tcPr>
            <w:tcW w:w="794"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bookmarkStart w:id="3" w:name="sub_101016"/>
            <w:r>
              <w:t>16.</w:t>
            </w:r>
            <w:bookmarkEnd w:id="3"/>
          </w:p>
        </w:tc>
        <w:tc>
          <w:tcPr>
            <w:tcW w:w="392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pPr>
            <w: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4" w:history="1">
              <w:r>
                <w:rPr>
                  <w:rStyle w:val="a3"/>
                </w:rPr>
                <w:t>"О закупках товаров, работ, услуг отдельными видами юридических лиц"</w:t>
              </w:r>
            </w:hyperlink>
            <w:r>
              <w:t xml:space="preserve"> и </w:t>
            </w:r>
            <w:hyperlink r:id="rId35" w:history="1">
              <w:r>
                <w:rPr>
                  <w:rStyle w:val="a3"/>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hideMark/>
          </w:tcPr>
          <w:p w:rsidR="00EF6B66" w:rsidRDefault="00EF6B66">
            <w:pPr>
              <w:autoSpaceDE w:val="0"/>
              <w:autoSpaceDN w:val="0"/>
              <w:adjustRightInd w:val="0"/>
              <w:jc w:val="center"/>
            </w:pPr>
            <w:r>
              <w:t>да (нет)</w:t>
            </w:r>
          </w:p>
        </w:tc>
        <w:tc>
          <w:tcPr>
            <w:tcW w:w="2100" w:type="dxa"/>
            <w:tcBorders>
              <w:top w:val="single" w:sz="4" w:space="0" w:color="auto"/>
              <w:left w:val="single" w:sz="4" w:space="0" w:color="auto"/>
              <w:bottom w:val="single" w:sz="4" w:space="0" w:color="auto"/>
              <w:right w:val="single" w:sz="4" w:space="0" w:color="auto"/>
            </w:tcBorders>
          </w:tcPr>
          <w:p w:rsidR="00EF6B66" w:rsidRDefault="00EF6B66">
            <w:pPr>
              <w:autoSpaceDE w:val="0"/>
              <w:autoSpaceDN w:val="0"/>
              <w:adjustRightInd w:val="0"/>
              <w:jc w:val="both"/>
            </w:pPr>
          </w:p>
        </w:tc>
      </w:tr>
    </w:tbl>
    <w:p w:rsidR="00EF6B66" w:rsidRDefault="00EF6B66" w:rsidP="00EF6B66">
      <w:pPr>
        <w:autoSpaceDE w:val="0"/>
        <w:autoSpaceDN w:val="0"/>
        <w:adjustRightInd w:val="0"/>
        <w:ind w:firstLine="720"/>
        <w:jc w:val="both"/>
      </w:pPr>
    </w:p>
    <w:p w:rsidR="00EF6B66" w:rsidRDefault="00EF6B66" w:rsidP="00EF6B66">
      <w:pPr>
        <w:autoSpaceDE w:val="0"/>
        <w:autoSpaceDN w:val="0"/>
        <w:adjustRightInd w:val="0"/>
        <w:ind w:firstLine="720"/>
        <w:jc w:val="both"/>
      </w:pPr>
    </w:p>
    <w:p w:rsidR="00EF6B66" w:rsidRDefault="00EF6B66" w:rsidP="00EF6B66">
      <w:pPr>
        <w:autoSpaceDE w:val="0"/>
        <w:autoSpaceDN w:val="0"/>
        <w:adjustRightInd w:val="0"/>
        <w:rPr>
          <w:rFonts w:ascii="Courier New" w:hAnsi="Courier New" w:cs="Courier New"/>
          <w:sz w:val="22"/>
          <w:szCs w:val="22"/>
        </w:rPr>
      </w:pPr>
      <w:r>
        <w:rPr>
          <w:rFonts w:ascii="Courier New" w:hAnsi="Courier New" w:cs="Courier New"/>
          <w:sz w:val="22"/>
          <w:szCs w:val="22"/>
        </w:rPr>
        <w:t>(подпись)</w:t>
      </w:r>
    </w:p>
    <w:p w:rsidR="00EF6B66" w:rsidRDefault="00EF6B66" w:rsidP="00EF6B66">
      <w:pPr>
        <w:autoSpaceDE w:val="0"/>
        <w:autoSpaceDN w:val="0"/>
        <w:adjustRightInd w:val="0"/>
        <w:rPr>
          <w:rFonts w:ascii="Courier New" w:hAnsi="Courier New" w:cs="Courier New"/>
          <w:sz w:val="22"/>
          <w:szCs w:val="22"/>
        </w:rPr>
      </w:pPr>
      <w:r>
        <w:rPr>
          <w:rFonts w:ascii="Courier New" w:hAnsi="Courier New" w:cs="Courier New"/>
          <w:sz w:val="22"/>
          <w:szCs w:val="22"/>
        </w:rPr>
        <w:lastRenderedPageBreak/>
        <w:t>М.П.</w:t>
      </w:r>
    </w:p>
    <w:p w:rsidR="00EF6B66" w:rsidRDefault="00EF6B66" w:rsidP="00EF6B66">
      <w:pPr>
        <w:autoSpaceDE w:val="0"/>
        <w:autoSpaceDN w:val="0"/>
        <w:adjustRightInd w:val="0"/>
        <w:rPr>
          <w:rFonts w:ascii="Courier New" w:hAnsi="Courier New" w:cs="Courier New"/>
          <w:sz w:val="22"/>
          <w:szCs w:val="22"/>
        </w:rPr>
      </w:pPr>
      <w:r>
        <w:rPr>
          <w:rFonts w:ascii="Courier New" w:hAnsi="Courier New" w:cs="Courier New"/>
          <w:sz w:val="22"/>
          <w:szCs w:val="22"/>
        </w:rPr>
        <w:t>_________________________________________________________________________</w:t>
      </w:r>
    </w:p>
    <w:p w:rsidR="00EF6B66" w:rsidRDefault="00EF6B66" w:rsidP="00EF6B66">
      <w:pPr>
        <w:autoSpaceDE w:val="0"/>
        <w:autoSpaceDN w:val="0"/>
        <w:adjustRightInd w:val="0"/>
        <w:rPr>
          <w:rFonts w:ascii="Courier New" w:hAnsi="Courier New" w:cs="Courier New"/>
          <w:sz w:val="22"/>
          <w:szCs w:val="22"/>
        </w:rPr>
      </w:pPr>
      <w:r>
        <w:rPr>
          <w:rFonts w:ascii="Courier New" w:hAnsi="Courier New" w:cs="Courier New"/>
          <w:sz w:val="22"/>
          <w:szCs w:val="22"/>
        </w:rPr>
        <w:t xml:space="preserve">     (фамилия, имя, отчество (при наличии) подписавшего, должность)</w:t>
      </w:r>
    </w:p>
    <w:p w:rsidR="00EF6B66" w:rsidRDefault="00EF6B66" w:rsidP="00EF6B66">
      <w:pPr>
        <w:autoSpaceDE w:val="0"/>
        <w:autoSpaceDN w:val="0"/>
        <w:adjustRightInd w:val="0"/>
        <w:ind w:firstLine="720"/>
        <w:jc w:val="both"/>
        <w:rPr>
          <w:rFonts w:ascii="Arial" w:hAnsi="Arial" w:cs="Arial"/>
        </w:rPr>
      </w:pPr>
    </w:p>
    <w:p w:rsidR="00EF6B66" w:rsidRDefault="00EF6B66" w:rsidP="00EF6B66">
      <w:pPr>
        <w:autoSpaceDE w:val="0"/>
        <w:autoSpaceDN w:val="0"/>
        <w:adjustRightInd w:val="0"/>
        <w:ind w:firstLine="720"/>
        <w:jc w:val="both"/>
        <w:rPr>
          <w:rFonts w:ascii="Arial" w:hAnsi="Arial" w:cs="Arial"/>
        </w:rPr>
      </w:pPr>
    </w:p>
    <w:p w:rsidR="00EF6B66" w:rsidRDefault="00EF6B66" w:rsidP="00EF6B66">
      <w:pPr>
        <w:widowControl w:val="0"/>
        <w:autoSpaceDE w:val="0"/>
        <w:autoSpaceDN w:val="0"/>
        <w:adjustRightInd w:val="0"/>
        <w:ind w:left="-567"/>
        <w:jc w:val="both"/>
      </w:pPr>
    </w:p>
    <w:p w:rsidR="00EF6B66" w:rsidRDefault="00EF6B66" w:rsidP="00EF6B66">
      <w:pPr>
        <w:autoSpaceDE w:val="0"/>
        <w:autoSpaceDN w:val="0"/>
        <w:adjustRightInd w:val="0"/>
        <w:ind w:firstLine="720"/>
        <w:jc w:val="both"/>
      </w:pPr>
      <w: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r:id="rId36" w:anchor="sub_10114" w:history="1">
        <w:r>
          <w:rPr>
            <w:rStyle w:val="a3"/>
          </w:rPr>
          <w:t>пунктах 7</w:t>
        </w:r>
      </w:hyperlink>
      <w:r>
        <w:t xml:space="preserve"> и </w:t>
      </w:r>
      <w:hyperlink r:id="rId37" w:anchor="sub_10115" w:history="1">
        <w:r>
          <w:rPr>
            <w:rStyle w:val="a3"/>
          </w:rPr>
          <w:t>8</w:t>
        </w:r>
      </w:hyperlink>
      <w:r>
        <w:t xml:space="preserve"> настоящего документа, в течение 3 календарных лет, следующих один за другим.</w:t>
      </w:r>
    </w:p>
    <w:p w:rsidR="00EF6B66" w:rsidRDefault="00EF6B66" w:rsidP="00EF6B66">
      <w:pPr>
        <w:autoSpaceDE w:val="0"/>
        <w:autoSpaceDN w:val="0"/>
        <w:adjustRightInd w:val="0"/>
        <w:ind w:firstLine="720"/>
        <w:jc w:val="both"/>
        <w:rPr>
          <w:b/>
        </w:rPr>
      </w:pPr>
      <w:r>
        <w:t xml:space="preserve">** </w:t>
      </w:r>
      <w:hyperlink r:id="rId38" w:anchor="sub_10108" w:history="1">
        <w:r>
          <w:rPr>
            <w:rStyle w:val="a3"/>
            <w:b/>
          </w:rPr>
          <w:t>Пункты 1-11</w:t>
        </w:r>
      </w:hyperlink>
      <w:r>
        <w:rPr>
          <w:b/>
        </w:rPr>
        <w:t xml:space="preserve"> настоящего документа являются обязательными для заполнения.</w:t>
      </w:r>
    </w:p>
    <w:p w:rsidR="00EF6B66" w:rsidRDefault="00EF6B66" w:rsidP="00EF6B66">
      <w:pPr>
        <w:autoSpaceDE w:val="0"/>
        <w:autoSpaceDN w:val="0"/>
        <w:adjustRightInd w:val="0"/>
        <w:ind w:firstLine="720"/>
        <w:jc w:val="both"/>
      </w:pPr>
      <w: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9" w:history="1">
        <w:r>
          <w:rPr>
            <w:rStyle w:val="a3"/>
          </w:rPr>
          <w:t>подпунктах "в" - "д" пункта 1 части 1.1 статьи 4</w:t>
        </w:r>
      </w:hyperlink>
      <w:r>
        <w:t xml:space="preserve"> Федерального закона "О развитии малого и среднего предпринимательства в Российской Федерации".</w:t>
      </w:r>
    </w:p>
    <w:p w:rsidR="00EF6B66" w:rsidRDefault="00EF6B66" w:rsidP="00EF6B66">
      <w:pPr>
        <w:autoSpaceDE w:val="0"/>
        <w:autoSpaceDN w:val="0"/>
        <w:adjustRightInd w:val="0"/>
        <w:ind w:firstLine="720"/>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widowControl w:val="0"/>
        <w:autoSpaceDE w:val="0"/>
        <w:autoSpaceDN w:val="0"/>
        <w:adjustRightInd w:val="0"/>
        <w:ind w:left="-567"/>
        <w:jc w:val="both"/>
      </w:pPr>
    </w:p>
    <w:p w:rsidR="00EF6B66" w:rsidRDefault="00EF6B66" w:rsidP="00EF6B66">
      <w:pPr>
        <w:tabs>
          <w:tab w:val="left" w:pos="1320"/>
        </w:tabs>
        <w:jc w:val="center"/>
        <w:rPr>
          <w:b/>
        </w:rPr>
      </w:pPr>
    </w:p>
    <w:p w:rsidR="00EF6B66" w:rsidRDefault="00EF6B66"/>
    <w:sectPr w:rsidR="00EF6B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BE9" w:rsidRDefault="00C52BE9" w:rsidP="00EF6B66">
      <w:r>
        <w:separator/>
      </w:r>
    </w:p>
  </w:endnote>
  <w:endnote w:type="continuationSeparator" w:id="0">
    <w:p w:rsidR="00C52BE9" w:rsidRDefault="00C52BE9" w:rsidP="00EF6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BE9" w:rsidRDefault="00C52BE9" w:rsidP="00EF6B66">
      <w:r>
        <w:separator/>
      </w:r>
    </w:p>
  </w:footnote>
  <w:footnote w:type="continuationSeparator" w:id="0">
    <w:p w:rsidR="00C52BE9" w:rsidRDefault="00C52BE9" w:rsidP="00EF6B66">
      <w:r>
        <w:continuationSeparator/>
      </w:r>
    </w:p>
  </w:footnote>
  <w:footnote w:id="1">
    <w:p w:rsidR="009751A7" w:rsidRDefault="009751A7" w:rsidP="00EF6B66">
      <w:pPr>
        <w:pStyle w:val="a6"/>
        <w:spacing w:before="120"/>
        <w:jc w:val="both"/>
        <w:rPr>
          <w:sz w:val="24"/>
          <w:szCs w:val="24"/>
        </w:rPr>
      </w:pPr>
      <w:r>
        <w:rPr>
          <w:rStyle w:val="aff"/>
          <w:sz w:val="24"/>
          <w:szCs w:val="24"/>
        </w:rPr>
        <w:footnoteRef/>
      </w:r>
      <w:r>
        <w:rPr>
          <w:sz w:val="24"/>
          <w:szCs w:val="24"/>
        </w:rPr>
        <w:t xml:space="preserve"> Величина Н</w:t>
      </w:r>
      <w:proofErr w:type="gramStart"/>
      <w:r>
        <w:rPr>
          <w:sz w:val="24"/>
          <w:szCs w:val="24"/>
        </w:rPr>
        <w:t>ДС в сп</w:t>
      </w:r>
      <w:proofErr w:type="gramEnd"/>
      <w:r>
        <w:rPr>
          <w:sz w:val="24"/>
          <w:szCs w:val="24"/>
        </w:rPr>
        <w:t>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9751A7" w:rsidRDefault="009751A7" w:rsidP="00EF6B66">
      <w:pPr>
        <w:pStyle w:val="a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9751A7" w:rsidRDefault="009751A7" w:rsidP="00EF6B66">
      <w:pPr>
        <w:pStyle w:val="a6"/>
        <w:jc w:val="both"/>
        <w:rPr>
          <w:sz w:val="24"/>
          <w:szCs w:val="24"/>
        </w:rPr>
      </w:pPr>
      <w:r>
        <w:rPr>
          <w:rStyle w:val="aff"/>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9751A7" w:rsidRDefault="009751A7" w:rsidP="00EF6B66">
      <w:pPr>
        <w:pStyle w:val="a6"/>
        <w:jc w:val="both"/>
        <w:rPr>
          <w:sz w:val="24"/>
          <w:szCs w:val="24"/>
        </w:rPr>
      </w:pPr>
      <w:r>
        <w:rPr>
          <w:rStyle w:val="aff"/>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9751A7" w:rsidRDefault="009751A7" w:rsidP="00EF6B66">
      <w:pPr>
        <w:pStyle w:val="a6"/>
      </w:pPr>
    </w:p>
  </w:footnote>
  <w:footnote w:id="4">
    <w:p w:rsidR="009751A7" w:rsidRDefault="009751A7" w:rsidP="00EF6B66">
      <w:pPr>
        <w:pStyle w:val="a6"/>
        <w:jc w:val="both"/>
        <w:rPr>
          <w:sz w:val="22"/>
          <w:szCs w:val="22"/>
        </w:rPr>
      </w:pPr>
      <w:r>
        <w:rPr>
          <w:rStyle w:val="aff"/>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5">
    <w:p w:rsidR="009751A7" w:rsidRDefault="009751A7" w:rsidP="00EF6B66">
      <w:pPr>
        <w:pStyle w:val="a6"/>
        <w:jc w:val="both"/>
      </w:pPr>
      <w:r>
        <w:rPr>
          <w:rStyle w:val="aff"/>
        </w:rPr>
        <w:footnoteRef/>
      </w:r>
      <w:r>
        <w:t xml:space="preserve"> Заполняется участниками процедуры закупки – юридическими лицами.</w:t>
      </w:r>
    </w:p>
  </w:footnote>
  <w:footnote w:id="6">
    <w:p w:rsidR="009751A7" w:rsidRDefault="009751A7" w:rsidP="00EF6B66">
      <w:pPr>
        <w:pStyle w:val="a6"/>
      </w:pPr>
      <w:r>
        <w:rPr>
          <w:rStyle w:val="aff"/>
        </w:rPr>
        <w:footnoteRef/>
      </w:r>
      <w:r>
        <w:t xml:space="preserve"> Заполняется участниками процедуры закупки – индивидуальными предпринимателями.</w:t>
      </w:r>
    </w:p>
  </w:footnote>
  <w:footnote w:id="7">
    <w:p w:rsidR="009751A7" w:rsidRDefault="009751A7" w:rsidP="00EF6B66">
      <w:pPr>
        <w:pStyle w:val="a6"/>
      </w:pPr>
      <w:r>
        <w:rPr>
          <w:rStyle w:val="aff"/>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1EE034C9"/>
    <w:multiLevelType w:val="hybridMultilevel"/>
    <w:tmpl w:val="E528B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4">
    <w:nsid w:val="2C8A70CC"/>
    <w:multiLevelType w:val="multilevel"/>
    <w:tmpl w:val="B750FEEE"/>
    <w:lvl w:ilvl="0">
      <w:start w:val="7"/>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nsid w:val="30F201E3"/>
    <w:multiLevelType w:val="hybridMultilevel"/>
    <w:tmpl w:val="8AFA1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247EA6"/>
    <w:multiLevelType w:val="hybridMultilevel"/>
    <w:tmpl w:val="97DC7DC6"/>
    <w:lvl w:ilvl="0" w:tplc="04190017">
      <w:start w:val="1"/>
      <w:numFmt w:val="lowerLetter"/>
      <w:lvlText w:val="%1)"/>
      <w:lvlJc w:val="left"/>
      <w:pPr>
        <w:tabs>
          <w:tab w:val="num" w:pos="1068"/>
        </w:tabs>
        <w:ind w:left="106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31A662B6"/>
    <w:multiLevelType w:val="hybridMultilevel"/>
    <w:tmpl w:val="F566D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30332D8"/>
    <w:multiLevelType w:val="hybridMultilevel"/>
    <w:tmpl w:val="0414E1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0E075C"/>
    <w:multiLevelType w:val="hybridMultilevel"/>
    <w:tmpl w:val="3E467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865979"/>
    <w:multiLevelType w:val="hybridMultilevel"/>
    <w:tmpl w:val="A2D8A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D4541AE"/>
    <w:multiLevelType w:val="hybridMultilevel"/>
    <w:tmpl w:val="CCB01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8C90ACE"/>
    <w:multiLevelType w:val="multilevel"/>
    <w:tmpl w:val="5C663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7A64181A"/>
    <w:multiLevelType w:val="hybridMultilevel"/>
    <w:tmpl w:val="0C3E0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1"/>
  </w:num>
  <w:num w:numId="9">
    <w:abstractNumId w:val="9"/>
  </w:num>
  <w:num w:numId="10">
    <w:abstractNumId w:val="2"/>
  </w:num>
  <w:num w:numId="11">
    <w:abstractNumId w:val="5"/>
  </w:num>
  <w:num w:numId="12">
    <w:abstractNumId w:val="10"/>
  </w:num>
  <w:num w:numId="13">
    <w:abstractNumId w:val="7"/>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B66"/>
    <w:rsid w:val="00036C19"/>
    <w:rsid w:val="001A3FF0"/>
    <w:rsid w:val="001B5F1E"/>
    <w:rsid w:val="0027175C"/>
    <w:rsid w:val="002F27B5"/>
    <w:rsid w:val="0037486A"/>
    <w:rsid w:val="005108CA"/>
    <w:rsid w:val="00606EBC"/>
    <w:rsid w:val="006B3ACE"/>
    <w:rsid w:val="009751A7"/>
    <w:rsid w:val="00B85EDC"/>
    <w:rsid w:val="00C52BE9"/>
    <w:rsid w:val="00DA5C3B"/>
    <w:rsid w:val="00DB54F3"/>
    <w:rsid w:val="00E275CB"/>
    <w:rsid w:val="00E444C8"/>
    <w:rsid w:val="00E827F1"/>
    <w:rsid w:val="00EB044D"/>
    <w:rsid w:val="00EB6173"/>
    <w:rsid w:val="00EF6B66"/>
    <w:rsid w:val="00F32BEA"/>
    <w:rsid w:val="00F7195E"/>
    <w:rsid w:val="00FF3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B66"/>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EF6B66"/>
    <w:pPr>
      <w:keepNext/>
      <w:autoSpaceDE w:val="0"/>
      <w:autoSpaceDN w:val="0"/>
      <w:spacing w:line="288" w:lineRule="auto"/>
      <w:ind w:right="-1"/>
      <w:jc w:val="both"/>
      <w:outlineLvl w:val="0"/>
    </w:pPr>
  </w:style>
  <w:style w:type="paragraph" w:styleId="2">
    <w:name w:val="heading 2"/>
    <w:basedOn w:val="a"/>
    <w:next w:val="a"/>
    <w:link w:val="20"/>
    <w:semiHidden/>
    <w:unhideWhenUsed/>
    <w:qFormat/>
    <w:rsid w:val="00EF6B66"/>
    <w:pPr>
      <w:keepNext/>
      <w:autoSpaceDE w:val="0"/>
      <w:autoSpaceDN w:val="0"/>
      <w:jc w:val="center"/>
      <w:outlineLvl w:val="1"/>
    </w:pPr>
    <w:rPr>
      <w:b/>
      <w:sz w:val="36"/>
      <w:szCs w:val="28"/>
    </w:rPr>
  </w:style>
  <w:style w:type="paragraph" w:styleId="30">
    <w:name w:val="heading 3"/>
    <w:basedOn w:val="a"/>
    <w:next w:val="a"/>
    <w:link w:val="31"/>
    <w:semiHidden/>
    <w:unhideWhenUsed/>
    <w:qFormat/>
    <w:rsid w:val="00EF6B66"/>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EF6B66"/>
    <w:rPr>
      <w:rFonts w:ascii="Times New Roman" w:eastAsia="Times New Roman" w:hAnsi="Times New Roman" w:cs="Times New Roman"/>
      <w:sz w:val="24"/>
      <w:szCs w:val="24"/>
      <w:lang w:eastAsia="ru-RU"/>
    </w:rPr>
  </w:style>
  <w:style w:type="character" w:customStyle="1" w:styleId="20">
    <w:name w:val="Заголовок 2 Знак"/>
    <w:basedOn w:val="a0"/>
    <w:link w:val="2"/>
    <w:semiHidden/>
    <w:rsid w:val="00EF6B66"/>
    <w:rPr>
      <w:rFonts w:ascii="Times New Roman" w:eastAsia="Times New Roman" w:hAnsi="Times New Roman" w:cs="Times New Roman"/>
      <w:b/>
      <w:sz w:val="36"/>
      <w:szCs w:val="28"/>
      <w:lang w:eastAsia="ru-RU"/>
    </w:rPr>
  </w:style>
  <w:style w:type="character" w:customStyle="1" w:styleId="31">
    <w:name w:val="Заголовок 3 Знак"/>
    <w:basedOn w:val="a0"/>
    <w:link w:val="30"/>
    <w:semiHidden/>
    <w:rsid w:val="00EF6B66"/>
    <w:rPr>
      <w:rFonts w:ascii="Arial" w:eastAsia="Times New Roman" w:hAnsi="Arial" w:cs="Arial"/>
      <w:b/>
      <w:bCs/>
      <w:sz w:val="26"/>
      <w:szCs w:val="26"/>
      <w:lang w:eastAsia="ru-RU"/>
    </w:rPr>
  </w:style>
  <w:style w:type="character" w:styleId="a3">
    <w:name w:val="Hyperlink"/>
    <w:semiHidden/>
    <w:unhideWhenUsed/>
    <w:rsid w:val="00EF6B66"/>
    <w:rPr>
      <w:color w:val="0000FF"/>
      <w:u w:val="single"/>
    </w:rPr>
  </w:style>
  <w:style w:type="character" w:styleId="a4">
    <w:name w:val="FollowedHyperlink"/>
    <w:basedOn w:val="a0"/>
    <w:uiPriority w:val="99"/>
    <w:semiHidden/>
    <w:unhideWhenUsed/>
    <w:rsid w:val="00EF6B66"/>
    <w:rPr>
      <w:color w:val="800080" w:themeColor="followedHyperlink"/>
      <w:u w:val="single"/>
    </w:rPr>
  </w:style>
  <w:style w:type="character" w:customStyle="1" w:styleId="11">
    <w:name w:val="Заголовок 1 Знак1"/>
    <w:aliases w:val="Знак Знак1"/>
    <w:basedOn w:val="a0"/>
    <w:rsid w:val="00EF6B66"/>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unhideWhenUsed/>
    <w:rsid w:val="00EF6B66"/>
    <w:pPr>
      <w:spacing w:before="100" w:beforeAutospacing="1" w:after="100" w:afterAutospacing="1"/>
    </w:pPr>
    <w:rPr>
      <w:color w:val="444444"/>
    </w:rPr>
  </w:style>
  <w:style w:type="paragraph" w:styleId="a6">
    <w:name w:val="footnote text"/>
    <w:basedOn w:val="a"/>
    <w:link w:val="a7"/>
    <w:uiPriority w:val="99"/>
    <w:semiHidden/>
    <w:unhideWhenUsed/>
    <w:rsid w:val="00EF6B66"/>
    <w:pPr>
      <w:autoSpaceDE w:val="0"/>
      <w:autoSpaceDN w:val="0"/>
    </w:pPr>
    <w:rPr>
      <w:sz w:val="20"/>
      <w:szCs w:val="20"/>
    </w:rPr>
  </w:style>
  <w:style w:type="character" w:customStyle="1" w:styleId="a7">
    <w:name w:val="Текст сноски Знак"/>
    <w:basedOn w:val="a0"/>
    <w:link w:val="a6"/>
    <w:uiPriority w:val="99"/>
    <w:semiHidden/>
    <w:rsid w:val="00EF6B66"/>
    <w:rPr>
      <w:rFonts w:ascii="Times New Roman" w:eastAsia="Times New Roman" w:hAnsi="Times New Roman" w:cs="Times New Roman"/>
      <w:sz w:val="20"/>
      <w:szCs w:val="20"/>
      <w:lang w:eastAsia="ru-RU"/>
    </w:rPr>
  </w:style>
  <w:style w:type="paragraph" w:styleId="a8">
    <w:name w:val="annotation text"/>
    <w:basedOn w:val="a"/>
    <w:link w:val="a9"/>
    <w:uiPriority w:val="99"/>
    <w:semiHidden/>
    <w:unhideWhenUsed/>
    <w:rsid w:val="00EF6B66"/>
    <w:rPr>
      <w:sz w:val="20"/>
      <w:szCs w:val="20"/>
    </w:rPr>
  </w:style>
  <w:style w:type="character" w:customStyle="1" w:styleId="a9">
    <w:name w:val="Текст примечания Знак"/>
    <w:basedOn w:val="a0"/>
    <w:link w:val="a8"/>
    <w:uiPriority w:val="99"/>
    <w:semiHidden/>
    <w:rsid w:val="00EF6B66"/>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EF6B66"/>
    <w:pPr>
      <w:tabs>
        <w:tab w:val="center" w:pos="4153"/>
        <w:tab w:val="right" w:pos="8306"/>
      </w:tabs>
      <w:autoSpaceDE w:val="0"/>
      <w:autoSpaceDN w:val="0"/>
    </w:pPr>
    <w:rPr>
      <w:sz w:val="20"/>
      <w:szCs w:val="20"/>
    </w:rPr>
  </w:style>
  <w:style w:type="character" w:customStyle="1" w:styleId="ab">
    <w:name w:val="Верхний колонтитул Знак"/>
    <w:basedOn w:val="a0"/>
    <w:link w:val="aa"/>
    <w:uiPriority w:val="99"/>
    <w:semiHidden/>
    <w:rsid w:val="00EF6B66"/>
    <w:rPr>
      <w:rFonts w:ascii="Times New Roman" w:eastAsia="Times New Roman" w:hAnsi="Times New Roman" w:cs="Times New Roman"/>
      <w:sz w:val="20"/>
      <w:szCs w:val="20"/>
      <w:lang w:eastAsia="ru-RU"/>
    </w:rPr>
  </w:style>
  <w:style w:type="paragraph" w:styleId="ac">
    <w:name w:val="footer"/>
    <w:basedOn w:val="a"/>
    <w:link w:val="ad"/>
    <w:uiPriority w:val="99"/>
    <w:semiHidden/>
    <w:unhideWhenUsed/>
    <w:rsid w:val="00EF6B66"/>
    <w:pPr>
      <w:tabs>
        <w:tab w:val="center" w:pos="4677"/>
        <w:tab w:val="right" w:pos="9355"/>
      </w:tabs>
    </w:pPr>
  </w:style>
  <w:style w:type="character" w:customStyle="1" w:styleId="ad">
    <w:name w:val="Нижний колонтитул Знак"/>
    <w:basedOn w:val="a0"/>
    <w:link w:val="ac"/>
    <w:uiPriority w:val="99"/>
    <w:semiHidden/>
    <w:rsid w:val="00EF6B66"/>
    <w:rPr>
      <w:rFonts w:ascii="Times New Roman" w:eastAsia="Times New Roman" w:hAnsi="Times New Roman" w:cs="Times New Roman"/>
      <w:sz w:val="24"/>
      <w:szCs w:val="24"/>
      <w:lang w:eastAsia="ru-RU"/>
    </w:rPr>
  </w:style>
  <w:style w:type="paragraph" w:styleId="3">
    <w:name w:val="List Bullet 3"/>
    <w:basedOn w:val="a"/>
    <w:uiPriority w:val="99"/>
    <w:semiHidden/>
    <w:unhideWhenUsed/>
    <w:rsid w:val="00EF6B66"/>
    <w:pPr>
      <w:numPr>
        <w:numId w:val="1"/>
      </w:numPr>
    </w:pPr>
  </w:style>
  <w:style w:type="paragraph" w:styleId="ae">
    <w:name w:val="Title"/>
    <w:basedOn w:val="a"/>
    <w:link w:val="af"/>
    <w:uiPriority w:val="99"/>
    <w:qFormat/>
    <w:rsid w:val="00EF6B66"/>
    <w:pPr>
      <w:widowControl w:val="0"/>
      <w:autoSpaceDE w:val="0"/>
      <w:autoSpaceDN w:val="0"/>
      <w:jc w:val="center"/>
    </w:pPr>
    <w:rPr>
      <w:b/>
      <w:bCs/>
      <w:sz w:val="28"/>
      <w:szCs w:val="28"/>
    </w:rPr>
  </w:style>
  <w:style w:type="character" w:customStyle="1" w:styleId="af">
    <w:name w:val="Название Знак"/>
    <w:basedOn w:val="a0"/>
    <w:link w:val="ae"/>
    <w:uiPriority w:val="99"/>
    <w:rsid w:val="00EF6B66"/>
    <w:rPr>
      <w:rFonts w:ascii="Times New Roman" w:eastAsia="Times New Roman" w:hAnsi="Times New Roman" w:cs="Times New Roman"/>
      <w:b/>
      <w:bCs/>
      <w:sz w:val="28"/>
      <w:szCs w:val="28"/>
      <w:lang w:eastAsia="ru-RU"/>
    </w:rPr>
  </w:style>
  <w:style w:type="character" w:customStyle="1" w:styleId="af0">
    <w:name w:val="Основной текст Знак"/>
    <w:aliases w:val="Основной текст Знак Знак Знак1"/>
    <w:basedOn w:val="a0"/>
    <w:link w:val="af1"/>
    <w:uiPriority w:val="99"/>
    <w:locked/>
    <w:rsid w:val="00EF6B66"/>
    <w:rPr>
      <w:sz w:val="24"/>
      <w:szCs w:val="24"/>
    </w:rPr>
  </w:style>
  <w:style w:type="paragraph" w:styleId="af1">
    <w:name w:val="Body Text"/>
    <w:aliases w:val="Основной текст Знак Знак"/>
    <w:basedOn w:val="a"/>
    <w:link w:val="af0"/>
    <w:uiPriority w:val="99"/>
    <w:unhideWhenUsed/>
    <w:rsid w:val="00EF6B66"/>
    <w:pPr>
      <w:spacing w:after="120"/>
    </w:pPr>
    <w:rPr>
      <w:rFonts w:asciiTheme="minorHAnsi" w:eastAsiaTheme="minorHAnsi" w:hAnsiTheme="minorHAnsi" w:cstheme="minorBidi"/>
      <w:lang w:eastAsia="en-US"/>
    </w:rPr>
  </w:style>
  <w:style w:type="character" w:customStyle="1" w:styleId="12">
    <w:name w:val="Основной текст Знак1"/>
    <w:aliases w:val="Основной текст Знак Знак Знак"/>
    <w:basedOn w:val="a0"/>
    <w:uiPriority w:val="99"/>
    <w:semiHidden/>
    <w:rsid w:val="00EF6B66"/>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basedOn w:val="a0"/>
    <w:link w:val="af3"/>
    <w:semiHidden/>
    <w:locked/>
    <w:rsid w:val="00EF6B66"/>
    <w:rPr>
      <w:sz w:val="24"/>
      <w:szCs w:val="24"/>
    </w:rPr>
  </w:style>
  <w:style w:type="paragraph" w:styleId="af3">
    <w:name w:val="Body Text Indent"/>
    <w:aliases w:val="текст"/>
    <w:basedOn w:val="a"/>
    <w:link w:val="af2"/>
    <w:semiHidden/>
    <w:unhideWhenUsed/>
    <w:rsid w:val="00EF6B66"/>
    <w:pPr>
      <w:spacing w:after="120"/>
      <w:ind w:left="283"/>
    </w:pPr>
    <w:rPr>
      <w:rFonts w:asciiTheme="minorHAnsi" w:eastAsiaTheme="minorHAnsi" w:hAnsiTheme="minorHAnsi" w:cstheme="minorBidi"/>
      <w:lang w:eastAsia="en-US"/>
    </w:rPr>
  </w:style>
  <w:style w:type="character" w:customStyle="1" w:styleId="13">
    <w:name w:val="Основной текст с отступом Знак1"/>
    <w:aliases w:val="текст Знак1"/>
    <w:basedOn w:val="a0"/>
    <w:semiHidden/>
    <w:rsid w:val="00EF6B66"/>
    <w:rPr>
      <w:rFonts w:ascii="Times New Roman" w:eastAsia="Times New Roman" w:hAnsi="Times New Roman" w:cs="Times New Roman"/>
      <w:sz w:val="24"/>
      <w:szCs w:val="24"/>
      <w:lang w:eastAsia="ru-RU"/>
    </w:rPr>
  </w:style>
  <w:style w:type="paragraph" w:styleId="21">
    <w:name w:val="Body Text 2"/>
    <w:basedOn w:val="a"/>
    <w:link w:val="22"/>
    <w:uiPriority w:val="99"/>
    <w:semiHidden/>
    <w:unhideWhenUsed/>
    <w:rsid w:val="00EF6B66"/>
    <w:pPr>
      <w:spacing w:after="120" w:line="480" w:lineRule="auto"/>
    </w:pPr>
  </w:style>
  <w:style w:type="character" w:customStyle="1" w:styleId="22">
    <w:name w:val="Основной текст 2 Знак"/>
    <w:basedOn w:val="a0"/>
    <w:link w:val="21"/>
    <w:uiPriority w:val="99"/>
    <w:semiHidden/>
    <w:rsid w:val="00EF6B66"/>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EF6B66"/>
    <w:pPr>
      <w:autoSpaceDE w:val="0"/>
      <w:autoSpaceDN w:val="0"/>
      <w:ind w:right="140"/>
      <w:jc w:val="both"/>
    </w:pPr>
  </w:style>
  <w:style w:type="character" w:customStyle="1" w:styleId="33">
    <w:name w:val="Основной текст 3 Знак"/>
    <w:basedOn w:val="a0"/>
    <w:link w:val="32"/>
    <w:uiPriority w:val="99"/>
    <w:semiHidden/>
    <w:rsid w:val="00EF6B66"/>
    <w:rPr>
      <w:rFonts w:ascii="Times New Roman" w:eastAsia="Times New Roman" w:hAnsi="Times New Roman" w:cs="Times New Roman"/>
      <w:sz w:val="24"/>
      <w:szCs w:val="24"/>
      <w:lang w:eastAsia="ru-RU"/>
    </w:rPr>
  </w:style>
  <w:style w:type="paragraph" w:styleId="23">
    <w:name w:val="Body Text Indent 2"/>
    <w:basedOn w:val="a"/>
    <w:link w:val="24"/>
    <w:uiPriority w:val="99"/>
    <w:semiHidden/>
    <w:unhideWhenUsed/>
    <w:rsid w:val="00EF6B66"/>
    <w:pPr>
      <w:autoSpaceDE w:val="0"/>
      <w:autoSpaceDN w:val="0"/>
      <w:ind w:firstLine="426"/>
      <w:jc w:val="both"/>
    </w:pPr>
    <w:rPr>
      <w:sz w:val="26"/>
      <w:szCs w:val="26"/>
    </w:rPr>
  </w:style>
  <w:style w:type="character" w:customStyle="1" w:styleId="24">
    <w:name w:val="Основной текст с отступом 2 Знак"/>
    <w:basedOn w:val="a0"/>
    <w:link w:val="23"/>
    <w:uiPriority w:val="99"/>
    <w:semiHidden/>
    <w:rsid w:val="00EF6B66"/>
    <w:rPr>
      <w:rFonts w:ascii="Times New Roman" w:eastAsia="Times New Roman" w:hAnsi="Times New Roman" w:cs="Times New Roman"/>
      <w:sz w:val="26"/>
      <w:szCs w:val="26"/>
      <w:lang w:eastAsia="ru-RU"/>
    </w:rPr>
  </w:style>
  <w:style w:type="paragraph" w:styleId="34">
    <w:name w:val="Body Text Indent 3"/>
    <w:basedOn w:val="a"/>
    <w:link w:val="35"/>
    <w:uiPriority w:val="99"/>
    <w:unhideWhenUsed/>
    <w:rsid w:val="00EF6B66"/>
    <w:pPr>
      <w:widowControl w:val="0"/>
      <w:autoSpaceDE w:val="0"/>
      <w:autoSpaceDN w:val="0"/>
      <w:ind w:firstLine="709"/>
      <w:jc w:val="both"/>
    </w:pPr>
  </w:style>
  <w:style w:type="character" w:customStyle="1" w:styleId="35">
    <w:name w:val="Основной текст с отступом 3 Знак"/>
    <w:basedOn w:val="a0"/>
    <w:link w:val="34"/>
    <w:uiPriority w:val="99"/>
    <w:rsid w:val="00EF6B66"/>
    <w:rPr>
      <w:rFonts w:ascii="Times New Roman" w:eastAsia="Times New Roman" w:hAnsi="Times New Roman" w:cs="Times New Roman"/>
      <w:sz w:val="24"/>
      <w:szCs w:val="24"/>
      <w:lang w:eastAsia="ru-RU"/>
    </w:rPr>
  </w:style>
  <w:style w:type="paragraph" w:styleId="af4">
    <w:name w:val="Block Text"/>
    <w:basedOn w:val="a"/>
    <w:uiPriority w:val="99"/>
    <w:semiHidden/>
    <w:unhideWhenUsed/>
    <w:rsid w:val="00EF6B66"/>
    <w:pPr>
      <w:autoSpaceDE w:val="0"/>
      <w:autoSpaceDN w:val="0"/>
      <w:ind w:left="284" w:right="-108" w:firstLine="283"/>
      <w:jc w:val="both"/>
    </w:pPr>
    <w:rPr>
      <w:sz w:val="28"/>
      <w:szCs w:val="28"/>
    </w:rPr>
  </w:style>
  <w:style w:type="paragraph" w:styleId="af5">
    <w:name w:val="Plain Text"/>
    <w:basedOn w:val="a"/>
    <w:link w:val="af6"/>
    <w:uiPriority w:val="99"/>
    <w:semiHidden/>
    <w:unhideWhenUsed/>
    <w:rsid w:val="00EF6B66"/>
    <w:pPr>
      <w:widowControl w:val="0"/>
      <w:autoSpaceDE w:val="0"/>
      <w:autoSpaceDN w:val="0"/>
    </w:pPr>
    <w:rPr>
      <w:rFonts w:ascii="Courier New" w:hAnsi="Courier New" w:cs="Courier New"/>
      <w:sz w:val="20"/>
      <w:szCs w:val="20"/>
    </w:rPr>
  </w:style>
  <w:style w:type="character" w:customStyle="1" w:styleId="af6">
    <w:name w:val="Текст Знак"/>
    <w:basedOn w:val="a0"/>
    <w:link w:val="af5"/>
    <w:uiPriority w:val="99"/>
    <w:semiHidden/>
    <w:rsid w:val="00EF6B66"/>
    <w:rPr>
      <w:rFonts w:ascii="Courier New" w:eastAsia="Times New Roman" w:hAnsi="Courier New" w:cs="Courier New"/>
      <w:sz w:val="20"/>
      <w:szCs w:val="20"/>
      <w:lang w:eastAsia="ru-RU"/>
    </w:rPr>
  </w:style>
  <w:style w:type="paragraph" w:styleId="af7">
    <w:name w:val="annotation subject"/>
    <w:basedOn w:val="a8"/>
    <w:next w:val="a8"/>
    <w:link w:val="af8"/>
    <w:uiPriority w:val="99"/>
    <w:semiHidden/>
    <w:unhideWhenUsed/>
    <w:rsid w:val="00EF6B66"/>
    <w:rPr>
      <w:b/>
      <w:bCs/>
    </w:rPr>
  </w:style>
  <w:style w:type="character" w:customStyle="1" w:styleId="af8">
    <w:name w:val="Тема примечания Знак"/>
    <w:basedOn w:val="a9"/>
    <w:link w:val="af7"/>
    <w:uiPriority w:val="99"/>
    <w:semiHidden/>
    <w:rsid w:val="00EF6B66"/>
    <w:rPr>
      <w:rFonts w:ascii="Times New Roman" w:eastAsia="Times New Roman" w:hAnsi="Times New Roman" w:cs="Times New Roman"/>
      <w:b/>
      <w:bCs/>
      <w:sz w:val="20"/>
      <w:szCs w:val="20"/>
      <w:lang w:eastAsia="ru-RU"/>
    </w:rPr>
  </w:style>
  <w:style w:type="paragraph" w:styleId="af9">
    <w:name w:val="Balloon Text"/>
    <w:basedOn w:val="a"/>
    <w:link w:val="afa"/>
    <w:uiPriority w:val="99"/>
    <w:semiHidden/>
    <w:unhideWhenUsed/>
    <w:rsid w:val="00EF6B66"/>
    <w:rPr>
      <w:rFonts w:ascii="Tahoma" w:hAnsi="Tahoma" w:cs="Tahoma"/>
      <w:sz w:val="16"/>
      <w:szCs w:val="16"/>
    </w:rPr>
  </w:style>
  <w:style w:type="character" w:customStyle="1" w:styleId="afa">
    <w:name w:val="Текст выноски Знак"/>
    <w:basedOn w:val="a0"/>
    <w:link w:val="af9"/>
    <w:uiPriority w:val="99"/>
    <w:semiHidden/>
    <w:rsid w:val="00EF6B66"/>
    <w:rPr>
      <w:rFonts w:ascii="Tahoma" w:eastAsia="Times New Roman" w:hAnsi="Tahoma" w:cs="Tahoma"/>
      <w:sz w:val="16"/>
      <w:szCs w:val="16"/>
      <w:lang w:eastAsia="ru-RU"/>
    </w:rPr>
  </w:style>
  <w:style w:type="paragraph" w:styleId="afb">
    <w:name w:val="Revision"/>
    <w:uiPriority w:val="99"/>
    <w:semiHidden/>
    <w:rsid w:val="00EF6B66"/>
    <w:pPr>
      <w:spacing w:after="0" w:line="240" w:lineRule="auto"/>
    </w:pPr>
    <w:rPr>
      <w:rFonts w:ascii="Times New Roman" w:eastAsia="Times New Roman" w:hAnsi="Times New Roman" w:cs="Times New Roman"/>
      <w:sz w:val="24"/>
      <w:szCs w:val="24"/>
      <w:lang w:eastAsia="ru-RU"/>
    </w:rPr>
  </w:style>
  <w:style w:type="paragraph" w:styleId="afc">
    <w:name w:val="List Paragraph"/>
    <w:basedOn w:val="a"/>
    <w:uiPriority w:val="34"/>
    <w:qFormat/>
    <w:rsid w:val="00EF6B66"/>
    <w:pPr>
      <w:spacing w:after="200" w:line="276" w:lineRule="auto"/>
      <w:ind w:left="720"/>
      <w:contextualSpacing/>
    </w:pPr>
    <w:rPr>
      <w:rFonts w:ascii="Calibri" w:eastAsia="Calibri" w:hAnsi="Calibri"/>
      <w:sz w:val="22"/>
      <w:szCs w:val="22"/>
      <w:lang w:eastAsia="en-US"/>
    </w:rPr>
  </w:style>
  <w:style w:type="paragraph" w:customStyle="1" w:styleId="Default">
    <w:name w:val="Default"/>
    <w:uiPriority w:val="99"/>
    <w:rsid w:val="00EF6B6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7">
    <w:name w:val="заголовок 7"/>
    <w:basedOn w:val="a"/>
    <w:next w:val="a"/>
    <w:uiPriority w:val="99"/>
    <w:rsid w:val="00EF6B66"/>
    <w:pPr>
      <w:keepNext/>
      <w:autoSpaceDE w:val="0"/>
      <w:autoSpaceDN w:val="0"/>
      <w:ind w:firstLine="720"/>
      <w:jc w:val="right"/>
    </w:pPr>
    <w:rPr>
      <w:i/>
      <w:iCs/>
      <w:sz w:val="20"/>
      <w:szCs w:val="20"/>
    </w:rPr>
  </w:style>
  <w:style w:type="paragraph" w:customStyle="1" w:styleId="ConsPlusNormal">
    <w:name w:val="ConsPlusNormal"/>
    <w:uiPriority w:val="99"/>
    <w:rsid w:val="00EF6B6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ListNum">
    <w:name w:val="ListNum"/>
    <w:basedOn w:val="a"/>
    <w:uiPriority w:val="99"/>
    <w:rsid w:val="00EF6B66"/>
    <w:pPr>
      <w:numPr>
        <w:numId w:val="2"/>
      </w:numPr>
      <w:tabs>
        <w:tab w:val="left" w:pos="284"/>
      </w:tabs>
      <w:spacing w:before="60"/>
      <w:jc w:val="both"/>
    </w:pPr>
    <w:rPr>
      <w:sz w:val="22"/>
    </w:rPr>
  </w:style>
  <w:style w:type="paragraph" w:customStyle="1" w:styleId="ListBul2">
    <w:name w:val="ListBul2"/>
    <w:basedOn w:val="a"/>
    <w:uiPriority w:val="99"/>
    <w:rsid w:val="00EF6B66"/>
    <w:pPr>
      <w:numPr>
        <w:numId w:val="3"/>
      </w:numPr>
      <w:tabs>
        <w:tab w:val="left" w:pos="567"/>
      </w:tabs>
      <w:jc w:val="both"/>
    </w:pPr>
    <w:rPr>
      <w:sz w:val="22"/>
    </w:rPr>
  </w:style>
  <w:style w:type="paragraph" w:customStyle="1" w:styleId="14">
    <w:name w:val="заголовок 1"/>
    <w:basedOn w:val="a"/>
    <w:next w:val="a"/>
    <w:uiPriority w:val="99"/>
    <w:rsid w:val="00EF6B66"/>
    <w:pPr>
      <w:keepNext/>
      <w:widowControl w:val="0"/>
      <w:autoSpaceDE w:val="0"/>
      <w:autoSpaceDN w:val="0"/>
    </w:pPr>
  </w:style>
  <w:style w:type="paragraph" w:customStyle="1" w:styleId="25">
    <w:name w:val="заголовок 2"/>
    <w:basedOn w:val="a"/>
    <w:next w:val="a"/>
    <w:uiPriority w:val="99"/>
    <w:rsid w:val="00EF6B66"/>
    <w:pPr>
      <w:keepNext/>
      <w:widowControl w:val="0"/>
      <w:autoSpaceDE w:val="0"/>
      <w:autoSpaceDN w:val="0"/>
      <w:jc w:val="center"/>
    </w:pPr>
    <w:rPr>
      <w:b/>
      <w:bCs/>
      <w:sz w:val="32"/>
      <w:szCs w:val="32"/>
    </w:rPr>
  </w:style>
  <w:style w:type="paragraph" w:customStyle="1" w:styleId="36">
    <w:name w:val="заголовок 3"/>
    <w:basedOn w:val="a"/>
    <w:next w:val="a"/>
    <w:uiPriority w:val="99"/>
    <w:rsid w:val="00EF6B66"/>
    <w:pPr>
      <w:widowControl w:val="0"/>
      <w:autoSpaceDE w:val="0"/>
      <w:autoSpaceDN w:val="0"/>
      <w:jc w:val="center"/>
    </w:pPr>
    <w:rPr>
      <w:b/>
      <w:bCs/>
      <w:kern w:val="28"/>
      <w:sz w:val="28"/>
      <w:szCs w:val="28"/>
    </w:rPr>
  </w:style>
  <w:style w:type="paragraph" w:customStyle="1" w:styleId="4">
    <w:name w:val="заголовок 4"/>
    <w:basedOn w:val="a"/>
    <w:next w:val="a"/>
    <w:uiPriority w:val="99"/>
    <w:rsid w:val="00EF6B66"/>
    <w:pPr>
      <w:widowControl w:val="0"/>
      <w:autoSpaceDE w:val="0"/>
      <w:autoSpaceDN w:val="0"/>
      <w:jc w:val="center"/>
    </w:pPr>
    <w:rPr>
      <w:b/>
      <w:bCs/>
      <w:kern w:val="28"/>
    </w:rPr>
  </w:style>
  <w:style w:type="paragraph" w:customStyle="1" w:styleId="5">
    <w:name w:val="заголовок 5"/>
    <w:basedOn w:val="a"/>
    <w:next w:val="a"/>
    <w:uiPriority w:val="99"/>
    <w:rsid w:val="00EF6B66"/>
    <w:pPr>
      <w:keepNext/>
      <w:autoSpaceDE w:val="0"/>
      <w:autoSpaceDN w:val="0"/>
      <w:jc w:val="center"/>
    </w:pPr>
    <w:rPr>
      <w:b/>
      <w:bCs/>
      <w:caps/>
    </w:rPr>
  </w:style>
  <w:style w:type="paragraph" w:customStyle="1" w:styleId="6">
    <w:name w:val="заголовок 6"/>
    <w:basedOn w:val="a"/>
    <w:next w:val="a"/>
    <w:uiPriority w:val="99"/>
    <w:rsid w:val="00EF6B66"/>
    <w:pPr>
      <w:keepNext/>
      <w:autoSpaceDE w:val="0"/>
      <w:autoSpaceDN w:val="0"/>
      <w:jc w:val="right"/>
    </w:pPr>
    <w:rPr>
      <w:b/>
      <w:bCs/>
      <w:caps/>
    </w:rPr>
  </w:style>
  <w:style w:type="paragraph" w:customStyle="1" w:styleId="8">
    <w:name w:val="заголовок 8"/>
    <w:basedOn w:val="a"/>
    <w:next w:val="a"/>
    <w:uiPriority w:val="99"/>
    <w:rsid w:val="00EF6B66"/>
    <w:pPr>
      <w:keepNext/>
      <w:widowControl w:val="0"/>
      <w:autoSpaceDE w:val="0"/>
      <w:autoSpaceDN w:val="0"/>
      <w:jc w:val="both"/>
    </w:pPr>
    <w:rPr>
      <w:b/>
      <w:bCs/>
      <w:sz w:val="20"/>
      <w:szCs w:val="20"/>
    </w:rPr>
  </w:style>
  <w:style w:type="paragraph" w:customStyle="1" w:styleId="9">
    <w:name w:val="заголовок 9"/>
    <w:basedOn w:val="a"/>
    <w:next w:val="a"/>
    <w:uiPriority w:val="99"/>
    <w:rsid w:val="00EF6B66"/>
    <w:pPr>
      <w:keepNext/>
      <w:widowControl w:val="0"/>
      <w:autoSpaceDE w:val="0"/>
      <w:autoSpaceDN w:val="0"/>
      <w:jc w:val="right"/>
    </w:pPr>
    <w:rPr>
      <w:b/>
      <w:bCs/>
      <w:sz w:val="28"/>
      <w:szCs w:val="28"/>
    </w:rPr>
  </w:style>
  <w:style w:type="paragraph" w:customStyle="1" w:styleId="afd">
    <w:name w:val="текст сноски"/>
    <w:basedOn w:val="a"/>
    <w:uiPriority w:val="99"/>
    <w:rsid w:val="00EF6B66"/>
    <w:pPr>
      <w:autoSpaceDE w:val="0"/>
      <w:autoSpaceDN w:val="0"/>
    </w:pPr>
    <w:rPr>
      <w:sz w:val="20"/>
      <w:szCs w:val="20"/>
    </w:rPr>
  </w:style>
  <w:style w:type="paragraph" w:customStyle="1" w:styleId="konktext">
    <w:name w:val="konk_text"/>
    <w:basedOn w:val="a"/>
    <w:next w:val="a"/>
    <w:uiPriority w:val="99"/>
    <w:rsid w:val="00EF6B66"/>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EF6B66"/>
    <w:pPr>
      <w:widowControl w:val="0"/>
      <w:autoSpaceDE w:val="0"/>
      <w:autoSpaceDN w:val="0"/>
    </w:pPr>
  </w:style>
  <w:style w:type="paragraph" w:customStyle="1" w:styleId="BodyText21">
    <w:name w:val="Body Text 21"/>
    <w:basedOn w:val="a"/>
    <w:uiPriority w:val="99"/>
    <w:rsid w:val="00EF6B66"/>
    <w:pPr>
      <w:autoSpaceDE w:val="0"/>
      <w:autoSpaceDN w:val="0"/>
      <w:jc w:val="center"/>
    </w:pPr>
    <w:rPr>
      <w:sz w:val="26"/>
      <w:szCs w:val="26"/>
    </w:rPr>
  </w:style>
  <w:style w:type="paragraph" w:customStyle="1" w:styleId="BodyText31">
    <w:name w:val="Body Text 31"/>
    <w:basedOn w:val="a"/>
    <w:uiPriority w:val="99"/>
    <w:rsid w:val="00EF6B66"/>
    <w:pPr>
      <w:widowControl w:val="0"/>
      <w:autoSpaceDE w:val="0"/>
      <w:autoSpaceDN w:val="0"/>
      <w:jc w:val="both"/>
    </w:pPr>
    <w:rPr>
      <w:sz w:val="22"/>
      <w:szCs w:val="22"/>
    </w:rPr>
  </w:style>
  <w:style w:type="paragraph" w:customStyle="1" w:styleId="-5">
    <w:name w:val="ТТТ-5"/>
    <w:basedOn w:val="a"/>
    <w:uiPriority w:val="99"/>
    <w:rsid w:val="00EF6B66"/>
    <w:pPr>
      <w:widowControl w:val="0"/>
      <w:autoSpaceDE w:val="0"/>
      <w:autoSpaceDN w:val="0"/>
      <w:ind w:firstLine="454"/>
      <w:jc w:val="both"/>
    </w:pPr>
    <w:rPr>
      <w:sz w:val="10"/>
      <w:szCs w:val="10"/>
    </w:rPr>
  </w:style>
  <w:style w:type="paragraph" w:customStyle="1" w:styleId="afe">
    <w:name w:val="ТТТ"/>
    <w:basedOn w:val="a"/>
    <w:uiPriority w:val="99"/>
    <w:rsid w:val="00EF6B66"/>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uiPriority w:val="99"/>
    <w:rsid w:val="00EF6B66"/>
    <w:pPr>
      <w:widowControl w:val="0"/>
      <w:autoSpaceDE w:val="0"/>
      <w:autoSpaceDN w:val="0"/>
      <w:ind w:firstLine="851"/>
      <w:jc w:val="both"/>
    </w:pPr>
  </w:style>
  <w:style w:type="paragraph" w:customStyle="1" w:styleId="15">
    <w:name w:val="Стиль1"/>
    <w:basedOn w:val="a"/>
    <w:uiPriority w:val="99"/>
    <w:rsid w:val="00EF6B66"/>
    <w:pPr>
      <w:autoSpaceDE w:val="0"/>
      <w:autoSpaceDN w:val="0"/>
      <w:jc w:val="center"/>
    </w:pPr>
    <w:rPr>
      <w:b/>
      <w:bCs/>
      <w:sz w:val="28"/>
      <w:szCs w:val="28"/>
    </w:rPr>
  </w:style>
  <w:style w:type="paragraph" w:customStyle="1" w:styleId="26">
    <w:name w:val="Стиль2"/>
    <w:basedOn w:val="15"/>
    <w:uiPriority w:val="99"/>
    <w:rsid w:val="00EF6B66"/>
    <w:pPr>
      <w:ind w:firstLine="426"/>
      <w:jc w:val="both"/>
    </w:pPr>
    <w:rPr>
      <w:b w:val="0"/>
      <w:bCs w:val="0"/>
      <w:sz w:val="24"/>
      <w:szCs w:val="24"/>
    </w:rPr>
  </w:style>
  <w:style w:type="paragraph" w:customStyle="1" w:styleId="40">
    <w:name w:val="Стиль4"/>
    <w:basedOn w:val="26"/>
    <w:uiPriority w:val="99"/>
    <w:rsid w:val="00EF6B66"/>
    <w:pPr>
      <w:ind w:firstLine="0"/>
    </w:pPr>
  </w:style>
  <w:style w:type="paragraph" w:customStyle="1" w:styleId="37">
    <w:name w:val="Стиль3"/>
    <w:basedOn w:val="26"/>
    <w:uiPriority w:val="99"/>
    <w:rsid w:val="00EF6B66"/>
    <w:pPr>
      <w:ind w:firstLine="0"/>
    </w:pPr>
    <w:rPr>
      <w:sz w:val="20"/>
      <w:szCs w:val="20"/>
    </w:rPr>
  </w:style>
  <w:style w:type="paragraph" w:customStyle="1" w:styleId="50">
    <w:name w:val="Стиль5"/>
    <w:basedOn w:val="26"/>
    <w:uiPriority w:val="99"/>
    <w:rsid w:val="00EF6B66"/>
    <w:pPr>
      <w:jc w:val="center"/>
    </w:pPr>
  </w:style>
  <w:style w:type="paragraph" w:customStyle="1" w:styleId="60">
    <w:name w:val="Стиль6"/>
    <w:basedOn w:val="37"/>
    <w:uiPriority w:val="99"/>
    <w:rsid w:val="00EF6B66"/>
    <w:rPr>
      <w:b/>
      <w:bCs/>
    </w:rPr>
  </w:style>
  <w:style w:type="paragraph" w:customStyle="1" w:styleId="70">
    <w:name w:val="Стиль7"/>
    <w:basedOn w:val="37"/>
    <w:uiPriority w:val="99"/>
    <w:rsid w:val="00EF6B66"/>
    <w:pPr>
      <w:ind w:firstLine="426"/>
    </w:pPr>
  </w:style>
  <w:style w:type="paragraph" w:customStyle="1" w:styleId="310">
    <w:name w:val="Основной текст с отступом 31"/>
    <w:basedOn w:val="a"/>
    <w:uiPriority w:val="99"/>
    <w:rsid w:val="00EF6B66"/>
    <w:pPr>
      <w:overflowPunct w:val="0"/>
      <w:autoSpaceDE w:val="0"/>
      <w:autoSpaceDN w:val="0"/>
      <w:adjustRightInd w:val="0"/>
      <w:ind w:right="140" w:firstLine="709"/>
      <w:jc w:val="both"/>
    </w:pPr>
    <w:rPr>
      <w:sz w:val="26"/>
      <w:szCs w:val="20"/>
    </w:rPr>
  </w:style>
  <w:style w:type="paragraph" w:customStyle="1" w:styleId="210">
    <w:name w:val="Основной текст 21"/>
    <w:basedOn w:val="a"/>
    <w:uiPriority w:val="99"/>
    <w:rsid w:val="00EF6B66"/>
    <w:pPr>
      <w:overflowPunct w:val="0"/>
      <w:autoSpaceDE w:val="0"/>
      <w:autoSpaceDN w:val="0"/>
      <w:adjustRightInd w:val="0"/>
      <w:ind w:right="140" w:firstLine="720"/>
      <w:jc w:val="both"/>
    </w:pPr>
    <w:rPr>
      <w:sz w:val="26"/>
      <w:szCs w:val="20"/>
    </w:rPr>
  </w:style>
  <w:style w:type="paragraph" w:customStyle="1" w:styleId="Tableheader">
    <w:name w:val="Table_header"/>
    <w:basedOn w:val="a"/>
    <w:uiPriority w:val="99"/>
    <w:rsid w:val="00EF6B66"/>
    <w:pPr>
      <w:jc w:val="both"/>
    </w:pPr>
    <w:rPr>
      <w:b/>
      <w:sz w:val="20"/>
    </w:rPr>
  </w:style>
  <w:style w:type="paragraph" w:customStyle="1" w:styleId="Tabletext">
    <w:name w:val="Table_text"/>
    <w:basedOn w:val="a"/>
    <w:uiPriority w:val="99"/>
    <w:rsid w:val="00EF6B66"/>
    <w:pPr>
      <w:jc w:val="both"/>
    </w:pPr>
    <w:rPr>
      <w:sz w:val="20"/>
    </w:rPr>
  </w:style>
  <w:style w:type="paragraph" w:customStyle="1" w:styleId="Epigraph">
    <w:name w:val="Epigraph"/>
    <w:basedOn w:val="a"/>
    <w:uiPriority w:val="99"/>
    <w:rsid w:val="00EF6B66"/>
    <w:pPr>
      <w:spacing w:before="240"/>
      <w:ind w:left="3402"/>
      <w:jc w:val="right"/>
    </w:pPr>
    <w:rPr>
      <w:i/>
      <w:sz w:val="20"/>
    </w:rPr>
  </w:style>
  <w:style w:type="paragraph" w:customStyle="1" w:styleId="211">
    <w:name w:val="Основной текст 21"/>
    <w:basedOn w:val="a"/>
    <w:uiPriority w:val="99"/>
    <w:rsid w:val="00EF6B66"/>
    <w:pPr>
      <w:widowControl w:val="0"/>
      <w:suppressAutoHyphens/>
      <w:autoSpaceDE w:val="0"/>
      <w:jc w:val="both"/>
    </w:pPr>
    <w:rPr>
      <w:i/>
      <w:sz w:val="22"/>
      <w:szCs w:val="20"/>
      <w:lang w:val="en-US" w:eastAsia="ar-SA"/>
    </w:rPr>
  </w:style>
  <w:style w:type="paragraph" w:customStyle="1" w:styleId="220">
    <w:name w:val="Основной текст 22"/>
    <w:basedOn w:val="a"/>
    <w:uiPriority w:val="99"/>
    <w:rsid w:val="00EF6B66"/>
    <w:pPr>
      <w:suppressAutoHyphens/>
      <w:spacing w:after="120" w:line="480" w:lineRule="auto"/>
    </w:pPr>
    <w:rPr>
      <w:sz w:val="20"/>
      <w:szCs w:val="20"/>
      <w:lang w:eastAsia="ar-SA"/>
    </w:rPr>
  </w:style>
  <w:style w:type="paragraph" w:customStyle="1" w:styleId="ListParagraph1">
    <w:name w:val="List Paragraph1"/>
    <w:basedOn w:val="a"/>
    <w:uiPriority w:val="99"/>
    <w:rsid w:val="00EF6B66"/>
    <w:pPr>
      <w:ind w:left="720"/>
      <w:contextualSpacing/>
    </w:pPr>
    <w:rPr>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EF6B66"/>
    <w:pPr>
      <w:spacing w:before="100" w:beforeAutospacing="1" w:after="100" w:afterAutospacing="1"/>
    </w:pPr>
    <w:rPr>
      <w:rFonts w:ascii="Tahoma" w:hAnsi="Tahoma"/>
      <w:sz w:val="20"/>
      <w:szCs w:val="20"/>
      <w:lang w:val="en-US" w:eastAsia="en-US"/>
    </w:rPr>
  </w:style>
  <w:style w:type="paragraph" w:customStyle="1" w:styleId="110">
    <w:name w:val="заголовок 11"/>
    <w:basedOn w:val="a"/>
    <w:next w:val="a"/>
    <w:uiPriority w:val="99"/>
    <w:rsid w:val="00EF6B66"/>
    <w:pPr>
      <w:keepNext/>
      <w:snapToGrid w:val="0"/>
      <w:jc w:val="center"/>
    </w:pPr>
    <w:rPr>
      <w:szCs w:val="20"/>
    </w:rPr>
  </w:style>
  <w:style w:type="character" w:customStyle="1" w:styleId="16">
    <w:name w:val="Обычный1 Знак"/>
    <w:link w:val="17"/>
    <w:locked/>
    <w:rsid w:val="00EF6B66"/>
    <w:rPr>
      <w:sz w:val="24"/>
    </w:rPr>
  </w:style>
  <w:style w:type="paragraph" w:customStyle="1" w:styleId="17">
    <w:name w:val="Обычный1"/>
    <w:link w:val="16"/>
    <w:rsid w:val="00EF6B66"/>
    <w:pPr>
      <w:spacing w:after="0" w:line="240" w:lineRule="auto"/>
    </w:pPr>
    <w:rPr>
      <w:sz w:val="24"/>
    </w:rPr>
  </w:style>
  <w:style w:type="paragraph" w:customStyle="1" w:styleId="18">
    <w:name w:val="Абзац списка1"/>
    <w:basedOn w:val="a"/>
    <w:uiPriority w:val="99"/>
    <w:rsid w:val="00EF6B66"/>
    <w:pPr>
      <w:ind w:left="720"/>
      <w:contextualSpacing/>
    </w:pPr>
    <w:rPr>
      <w:rFonts w:eastAsia="Calibri"/>
      <w:sz w:val="20"/>
      <w:szCs w:val="20"/>
    </w:rPr>
  </w:style>
  <w:style w:type="character" w:styleId="aff">
    <w:name w:val="footnote reference"/>
    <w:semiHidden/>
    <w:unhideWhenUsed/>
    <w:rsid w:val="00EF6B66"/>
    <w:rPr>
      <w:vertAlign w:val="superscript"/>
    </w:rPr>
  </w:style>
  <w:style w:type="character" w:styleId="aff0">
    <w:name w:val="annotation reference"/>
    <w:semiHidden/>
    <w:unhideWhenUsed/>
    <w:rsid w:val="00EF6B66"/>
    <w:rPr>
      <w:sz w:val="16"/>
      <w:szCs w:val="16"/>
    </w:rPr>
  </w:style>
  <w:style w:type="character" w:customStyle="1" w:styleId="311">
    <w:name w:val="Основной текст 3 Знак1"/>
    <w:basedOn w:val="a0"/>
    <w:uiPriority w:val="99"/>
    <w:semiHidden/>
    <w:rsid w:val="00EF6B66"/>
    <w:rPr>
      <w:sz w:val="16"/>
      <w:szCs w:val="16"/>
    </w:rPr>
  </w:style>
  <w:style w:type="character" w:customStyle="1" w:styleId="312">
    <w:name w:val="Основной текст с отступом 3 Знак1"/>
    <w:basedOn w:val="a0"/>
    <w:uiPriority w:val="99"/>
    <w:semiHidden/>
    <w:rsid w:val="00EF6B66"/>
    <w:rPr>
      <w:sz w:val="16"/>
      <w:szCs w:val="16"/>
    </w:rPr>
  </w:style>
  <w:style w:type="character" w:customStyle="1" w:styleId="kursiv">
    <w:name w:val="kursiv"/>
    <w:rsid w:val="00EF6B66"/>
    <w:rPr>
      <w:i/>
      <w:iCs w:val="0"/>
      <w:noProof w:val="0"/>
      <w:lang w:val="ru-RU"/>
    </w:rPr>
  </w:style>
  <w:style w:type="character" w:customStyle="1" w:styleId="aff1">
    <w:name w:val="номер страницы"/>
    <w:rsid w:val="00EF6B66"/>
    <w:rPr>
      <w:sz w:val="20"/>
      <w:szCs w:val="20"/>
    </w:rPr>
  </w:style>
  <w:style w:type="character" w:customStyle="1" w:styleId="aff2">
    <w:name w:val="знак сноски"/>
    <w:rsid w:val="00EF6B66"/>
    <w:rPr>
      <w:sz w:val="20"/>
      <w:szCs w:val="20"/>
      <w:vertAlign w:val="superscript"/>
    </w:rPr>
  </w:style>
  <w:style w:type="character" w:customStyle="1" w:styleId="aff3">
    <w:name w:val="Гипертекстовая ссылка"/>
    <w:rsid w:val="00EF6B66"/>
    <w:rPr>
      <w:rFonts w:ascii="Times New Roman" w:hAnsi="Times New Roman" w:cs="Times New Roman" w:hint="default"/>
      <w:b/>
      <w:bCs w:val="0"/>
      <w:color w:val="008000"/>
    </w:rPr>
  </w:style>
  <w:style w:type="table" w:styleId="aff4">
    <w:name w:val="Table Grid"/>
    <w:basedOn w:val="a1"/>
    <w:rsid w:val="00EF6B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2">
    <w:name w:val="02_текст"/>
    <w:basedOn w:val="a"/>
    <w:qFormat/>
    <w:rsid w:val="00EF6B66"/>
    <w:pPr>
      <w:shd w:val="clear" w:color="auto" w:fill="FFFFFF"/>
      <w:autoSpaceDE w:val="0"/>
      <w:autoSpaceDN w:val="0"/>
      <w:adjustRightInd w:val="0"/>
      <w:ind w:firstLine="680"/>
      <w:jc w:val="both"/>
    </w:pPr>
    <w:rPr>
      <w:sz w:val="28"/>
      <w:szCs w:val="28"/>
    </w:rPr>
  </w:style>
  <w:style w:type="paragraph" w:customStyle="1" w:styleId="41">
    <w:name w:val="Знак Знак4"/>
    <w:basedOn w:val="a"/>
    <w:rsid w:val="00B85ED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B66"/>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EF6B66"/>
    <w:pPr>
      <w:keepNext/>
      <w:autoSpaceDE w:val="0"/>
      <w:autoSpaceDN w:val="0"/>
      <w:spacing w:line="288" w:lineRule="auto"/>
      <w:ind w:right="-1"/>
      <w:jc w:val="both"/>
      <w:outlineLvl w:val="0"/>
    </w:pPr>
  </w:style>
  <w:style w:type="paragraph" w:styleId="2">
    <w:name w:val="heading 2"/>
    <w:basedOn w:val="a"/>
    <w:next w:val="a"/>
    <w:link w:val="20"/>
    <w:semiHidden/>
    <w:unhideWhenUsed/>
    <w:qFormat/>
    <w:rsid w:val="00EF6B66"/>
    <w:pPr>
      <w:keepNext/>
      <w:autoSpaceDE w:val="0"/>
      <w:autoSpaceDN w:val="0"/>
      <w:jc w:val="center"/>
      <w:outlineLvl w:val="1"/>
    </w:pPr>
    <w:rPr>
      <w:b/>
      <w:sz w:val="36"/>
      <w:szCs w:val="28"/>
    </w:rPr>
  </w:style>
  <w:style w:type="paragraph" w:styleId="30">
    <w:name w:val="heading 3"/>
    <w:basedOn w:val="a"/>
    <w:next w:val="a"/>
    <w:link w:val="31"/>
    <w:semiHidden/>
    <w:unhideWhenUsed/>
    <w:qFormat/>
    <w:rsid w:val="00EF6B66"/>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EF6B66"/>
    <w:rPr>
      <w:rFonts w:ascii="Times New Roman" w:eastAsia="Times New Roman" w:hAnsi="Times New Roman" w:cs="Times New Roman"/>
      <w:sz w:val="24"/>
      <w:szCs w:val="24"/>
      <w:lang w:eastAsia="ru-RU"/>
    </w:rPr>
  </w:style>
  <w:style w:type="character" w:customStyle="1" w:styleId="20">
    <w:name w:val="Заголовок 2 Знак"/>
    <w:basedOn w:val="a0"/>
    <w:link w:val="2"/>
    <w:semiHidden/>
    <w:rsid w:val="00EF6B66"/>
    <w:rPr>
      <w:rFonts w:ascii="Times New Roman" w:eastAsia="Times New Roman" w:hAnsi="Times New Roman" w:cs="Times New Roman"/>
      <w:b/>
      <w:sz w:val="36"/>
      <w:szCs w:val="28"/>
      <w:lang w:eastAsia="ru-RU"/>
    </w:rPr>
  </w:style>
  <w:style w:type="character" w:customStyle="1" w:styleId="31">
    <w:name w:val="Заголовок 3 Знак"/>
    <w:basedOn w:val="a0"/>
    <w:link w:val="30"/>
    <w:semiHidden/>
    <w:rsid w:val="00EF6B66"/>
    <w:rPr>
      <w:rFonts w:ascii="Arial" w:eastAsia="Times New Roman" w:hAnsi="Arial" w:cs="Arial"/>
      <w:b/>
      <w:bCs/>
      <w:sz w:val="26"/>
      <w:szCs w:val="26"/>
      <w:lang w:eastAsia="ru-RU"/>
    </w:rPr>
  </w:style>
  <w:style w:type="character" w:styleId="a3">
    <w:name w:val="Hyperlink"/>
    <w:semiHidden/>
    <w:unhideWhenUsed/>
    <w:rsid w:val="00EF6B66"/>
    <w:rPr>
      <w:color w:val="0000FF"/>
      <w:u w:val="single"/>
    </w:rPr>
  </w:style>
  <w:style w:type="character" w:styleId="a4">
    <w:name w:val="FollowedHyperlink"/>
    <w:basedOn w:val="a0"/>
    <w:uiPriority w:val="99"/>
    <w:semiHidden/>
    <w:unhideWhenUsed/>
    <w:rsid w:val="00EF6B66"/>
    <w:rPr>
      <w:color w:val="800080" w:themeColor="followedHyperlink"/>
      <w:u w:val="single"/>
    </w:rPr>
  </w:style>
  <w:style w:type="character" w:customStyle="1" w:styleId="11">
    <w:name w:val="Заголовок 1 Знак1"/>
    <w:aliases w:val="Знак Знак1"/>
    <w:basedOn w:val="a0"/>
    <w:rsid w:val="00EF6B66"/>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unhideWhenUsed/>
    <w:rsid w:val="00EF6B66"/>
    <w:pPr>
      <w:spacing w:before="100" w:beforeAutospacing="1" w:after="100" w:afterAutospacing="1"/>
    </w:pPr>
    <w:rPr>
      <w:color w:val="444444"/>
    </w:rPr>
  </w:style>
  <w:style w:type="paragraph" w:styleId="a6">
    <w:name w:val="footnote text"/>
    <w:basedOn w:val="a"/>
    <w:link w:val="a7"/>
    <w:uiPriority w:val="99"/>
    <w:semiHidden/>
    <w:unhideWhenUsed/>
    <w:rsid w:val="00EF6B66"/>
    <w:pPr>
      <w:autoSpaceDE w:val="0"/>
      <w:autoSpaceDN w:val="0"/>
    </w:pPr>
    <w:rPr>
      <w:sz w:val="20"/>
      <w:szCs w:val="20"/>
    </w:rPr>
  </w:style>
  <w:style w:type="character" w:customStyle="1" w:styleId="a7">
    <w:name w:val="Текст сноски Знак"/>
    <w:basedOn w:val="a0"/>
    <w:link w:val="a6"/>
    <w:uiPriority w:val="99"/>
    <w:semiHidden/>
    <w:rsid w:val="00EF6B66"/>
    <w:rPr>
      <w:rFonts w:ascii="Times New Roman" w:eastAsia="Times New Roman" w:hAnsi="Times New Roman" w:cs="Times New Roman"/>
      <w:sz w:val="20"/>
      <w:szCs w:val="20"/>
      <w:lang w:eastAsia="ru-RU"/>
    </w:rPr>
  </w:style>
  <w:style w:type="paragraph" w:styleId="a8">
    <w:name w:val="annotation text"/>
    <w:basedOn w:val="a"/>
    <w:link w:val="a9"/>
    <w:uiPriority w:val="99"/>
    <w:semiHidden/>
    <w:unhideWhenUsed/>
    <w:rsid w:val="00EF6B66"/>
    <w:rPr>
      <w:sz w:val="20"/>
      <w:szCs w:val="20"/>
    </w:rPr>
  </w:style>
  <w:style w:type="character" w:customStyle="1" w:styleId="a9">
    <w:name w:val="Текст примечания Знак"/>
    <w:basedOn w:val="a0"/>
    <w:link w:val="a8"/>
    <w:uiPriority w:val="99"/>
    <w:semiHidden/>
    <w:rsid w:val="00EF6B66"/>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EF6B66"/>
    <w:pPr>
      <w:tabs>
        <w:tab w:val="center" w:pos="4153"/>
        <w:tab w:val="right" w:pos="8306"/>
      </w:tabs>
      <w:autoSpaceDE w:val="0"/>
      <w:autoSpaceDN w:val="0"/>
    </w:pPr>
    <w:rPr>
      <w:sz w:val="20"/>
      <w:szCs w:val="20"/>
    </w:rPr>
  </w:style>
  <w:style w:type="character" w:customStyle="1" w:styleId="ab">
    <w:name w:val="Верхний колонтитул Знак"/>
    <w:basedOn w:val="a0"/>
    <w:link w:val="aa"/>
    <w:uiPriority w:val="99"/>
    <w:semiHidden/>
    <w:rsid w:val="00EF6B66"/>
    <w:rPr>
      <w:rFonts w:ascii="Times New Roman" w:eastAsia="Times New Roman" w:hAnsi="Times New Roman" w:cs="Times New Roman"/>
      <w:sz w:val="20"/>
      <w:szCs w:val="20"/>
      <w:lang w:eastAsia="ru-RU"/>
    </w:rPr>
  </w:style>
  <w:style w:type="paragraph" w:styleId="ac">
    <w:name w:val="footer"/>
    <w:basedOn w:val="a"/>
    <w:link w:val="ad"/>
    <w:uiPriority w:val="99"/>
    <w:semiHidden/>
    <w:unhideWhenUsed/>
    <w:rsid w:val="00EF6B66"/>
    <w:pPr>
      <w:tabs>
        <w:tab w:val="center" w:pos="4677"/>
        <w:tab w:val="right" w:pos="9355"/>
      </w:tabs>
    </w:pPr>
  </w:style>
  <w:style w:type="character" w:customStyle="1" w:styleId="ad">
    <w:name w:val="Нижний колонтитул Знак"/>
    <w:basedOn w:val="a0"/>
    <w:link w:val="ac"/>
    <w:uiPriority w:val="99"/>
    <w:semiHidden/>
    <w:rsid w:val="00EF6B66"/>
    <w:rPr>
      <w:rFonts w:ascii="Times New Roman" w:eastAsia="Times New Roman" w:hAnsi="Times New Roman" w:cs="Times New Roman"/>
      <w:sz w:val="24"/>
      <w:szCs w:val="24"/>
      <w:lang w:eastAsia="ru-RU"/>
    </w:rPr>
  </w:style>
  <w:style w:type="paragraph" w:styleId="3">
    <w:name w:val="List Bullet 3"/>
    <w:basedOn w:val="a"/>
    <w:uiPriority w:val="99"/>
    <w:semiHidden/>
    <w:unhideWhenUsed/>
    <w:rsid w:val="00EF6B66"/>
    <w:pPr>
      <w:numPr>
        <w:numId w:val="1"/>
      </w:numPr>
    </w:pPr>
  </w:style>
  <w:style w:type="paragraph" w:styleId="ae">
    <w:name w:val="Title"/>
    <w:basedOn w:val="a"/>
    <w:link w:val="af"/>
    <w:uiPriority w:val="99"/>
    <w:qFormat/>
    <w:rsid w:val="00EF6B66"/>
    <w:pPr>
      <w:widowControl w:val="0"/>
      <w:autoSpaceDE w:val="0"/>
      <w:autoSpaceDN w:val="0"/>
      <w:jc w:val="center"/>
    </w:pPr>
    <w:rPr>
      <w:b/>
      <w:bCs/>
      <w:sz w:val="28"/>
      <w:szCs w:val="28"/>
    </w:rPr>
  </w:style>
  <w:style w:type="character" w:customStyle="1" w:styleId="af">
    <w:name w:val="Название Знак"/>
    <w:basedOn w:val="a0"/>
    <w:link w:val="ae"/>
    <w:uiPriority w:val="99"/>
    <w:rsid w:val="00EF6B66"/>
    <w:rPr>
      <w:rFonts w:ascii="Times New Roman" w:eastAsia="Times New Roman" w:hAnsi="Times New Roman" w:cs="Times New Roman"/>
      <w:b/>
      <w:bCs/>
      <w:sz w:val="28"/>
      <w:szCs w:val="28"/>
      <w:lang w:eastAsia="ru-RU"/>
    </w:rPr>
  </w:style>
  <w:style w:type="character" w:customStyle="1" w:styleId="af0">
    <w:name w:val="Основной текст Знак"/>
    <w:aliases w:val="Основной текст Знак Знак Знак1"/>
    <w:basedOn w:val="a0"/>
    <w:link w:val="af1"/>
    <w:uiPriority w:val="99"/>
    <w:locked/>
    <w:rsid w:val="00EF6B66"/>
    <w:rPr>
      <w:sz w:val="24"/>
      <w:szCs w:val="24"/>
    </w:rPr>
  </w:style>
  <w:style w:type="paragraph" w:styleId="af1">
    <w:name w:val="Body Text"/>
    <w:aliases w:val="Основной текст Знак Знак"/>
    <w:basedOn w:val="a"/>
    <w:link w:val="af0"/>
    <w:uiPriority w:val="99"/>
    <w:unhideWhenUsed/>
    <w:rsid w:val="00EF6B66"/>
    <w:pPr>
      <w:spacing w:after="120"/>
    </w:pPr>
    <w:rPr>
      <w:rFonts w:asciiTheme="minorHAnsi" w:eastAsiaTheme="minorHAnsi" w:hAnsiTheme="minorHAnsi" w:cstheme="minorBidi"/>
      <w:lang w:eastAsia="en-US"/>
    </w:rPr>
  </w:style>
  <w:style w:type="character" w:customStyle="1" w:styleId="12">
    <w:name w:val="Основной текст Знак1"/>
    <w:aliases w:val="Основной текст Знак Знак Знак"/>
    <w:basedOn w:val="a0"/>
    <w:uiPriority w:val="99"/>
    <w:semiHidden/>
    <w:rsid w:val="00EF6B66"/>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basedOn w:val="a0"/>
    <w:link w:val="af3"/>
    <w:semiHidden/>
    <w:locked/>
    <w:rsid w:val="00EF6B66"/>
    <w:rPr>
      <w:sz w:val="24"/>
      <w:szCs w:val="24"/>
    </w:rPr>
  </w:style>
  <w:style w:type="paragraph" w:styleId="af3">
    <w:name w:val="Body Text Indent"/>
    <w:aliases w:val="текст"/>
    <w:basedOn w:val="a"/>
    <w:link w:val="af2"/>
    <w:semiHidden/>
    <w:unhideWhenUsed/>
    <w:rsid w:val="00EF6B66"/>
    <w:pPr>
      <w:spacing w:after="120"/>
      <w:ind w:left="283"/>
    </w:pPr>
    <w:rPr>
      <w:rFonts w:asciiTheme="minorHAnsi" w:eastAsiaTheme="minorHAnsi" w:hAnsiTheme="minorHAnsi" w:cstheme="minorBidi"/>
      <w:lang w:eastAsia="en-US"/>
    </w:rPr>
  </w:style>
  <w:style w:type="character" w:customStyle="1" w:styleId="13">
    <w:name w:val="Основной текст с отступом Знак1"/>
    <w:aliases w:val="текст Знак1"/>
    <w:basedOn w:val="a0"/>
    <w:semiHidden/>
    <w:rsid w:val="00EF6B66"/>
    <w:rPr>
      <w:rFonts w:ascii="Times New Roman" w:eastAsia="Times New Roman" w:hAnsi="Times New Roman" w:cs="Times New Roman"/>
      <w:sz w:val="24"/>
      <w:szCs w:val="24"/>
      <w:lang w:eastAsia="ru-RU"/>
    </w:rPr>
  </w:style>
  <w:style w:type="paragraph" w:styleId="21">
    <w:name w:val="Body Text 2"/>
    <w:basedOn w:val="a"/>
    <w:link w:val="22"/>
    <w:uiPriority w:val="99"/>
    <w:semiHidden/>
    <w:unhideWhenUsed/>
    <w:rsid w:val="00EF6B66"/>
    <w:pPr>
      <w:spacing w:after="120" w:line="480" w:lineRule="auto"/>
    </w:pPr>
  </w:style>
  <w:style w:type="character" w:customStyle="1" w:styleId="22">
    <w:name w:val="Основной текст 2 Знак"/>
    <w:basedOn w:val="a0"/>
    <w:link w:val="21"/>
    <w:uiPriority w:val="99"/>
    <w:semiHidden/>
    <w:rsid w:val="00EF6B66"/>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EF6B66"/>
    <w:pPr>
      <w:autoSpaceDE w:val="0"/>
      <w:autoSpaceDN w:val="0"/>
      <w:ind w:right="140"/>
      <w:jc w:val="both"/>
    </w:pPr>
  </w:style>
  <w:style w:type="character" w:customStyle="1" w:styleId="33">
    <w:name w:val="Основной текст 3 Знак"/>
    <w:basedOn w:val="a0"/>
    <w:link w:val="32"/>
    <w:uiPriority w:val="99"/>
    <w:semiHidden/>
    <w:rsid w:val="00EF6B66"/>
    <w:rPr>
      <w:rFonts w:ascii="Times New Roman" w:eastAsia="Times New Roman" w:hAnsi="Times New Roman" w:cs="Times New Roman"/>
      <w:sz w:val="24"/>
      <w:szCs w:val="24"/>
      <w:lang w:eastAsia="ru-RU"/>
    </w:rPr>
  </w:style>
  <w:style w:type="paragraph" w:styleId="23">
    <w:name w:val="Body Text Indent 2"/>
    <w:basedOn w:val="a"/>
    <w:link w:val="24"/>
    <w:uiPriority w:val="99"/>
    <w:semiHidden/>
    <w:unhideWhenUsed/>
    <w:rsid w:val="00EF6B66"/>
    <w:pPr>
      <w:autoSpaceDE w:val="0"/>
      <w:autoSpaceDN w:val="0"/>
      <w:ind w:firstLine="426"/>
      <w:jc w:val="both"/>
    </w:pPr>
    <w:rPr>
      <w:sz w:val="26"/>
      <w:szCs w:val="26"/>
    </w:rPr>
  </w:style>
  <w:style w:type="character" w:customStyle="1" w:styleId="24">
    <w:name w:val="Основной текст с отступом 2 Знак"/>
    <w:basedOn w:val="a0"/>
    <w:link w:val="23"/>
    <w:uiPriority w:val="99"/>
    <w:semiHidden/>
    <w:rsid w:val="00EF6B66"/>
    <w:rPr>
      <w:rFonts w:ascii="Times New Roman" w:eastAsia="Times New Roman" w:hAnsi="Times New Roman" w:cs="Times New Roman"/>
      <w:sz w:val="26"/>
      <w:szCs w:val="26"/>
      <w:lang w:eastAsia="ru-RU"/>
    </w:rPr>
  </w:style>
  <w:style w:type="paragraph" w:styleId="34">
    <w:name w:val="Body Text Indent 3"/>
    <w:basedOn w:val="a"/>
    <w:link w:val="35"/>
    <w:uiPriority w:val="99"/>
    <w:unhideWhenUsed/>
    <w:rsid w:val="00EF6B66"/>
    <w:pPr>
      <w:widowControl w:val="0"/>
      <w:autoSpaceDE w:val="0"/>
      <w:autoSpaceDN w:val="0"/>
      <w:ind w:firstLine="709"/>
      <w:jc w:val="both"/>
    </w:pPr>
  </w:style>
  <w:style w:type="character" w:customStyle="1" w:styleId="35">
    <w:name w:val="Основной текст с отступом 3 Знак"/>
    <w:basedOn w:val="a0"/>
    <w:link w:val="34"/>
    <w:uiPriority w:val="99"/>
    <w:rsid w:val="00EF6B66"/>
    <w:rPr>
      <w:rFonts w:ascii="Times New Roman" w:eastAsia="Times New Roman" w:hAnsi="Times New Roman" w:cs="Times New Roman"/>
      <w:sz w:val="24"/>
      <w:szCs w:val="24"/>
      <w:lang w:eastAsia="ru-RU"/>
    </w:rPr>
  </w:style>
  <w:style w:type="paragraph" w:styleId="af4">
    <w:name w:val="Block Text"/>
    <w:basedOn w:val="a"/>
    <w:uiPriority w:val="99"/>
    <w:semiHidden/>
    <w:unhideWhenUsed/>
    <w:rsid w:val="00EF6B66"/>
    <w:pPr>
      <w:autoSpaceDE w:val="0"/>
      <w:autoSpaceDN w:val="0"/>
      <w:ind w:left="284" w:right="-108" w:firstLine="283"/>
      <w:jc w:val="both"/>
    </w:pPr>
    <w:rPr>
      <w:sz w:val="28"/>
      <w:szCs w:val="28"/>
    </w:rPr>
  </w:style>
  <w:style w:type="paragraph" w:styleId="af5">
    <w:name w:val="Plain Text"/>
    <w:basedOn w:val="a"/>
    <w:link w:val="af6"/>
    <w:uiPriority w:val="99"/>
    <w:semiHidden/>
    <w:unhideWhenUsed/>
    <w:rsid w:val="00EF6B66"/>
    <w:pPr>
      <w:widowControl w:val="0"/>
      <w:autoSpaceDE w:val="0"/>
      <w:autoSpaceDN w:val="0"/>
    </w:pPr>
    <w:rPr>
      <w:rFonts w:ascii="Courier New" w:hAnsi="Courier New" w:cs="Courier New"/>
      <w:sz w:val="20"/>
      <w:szCs w:val="20"/>
    </w:rPr>
  </w:style>
  <w:style w:type="character" w:customStyle="1" w:styleId="af6">
    <w:name w:val="Текст Знак"/>
    <w:basedOn w:val="a0"/>
    <w:link w:val="af5"/>
    <w:uiPriority w:val="99"/>
    <w:semiHidden/>
    <w:rsid w:val="00EF6B66"/>
    <w:rPr>
      <w:rFonts w:ascii="Courier New" w:eastAsia="Times New Roman" w:hAnsi="Courier New" w:cs="Courier New"/>
      <w:sz w:val="20"/>
      <w:szCs w:val="20"/>
      <w:lang w:eastAsia="ru-RU"/>
    </w:rPr>
  </w:style>
  <w:style w:type="paragraph" w:styleId="af7">
    <w:name w:val="annotation subject"/>
    <w:basedOn w:val="a8"/>
    <w:next w:val="a8"/>
    <w:link w:val="af8"/>
    <w:uiPriority w:val="99"/>
    <w:semiHidden/>
    <w:unhideWhenUsed/>
    <w:rsid w:val="00EF6B66"/>
    <w:rPr>
      <w:b/>
      <w:bCs/>
    </w:rPr>
  </w:style>
  <w:style w:type="character" w:customStyle="1" w:styleId="af8">
    <w:name w:val="Тема примечания Знак"/>
    <w:basedOn w:val="a9"/>
    <w:link w:val="af7"/>
    <w:uiPriority w:val="99"/>
    <w:semiHidden/>
    <w:rsid w:val="00EF6B66"/>
    <w:rPr>
      <w:rFonts w:ascii="Times New Roman" w:eastAsia="Times New Roman" w:hAnsi="Times New Roman" w:cs="Times New Roman"/>
      <w:b/>
      <w:bCs/>
      <w:sz w:val="20"/>
      <w:szCs w:val="20"/>
      <w:lang w:eastAsia="ru-RU"/>
    </w:rPr>
  </w:style>
  <w:style w:type="paragraph" w:styleId="af9">
    <w:name w:val="Balloon Text"/>
    <w:basedOn w:val="a"/>
    <w:link w:val="afa"/>
    <w:uiPriority w:val="99"/>
    <w:semiHidden/>
    <w:unhideWhenUsed/>
    <w:rsid w:val="00EF6B66"/>
    <w:rPr>
      <w:rFonts w:ascii="Tahoma" w:hAnsi="Tahoma" w:cs="Tahoma"/>
      <w:sz w:val="16"/>
      <w:szCs w:val="16"/>
    </w:rPr>
  </w:style>
  <w:style w:type="character" w:customStyle="1" w:styleId="afa">
    <w:name w:val="Текст выноски Знак"/>
    <w:basedOn w:val="a0"/>
    <w:link w:val="af9"/>
    <w:uiPriority w:val="99"/>
    <w:semiHidden/>
    <w:rsid w:val="00EF6B66"/>
    <w:rPr>
      <w:rFonts w:ascii="Tahoma" w:eastAsia="Times New Roman" w:hAnsi="Tahoma" w:cs="Tahoma"/>
      <w:sz w:val="16"/>
      <w:szCs w:val="16"/>
      <w:lang w:eastAsia="ru-RU"/>
    </w:rPr>
  </w:style>
  <w:style w:type="paragraph" w:styleId="afb">
    <w:name w:val="Revision"/>
    <w:uiPriority w:val="99"/>
    <w:semiHidden/>
    <w:rsid w:val="00EF6B66"/>
    <w:pPr>
      <w:spacing w:after="0" w:line="240" w:lineRule="auto"/>
    </w:pPr>
    <w:rPr>
      <w:rFonts w:ascii="Times New Roman" w:eastAsia="Times New Roman" w:hAnsi="Times New Roman" w:cs="Times New Roman"/>
      <w:sz w:val="24"/>
      <w:szCs w:val="24"/>
      <w:lang w:eastAsia="ru-RU"/>
    </w:rPr>
  </w:style>
  <w:style w:type="paragraph" w:styleId="afc">
    <w:name w:val="List Paragraph"/>
    <w:basedOn w:val="a"/>
    <w:uiPriority w:val="34"/>
    <w:qFormat/>
    <w:rsid w:val="00EF6B66"/>
    <w:pPr>
      <w:spacing w:after="200" w:line="276" w:lineRule="auto"/>
      <w:ind w:left="720"/>
      <w:contextualSpacing/>
    </w:pPr>
    <w:rPr>
      <w:rFonts w:ascii="Calibri" w:eastAsia="Calibri" w:hAnsi="Calibri"/>
      <w:sz w:val="22"/>
      <w:szCs w:val="22"/>
      <w:lang w:eastAsia="en-US"/>
    </w:rPr>
  </w:style>
  <w:style w:type="paragraph" w:customStyle="1" w:styleId="Default">
    <w:name w:val="Default"/>
    <w:uiPriority w:val="99"/>
    <w:rsid w:val="00EF6B6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7">
    <w:name w:val="заголовок 7"/>
    <w:basedOn w:val="a"/>
    <w:next w:val="a"/>
    <w:uiPriority w:val="99"/>
    <w:rsid w:val="00EF6B66"/>
    <w:pPr>
      <w:keepNext/>
      <w:autoSpaceDE w:val="0"/>
      <w:autoSpaceDN w:val="0"/>
      <w:ind w:firstLine="720"/>
      <w:jc w:val="right"/>
    </w:pPr>
    <w:rPr>
      <w:i/>
      <w:iCs/>
      <w:sz w:val="20"/>
      <w:szCs w:val="20"/>
    </w:rPr>
  </w:style>
  <w:style w:type="paragraph" w:customStyle="1" w:styleId="ConsPlusNormal">
    <w:name w:val="ConsPlusNormal"/>
    <w:uiPriority w:val="99"/>
    <w:rsid w:val="00EF6B6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ListNum">
    <w:name w:val="ListNum"/>
    <w:basedOn w:val="a"/>
    <w:uiPriority w:val="99"/>
    <w:rsid w:val="00EF6B66"/>
    <w:pPr>
      <w:numPr>
        <w:numId w:val="2"/>
      </w:numPr>
      <w:tabs>
        <w:tab w:val="left" w:pos="284"/>
      </w:tabs>
      <w:spacing w:before="60"/>
      <w:jc w:val="both"/>
    </w:pPr>
    <w:rPr>
      <w:sz w:val="22"/>
    </w:rPr>
  </w:style>
  <w:style w:type="paragraph" w:customStyle="1" w:styleId="ListBul2">
    <w:name w:val="ListBul2"/>
    <w:basedOn w:val="a"/>
    <w:uiPriority w:val="99"/>
    <w:rsid w:val="00EF6B66"/>
    <w:pPr>
      <w:numPr>
        <w:numId w:val="3"/>
      </w:numPr>
      <w:tabs>
        <w:tab w:val="left" w:pos="567"/>
      </w:tabs>
      <w:jc w:val="both"/>
    </w:pPr>
    <w:rPr>
      <w:sz w:val="22"/>
    </w:rPr>
  </w:style>
  <w:style w:type="paragraph" w:customStyle="1" w:styleId="14">
    <w:name w:val="заголовок 1"/>
    <w:basedOn w:val="a"/>
    <w:next w:val="a"/>
    <w:uiPriority w:val="99"/>
    <w:rsid w:val="00EF6B66"/>
    <w:pPr>
      <w:keepNext/>
      <w:widowControl w:val="0"/>
      <w:autoSpaceDE w:val="0"/>
      <w:autoSpaceDN w:val="0"/>
    </w:pPr>
  </w:style>
  <w:style w:type="paragraph" w:customStyle="1" w:styleId="25">
    <w:name w:val="заголовок 2"/>
    <w:basedOn w:val="a"/>
    <w:next w:val="a"/>
    <w:uiPriority w:val="99"/>
    <w:rsid w:val="00EF6B66"/>
    <w:pPr>
      <w:keepNext/>
      <w:widowControl w:val="0"/>
      <w:autoSpaceDE w:val="0"/>
      <w:autoSpaceDN w:val="0"/>
      <w:jc w:val="center"/>
    </w:pPr>
    <w:rPr>
      <w:b/>
      <w:bCs/>
      <w:sz w:val="32"/>
      <w:szCs w:val="32"/>
    </w:rPr>
  </w:style>
  <w:style w:type="paragraph" w:customStyle="1" w:styleId="36">
    <w:name w:val="заголовок 3"/>
    <w:basedOn w:val="a"/>
    <w:next w:val="a"/>
    <w:uiPriority w:val="99"/>
    <w:rsid w:val="00EF6B66"/>
    <w:pPr>
      <w:widowControl w:val="0"/>
      <w:autoSpaceDE w:val="0"/>
      <w:autoSpaceDN w:val="0"/>
      <w:jc w:val="center"/>
    </w:pPr>
    <w:rPr>
      <w:b/>
      <w:bCs/>
      <w:kern w:val="28"/>
      <w:sz w:val="28"/>
      <w:szCs w:val="28"/>
    </w:rPr>
  </w:style>
  <w:style w:type="paragraph" w:customStyle="1" w:styleId="4">
    <w:name w:val="заголовок 4"/>
    <w:basedOn w:val="a"/>
    <w:next w:val="a"/>
    <w:uiPriority w:val="99"/>
    <w:rsid w:val="00EF6B66"/>
    <w:pPr>
      <w:widowControl w:val="0"/>
      <w:autoSpaceDE w:val="0"/>
      <w:autoSpaceDN w:val="0"/>
      <w:jc w:val="center"/>
    </w:pPr>
    <w:rPr>
      <w:b/>
      <w:bCs/>
      <w:kern w:val="28"/>
    </w:rPr>
  </w:style>
  <w:style w:type="paragraph" w:customStyle="1" w:styleId="5">
    <w:name w:val="заголовок 5"/>
    <w:basedOn w:val="a"/>
    <w:next w:val="a"/>
    <w:uiPriority w:val="99"/>
    <w:rsid w:val="00EF6B66"/>
    <w:pPr>
      <w:keepNext/>
      <w:autoSpaceDE w:val="0"/>
      <w:autoSpaceDN w:val="0"/>
      <w:jc w:val="center"/>
    </w:pPr>
    <w:rPr>
      <w:b/>
      <w:bCs/>
      <w:caps/>
    </w:rPr>
  </w:style>
  <w:style w:type="paragraph" w:customStyle="1" w:styleId="6">
    <w:name w:val="заголовок 6"/>
    <w:basedOn w:val="a"/>
    <w:next w:val="a"/>
    <w:uiPriority w:val="99"/>
    <w:rsid w:val="00EF6B66"/>
    <w:pPr>
      <w:keepNext/>
      <w:autoSpaceDE w:val="0"/>
      <w:autoSpaceDN w:val="0"/>
      <w:jc w:val="right"/>
    </w:pPr>
    <w:rPr>
      <w:b/>
      <w:bCs/>
      <w:caps/>
    </w:rPr>
  </w:style>
  <w:style w:type="paragraph" w:customStyle="1" w:styleId="8">
    <w:name w:val="заголовок 8"/>
    <w:basedOn w:val="a"/>
    <w:next w:val="a"/>
    <w:uiPriority w:val="99"/>
    <w:rsid w:val="00EF6B66"/>
    <w:pPr>
      <w:keepNext/>
      <w:widowControl w:val="0"/>
      <w:autoSpaceDE w:val="0"/>
      <w:autoSpaceDN w:val="0"/>
      <w:jc w:val="both"/>
    </w:pPr>
    <w:rPr>
      <w:b/>
      <w:bCs/>
      <w:sz w:val="20"/>
      <w:szCs w:val="20"/>
    </w:rPr>
  </w:style>
  <w:style w:type="paragraph" w:customStyle="1" w:styleId="9">
    <w:name w:val="заголовок 9"/>
    <w:basedOn w:val="a"/>
    <w:next w:val="a"/>
    <w:uiPriority w:val="99"/>
    <w:rsid w:val="00EF6B66"/>
    <w:pPr>
      <w:keepNext/>
      <w:widowControl w:val="0"/>
      <w:autoSpaceDE w:val="0"/>
      <w:autoSpaceDN w:val="0"/>
      <w:jc w:val="right"/>
    </w:pPr>
    <w:rPr>
      <w:b/>
      <w:bCs/>
      <w:sz w:val="28"/>
      <w:szCs w:val="28"/>
    </w:rPr>
  </w:style>
  <w:style w:type="paragraph" w:customStyle="1" w:styleId="afd">
    <w:name w:val="текст сноски"/>
    <w:basedOn w:val="a"/>
    <w:uiPriority w:val="99"/>
    <w:rsid w:val="00EF6B66"/>
    <w:pPr>
      <w:autoSpaceDE w:val="0"/>
      <w:autoSpaceDN w:val="0"/>
    </w:pPr>
    <w:rPr>
      <w:sz w:val="20"/>
      <w:szCs w:val="20"/>
    </w:rPr>
  </w:style>
  <w:style w:type="paragraph" w:customStyle="1" w:styleId="konktext">
    <w:name w:val="konk_text"/>
    <w:basedOn w:val="a"/>
    <w:next w:val="a"/>
    <w:uiPriority w:val="99"/>
    <w:rsid w:val="00EF6B66"/>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EF6B66"/>
    <w:pPr>
      <w:widowControl w:val="0"/>
      <w:autoSpaceDE w:val="0"/>
      <w:autoSpaceDN w:val="0"/>
    </w:pPr>
  </w:style>
  <w:style w:type="paragraph" w:customStyle="1" w:styleId="BodyText21">
    <w:name w:val="Body Text 21"/>
    <w:basedOn w:val="a"/>
    <w:uiPriority w:val="99"/>
    <w:rsid w:val="00EF6B66"/>
    <w:pPr>
      <w:autoSpaceDE w:val="0"/>
      <w:autoSpaceDN w:val="0"/>
      <w:jc w:val="center"/>
    </w:pPr>
    <w:rPr>
      <w:sz w:val="26"/>
      <w:szCs w:val="26"/>
    </w:rPr>
  </w:style>
  <w:style w:type="paragraph" w:customStyle="1" w:styleId="BodyText31">
    <w:name w:val="Body Text 31"/>
    <w:basedOn w:val="a"/>
    <w:uiPriority w:val="99"/>
    <w:rsid w:val="00EF6B66"/>
    <w:pPr>
      <w:widowControl w:val="0"/>
      <w:autoSpaceDE w:val="0"/>
      <w:autoSpaceDN w:val="0"/>
      <w:jc w:val="both"/>
    </w:pPr>
    <w:rPr>
      <w:sz w:val="22"/>
      <w:szCs w:val="22"/>
    </w:rPr>
  </w:style>
  <w:style w:type="paragraph" w:customStyle="1" w:styleId="-5">
    <w:name w:val="ТТТ-5"/>
    <w:basedOn w:val="a"/>
    <w:uiPriority w:val="99"/>
    <w:rsid w:val="00EF6B66"/>
    <w:pPr>
      <w:widowControl w:val="0"/>
      <w:autoSpaceDE w:val="0"/>
      <w:autoSpaceDN w:val="0"/>
      <w:ind w:firstLine="454"/>
      <w:jc w:val="both"/>
    </w:pPr>
    <w:rPr>
      <w:sz w:val="10"/>
      <w:szCs w:val="10"/>
    </w:rPr>
  </w:style>
  <w:style w:type="paragraph" w:customStyle="1" w:styleId="afe">
    <w:name w:val="ТТТ"/>
    <w:basedOn w:val="a"/>
    <w:uiPriority w:val="99"/>
    <w:rsid w:val="00EF6B66"/>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uiPriority w:val="99"/>
    <w:rsid w:val="00EF6B66"/>
    <w:pPr>
      <w:widowControl w:val="0"/>
      <w:autoSpaceDE w:val="0"/>
      <w:autoSpaceDN w:val="0"/>
      <w:ind w:firstLine="851"/>
      <w:jc w:val="both"/>
    </w:pPr>
  </w:style>
  <w:style w:type="paragraph" w:customStyle="1" w:styleId="15">
    <w:name w:val="Стиль1"/>
    <w:basedOn w:val="a"/>
    <w:uiPriority w:val="99"/>
    <w:rsid w:val="00EF6B66"/>
    <w:pPr>
      <w:autoSpaceDE w:val="0"/>
      <w:autoSpaceDN w:val="0"/>
      <w:jc w:val="center"/>
    </w:pPr>
    <w:rPr>
      <w:b/>
      <w:bCs/>
      <w:sz w:val="28"/>
      <w:szCs w:val="28"/>
    </w:rPr>
  </w:style>
  <w:style w:type="paragraph" w:customStyle="1" w:styleId="26">
    <w:name w:val="Стиль2"/>
    <w:basedOn w:val="15"/>
    <w:uiPriority w:val="99"/>
    <w:rsid w:val="00EF6B66"/>
    <w:pPr>
      <w:ind w:firstLine="426"/>
      <w:jc w:val="both"/>
    </w:pPr>
    <w:rPr>
      <w:b w:val="0"/>
      <w:bCs w:val="0"/>
      <w:sz w:val="24"/>
      <w:szCs w:val="24"/>
    </w:rPr>
  </w:style>
  <w:style w:type="paragraph" w:customStyle="1" w:styleId="40">
    <w:name w:val="Стиль4"/>
    <w:basedOn w:val="26"/>
    <w:uiPriority w:val="99"/>
    <w:rsid w:val="00EF6B66"/>
    <w:pPr>
      <w:ind w:firstLine="0"/>
    </w:pPr>
  </w:style>
  <w:style w:type="paragraph" w:customStyle="1" w:styleId="37">
    <w:name w:val="Стиль3"/>
    <w:basedOn w:val="26"/>
    <w:uiPriority w:val="99"/>
    <w:rsid w:val="00EF6B66"/>
    <w:pPr>
      <w:ind w:firstLine="0"/>
    </w:pPr>
    <w:rPr>
      <w:sz w:val="20"/>
      <w:szCs w:val="20"/>
    </w:rPr>
  </w:style>
  <w:style w:type="paragraph" w:customStyle="1" w:styleId="50">
    <w:name w:val="Стиль5"/>
    <w:basedOn w:val="26"/>
    <w:uiPriority w:val="99"/>
    <w:rsid w:val="00EF6B66"/>
    <w:pPr>
      <w:jc w:val="center"/>
    </w:pPr>
  </w:style>
  <w:style w:type="paragraph" w:customStyle="1" w:styleId="60">
    <w:name w:val="Стиль6"/>
    <w:basedOn w:val="37"/>
    <w:uiPriority w:val="99"/>
    <w:rsid w:val="00EF6B66"/>
    <w:rPr>
      <w:b/>
      <w:bCs/>
    </w:rPr>
  </w:style>
  <w:style w:type="paragraph" w:customStyle="1" w:styleId="70">
    <w:name w:val="Стиль7"/>
    <w:basedOn w:val="37"/>
    <w:uiPriority w:val="99"/>
    <w:rsid w:val="00EF6B66"/>
    <w:pPr>
      <w:ind w:firstLine="426"/>
    </w:pPr>
  </w:style>
  <w:style w:type="paragraph" w:customStyle="1" w:styleId="310">
    <w:name w:val="Основной текст с отступом 31"/>
    <w:basedOn w:val="a"/>
    <w:uiPriority w:val="99"/>
    <w:rsid w:val="00EF6B66"/>
    <w:pPr>
      <w:overflowPunct w:val="0"/>
      <w:autoSpaceDE w:val="0"/>
      <w:autoSpaceDN w:val="0"/>
      <w:adjustRightInd w:val="0"/>
      <w:ind w:right="140" w:firstLine="709"/>
      <w:jc w:val="both"/>
    </w:pPr>
    <w:rPr>
      <w:sz w:val="26"/>
      <w:szCs w:val="20"/>
    </w:rPr>
  </w:style>
  <w:style w:type="paragraph" w:customStyle="1" w:styleId="210">
    <w:name w:val="Основной текст 21"/>
    <w:basedOn w:val="a"/>
    <w:uiPriority w:val="99"/>
    <w:rsid w:val="00EF6B66"/>
    <w:pPr>
      <w:overflowPunct w:val="0"/>
      <w:autoSpaceDE w:val="0"/>
      <w:autoSpaceDN w:val="0"/>
      <w:adjustRightInd w:val="0"/>
      <w:ind w:right="140" w:firstLine="720"/>
      <w:jc w:val="both"/>
    </w:pPr>
    <w:rPr>
      <w:sz w:val="26"/>
      <w:szCs w:val="20"/>
    </w:rPr>
  </w:style>
  <w:style w:type="paragraph" w:customStyle="1" w:styleId="Tableheader">
    <w:name w:val="Table_header"/>
    <w:basedOn w:val="a"/>
    <w:uiPriority w:val="99"/>
    <w:rsid w:val="00EF6B66"/>
    <w:pPr>
      <w:jc w:val="both"/>
    </w:pPr>
    <w:rPr>
      <w:b/>
      <w:sz w:val="20"/>
    </w:rPr>
  </w:style>
  <w:style w:type="paragraph" w:customStyle="1" w:styleId="Tabletext">
    <w:name w:val="Table_text"/>
    <w:basedOn w:val="a"/>
    <w:uiPriority w:val="99"/>
    <w:rsid w:val="00EF6B66"/>
    <w:pPr>
      <w:jc w:val="both"/>
    </w:pPr>
    <w:rPr>
      <w:sz w:val="20"/>
    </w:rPr>
  </w:style>
  <w:style w:type="paragraph" w:customStyle="1" w:styleId="Epigraph">
    <w:name w:val="Epigraph"/>
    <w:basedOn w:val="a"/>
    <w:uiPriority w:val="99"/>
    <w:rsid w:val="00EF6B66"/>
    <w:pPr>
      <w:spacing w:before="240"/>
      <w:ind w:left="3402"/>
      <w:jc w:val="right"/>
    </w:pPr>
    <w:rPr>
      <w:i/>
      <w:sz w:val="20"/>
    </w:rPr>
  </w:style>
  <w:style w:type="paragraph" w:customStyle="1" w:styleId="211">
    <w:name w:val="Основной текст 21"/>
    <w:basedOn w:val="a"/>
    <w:uiPriority w:val="99"/>
    <w:rsid w:val="00EF6B66"/>
    <w:pPr>
      <w:widowControl w:val="0"/>
      <w:suppressAutoHyphens/>
      <w:autoSpaceDE w:val="0"/>
      <w:jc w:val="both"/>
    </w:pPr>
    <w:rPr>
      <w:i/>
      <w:sz w:val="22"/>
      <w:szCs w:val="20"/>
      <w:lang w:val="en-US" w:eastAsia="ar-SA"/>
    </w:rPr>
  </w:style>
  <w:style w:type="paragraph" w:customStyle="1" w:styleId="220">
    <w:name w:val="Основной текст 22"/>
    <w:basedOn w:val="a"/>
    <w:uiPriority w:val="99"/>
    <w:rsid w:val="00EF6B66"/>
    <w:pPr>
      <w:suppressAutoHyphens/>
      <w:spacing w:after="120" w:line="480" w:lineRule="auto"/>
    </w:pPr>
    <w:rPr>
      <w:sz w:val="20"/>
      <w:szCs w:val="20"/>
      <w:lang w:eastAsia="ar-SA"/>
    </w:rPr>
  </w:style>
  <w:style w:type="paragraph" w:customStyle="1" w:styleId="ListParagraph1">
    <w:name w:val="List Paragraph1"/>
    <w:basedOn w:val="a"/>
    <w:uiPriority w:val="99"/>
    <w:rsid w:val="00EF6B66"/>
    <w:pPr>
      <w:ind w:left="720"/>
      <w:contextualSpacing/>
    </w:pPr>
    <w:rPr>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EF6B66"/>
    <w:pPr>
      <w:spacing w:before="100" w:beforeAutospacing="1" w:after="100" w:afterAutospacing="1"/>
    </w:pPr>
    <w:rPr>
      <w:rFonts w:ascii="Tahoma" w:hAnsi="Tahoma"/>
      <w:sz w:val="20"/>
      <w:szCs w:val="20"/>
      <w:lang w:val="en-US" w:eastAsia="en-US"/>
    </w:rPr>
  </w:style>
  <w:style w:type="paragraph" w:customStyle="1" w:styleId="110">
    <w:name w:val="заголовок 11"/>
    <w:basedOn w:val="a"/>
    <w:next w:val="a"/>
    <w:uiPriority w:val="99"/>
    <w:rsid w:val="00EF6B66"/>
    <w:pPr>
      <w:keepNext/>
      <w:snapToGrid w:val="0"/>
      <w:jc w:val="center"/>
    </w:pPr>
    <w:rPr>
      <w:szCs w:val="20"/>
    </w:rPr>
  </w:style>
  <w:style w:type="character" w:customStyle="1" w:styleId="16">
    <w:name w:val="Обычный1 Знак"/>
    <w:link w:val="17"/>
    <w:locked/>
    <w:rsid w:val="00EF6B66"/>
    <w:rPr>
      <w:sz w:val="24"/>
    </w:rPr>
  </w:style>
  <w:style w:type="paragraph" w:customStyle="1" w:styleId="17">
    <w:name w:val="Обычный1"/>
    <w:link w:val="16"/>
    <w:rsid w:val="00EF6B66"/>
    <w:pPr>
      <w:spacing w:after="0" w:line="240" w:lineRule="auto"/>
    </w:pPr>
    <w:rPr>
      <w:sz w:val="24"/>
    </w:rPr>
  </w:style>
  <w:style w:type="paragraph" w:customStyle="1" w:styleId="18">
    <w:name w:val="Абзац списка1"/>
    <w:basedOn w:val="a"/>
    <w:uiPriority w:val="99"/>
    <w:rsid w:val="00EF6B66"/>
    <w:pPr>
      <w:ind w:left="720"/>
      <w:contextualSpacing/>
    </w:pPr>
    <w:rPr>
      <w:rFonts w:eastAsia="Calibri"/>
      <w:sz w:val="20"/>
      <w:szCs w:val="20"/>
    </w:rPr>
  </w:style>
  <w:style w:type="character" w:styleId="aff">
    <w:name w:val="footnote reference"/>
    <w:semiHidden/>
    <w:unhideWhenUsed/>
    <w:rsid w:val="00EF6B66"/>
    <w:rPr>
      <w:vertAlign w:val="superscript"/>
    </w:rPr>
  </w:style>
  <w:style w:type="character" w:styleId="aff0">
    <w:name w:val="annotation reference"/>
    <w:semiHidden/>
    <w:unhideWhenUsed/>
    <w:rsid w:val="00EF6B66"/>
    <w:rPr>
      <w:sz w:val="16"/>
      <w:szCs w:val="16"/>
    </w:rPr>
  </w:style>
  <w:style w:type="character" w:customStyle="1" w:styleId="311">
    <w:name w:val="Основной текст 3 Знак1"/>
    <w:basedOn w:val="a0"/>
    <w:uiPriority w:val="99"/>
    <w:semiHidden/>
    <w:rsid w:val="00EF6B66"/>
    <w:rPr>
      <w:sz w:val="16"/>
      <w:szCs w:val="16"/>
    </w:rPr>
  </w:style>
  <w:style w:type="character" w:customStyle="1" w:styleId="312">
    <w:name w:val="Основной текст с отступом 3 Знак1"/>
    <w:basedOn w:val="a0"/>
    <w:uiPriority w:val="99"/>
    <w:semiHidden/>
    <w:rsid w:val="00EF6B66"/>
    <w:rPr>
      <w:sz w:val="16"/>
      <w:szCs w:val="16"/>
    </w:rPr>
  </w:style>
  <w:style w:type="character" w:customStyle="1" w:styleId="kursiv">
    <w:name w:val="kursiv"/>
    <w:rsid w:val="00EF6B66"/>
    <w:rPr>
      <w:i/>
      <w:iCs w:val="0"/>
      <w:noProof w:val="0"/>
      <w:lang w:val="ru-RU"/>
    </w:rPr>
  </w:style>
  <w:style w:type="character" w:customStyle="1" w:styleId="aff1">
    <w:name w:val="номер страницы"/>
    <w:rsid w:val="00EF6B66"/>
    <w:rPr>
      <w:sz w:val="20"/>
      <w:szCs w:val="20"/>
    </w:rPr>
  </w:style>
  <w:style w:type="character" w:customStyle="1" w:styleId="aff2">
    <w:name w:val="знак сноски"/>
    <w:rsid w:val="00EF6B66"/>
    <w:rPr>
      <w:sz w:val="20"/>
      <w:szCs w:val="20"/>
      <w:vertAlign w:val="superscript"/>
    </w:rPr>
  </w:style>
  <w:style w:type="character" w:customStyle="1" w:styleId="aff3">
    <w:name w:val="Гипертекстовая ссылка"/>
    <w:rsid w:val="00EF6B66"/>
    <w:rPr>
      <w:rFonts w:ascii="Times New Roman" w:hAnsi="Times New Roman" w:cs="Times New Roman" w:hint="default"/>
      <w:b/>
      <w:bCs w:val="0"/>
      <w:color w:val="008000"/>
    </w:rPr>
  </w:style>
  <w:style w:type="table" w:styleId="aff4">
    <w:name w:val="Table Grid"/>
    <w:basedOn w:val="a1"/>
    <w:rsid w:val="00EF6B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2">
    <w:name w:val="02_текст"/>
    <w:basedOn w:val="a"/>
    <w:qFormat/>
    <w:rsid w:val="00EF6B66"/>
    <w:pPr>
      <w:shd w:val="clear" w:color="auto" w:fill="FFFFFF"/>
      <w:autoSpaceDE w:val="0"/>
      <w:autoSpaceDN w:val="0"/>
      <w:adjustRightInd w:val="0"/>
      <w:ind w:firstLine="680"/>
      <w:jc w:val="both"/>
    </w:pPr>
    <w:rPr>
      <w:sz w:val="28"/>
      <w:szCs w:val="28"/>
    </w:rPr>
  </w:style>
  <w:style w:type="paragraph" w:customStyle="1" w:styleId="41">
    <w:name w:val="Знак Знак4"/>
    <w:basedOn w:val="a"/>
    <w:rsid w:val="00B85ED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301606">
      <w:bodyDiv w:val="1"/>
      <w:marLeft w:val="0"/>
      <w:marRight w:val="0"/>
      <w:marTop w:val="0"/>
      <w:marBottom w:val="0"/>
      <w:divBdr>
        <w:top w:val="none" w:sz="0" w:space="0" w:color="auto"/>
        <w:left w:val="none" w:sz="0" w:space="0" w:color="auto"/>
        <w:bottom w:val="none" w:sz="0" w:space="0" w:color="auto"/>
        <w:right w:val="none" w:sz="0" w:space="0" w:color="auto"/>
      </w:divBdr>
    </w:div>
    <w:div w:id="308050520">
      <w:bodyDiv w:val="1"/>
      <w:marLeft w:val="0"/>
      <w:marRight w:val="0"/>
      <w:marTop w:val="0"/>
      <w:marBottom w:val="0"/>
      <w:divBdr>
        <w:top w:val="none" w:sz="0" w:space="0" w:color="auto"/>
        <w:left w:val="none" w:sz="0" w:space="0" w:color="auto"/>
        <w:bottom w:val="none" w:sz="0" w:space="0" w:color="auto"/>
        <w:right w:val="none" w:sz="0" w:space="0" w:color="auto"/>
      </w:divBdr>
    </w:div>
    <w:div w:id="364255176">
      <w:bodyDiv w:val="1"/>
      <w:marLeft w:val="0"/>
      <w:marRight w:val="0"/>
      <w:marTop w:val="0"/>
      <w:marBottom w:val="0"/>
      <w:divBdr>
        <w:top w:val="none" w:sz="0" w:space="0" w:color="auto"/>
        <w:left w:val="none" w:sz="0" w:space="0" w:color="auto"/>
        <w:bottom w:val="none" w:sz="0" w:space="0" w:color="auto"/>
        <w:right w:val="none" w:sz="0" w:space="0" w:color="auto"/>
      </w:divBdr>
    </w:div>
    <w:div w:id="652610882">
      <w:bodyDiv w:val="1"/>
      <w:marLeft w:val="0"/>
      <w:marRight w:val="0"/>
      <w:marTop w:val="0"/>
      <w:marBottom w:val="0"/>
      <w:divBdr>
        <w:top w:val="none" w:sz="0" w:space="0" w:color="auto"/>
        <w:left w:val="none" w:sz="0" w:space="0" w:color="auto"/>
        <w:bottom w:val="none" w:sz="0" w:space="0" w:color="auto"/>
        <w:right w:val="none" w:sz="0" w:space="0" w:color="auto"/>
      </w:divBdr>
    </w:div>
    <w:div w:id="806700513">
      <w:bodyDiv w:val="1"/>
      <w:marLeft w:val="0"/>
      <w:marRight w:val="0"/>
      <w:marTop w:val="0"/>
      <w:marBottom w:val="0"/>
      <w:divBdr>
        <w:top w:val="none" w:sz="0" w:space="0" w:color="auto"/>
        <w:left w:val="none" w:sz="0" w:space="0" w:color="auto"/>
        <w:bottom w:val="none" w:sz="0" w:space="0" w:color="auto"/>
        <w:right w:val="none" w:sz="0" w:space="0" w:color="auto"/>
      </w:divBdr>
    </w:div>
    <w:div w:id="866796694">
      <w:bodyDiv w:val="1"/>
      <w:marLeft w:val="0"/>
      <w:marRight w:val="0"/>
      <w:marTop w:val="0"/>
      <w:marBottom w:val="0"/>
      <w:divBdr>
        <w:top w:val="none" w:sz="0" w:space="0" w:color="auto"/>
        <w:left w:val="none" w:sz="0" w:space="0" w:color="auto"/>
        <w:bottom w:val="none" w:sz="0" w:space="0" w:color="auto"/>
        <w:right w:val="none" w:sz="0" w:space="0" w:color="auto"/>
      </w:divBdr>
    </w:div>
    <w:div w:id="1283070782">
      <w:bodyDiv w:val="1"/>
      <w:marLeft w:val="0"/>
      <w:marRight w:val="0"/>
      <w:marTop w:val="0"/>
      <w:marBottom w:val="0"/>
      <w:divBdr>
        <w:top w:val="none" w:sz="0" w:space="0" w:color="auto"/>
        <w:left w:val="none" w:sz="0" w:space="0" w:color="auto"/>
        <w:bottom w:val="none" w:sz="0" w:space="0" w:color="auto"/>
        <w:right w:val="none" w:sz="0" w:space="0" w:color="auto"/>
      </w:divBdr>
    </w:div>
    <w:div w:id="1608806975">
      <w:bodyDiv w:val="1"/>
      <w:marLeft w:val="0"/>
      <w:marRight w:val="0"/>
      <w:marTop w:val="0"/>
      <w:marBottom w:val="0"/>
      <w:divBdr>
        <w:top w:val="none" w:sz="0" w:space="0" w:color="auto"/>
        <w:left w:val="none" w:sz="0" w:space="0" w:color="auto"/>
        <w:bottom w:val="none" w:sz="0" w:space="0" w:color="auto"/>
        <w:right w:val="none" w:sz="0" w:space="0" w:color="auto"/>
      </w:divBdr>
    </w:div>
    <w:div w:id="1657490166">
      <w:bodyDiv w:val="1"/>
      <w:marLeft w:val="0"/>
      <w:marRight w:val="0"/>
      <w:marTop w:val="0"/>
      <w:marBottom w:val="0"/>
      <w:divBdr>
        <w:top w:val="none" w:sz="0" w:space="0" w:color="auto"/>
        <w:left w:val="none" w:sz="0" w:space="0" w:color="auto"/>
        <w:bottom w:val="none" w:sz="0" w:space="0" w:color="auto"/>
        <w:right w:val="none" w:sz="0" w:space="0" w:color="auto"/>
      </w:divBdr>
    </w:div>
    <w:div w:id="200516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35919.1602/" TargetMode="External"/><Relationship Id="rId39" Type="http://schemas.openxmlformats.org/officeDocument/2006/relationships/hyperlink" Target="garantf1://12054854.401113/" TargetMode="External"/><Relationship Id="rId3" Type="http://schemas.microsoft.com/office/2007/relationships/stylesWithEffects" Target="stylesWithEffects.xml"/><Relationship Id="rId21" Type="http://schemas.openxmlformats.org/officeDocument/2006/relationships/hyperlink" Target="file:///C:\Documents%20and%20Settings\All%20Users\&#1044;&#1086;&#1082;&#1091;&#1084;&#1077;&#1085;&#1090;&#1099;\&#1052;&#1086;&#1080;%20&#1076;&#1086;&#1082;&#1091;&#1084;&#1077;&#1085;&#1090;&#1099;\&#1040;&#1091;&#1082;&#1094;&#1080;&#1086;&#1085;&#1099;,%20&#1082;&#1086;&#1085;&#1082;&#1091;&#1088;&#1089;&#1099;%20&#1054;&#1058;&#1048;\2016\&#1084;&#1091;&#1092;&#1077;&#1083;&#1100;&#1085;&#1072;&#1103;%20&#1087;&#1077;&#1095;&#1100;\&#1048;&#1079;&#1074;&#1077;&#1097;&#1077;&#1085;&#1080;&#1077;%20&#1086;%20&#1087;&#1088;&#1086;&#1074;&#1077;&#1076;&#1077;&#1085;&#1080;&#1080;%20&#1079;&#1072;&#1087;&#1088;&#1086;&#1089;&#1072;%20&#1082;&#1086;&#1090;&#1080;&#1088;&#1086;&#1074;&#1086;&#1082;%20&#1076;&#1083;&#1103;%20&#1087;&#1083;&#1086;&#1097;&#1072;&#1076;&#1082;&#1080;.DOC" TargetMode="External"/><Relationship Id="rId34" Type="http://schemas.openxmlformats.org/officeDocument/2006/relationships/hyperlink" Target="garantf1://12088083.5/"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71049550.5/" TargetMode="External"/><Relationship Id="rId33" Type="http://schemas.openxmlformats.org/officeDocument/2006/relationships/hyperlink" Target="garantf1://12088083.0/" TargetMode="External"/><Relationship Id="rId38" Type="http://schemas.openxmlformats.org/officeDocument/2006/relationships/hyperlink" Target="file:///C:\Documents%20and%20Settings\All%20Users\&#1044;&#1086;&#1082;&#1091;&#1084;&#1077;&#1085;&#1090;&#1099;\&#1052;&#1086;&#1080;%20&#1076;&#1086;&#1082;&#1091;&#1084;&#1077;&#1085;&#1090;&#1099;\&#1040;&#1091;&#1082;&#1094;&#1080;&#1086;&#1085;&#1099;,%20&#1082;&#1086;&#1085;&#1082;&#1091;&#1088;&#1089;&#1099;%20&#1054;&#1058;&#1048;\2016\&#1084;&#1091;&#1092;&#1077;&#1083;&#1100;&#1085;&#1072;&#1103;%20&#1087;&#1077;&#1095;&#1100;\&#1048;&#1079;&#1074;&#1077;&#1097;&#1077;&#1085;&#1080;&#1077;%20&#1086;%20&#1087;&#1088;&#1086;&#1074;&#1077;&#1076;&#1077;&#1085;&#1080;&#1080;%20&#1079;&#1072;&#1087;&#1088;&#1086;&#1089;&#1072;%20&#1082;&#1086;&#1090;&#1080;&#1088;&#1086;&#1074;&#1086;&#1082;%20&#1076;&#1083;&#1103;%20&#1087;&#1083;&#1086;&#1097;&#1072;&#1076;&#1082;&#1080;.DOC"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file:///C:\Documents%20and%20Settings\All%20Users\&#1044;&#1086;&#1082;&#1091;&#1084;&#1077;&#1085;&#1090;&#1099;\&#1052;&#1086;&#1080;%20&#1076;&#1086;&#1082;&#1091;&#1084;&#1077;&#1085;&#1090;&#1099;\&#1040;&#1091;&#1082;&#1094;&#1080;&#1086;&#1085;&#1099;,%20&#1082;&#1086;&#1085;&#1082;&#1091;&#1088;&#1089;&#1099;%20&#1054;&#1058;&#1048;\2016\&#1084;&#1091;&#1092;&#1077;&#1083;&#1100;&#1085;&#1072;&#1103;%20&#1087;&#1077;&#1095;&#1100;\&#1048;&#1079;&#1074;&#1077;&#1097;&#1077;&#1085;&#1080;&#1077;%20&#1086;%20&#1087;&#1088;&#1086;&#1074;&#1077;&#1076;&#1077;&#1085;&#1080;&#1080;%20&#1079;&#1072;&#1087;&#1088;&#1086;&#1089;&#1072;%20&#1082;&#1086;&#1090;&#1080;&#1088;&#1086;&#1074;&#1086;&#1082;%20&#1076;&#1083;&#1103;%20&#1087;&#1083;&#1086;&#1097;&#1072;&#1076;&#1082;&#1080;.DOC" TargetMode="External"/><Relationship Id="rId29" Type="http://schemas.openxmlformats.org/officeDocument/2006/relationships/hyperlink" Target="garantf1://70550730.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70717040.1000/" TargetMode="External"/><Relationship Id="rId32" Type="http://schemas.openxmlformats.org/officeDocument/2006/relationships/hyperlink" Target="garantf1://70253464.0/" TargetMode="External"/><Relationship Id="rId37" Type="http://schemas.openxmlformats.org/officeDocument/2006/relationships/hyperlink" Target="file:///C:\Documents%20and%20Settings\All%20Users\&#1044;&#1086;&#1082;&#1091;&#1084;&#1077;&#1085;&#1090;&#1099;\&#1052;&#1086;&#1080;%20&#1076;&#1086;&#1082;&#1091;&#1084;&#1077;&#1085;&#1090;&#1099;\&#1040;&#1091;&#1082;&#1094;&#1080;&#1086;&#1085;&#1099;,%20&#1082;&#1086;&#1085;&#1082;&#1091;&#1088;&#1089;&#1099;%20&#1054;&#1058;&#1048;\2016\&#1084;&#1091;&#1092;&#1077;&#1083;&#1100;&#1085;&#1072;&#1103;%20&#1087;&#1077;&#1095;&#1100;\&#1048;&#1079;&#1074;&#1077;&#1097;&#1077;&#1085;&#1080;&#1077;%20&#1086;%20&#1087;&#1088;&#1086;&#1074;&#1077;&#1076;&#1077;&#1085;&#1080;&#1080;%20&#1079;&#1072;&#1087;&#1088;&#1086;&#1089;&#1072;%20&#1082;&#1086;&#1090;&#1080;&#1088;&#1086;&#1074;&#1086;&#1082;%20&#1076;&#1083;&#1103;%20&#1087;&#1083;&#1086;&#1097;&#1072;&#1076;&#1082;&#1080;.DOC"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garantf1://12079043.10/" TargetMode="External"/><Relationship Id="rId28" Type="http://schemas.openxmlformats.org/officeDocument/2006/relationships/hyperlink" Target="garantf1://70550726.0/" TargetMode="External"/><Relationship Id="rId36" Type="http://schemas.openxmlformats.org/officeDocument/2006/relationships/hyperlink" Target="file:///C:\Documents%20and%20Settings\All%20Users\&#1044;&#1086;&#1082;&#1091;&#1084;&#1077;&#1085;&#1090;&#1099;\&#1052;&#1086;&#1080;%20&#1076;&#1086;&#1082;&#1091;&#1084;&#1077;&#1085;&#1090;&#1099;\&#1040;&#1091;&#1082;&#1094;&#1080;&#1086;&#1085;&#1099;,%20&#1082;&#1086;&#1085;&#1082;&#1091;&#1088;&#1089;&#1099;%20&#1054;&#1058;&#1048;\2016\&#1084;&#1091;&#1092;&#1077;&#1083;&#1100;&#1085;&#1072;&#1103;%20&#1087;&#1077;&#1095;&#1100;\&#1048;&#1079;&#1074;&#1077;&#1097;&#1077;&#1085;&#1080;&#1077;%20&#1086;%20&#1087;&#1088;&#1086;&#1074;&#1077;&#1076;&#1077;&#1085;&#1080;&#1080;%20&#1079;&#1072;&#1087;&#1088;&#1086;&#1089;&#1072;%20&#1082;&#1086;&#1090;&#1080;&#1088;&#1086;&#1074;&#1086;&#1082;%20&#1076;&#1083;&#1103;%20&#1087;&#1083;&#1086;&#1097;&#1072;&#1076;&#1082;&#1080;.DOC"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70550730.0/"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hyperlink" Target="garantf1://70043044.1000/" TargetMode="External"/><Relationship Id="rId27" Type="http://schemas.openxmlformats.org/officeDocument/2006/relationships/hyperlink" Target="garantf1://10800200.1/" TargetMode="External"/><Relationship Id="rId30" Type="http://schemas.openxmlformats.org/officeDocument/2006/relationships/hyperlink" Target="garantf1://70550726.0/" TargetMode="External"/><Relationship Id="rId35" Type="http://schemas.openxmlformats.org/officeDocument/2006/relationships/hyperlink" Target="garantf1://70253464.1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51</Pages>
  <Words>15239</Words>
  <Characters>86867</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OTI MIFI</Company>
  <LinksUpToDate>false</LinksUpToDate>
  <CharactersWithSpaces>101903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2016-11-17T13:27:00Z</cp:lastPrinted>
  <dcterms:created xsi:type="dcterms:W3CDTF">2016-11-18T09:21:00Z</dcterms:created>
  <dcterms:modified xsi:type="dcterms:W3CDTF">2016-11-18T09:30:00Z</dcterms:modified>
</cp:coreProperties>
</file>