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</w:t>
      </w:r>
      <w:r w:rsidR="00B82785" w:rsidRPr="004145DC">
        <w:rPr>
          <w:b/>
          <w:szCs w:val="22"/>
        </w:rPr>
        <w:t>поставки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12611D" w:rsidRPr="00B53BFE">
        <w:rPr>
          <w:rFonts w:cs="Times New Roman"/>
          <w:szCs w:val="22"/>
        </w:rPr>
        <w:t xml:space="preserve">  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705427" w:rsidRPr="00705427">
        <w:rPr>
          <w:rFonts w:cs="Times New Roman"/>
          <w:szCs w:val="22"/>
        </w:rPr>
        <w:t>_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705427" w:rsidRDefault="00705427" w:rsidP="00705427">
      <w:pPr>
        <w:autoSpaceDE w:val="0"/>
        <w:ind w:firstLine="709"/>
        <w:jc w:val="both"/>
        <w:rPr>
          <w:rFonts w:eastAsia="Arial" w:cs="Times New Roman"/>
          <w:szCs w:val="22"/>
        </w:rPr>
      </w:pPr>
      <w:proofErr w:type="gramStart"/>
      <w:r>
        <w:rPr>
          <w:rFonts w:eastAsia="Arial" w:cs="Times New Roman"/>
          <w:b/>
          <w:bCs/>
          <w:szCs w:val="22"/>
        </w:rPr>
        <w:t>А</w:t>
      </w:r>
      <w:r w:rsidR="00053FF8" w:rsidRPr="00B53BFE">
        <w:rPr>
          <w:rFonts w:eastAsia="Arial" w:cs="Times New Roman"/>
          <w:b/>
          <w:bCs/>
          <w:szCs w:val="22"/>
        </w:rPr>
        <w:t xml:space="preserve">кционерное общество </w:t>
      </w:r>
      <w:r w:rsidR="00053FF8"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="00053FF8" w:rsidRPr="00B53BFE">
        <w:rPr>
          <w:rFonts w:eastAsia="Arial" w:cs="Times New Roman"/>
          <w:b/>
          <w:bCs/>
          <w:szCs w:val="22"/>
        </w:rPr>
        <w:t>АО «НИИТФА»)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eastAsia="Arial" w:cs="Times New Roman"/>
          <w:szCs w:val="22"/>
        </w:rPr>
        <w:t xml:space="preserve">, </w:t>
      </w:r>
      <w:r w:rsidR="00053FF8" w:rsidRPr="00D37603">
        <w:rPr>
          <w:rFonts w:eastAsia="Arial" w:cs="Times New Roman"/>
          <w:szCs w:val="22"/>
        </w:rPr>
        <w:t xml:space="preserve">в </w:t>
      </w:r>
      <w:r w:rsidR="00A3127F" w:rsidRPr="00D37603">
        <w:rPr>
          <w:szCs w:val="22"/>
        </w:rPr>
        <w:t xml:space="preserve">лице </w:t>
      </w:r>
      <w:r w:rsidR="009227E5">
        <w:rPr>
          <w:kern w:val="0"/>
          <w:szCs w:val="22"/>
        </w:rPr>
        <w:t xml:space="preserve">директора АО «Наука и инновации» – управляющей организации АО «НИИТФА» </w:t>
      </w:r>
      <w:proofErr w:type="spellStart"/>
      <w:r w:rsidR="009227E5">
        <w:rPr>
          <w:kern w:val="0"/>
          <w:szCs w:val="22"/>
        </w:rPr>
        <w:t>Колоскова</w:t>
      </w:r>
      <w:proofErr w:type="spellEnd"/>
      <w:r w:rsidR="009227E5">
        <w:rPr>
          <w:kern w:val="0"/>
          <w:szCs w:val="22"/>
        </w:rPr>
        <w:t xml:space="preserve"> Сергея Алексеевича, действующего на основании доверенности</w:t>
      </w:r>
      <w:r w:rsidR="009227E5">
        <w:rPr>
          <w:rFonts w:cs="Times New Roman"/>
          <w:kern w:val="0"/>
        </w:rPr>
        <w:t>, удостоверенной Сарычевой Светланой Игоревной, временно исполняющей обязанности нотариуса города Москвы Корсика Константина Анатольевича, зарегистрированной в реестре за №1-10180 от 25.12.2014г.</w:t>
      </w:r>
      <w:r w:rsidR="00130D32" w:rsidRPr="00D37603">
        <w:rPr>
          <w:rFonts w:eastAsia="Arial" w:cs="Times New Roman"/>
          <w:szCs w:val="22"/>
        </w:rPr>
        <w:t>,</w:t>
      </w:r>
      <w:r w:rsidR="00130D32" w:rsidRPr="00B53BFE">
        <w:rPr>
          <w:rFonts w:eastAsia="Arial" w:cs="Times New Roman"/>
          <w:szCs w:val="22"/>
        </w:rPr>
        <w:t xml:space="preserve"> с одной стороны, и</w:t>
      </w:r>
      <w:proofErr w:type="gramEnd"/>
    </w:p>
    <w:p w:rsidR="00053FF8" w:rsidRPr="00B53BFE" w:rsidRDefault="00130D32" w:rsidP="00705427">
      <w:pPr>
        <w:autoSpaceDE w:val="0"/>
        <w:ind w:firstLine="709"/>
        <w:jc w:val="both"/>
        <w:rPr>
          <w:rFonts w:cs="Times New Roman"/>
          <w:szCs w:val="22"/>
        </w:rPr>
      </w:pPr>
      <w:proofErr w:type="gramStart"/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 w:rsidRPr="00B53BFE">
        <w:rPr>
          <w:rFonts w:cs="Times New Roman"/>
          <w:szCs w:val="22"/>
        </w:rPr>
        <w:t xml:space="preserve"> </w:t>
      </w:r>
      <w:proofErr w:type="gramEnd"/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соответствии с Договором Поставщик обязуется </w:t>
      </w:r>
      <w:r w:rsidR="002F0BB2">
        <w:rPr>
          <w:rFonts w:cs="Times New Roman"/>
          <w:szCs w:val="22"/>
        </w:rPr>
        <w:t>передать в обусловленный срок</w:t>
      </w:r>
      <w:r w:rsidRPr="00B53BFE">
        <w:rPr>
          <w:rFonts w:cs="Times New Roman"/>
          <w:szCs w:val="22"/>
        </w:rPr>
        <w:t xml:space="preserve"> Покупател</w:t>
      </w:r>
      <w:r w:rsidR="00992075">
        <w:rPr>
          <w:rFonts w:cs="Times New Roman"/>
          <w:szCs w:val="22"/>
        </w:rPr>
        <w:t>ю</w:t>
      </w:r>
      <w:r w:rsidRPr="00B53BFE">
        <w:rPr>
          <w:rFonts w:cs="Times New Roman"/>
          <w:szCs w:val="22"/>
        </w:rPr>
        <w:t xml:space="preserve"> </w:t>
      </w:r>
      <w:r w:rsidR="00C04679">
        <w:rPr>
          <w:rFonts w:cs="Times New Roman"/>
          <w:szCs w:val="22"/>
        </w:rPr>
        <w:t>трубы</w:t>
      </w:r>
      <w:r w:rsidR="00445B6D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>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указываются 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пецификации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proofErr w:type="gramStart"/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 xml:space="preserve">) </w:t>
      </w:r>
      <w:proofErr w:type="gramEnd"/>
      <w:r w:rsidRPr="00B53BFE">
        <w:rPr>
          <w:rFonts w:cs="Times New Roman"/>
          <w:bCs/>
          <w:szCs w:val="22"/>
        </w:rPr>
        <w:t>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proofErr w:type="gramStart"/>
      <w:r w:rsidRPr="00B53BFE">
        <w:rPr>
          <w:rFonts w:cs="Times New Roman"/>
          <w:bCs/>
          <w:szCs w:val="22"/>
        </w:rPr>
        <w:t>Поставщик обязуется</w:t>
      </w:r>
      <w:r w:rsidR="002F0BB2" w:rsidRPr="002F0BB2">
        <w:rPr>
          <w:rFonts w:cs="Times New Roman"/>
          <w:bCs/>
          <w:szCs w:val="22"/>
        </w:rPr>
        <w:t>, в соответствии с п.3 ст.168 НК РФ,</w:t>
      </w:r>
      <w:r w:rsidRPr="00B53BFE">
        <w:rPr>
          <w:rFonts w:cs="Times New Roman"/>
          <w:bCs/>
          <w:szCs w:val="22"/>
        </w:rPr>
        <w:t xml:space="preserve"> не позднее 5 (пяти) календарных дней, считая с</w:t>
      </w:r>
      <w:r w:rsidR="00124E69">
        <w:rPr>
          <w:rFonts w:cs="Times New Roman"/>
          <w:bCs/>
          <w:szCs w:val="22"/>
        </w:rPr>
        <w:t>о дня передачи имущественных прав или со дня получения суммы оплаты, частичной оплаты в счет предстоящих поставок продукции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</w:t>
      </w:r>
      <w:r w:rsidR="00705427">
        <w:rPr>
          <w:rFonts w:cs="Times New Roman"/>
          <w:bCs/>
          <w:szCs w:val="22"/>
        </w:rPr>
        <w:t>ий</w:t>
      </w:r>
      <w:r w:rsidRPr="00B53BFE">
        <w:rPr>
          <w:rFonts w:cs="Times New Roman"/>
          <w:bCs/>
          <w:szCs w:val="22"/>
        </w:rPr>
        <w:t xml:space="preserve"> счет-фактур</w:t>
      </w:r>
      <w:r w:rsidR="00495B35">
        <w:rPr>
          <w:rFonts w:cs="Times New Roman"/>
          <w:bCs/>
          <w:szCs w:val="22"/>
        </w:rPr>
        <w:t>у</w:t>
      </w:r>
      <w:r w:rsidRPr="00B53BFE">
        <w:rPr>
          <w:rFonts w:cs="Times New Roman"/>
          <w:bCs/>
          <w:szCs w:val="22"/>
        </w:rPr>
        <w:t>, оформленны</w:t>
      </w:r>
      <w:r w:rsidR="00495B35">
        <w:rPr>
          <w:rFonts w:cs="Times New Roman"/>
          <w:bCs/>
          <w:szCs w:val="22"/>
        </w:rPr>
        <w:t>й</w:t>
      </w:r>
      <w:r w:rsidRPr="00B53BFE">
        <w:rPr>
          <w:rFonts w:cs="Times New Roman"/>
          <w:bCs/>
          <w:szCs w:val="22"/>
        </w:rPr>
        <w:t xml:space="preserve"> согласно ст.169 НК РФ, либо возместить Покупателю расходы по уплате НДС.</w:t>
      </w:r>
      <w:proofErr w:type="gramEnd"/>
    </w:p>
    <w:p w:rsidR="00B3541B" w:rsidRDefault="00053FF8" w:rsidP="00710201">
      <w:pPr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C280B" w:rsidRDefault="000C280B" w:rsidP="000C280B">
      <w:pPr>
        <w:ind w:firstLine="709"/>
        <w:jc w:val="both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  <w:highlight w:val="yellow"/>
        </w:rPr>
        <w:t>Вариант № 1 (если АО «НИИТФА» перечисляет аванс).</w:t>
      </w:r>
    </w:p>
    <w:p w:rsidR="000C280B" w:rsidRDefault="000C280B" w:rsidP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2.5. Расчеты по Договору производятся в следующем порядке:</w:t>
      </w:r>
    </w:p>
    <w:p w:rsidR="000C280B" w:rsidRDefault="000C280B" w:rsidP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2.5.1. Покупатель в течение 10 (десяти) банковских дней с даты предоставления Поставщиком счета на оплату производит выплату аванса в размере 30 % от цены Договора, что составляет: </w:t>
      </w:r>
      <w:r>
        <w:rPr>
          <w:rFonts w:cs="Times New Roman"/>
          <w:bCs/>
          <w:szCs w:val="22"/>
        </w:rPr>
        <w:t>_________ рублей ______- копеек</w:t>
      </w:r>
      <w:proofErr w:type="gramStart"/>
      <w:r>
        <w:rPr>
          <w:rFonts w:cs="Times New Roman"/>
          <w:bCs/>
          <w:szCs w:val="22"/>
        </w:rPr>
        <w:t xml:space="preserve"> (______________), </w:t>
      </w:r>
      <w:proofErr w:type="gramEnd"/>
      <w:r>
        <w:rPr>
          <w:rFonts w:cs="Times New Roman"/>
          <w:bCs/>
          <w:szCs w:val="22"/>
        </w:rPr>
        <w:t xml:space="preserve">в том числе </w:t>
      </w:r>
      <w:r>
        <w:rPr>
          <w:rFonts w:cs="Times New Roman"/>
          <w:szCs w:val="22"/>
        </w:rPr>
        <w:t>НДС</w:t>
      </w:r>
      <w:r>
        <w:rPr>
          <w:rFonts w:cs="Times New Roman"/>
          <w:bCs/>
          <w:szCs w:val="22"/>
        </w:rPr>
        <w:t xml:space="preserve"> (18%) в размере _______ рублей ____ копеек (______________)</w:t>
      </w:r>
      <w:r>
        <w:rPr>
          <w:rFonts w:cs="Times New Roman"/>
          <w:szCs w:val="22"/>
        </w:rPr>
        <w:t>.</w:t>
      </w:r>
    </w:p>
    <w:p w:rsidR="000C280B" w:rsidRDefault="000C280B" w:rsidP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2.5.2. 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0C280B" w:rsidRDefault="000C280B" w:rsidP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0C280B" w:rsidRDefault="000C280B" w:rsidP="000C280B">
      <w:pPr>
        <w:ind w:firstLine="709"/>
        <w:jc w:val="both"/>
        <w:rPr>
          <w:bCs/>
          <w:szCs w:val="22"/>
        </w:rPr>
      </w:pPr>
      <w:r>
        <w:rPr>
          <w:rFonts w:cs="Times New Roman"/>
          <w:kern w:val="0"/>
          <w:szCs w:val="22"/>
        </w:rPr>
        <w:t xml:space="preserve">2.7. </w:t>
      </w:r>
      <w:r>
        <w:rPr>
          <w:rFonts w:cs="Times New Roman"/>
          <w:bCs/>
          <w:kern w:val="0"/>
          <w:szCs w:val="22"/>
        </w:rPr>
        <w:t>Датой оплаты считается дата списания денежных сре</w:t>
      </w:r>
      <w:proofErr w:type="gramStart"/>
      <w:r>
        <w:rPr>
          <w:rFonts w:cs="Times New Roman"/>
          <w:bCs/>
          <w:kern w:val="0"/>
          <w:szCs w:val="22"/>
        </w:rPr>
        <w:t>дств с р</w:t>
      </w:r>
      <w:proofErr w:type="gramEnd"/>
      <w:r>
        <w:rPr>
          <w:rFonts w:cs="Times New Roman"/>
          <w:bCs/>
          <w:kern w:val="0"/>
          <w:szCs w:val="22"/>
        </w:rPr>
        <w:t>асчетного счета Покупателя.</w:t>
      </w:r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  <w:highlight w:val="yellow"/>
        </w:rPr>
        <w:t>Вариант № 2 (если АО «НИИТФА» не перечисляет аванс, то раздел 10 Договора исключить).</w:t>
      </w:r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 </w:t>
      </w:r>
      <w:proofErr w:type="gramStart"/>
      <w:r>
        <w:rPr>
          <w:rFonts w:cs="Times New Roman"/>
          <w:szCs w:val="22"/>
        </w:rPr>
        <w:t xml:space="preserve"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</w:t>
      </w:r>
      <w:r>
        <w:rPr>
          <w:rFonts w:cs="Times New Roman"/>
          <w:szCs w:val="22"/>
        </w:rPr>
        <w:lastRenderedPageBreak/>
        <w:t>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0C280B" w:rsidP="000C280B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kern w:val="0"/>
          <w:szCs w:val="22"/>
        </w:rPr>
        <w:t>2.7. Датой оплаты считается дата списания денежных сре</w:t>
      </w:r>
      <w:proofErr w:type="gramStart"/>
      <w:r>
        <w:rPr>
          <w:rFonts w:cs="Times New Roman"/>
          <w:kern w:val="0"/>
          <w:szCs w:val="22"/>
        </w:rPr>
        <w:t>дств с р</w:t>
      </w:r>
      <w:proofErr w:type="gramEnd"/>
      <w:r>
        <w:rPr>
          <w:rFonts w:cs="Times New Roman"/>
          <w:kern w:val="0"/>
          <w:szCs w:val="22"/>
        </w:rPr>
        <w:t>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EE36BC">
        <w:rPr>
          <w:bCs/>
          <w:szCs w:val="22"/>
        </w:rPr>
        <w:t>_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>. Поставщик обязан вместе с поставляемой продукцией передать Покупателю следующие 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 xml:space="preserve">счет;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 w:rsidRPr="00B53BFE">
        <w:rPr>
          <w:rFonts w:cs="Times New Roman"/>
          <w:bCs/>
          <w:szCs w:val="22"/>
        </w:rPr>
        <w:t xml:space="preserve">оссийской </w:t>
      </w:r>
      <w:r w:rsidRPr="00B53BFE">
        <w:rPr>
          <w:rFonts w:cs="Times New Roman"/>
          <w:bCs/>
          <w:szCs w:val="22"/>
        </w:rPr>
        <w:t>Ф</w:t>
      </w:r>
      <w:r w:rsidR="00672757" w:rsidRPr="00B53BFE">
        <w:rPr>
          <w:rFonts w:cs="Times New Roman"/>
          <w:bCs/>
          <w:szCs w:val="22"/>
        </w:rPr>
        <w:t>едерации</w:t>
      </w:r>
      <w:r w:rsidR="001A0A8A" w:rsidRPr="00B53BFE"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 xml:space="preserve">. </w:t>
      </w:r>
      <w:proofErr w:type="gramStart"/>
      <w:r w:rsidRPr="00B53BFE"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№1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rFonts w:cs="Times New Roman"/>
          <w:bCs/>
          <w:szCs w:val="22"/>
        </w:rPr>
        <w:t>некачественности</w:t>
      </w:r>
      <w:proofErr w:type="spellEnd"/>
      <w:r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lastRenderedPageBreak/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4.8. </w:t>
      </w:r>
      <w:proofErr w:type="gramStart"/>
      <w:r>
        <w:rPr>
          <w:rFonts w:cs="Times New Roman"/>
          <w:bCs/>
          <w:kern w:val="0"/>
          <w:szCs w:val="22"/>
        </w:rPr>
        <w:t xml:space="preserve">Замена продукции и/или ее части, устранение дефектов, в </w:t>
      </w:r>
      <w:proofErr w:type="spellStart"/>
      <w:r>
        <w:rPr>
          <w:rFonts w:cs="Times New Roman"/>
          <w:bCs/>
          <w:kern w:val="0"/>
          <w:szCs w:val="22"/>
        </w:rPr>
        <w:t>т.ч</w:t>
      </w:r>
      <w:proofErr w:type="spellEnd"/>
      <w:r>
        <w:rPr>
          <w:rFonts w:cs="Times New Roman"/>
          <w:bCs/>
          <w:kern w:val="0"/>
          <w:szCs w:val="22"/>
        </w:rPr>
        <w:t xml:space="preserve">. скрытых, </w:t>
      </w:r>
      <w:proofErr w:type="spellStart"/>
      <w:r>
        <w:rPr>
          <w:rFonts w:cs="Times New Roman"/>
          <w:bCs/>
          <w:kern w:val="0"/>
          <w:szCs w:val="22"/>
        </w:rPr>
        <w:t>доукомплектация</w:t>
      </w:r>
      <w:proofErr w:type="spellEnd"/>
      <w:r>
        <w:rPr>
          <w:rFonts w:cs="Times New Roman"/>
          <w:bCs/>
          <w:kern w:val="0"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proofErr w:type="gramStart"/>
      <w:r w:rsidR="002F0BB2">
        <w:rPr>
          <w:bCs/>
        </w:rPr>
        <w:t>Приёмка продукции в части, не урегулированн</w:t>
      </w:r>
      <w:r w:rsidR="006F08CA">
        <w:rPr>
          <w:bCs/>
        </w:rPr>
        <w:t>ой</w:t>
      </w:r>
      <w:r w:rsidR="002F0BB2">
        <w:rPr>
          <w:bCs/>
        </w:rPr>
        <w:t xml:space="preserve"> настоящим Разделом</w:t>
      </w:r>
      <w:r w:rsidR="00B1391E">
        <w:rPr>
          <w:bCs/>
        </w:rPr>
        <w:t>,</w:t>
      </w:r>
      <w:r w:rsidR="002F0BB2">
        <w:rPr>
          <w:bCs/>
        </w:rPr>
        <w:t xml:space="preserve"> регулиру</w:t>
      </w:r>
      <w:r w:rsidR="006F08CA">
        <w:rPr>
          <w:bCs/>
        </w:rPr>
        <w:t>е</w:t>
      </w:r>
      <w:r w:rsidR="002F0BB2">
        <w:rPr>
          <w:bCs/>
        </w:rPr>
        <w:t>тся</w:t>
      </w:r>
      <w:r>
        <w:rPr>
          <w:bCs/>
        </w:rPr>
        <w:t xml:space="preserve">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0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1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>нструкцией № П-7, 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>в ред.  Постановлений</w:t>
      </w:r>
      <w:proofErr w:type="gramEnd"/>
      <w:r w:rsidRPr="00A30C47">
        <w:rPr>
          <w:rFonts w:eastAsia="Calibri"/>
        </w:rPr>
        <w:t xml:space="preserve"> </w:t>
      </w:r>
      <w:proofErr w:type="gramStart"/>
      <w:r w:rsidRPr="00A30C47">
        <w:rPr>
          <w:rFonts w:eastAsia="Calibri"/>
        </w:rPr>
        <w:t xml:space="preserve">Госарбитража СССР от 29.12.1973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3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4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  <w:proofErr w:type="gramEnd"/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5.4. </w:t>
      </w:r>
      <w:proofErr w:type="gramStart"/>
      <w:r w:rsidRPr="00B53BFE">
        <w:rPr>
          <w:rFonts w:cs="Times New Roman"/>
          <w:szCs w:val="22"/>
        </w:rPr>
        <w:t>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B53BFE"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</w:t>
      </w:r>
      <w:proofErr w:type="gramStart"/>
      <w:r w:rsidRPr="00B53BFE">
        <w:rPr>
          <w:rFonts w:cs="Times New Roman"/>
          <w:szCs w:val="22"/>
        </w:rPr>
        <w:t>стоимости</w:t>
      </w:r>
      <w:proofErr w:type="gramEnd"/>
      <w:r w:rsidRPr="00B53BFE"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C280B" w:rsidRPr="00B53BFE" w:rsidRDefault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5.6. </w:t>
      </w:r>
      <w:r>
        <w:rPr>
          <w:rFonts w:cs="Times New Roman"/>
        </w:rPr>
        <w:t xml:space="preserve">В случае нарушения п.12.1. </w:t>
      </w:r>
      <w:r w:rsidR="00601BEA">
        <w:rPr>
          <w:rFonts w:cs="Times New Roman"/>
        </w:rPr>
        <w:t>Покупатель</w:t>
      </w:r>
      <w:r>
        <w:rPr>
          <w:rFonts w:cs="Times New Roman"/>
        </w:rPr>
        <w:t xml:space="preserve"> вправе взыскать с </w:t>
      </w:r>
      <w:r w:rsidR="00601BEA">
        <w:rPr>
          <w:rFonts w:cs="Times New Roman"/>
        </w:rPr>
        <w:t>Поставщика</w:t>
      </w:r>
      <w:r>
        <w:rPr>
          <w:rFonts w:cs="Times New Roman"/>
        </w:rPr>
        <w:t xml:space="preserve"> штраф в размере 50% (пятидесяти процентов) от стоимости </w:t>
      </w:r>
      <w:r w:rsidR="00601BEA">
        <w:rPr>
          <w:rFonts w:cs="Times New Roman"/>
        </w:rPr>
        <w:t>продукции</w:t>
      </w:r>
      <w:r>
        <w:rPr>
          <w:rFonts w:cs="Times New Roman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>», АО «</w:t>
      </w:r>
      <w:proofErr w:type="spellStart"/>
      <w:r w:rsidRPr="00B53BFE">
        <w:rPr>
          <w:rFonts w:cs="Times New Roman"/>
          <w:szCs w:val="22"/>
        </w:rPr>
        <w:t>Атомэнергопром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454ABC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lastRenderedPageBreak/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7.1. </w:t>
      </w:r>
      <w:proofErr w:type="gramStart"/>
      <w:r w:rsidRPr="00B53BFE">
        <w:rPr>
          <w:rFonts w:cs="Times New Roman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7.2. В случае наступления </w:t>
      </w:r>
      <w:proofErr w:type="gramStart"/>
      <w:r w:rsidRPr="00B53BFE">
        <w:rPr>
          <w:rFonts w:cs="Times New Roman"/>
          <w:szCs w:val="22"/>
        </w:rPr>
        <w:t>указанных</w:t>
      </w:r>
      <w:proofErr w:type="gramEnd"/>
      <w:r w:rsidRPr="00B53BFE"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7.4. В случае если действия форс-мажорных обстоятель</w:t>
      </w:r>
      <w:proofErr w:type="gramStart"/>
      <w:r w:rsidRPr="00B53BFE">
        <w:rPr>
          <w:rFonts w:cs="Times New Roman"/>
          <w:szCs w:val="22"/>
        </w:rPr>
        <w:t>ств пр</w:t>
      </w:r>
      <w:proofErr w:type="gramEnd"/>
      <w:r w:rsidRPr="00B53BFE">
        <w:rPr>
          <w:rFonts w:cs="Times New Roman"/>
          <w:szCs w:val="22"/>
        </w:rPr>
        <w:t xml:space="preserve">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 w:rsidP="00B60400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B60400">
      <w:pPr>
        <w:shd w:val="clear" w:color="auto" w:fill="FFFFFF"/>
        <w:tabs>
          <w:tab w:val="left" w:pos="9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>ления Поставщиком от С</w:t>
      </w:r>
      <w:r w:rsidRPr="00B53BFE">
        <w:rPr>
          <w:rFonts w:cs="Times New Roman"/>
          <w:szCs w:val="22"/>
        </w:rPr>
        <w:t>пецификации (Приложение №</w:t>
      </w:r>
      <w:r w:rsidR="0035787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9.2. Все споры и разногласия, которые не могут </w:t>
      </w:r>
      <w:proofErr w:type="gramStart"/>
      <w:r w:rsidRPr="00B53BFE">
        <w:rPr>
          <w:rFonts w:cs="Times New Roman"/>
          <w:szCs w:val="22"/>
        </w:rPr>
        <w:t>быть разрешены Сторонами путем проведения совместных переговоров подлежат</w:t>
      </w:r>
      <w:proofErr w:type="gramEnd"/>
      <w:r w:rsidRPr="00B53BFE">
        <w:rPr>
          <w:rFonts w:cs="Times New Roman"/>
          <w:szCs w:val="22"/>
        </w:rPr>
        <w:t xml:space="preserve"> разрешению в Арбитражном суде г. Москвы.</w:t>
      </w:r>
    </w:p>
    <w:p w:rsidR="000C280B" w:rsidRDefault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0C280B" w:rsidRDefault="000C280B" w:rsidP="000C280B">
      <w:pPr>
        <w:shd w:val="clear" w:color="auto" w:fill="FFFFFF"/>
        <w:tabs>
          <w:tab w:val="left" w:pos="893"/>
          <w:tab w:val="left" w:pos="993"/>
        </w:tabs>
        <w:jc w:val="center"/>
        <w:rPr>
          <w:b/>
          <w:bCs/>
          <w:szCs w:val="22"/>
        </w:rPr>
      </w:pPr>
      <w:r>
        <w:rPr>
          <w:b/>
          <w:bCs/>
          <w:szCs w:val="22"/>
        </w:rPr>
        <w:t>10. ОБЕСПЕЧЕНИЕ ИСПОЛНЕНИЯ ОБЯЗАТЕЛЬСТВ ПО ВОЗВРАТУ АВАНСА</w:t>
      </w:r>
    </w:p>
    <w:p w:rsidR="000C280B" w:rsidRDefault="000C280B" w:rsidP="000C280B">
      <w:pPr>
        <w:ind w:firstLine="720"/>
        <w:jc w:val="both"/>
        <w:rPr>
          <w:rFonts w:eastAsia="Droid Sans Fallback"/>
          <w:szCs w:val="22"/>
          <w:lang w:eastAsia="zh-CN"/>
        </w:rPr>
      </w:pPr>
      <w:r>
        <w:rPr>
          <w:szCs w:val="22"/>
        </w:rPr>
        <w:t>10.1. Стороны договорились о предоставлении Поставщиком обеспечения исполнения обязательств по возврату аванса (далее - обеспечение возврата аванса). Обеспечение возврата аванса предоставляется Поставщиком на сумму аванса в размере 30% (тридцати процентов) от цены Договора, что составляет</w:t>
      </w:r>
      <w:proofErr w:type="gramStart"/>
      <w:r>
        <w:rPr>
          <w:szCs w:val="22"/>
        </w:rPr>
        <w:t xml:space="preserve">: __________________ (___________) </w:t>
      </w:r>
      <w:proofErr w:type="spellStart"/>
      <w:proofErr w:type="gramEnd"/>
      <w:r>
        <w:rPr>
          <w:szCs w:val="22"/>
        </w:rPr>
        <w:t>рублей____копеек</w:t>
      </w:r>
      <w:proofErr w:type="spellEnd"/>
      <w:r>
        <w:rPr>
          <w:szCs w:val="22"/>
        </w:rPr>
        <w:t>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 Обеспечение Поставщиком возврата аванса может быть представлено в виде безотзывной банковской гарантии, выданной банком или в виде денежных средств перечисляемых Поставщиком Покупателю.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 Предоставление Поставщиком обеспечения возврата аванса по Договору в виде безотзывной банковской гарантии, выданной банком, осуществляется на следующих условиях:</w:t>
      </w:r>
    </w:p>
    <w:p w:rsidR="000C280B" w:rsidRDefault="000C280B" w:rsidP="000C280B">
      <w:pPr>
        <w:ind w:firstLine="720"/>
        <w:jc w:val="both"/>
        <w:rPr>
          <w:b/>
          <w:szCs w:val="22"/>
        </w:rPr>
      </w:pPr>
      <w:r>
        <w:rPr>
          <w:szCs w:val="22"/>
        </w:rPr>
        <w:t xml:space="preserve">10.2.1.1. Обеспечение возврата аванса по Договору должно соответствовать требованиям </w:t>
      </w:r>
      <w:r>
        <w:rPr>
          <w:szCs w:val="22"/>
        </w:rPr>
        <w:lastRenderedPageBreak/>
        <w:t xml:space="preserve">законодательства Российской Федерации. </w:t>
      </w:r>
      <w:r>
        <w:rPr>
          <w:b/>
          <w:szCs w:val="22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0C280B" w:rsidRDefault="000C280B" w:rsidP="000C280B">
      <w:pPr>
        <w:ind w:firstLine="720"/>
        <w:jc w:val="both"/>
        <w:rPr>
          <w:b/>
          <w:szCs w:val="22"/>
        </w:rPr>
      </w:pPr>
      <w:r>
        <w:rPr>
          <w:b/>
          <w:szCs w:val="22"/>
        </w:rPr>
        <w:t>Кроме того, банк – гарант должен отвечать следующим требованиям:</w:t>
      </w:r>
    </w:p>
    <w:p w:rsidR="000C280B" w:rsidRDefault="000C280B" w:rsidP="000C280B">
      <w:pPr>
        <w:shd w:val="clear" w:color="auto" w:fill="FFFFFF"/>
        <w:ind w:firstLine="720"/>
        <w:jc w:val="both"/>
        <w:rPr>
          <w:szCs w:val="22"/>
        </w:rPr>
      </w:pPr>
      <w:r>
        <w:rPr>
          <w:color w:val="000000"/>
          <w:szCs w:val="22"/>
        </w:rPr>
        <w:t xml:space="preserve">иметь лицензию Центрального банка Российской Федерации </w:t>
      </w:r>
      <w:r>
        <w:rPr>
          <w:color w:val="000000"/>
          <w:spacing w:val="-1"/>
          <w:szCs w:val="22"/>
        </w:rPr>
        <w:t xml:space="preserve">(в случае если банковскую гарантию предоставляет российский банк) или иного </w:t>
      </w:r>
      <w:r>
        <w:rPr>
          <w:color w:val="000000"/>
          <w:szCs w:val="22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0C280B" w:rsidRDefault="000C280B" w:rsidP="000C280B">
      <w:pPr>
        <w:shd w:val="clear" w:color="auto" w:fill="FFFFFF"/>
        <w:ind w:left="5" w:right="10" w:firstLine="720"/>
        <w:jc w:val="both"/>
        <w:rPr>
          <w:szCs w:val="22"/>
        </w:rPr>
      </w:pPr>
      <w:r>
        <w:rPr>
          <w:color w:val="000000"/>
          <w:szCs w:val="22"/>
        </w:rPr>
        <w:t>наличие в системе страхования вкладов (в случае если банковскую гарантию предоставляет российский банк);</w:t>
      </w:r>
    </w:p>
    <w:p w:rsidR="000C280B" w:rsidRDefault="000C280B" w:rsidP="000C280B">
      <w:pPr>
        <w:shd w:val="clear" w:color="auto" w:fill="FFFFFF"/>
        <w:ind w:left="5" w:right="5" w:firstLine="720"/>
        <w:jc w:val="both"/>
        <w:rPr>
          <w:szCs w:val="22"/>
        </w:rPr>
      </w:pPr>
      <w:r>
        <w:rPr>
          <w:color w:val="000000"/>
          <w:szCs w:val="22"/>
        </w:rPr>
        <w:t xml:space="preserve">величина собственного капитала на последнюю отчетную дату по </w:t>
      </w:r>
      <w:r>
        <w:rPr>
          <w:color w:val="000000"/>
          <w:spacing w:val="-2"/>
          <w:szCs w:val="22"/>
        </w:rPr>
        <w:t xml:space="preserve">публикуемой отчетности больше или равна 3 млрд. рублей или их эквиваленту в </w:t>
      </w:r>
      <w:r>
        <w:rPr>
          <w:color w:val="000000"/>
          <w:szCs w:val="22"/>
        </w:rPr>
        <w:t>иностранной валюте.</w:t>
      </w:r>
    </w:p>
    <w:p w:rsidR="000C280B" w:rsidRDefault="000C280B" w:rsidP="000C280B">
      <w:pPr>
        <w:shd w:val="clear" w:color="auto" w:fill="FFFFFF"/>
        <w:ind w:left="10" w:right="5" w:firstLine="720"/>
        <w:jc w:val="both"/>
        <w:rPr>
          <w:b/>
          <w:szCs w:val="22"/>
        </w:rPr>
      </w:pPr>
      <w:r>
        <w:rPr>
          <w:b/>
          <w:color w:val="000000"/>
          <w:spacing w:val="-1"/>
          <w:szCs w:val="22"/>
        </w:rPr>
        <w:t xml:space="preserve">Не принимаются банковские гарантии, выдаваемые некоммерческими </w:t>
      </w:r>
      <w:r>
        <w:rPr>
          <w:b/>
          <w:color w:val="000000"/>
          <w:szCs w:val="22"/>
        </w:rPr>
        <w:t>кредитными организациями и страховыми организациями.</w:t>
      </w:r>
    </w:p>
    <w:p w:rsidR="000C280B" w:rsidRDefault="000C280B" w:rsidP="000C280B">
      <w:pPr>
        <w:ind w:firstLine="720"/>
        <w:jc w:val="both"/>
        <w:rPr>
          <w:b/>
          <w:szCs w:val="22"/>
        </w:rPr>
      </w:pPr>
      <w:proofErr w:type="gramStart"/>
      <w:r>
        <w:rPr>
          <w:color w:val="000000"/>
          <w:szCs w:val="22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</w:t>
      </w:r>
      <w:r>
        <w:rPr>
          <w:color w:val="000000"/>
          <w:spacing w:val="-1"/>
          <w:szCs w:val="22"/>
        </w:rPr>
        <w:t xml:space="preserve">случае если банковскую гарантию предоставляет российский банк) или иного </w:t>
      </w:r>
      <w:r>
        <w:rPr>
          <w:color w:val="000000"/>
          <w:szCs w:val="22"/>
        </w:rPr>
        <w:t xml:space="preserve">уполномоченного органа (в случае если банковскую гарантию предоставляет </w:t>
      </w:r>
      <w:r>
        <w:rPr>
          <w:color w:val="000000"/>
          <w:spacing w:val="-2"/>
          <w:szCs w:val="22"/>
        </w:rPr>
        <w:t xml:space="preserve">банк, созданный согласно праву иностранного государства), а также отсутствие в </w:t>
      </w:r>
      <w:r>
        <w:rPr>
          <w:color w:val="000000"/>
          <w:szCs w:val="22"/>
        </w:rPr>
        <w:t>открытом доступе отчетности банка может служить основанием для отказа в приеме гарантии данного банка</w:t>
      </w:r>
      <w:proofErr w:type="gramEnd"/>
    </w:p>
    <w:p w:rsidR="000C280B" w:rsidRDefault="000C280B" w:rsidP="000C280B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10.2.1.2. 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предоставляет банковскую гарантию, обеспечивающую исполнени</w:t>
      </w:r>
      <w:r w:rsidR="002E6BA7"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 xml:space="preserve">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0C280B" w:rsidRDefault="000C280B" w:rsidP="000C280B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Договору.</w:t>
      </w:r>
    </w:p>
    <w:p w:rsidR="000C280B" w:rsidRDefault="000C280B" w:rsidP="000C280B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szCs w:val="22"/>
          <w:lang w:eastAsia="ja-JP"/>
        </w:rPr>
      </w:pPr>
      <w:r>
        <w:rPr>
          <w:rFonts w:eastAsia="MS Mincho"/>
          <w:szCs w:val="22"/>
          <w:lang w:eastAsia="ja-JP"/>
        </w:rPr>
        <w:t>10.2.1.3.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0C280B" w:rsidRDefault="000C280B" w:rsidP="000C280B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Droid Sans Fallback"/>
          <w:szCs w:val="22"/>
          <w:lang w:eastAsia="zh-CN"/>
        </w:rPr>
      </w:pPr>
      <w:r>
        <w:rPr>
          <w:rFonts w:eastAsia="MS Mincho"/>
          <w:szCs w:val="22"/>
          <w:lang w:eastAsia="ja-JP"/>
        </w:rPr>
        <w:t xml:space="preserve">10.2.1.4. </w:t>
      </w:r>
      <w:r>
        <w:rPr>
          <w:szCs w:val="22"/>
        </w:rPr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10.2.1.5. В случае</w:t>
      </w:r>
      <w:proofErr w:type="gramStart"/>
      <w:r>
        <w:rPr>
          <w:szCs w:val="22"/>
        </w:rPr>
        <w:t>,</w:t>
      </w:r>
      <w:proofErr w:type="gramEnd"/>
      <w:r>
        <w:rPr>
          <w:szCs w:val="22"/>
        </w:rPr>
        <w:t xml:space="preserve">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10.2.1.6. В случае непредставления Поставщиком банковской гарантии по п. 10.2.1.2. Договора или новой банковской гарантии по п.10.2.1.5. Договора Покупатель вправе взыскать с Поставщика штраф в размере 20 % от цены Договора.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10.2.1.7. В случае непредставления Поставщиком банковской гарантии по п. 10.2.1.2. Договора или новой банковской гарантии по п. 10.2.1.5. Договора Покупатель вправе расторгнуть Договор в одностороннем порядке.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10.2.1.8. К обеспечению должны прилагаться следующие документы:</w:t>
      </w:r>
    </w:p>
    <w:p w:rsidR="000C280B" w:rsidRDefault="000C280B" w:rsidP="000C280B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нотариально заверенная копия лицензии банка, удостоверяющая право на выдачу банковских гарантий;</w:t>
      </w:r>
    </w:p>
    <w:p w:rsidR="000C280B" w:rsidRDefault="000C280B" w:rsidP="000C280B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0C280B" w:rsidRDefault="000C280B" w:rsidP="000C280B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0C280B" w:rsidRDefault="000C280B" w:rsidP="000C280B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 xml:space="preserve">10.2.1.9.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lastRenderedPageBreak/>
        <w:t>10.2.1.10.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>
        <w:rPr>
          <w:szCs w:val="22"/>
        </w:rPr>
        <w:t>с даты получения</w:t>
      </w:r>
      <w:proofErr w:type="gramEnd"/>
      <w:r>
        <w:rPr>
          <w:szCs w:val="22"/>
        </w:rPr>
        <w:t xml:space="preserve"> соответствующего требования.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10.2.1.11.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0C280B" w:rsidRDefault="000C280B" w:rsidP="000C280B">
      <w:pPr>
        <w:spacing w:line="276" w:lineRule="auto"/>
        <w:ind w:firstLine="720"/>
        <w:jc w:val="both"/>
        <w:rPr>
          <w:szCs w:val="22"/>
        </w:rPr>
      </w:pPr>
      <w:r>
        <w:rPr>
          <w:szCs w:val="22"/>
        </w:rPr>
        <w:t xml:space="preserve">10.2.1.12. Банковская гарантия возвращается по запросу Поставщика после исполнения Поставщиком обязательств по Договору плюс 60 дней. 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10.2.2. Обеспечение Поставщиком возврата аванса по Договору в виде денежных средств, перечисленных Поставщиком Покупателю, осуществляется на следующих условиях: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10.2.2.1. Обеспечение по возврату аванса по Договору должно быть предоставлено Покупателю не позднее 15 (Пятнадцати) календарных дней от даты заключения Договора, до выплаты Покупателем аванса.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Обеспечение исполнения обязательств по возврату аванса не распространяется на гарантийные обязательства по Договору.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>10.2.2.2.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0C280B" w:rsidRDefault="000C280B" w:rsidP="000C280B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10.2.2.3. </w:t>
      </w:r>
      <w:proofErr w:type="gramStart"/>
      <w:r>
        <w:rPr>
          <w:rFonts w:ascii="Times New Roman" w:hAnsi="Times New Roman"/>
          <w:sz w:val="22"/>
          <w:szCs w:val="22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10.1, 10.2.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Договора) в счет не возврата оплаченного Поставщику аванса.</w:t>
      </w:r>
      <w:proofErr w:type="gramEnd"/>
    </w:p>
    <w:p w:rsidR="000C280B" w:rsidRDefault="000C280B" w:rsidP="000C280B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10.2.2.4.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0C280B" w:rsidRDefault="000C280B" w:rsidP="000C280B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10.2.2.5. Покупатель возвращает обеспечительный платеж по Договору (п. 10.1, 10.2.2.1 Договора) путем перечисления денежных средств Поставщика после срока исполнения Поставщиком обязательств по Договору плюс 60 дней.</w:t>
      </w:r>
    </w:p>
    <w:p w:rsidR="000C280B" w:rsidRDefault="000C280B" w:rsidP="000C280B">
      <w:pPr>
        <w:ind w:firstLine="720"/>
        <w:jc w:val="both"/>
        <w:rPr>
          <w:szCs w:val="22"/>
        </w:rPr>
      </w:pPr>
      <w:r>
        <w:rPr>
          <w:szCs w:val="22"/>
        </w:rPr>
        <w:t xml:space="preserve">10.2.2.6. В случае </w:t>
      </w:r>
      <w:proofErr w:type="spellStart"/>
      <w:r>
        <w:rPr>
          <w:szCs w:val="22"/>
        </w:rPr>
        <w:t>неперечисления</w:t>
      </w:r>
      <w:proofErr w:type="spellEnd"/>
      <w:r>
        <w:rPr>
          <w:szCs w:val="22"/>
        </w:rPr>
        <w:t xml:space="preserve"> Поставщиком обеспечительного платежа в соответствии с п. 10.1, 10.2, 10.2.2.1 Договора Покупатель вправе взыскать с Поставщика штраф в размере 20 % от цены Договора.</w:t>
      </w:r>
    </w:p>
    <w:p w:rsidR="00E164CC" w:rsidRDefault="000C280B" w:rsidP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kern w:val="0"/>
          <w:szCs w:val="22"/>
        </w:rPr>
      </w:pPr>
      <w:r>
        <w:rPr>
          <w:kern w:val="0"/>
          <w:szCs w:val="22"/>
        </w:rPr>
        <w:t xml:space="preserve">10.2.2.7. В случае </w:t>
      </w:r>
      <w:proofErr w:type="spellStart"/>
      <w:r>
        <w:rPr>
          <w:kern w:val="0"/>
          <w:szCs w:val="22"/>
        </w:rPr>
        <w:t>неперечисления</w:t>
      </w:r>
      <w:proofErr w:type="spellEnd"/>
      <w:r>
        <w:rPr>
          <w:kern w:val="0"/>
          <w:szCs w:val="22"/>
        </w:rPr>
        <w:t xml:space="preserve"> Поставщиком обеспечительного платежа в соответствии с </w:t>
      </w:r>
      <w:proofErr w:type="spellStart"/>
      <w:r>
        <w:rPr>
          <w:kern w:val="0"/>
          <w:szCs w:val="22"/>
        </w:rPr>
        <w:t>п.п</w:t>
      </w:r>
      <w:proofErr w:type="spellEnd"/>
      <w:r>
        <w:rPr>
          <w:kern w:val="0"/>
          <w:szCs w:val="22"/>
        </w:rPr>
        <w:t>. 10.1, 10.2, 10.2.2.1 Договора Покупатель вправе расторгнуть Договор в одностороннем порядке.</w:t>
      </w:r>
    </w:p>
    <w:p w:rsidR="00601BEA" w:rsidRDefault="00601BEA" w:rsidP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szCs w:val="22"/>
        </w:rPr>
        <w:t>1</w:t>
      </w:r>
      <w:r w:rsidR="000C280B">
        <w:rPr>
          <w:rFonts w:cs="Times New Roman"/>
          <w:b/>
          <w:szCs w:val="22"/>
        </w:rPr>
        <w:t>1</w:t>
      </w:r>
      <w:r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</w:t>
      </w:r>
      <w:r w:rsidR="00E46F60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B53BFE"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5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 w:rsidRPr="00B53BFE">
        <w:rPr>
          <w:rFonts w:cs="Times New Roman"/>
          <w:szCs w:val="22"/>
          <w:lang w:val="en-US"/>
        </w:rPr>
        <w:t>kancelaria</w:t>
      </w:r>
      <w:proofErr w:type="spellEnd"/>
      <w:r w:rsidRPr="00B53BFE">
        <w:rPr>
          <w:rFonts w:cs="Times New Roman"/>
          <w:szCs w:val="22"/>
        </w:rPr>
        <w:t>@</w:t>
      </w:r>
      <w:proofErr w:type="spellStart"/>
      <w:r w:rsidRPr="00B53BFE">
        <w:rPr>
          <w:rFonts w:cs="Times New Roman"/>
          <w:szCs w:val="22"/>
          <w:lang w:val="en-US"/>
        </w:rPr>
        <w:t>vniitfa</w:t>
      </w:r>
      <w:proofErr w:type="spellEnd"/>
      <w:r w:rsidRPr="00B53BFE">
        <w:rPr>
          <w:rFonts w:cs="Times New Roman"/>
          <w:szCs w:val="22"/>
        </w:rPr>
        <w:t>.</w:t>
      </w:r>
      <w:proofErr w:type="spellStart"/>
      <w:r w:rsidRPr="00B53BFE">
        <w:rPr>
          <w:rFonts w:cs="Times New Roman"/>
          <w:szCs w:val="22"/>
          <w:lang w:val="en-US"/>
        </w:rPr>
        <w:t>ru</w:t>
      </w:r>
      <w:proofErr w:type="spellEnd"/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.3. </w:t>
      </w:r>
      <w:proofErr w:type="gramStart"/>
      <w:r w:rsidRPr="00B53BFE">
        <w:rPr>
          <w:rFonts w:cs="Times New Roman"/>
          <w:szCs w:val="22"/>
        </w:rPr>
        <w:t xml:space="preserve"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</w:t>
      </w:r>
      <w:r w:rsidRPr="00B53BFE">
        <w:rPr>
          <w:rFonts w:cs="Times New Roman"/>
          <w:szCs w:val="22"/>
        </w:rPr>
        <w:lastRenderedPageBreak/>
        <w:t>полностью или частично, органам государственной власти (Правительству Российской Федерации, в том</w:t>
      </w:r>
      <w:proofErr w:type="gramEnd"/>
      <w:r w:rsidRPr="00B53BFE">
        <w:rPr>
          <w:rFonts w:cs="Times New Roman"/>
          <w:szCs w:val="22"/>
        </w:rPr>
        <w:t xml:space="preserve"> </w:t>
      </w:r>
      <w:proofErr w:type="gramStart"/>
      <w:r w:rsidRPr="00B53BFE">
        <w:rPr>
          <w:rFonts w:cs="Times New Roman"/>
          <w:szCs w:val="22"/>
        </w:rPr>
        <w:t>числе</w:t>
      </w:r>
      <w:proofErr w:type="gramEnd"/>
      <w:r w:rsidRPr="00B53BFE"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Pr="00B53BFE">
        <w:rPr>
          <w:rFonts w:cs="Times New Roman"/>
          <w:szCs w:val="22"/>
        </w:rPr>
        <w:t>Росфинмониторингу</w:t>
      </w:r>
      <w:proofErr w:type="spellEnd"/>
      <w:r w:rsidRPr="00B53BFE">
        <w:rPr>
          <w:rFonts w:cs="Times New Roman"/>
          <w:szCs w:val="22"/>
        </w:rPr>
        <w:t xml:space="preserve">),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и последующую обработку Сведений такими органами и </w:t>
      </w:r>
      <w:proofErr w:type="spellStart"/>
      <w:r w:rsidRPr="00B53BFE">
        <w:rPr>
          <w:rFonts w:cs="Times New Roman"/>
          <w:szCs w:val="22"/>
        </w:rPr>
        <w:t>Госкорпорацией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.4. </w:t>
      </w:r>
      <w:proofErr w:type="gramStart"/>
      <w:r w:rsidRPr="00B53BFE"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 w:rsidRPr="00B53BFE">
        <w:rPr>
          <w:rFonts w:cs="Times New Roman"/>
          <w:szCs w:val="22"/>
        </w:rPr>
        <w:t>Госкорпорацию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убытки, понесенные ими в связи с предъявлением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0C280B">
        <w:rPr>
          <w:szCs w:val="22"/>
        </w:rPr>
        <w:t>1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.7. </w:t>
      </w:r>
      <w:proofErr w:type="gramStart"/>
      <w:r w:rsidRPr="00B53BFE"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B53BFE">
        <w:rPr>
          <w:rFonts w:cs="Times New Roman"/>
          <w:szCs w:val="22"/>
        </w:rPr>
        <w:t xml:space="preserve"> Договор считается расторгнутым </w:t>
      </w:r>
      <w:proofErr w:type="gramStart"/>
      <w:r w:rsidRPr="00B53BFE">
        <w:rPr>
          <w:rFonts w:cs="Times New Roman"/>
          <w:szCs w:val="22"/>
        </w:rPr>
        <w:t>с даты получения</w:t>
      </w:r>
      <w:proofErr w:type="gramEnd"/>
      <w:r w:rsidRPr="00B53BFE"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C280B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</w:t>
      </w:r>
      <w:r w:rsidR="00445B6D">
        <w:rPr>
          <w:rFonts w:cs="Times New Roman"/>
          <w:szCs w:val="22"/>
        </w:rPr>
        <w:t>/или обязанности или их часть</w:t>
      </w:r>
      <w:r w:rsidRPr="00B53BFE">
        <w:rPr>
          <w:rFonts w:cs="Times New Roman"/>
          <w:szCs w:val="22"/>
        </w:rPr>
        <w:t xml:space="preserve"> по Договору третьей стороне.</w:t>
      </w:r>
    </w:p>
    <w:p w:rsidR="000C280B" w:rsidRPr="000C280B" w:rsidRDefault="000C280B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0C280B">
        <w:rPr>
          <w:rFonts w:cs="Times New Roman"/>
          <w:szCs w:val="22"/>
        </w:rPr>
        <w:t xml:space="preserve">12.2. </w:t>
      </w:r>
      <w:r w:rsidRPr="000C280B">
        <w:rPr>
          <w:rFonts w:cs="Times New Roman"/>
          <w:color w:val="000000"/>
          <w:szCs w:val="22"/>
        </w:rPr>
        <w:t>Существенное изменение обстоятельств, из которых Стороны исходят при заключении настоящего Договора, не может быть основанием для его изменения или расторжения</w:t>
      </w:r>
      <w:r>
        <w:rPr>
          <w:rFonts w:cs="Times New Roman"/>
          <w:color w:val="000000"/>
          <w:szCs w:val="22"/>
        </w:rPr>
        <w:t>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3</w:t>
      </w:r>
      <w:r w:rsidRPr="00B53BFE">
        <w:rPr>
          <w:rFonts w:cs="Times New Roman"/>
          <w:szCs w:val="22"/>
        </w:rPr>
        <w:t xml:space="preserve">. В случае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4</w:t>
      </w:r>
      <w:r w:rsidRPr="00B53BFE">
        <w:rPr>
          <w:rFonts w:cs="Times New Roman"/>
          <w:szCs w:val="22"/>
        </w:rPr>
        <w:t>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</w:t>
      </w:r>
      <w:proofErr w:type="spellStart"/>
      <w:r w:rsidRPr="00B53BFE">
        <w:rPr>
          <w:rFonts w:cs="Times New Roman"/>
          <w:szCs w:val="22"/>
        </w:rPr>
        <w:t>дневный</w:t>
      </w:r>
      <w:proofErr w:type="spellEnd"/>
      <w:r w:rsidRPr="00B53BFE"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>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6</w:t>
      </w:r>
      <w:r w:rsidRPr="00B53BFE">
        <w:rPr>
          <w:rFonts w:cs="Times New Roman"/>
          <w:szCs w:val="22"/>
        </w:rPr>
        <w:t>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C280B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9</w:t>
      </w:r>
      <w:r w:rsidRPr="00B53BFE">
        <w:rPr>
          <w:rFonts w:cs="Times New Roman"/>
          <w:szCs w:val="22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1 </w:t>
      </w:r>
      <w:r w:rsidR="00357876">
        <w:rPr>
          <w:szCs w:val="22"/>
        </w:rPr>
        <w:t xml:space="preserve">- </w:t>
      </w:r>
      <w:r w:rsidR="00357876" w:rsidRPr="00B53BFE">
        <w:rPr>
          <w:szCs w:val="22"/>
        </w:rPr>
        <w:t>Спецификация</w:t>
      </w:r>
      <w:r w:rsidRPr="00B53BFE">
        <w:rPr>
          <w:szCs w:val="22"/>
        </w:rPr>
        <w:t>.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2 - </w:t>
      </w:r>
      <w:r w:rsidR="00357876" w:rsidRPr="00B53BFE">
        <w:rPr>
          <w:szCs w:val="22"/>
        </w:rPr>
        <w:t>Форма справки о цепочке собственников</w:t>
      </w:r>
      <w:r w:rsidRPr="00B53BFE">
        <w:rPr>
          <w:szCs w:val="22"/>
        </w:rPr>
        <w:t>.</w:t>
      </w:r>
    </w:p>
    <w:p w:rsidR="00EE36BC" w:rsidRDefault="00EE36BC" w:rsidP="00B10ED1">
      <w:pPr>
        <w:jc w:val="center"/>
        <w:rPr>
          <w:rFonts w:cs="Times New Roman"/>
          <w:b/>
          <w:bCs/>
          <w:szCs w:val="22"/>
        </w:rPr>
      </w:pPr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C280B">
        <w:rPr>
          <w:rFonts w:cs="Times New Roman"/>
          <w:b/>
          <w:bCs/>
          <w:szCs w:val="22"/>
        </w:rPr>
        <w:t>3</w:t>
      </w:r>
      <w:r w:rsidRPr="00B53BFE">
        <w:rPr>
          <w:rFonts w:cs="Times New Roman"/>
          <w:b/>
          <w:bCs/>
          <w:szCs w:val="22"/>
        </w:rPr>
        <w:t>. АДРЕСА И РЕКВИЗИТЫ 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74"/>
      </w:tblGrid>
      <w:tr w:rsidR="00FC7D1D" w:rsidRPr="00B53BFE" w:rsidTr="000C280B">
        <w:trPr>
          <w:trHeight w:val="1692"/>
        </w:trPr>
        <w:tc>
          <w:tcPr>
            <w:tcW w:w="4786" w:type="dxa"/>
          </w:tcPr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lastRenderedPageBreak/>
              <w:t>АО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B53BFE">
              <w:rPr>
                <w:rFonts w:cs="Times New Roman"/>
                <w:szCs w:val="22"/>
              </w:rPr>
              <w:t>р</w:t>
            </w:r>
            <w:proofErr w:type="gramEnd"/>
            <w:r w:rsidRPr="00B53BFE">
              <w:rPr>
                <w:rFonts w:cs="Times New Roman"/>
                <w:szCs w:val="22"/>
              </w:rPr>
              <w:t xml:space="preserve">/с 40702810738060051708 </w:t>
            </w:r>
          </w:p>
          <w:p w:rsidR="00601BEA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Московский банк Сбербанка России (ОАО)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spellStart"/>
            <w:r w:rsidRPr="00B53BFE">
              <w:rPr>
                <w:rFonts w:cs="Times New Roman"/>
                <w:szCs w:val="22"/>
              </w:rPr>
              <w:t>г</w:t>
            </w:r>
            <w:proofErr w:type="gramStart"/>
            <w:r w:rsidRPr="00B53BFE">
              <w:rPr>
                <w:rFonts w:cs="Times New Roman"/>
                <w:szCs w:val="22"/>
              </w:rPr>
              <w:t>.М</w:t>
            </w:r>
            <w:proofErr w:type="gramEnd"/>
            <w:r w:rsidRPr="00B53BFE">
              <w:rPr>
                <w:rFonts w:cs="Times New Roman"/>
                <w:szCs w:val="22"/>
              </w:rPr>
              <w:t>осква</w:t>
            </w:r>
            <w:proofErr w:type="spellEnd"/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774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 w:rsidP="00EE36BC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E820D5" w:rsidRPr="00B53BFE" w:rsidRDefault="00053FF8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C280B">
        <w:rPr>
          <w:rFonts w:cs="Times New Roman"/>
          <w:b/>
          <w:bCs/>
          <w:szCs w:val="22"/>
        </w:rPr>
        <w:t>4</w:t>
      </w:r>
      <w:r w:rsidRPr="00B53BFE">
        <w:rPr>
          <w:rFonts w:cs="Times New Roman"/>
          <w:b/>
          <w:bCs/>
          <w:szCs w:val="22"/>
        </w:rPr>
        <w:t>. ПОДПИСИ СТОРОН</w:t>
      </w:r>
    </w:p>
    <w:tbl>
      <w:tblPr>
        <w:tblpPr w:leftFromText="180" w:rightFromText="180" w:vertAnchor="text" w:horzAnchor="margin" w:tblpY="638"/>
        <w:tblW w:w="0" w:type="auto"/>
        <w:tblLayout w:type="fixed"/>
        <w:tblLook w:val="0000" w:firstRow="0" w:lastRow="0" w:firstColumn="0" w:lastColumn="0" w:noHBand="0" w:noVBand="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E00C50" w:rsidRPr="00B53BFE" w:rsidRDefault="009227E5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szCs w:val="22"/>
              </w:rPr>
              <w:t>Директор</w:t>
            </w:r>
            <w:bookmarkStart w:id="0" w:name="_GoBack"/>
            <w:bookmarkEnd w:id="0"/>
            <w:r>
              <w:rPr>
                <w:szCs w:val="22"/>
              </w:rPr>
              <w:t xml:space="preserve"> АО «Наука и инновации» - управляющей организац</w:t>
            </w:r>
            <w:proofErr w:type="gramStart"/>
            <w:r>
              <w:rPr>
                <w:szCs w:val="22"/>
              </w:rPr>
              <w:t>ии АО</w:t>
            </w:r>
            <w:proofErr w:type="gramEnd"/>
            <w:r>
              <w:rPr>
                <w:szCs w:val="22"/>
              </w:rPr>
              <w:t xml:space="preserve">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</w:t>
            </w:r>
            <w:r w:rsidR="009227E5">
              <w:rPr>
                <w:rFonts w:cs="Times New Roman"/>
                <w:szCs w:val="22"/>
              </w:rPr>
              <w:t>С.А. Колосков</w:t>
            </w:r>
            <w:r w:rsidRPr="00B53BFE">
              <w:rPr>
                <w:rFonts w:cs="Times New Roman"/>
                <w:szCs w:val="22"/>
              </w:rPr>
              <w:t>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E00C50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</w:t>
      </w:r>
      <w:r w:rsidR="00053FF8" w:rsidRPr="00B53BFE">
        <w:rPr>
          <w:rFonts w:cs="Times New Roman"/>
          <w:szCs w:val="22"/>
        </w:rPr>
        <w:t xml:space="preserve"> «Поставщик»</w:t>
      </w:r>
    </w:p>
    <w:p w:rsidR="00E00C50" w:rsidRPr="00B53BFE" w:rsidRDefault="00E00C50" w:rsidP="00E00C50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Pr="00B53BFE" w:rsidRDefault="00526BD4" w:rsidP="00526BD4">
      <w:pPr>
        <w:tabs>
          <w:tab w:val="left" w:pos="3780"/>
        </w:tabs>
        <w:rPr>
          <w:rFonts w:cs="Times New Roman"/>
          <w:kern w:val="0"/>
          <w:szCs w:val="22"/>
        </w:rPr>
      </w:pPr>
      <w:r>
        <w:rPr>
          <w:rFonts w:cs="Times New Roman"/>
          <w:szCs w:val="22"/>
        </w:rPr>
        <w:tab/>
      </w:r>
    </w:p>
    <w:sectPr w:rsidR="009D4F49" w:rsidRPr="00B53BFE" w:rsidSect="00E7309A">
      <w:headerReference w:type="default" r:id="rId16"/>
      <w:footerReference w:type="default" r:id="rId17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D01" w:rsidRDefault="00D33D01" w:rsidP="00D62574">
      <w:r>
        <w:separator/>
      </w:r>
    </w:p>
  </w:endnote>
  <w:endnote w:type="continuationSeparator" w:id="0">
    <w:p w:rsidR="00D33D01" w:rsidRDefault="00D33D01" w:rsidP="00D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10"/>
        <w:szCs w:val="10"/>
      </w:rPr>
      <w:id w:val="-1669479157"/>
      <w:docPartObj>
        <w:docPartGallery w:val="Page Numbers (Bottom of Page)"/>
        <w:docPartUnique/>
      </w:docPartObj>
    </w:sdtPr>
    <w:sdtEndPr/>
    <w:sdtContent>
      <w:p w:rsidR="00B10ED1" w:rsidRPr="00B10ED1" w:rsidRDefault="00B10ED1">
        <w:pPr>
          <w:pStyle w:val="ae"/>
          <w:jc w:val="center"/>
          <w:rPr>
            <w:rFonts w:asciiTheme="majorHAnsi" w:eastAsiaTheme="majorEastAsia" w:hAnsiTheme="majorHAnsi" w:cstheme="majorBidi"/>
            <w:sz w:val="10"/>
            <w:szCs w:val="10"/>
          </w:rPr>
        </w:pP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~ </w:t>
        </w:r>
        <w:r w:rsidR="00133BE1" w:rsidRPr="00B10ED1">
          <w:rPr>
            <w:rFonts w:asciiTheme="minorHAnsi" w:eastAsiaTheme="minorEastAsia" w:hAnsiTheme="minorHAnsi" w:cstheme="minorBidi"/>
            <w:sz w:val="10"/>
            <w:szCs w:val="10"/>
          </w:rPr>
          <w:fldChar w:fldCharType="begin"/>
        </w:r>
        <w:r w:rsidRPr="00B10ED1">
          <w:rPr>
            <w:sz w:val="10"/>
            <w:szCs w:val="10"/>
          </w:rPr>
          <w:instrText>PAGE    \* MERGEFORMAT</w:instrText>
        </w:r>
        <w:r w:rsidR="00133BE1" w:rsidRPr="00B10ED1">
          <w:rPr>
            <w:rFonts w:asciiTheme="minorHAnsi" w:eastAsiaTheme="minorEastAsia" w:hAnsiTheme="minorHAnsi" w:cstheme="minorBidi"/>
            <w:sz w:val="10"/>
            <w:szCs w:val="10"/>
          </w:rPr>
          <w:fldChar w:fldCharType="separate"/>
        </w:r>
        <w:r w:rsidR="009227E5" w:rsidRPr="009227E5">
          <w:rPr>
            <w:rFonts w:asciiTheme="majorHAnsi" w:eastAsiaTheme="majorEastAsia" w:hAnsiTheme="majorHAnsi" w:cstheme="majorBidi"/>
            <w:noProof/>
            <w:sz w:val="10"/>
            <w:szCs w:val="10"/>
          </w:rPr>
          <w:t>8</w:t>
        </w:r>
        <w:r w:rsidR="00133BE1" w:rsidRPr="00B10ED1">
          <w:rPr>
            <w:rFonts w:asciiTheme="majorHAnsi" w:eastAsiaTheme="majorEastAsia" w:hAnsiTheme="majorHAnsi" w:cstheme="majorBidi"/>
            <w:sz w:val="10"/>
            <w:szCs w:val="10"/>
          </w:rPr>
          <w:fldChar w:fldCharType="end"/>
        </w: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 ~</w:t>
        </w:r>
      </w:p>
    </w:sdtContent>
  </w:sdt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D01" w:rsidRDefault="00D33D01" w:rsidP="00D62574">
      <w:r>
        <w:separator/>
      </w:r>
    </w:p>
  </w:footnote>
  <w:footnote w:type="continuationSeparator" w:id="0">
    <w:p w:rsidR="00D33D01" w:rsidRDefault="00D33D01" w:rsidP="00D6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3"/>
      <w:tblW w:w="0" w:type="auto"/>
      <w:tblLook w:val="04A0" w:firstRow="1" w:lastRow="0" w:firstColumn="1" w:lastColumn="0" w:noHBand="0" w:noVBand="1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F1EEB"/>
    <w:rsid w:val="00001EE8"/>
    <w:rsid w:val="00015E85"/>
    <w:rsid w:val="00022F5C"/>
    <w:rsid w:val="00025A39"/>
    <w:rsid w:val="0003775E"/>
    <w:rsid w:val="00046232"/>
    <w:rsid w:val="00051E2D"/>
    <w:rsid w:val="00053FF8"/>
    <w:rsid w:val="00060E00"/>
    <w:rsid w:val="000722B4"/>
    <w:rsid w:val="000845AB"/>
    <w:rsid w:val="00085092"/>
    <w:rsid w:val="00085F32"/>
    <w:rsid w:val="000876B6"/>
    <w:rsid w:val="000969B6"/>
    <w:rsid w:val="000C280B"/>
    <w:rsid w:val="000C662A"/>
    <w:rsid w:val="000E5CC9"/>
    <w:rsid w:val="00100854"/>
    <w:rsid w:val="00100CE9"/>
    <w:rsid w:val="00114C6C"/>
    <w:rsid w:val="001176D5"/>
    <w:rsid w:val="00124E69"/>
    <w:rsid w:val="0012611D"/>
    <w:rsid w:val="00127C7C"/>
    <w:rsid w:val="00130D32"/>
    <w:rsid w:val="00133BE1"/>
    <w:rsid w:val="00143317"/>
    <w:rsid w:val="00151320"/>
    <w:rsid w:val="0015479D"/>
    <w:rsid w:val="00173ED8"/>
    <w:rsid w:val="001A0A8A"/>
    <w:rsid w:val="001A2659"/>
    <w:rsid w:val="001C68F7"/>
    <w:rsid w:val="001D02C0"/>
    <w:rsid w:val="001F4A4E"/>
    <w:rsid w:val="002216C5"/>
    <w:rsid w:val="00263957"/>
    <w:rsid w:val="00281C81"/>
    <w:rsid w:val="00281C85"/>
    <w:rsid w:val="00286BC1"/>
    <w:rsid w:val="002B22A5"/>
    <w:rsid w:val="002B2D02"/>
    <w:rsid w:val="002B5EE4"/>
    <w:rsid w:val="002C5E1B"/>
    <w:rsid w:val="002D2CD8"/>
    <w:rsid w:val="002E22C6"/>
    <w:rsid w:val="002E6BA7"/>
    <w:rsid w:val="002F0BB2"/>
    <w:rsid w:val="002F2EE0"/>
    <w:rsid w:val="003271AC"/>
    <w:rsid w:val="00350C7B"/>
    <w:rsid w:val="00357742"/>
    <w:rsid w:val="00357876"/>
    <w:rsid w:val="003A4A19"/>
    <w:rsid w:val="003A5147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45B6D"/>
    <w:rsid w:val="00454ABC"/>
    <w:rsid w:val="00467C13"/>
    <w:rsid w:val="00467C96"/>
    <w:rsid w:val="004858E1"/>
    <w:rsid w:val="00495B35"/>
    <w:rsid w:val="004A7E7A"/>
    <w:rsid w:val="004B0E50"/>
    <w:rsid w:val="004B60D1"/>
    <w:rsid w:val="004C7E5B"/>
    <w:rsid w:val="004F5A6D"/>
    <w:rsid w:val="004F7900"/>
    <w:rsid w:val="00503713"/>
    <w:rsid w:val="00526BD4"/>
    <w:rsid w:val="00527352"/>
    <w:rsid w:val="00534883"/>
    <w:rsid w:val="00555367"/>
    <w:rsid w:val="00566415"/>
    <w:rsid w:val="005811D5"/>
    <w:rsid w:val="00597E53"/>
    <w:rsid w:val="005A0E9C"/>
    <w:rsid w:val="005C0116"/>
    <w:rsid w:val="005F46C6"/>
    <w:rsid w:val="00601BEA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08CA"/>
    <w:rsid w:val="006F76A4"/>
    <w:rsid w:val="00700911"/>
    <w:rsid w:val="00705427"/>
    <w:rsid w:val="00710201"/>
    <w:rsid w:val="007106E5"/>
    <w:rsid w:val="00730515"/>
    <w:rsid w:val="00736023"/>
    <w:rsid w:val="007368C0"/>
    <w:rsid w:val="00743B13"/>
    <w:rsid w:val="007458F6"/>
    <w:rsid w:val="00754E32"/>
    <w:rsid w:val="00762416"/>
    <w:rsid w:val="00787856"/>
    <w:rsid w:val="00792C66"/>
    <w:rsid w:val="00792ED8"/>
    <w:rsid w:val="0079742F"/>
    <w:rsid w:val="007A29FF"/>
    <w:rsid w:val="007A39DD"/>
    <w:rsid w:val="007B2726"/>
    <w:rsid w:val="007B7FC0"/>
    <w:rsid w:val="007C3386"/>
    <w:rsid w:val="007C3AC8"/>
    <w:rsid w:val="007C4F60"/>
    <w:rsid w:val="007D0183"/>
    <w:rsid w:val="007D39B3"/>
    <w:rsid w:val="007D6199"/>
    <w:rsid w:val="007D7B15"/>
    <w:rsid w:val="007E5230"/>
    <w:rsid w:val="007E58F6"/>
    <w:rsid w:val="00861402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5BE0"/>
    <w:rsid w:val="008C656A"/>
    <w:rsid w:val="008F5C65"/>
    <w:rsid w:val="00907D4F"/>
    <w:rsid w:val="00912DCF"/>
    <w:rsid w:val="00921886"/>
    <w:rsid w:val="009227E5"/>
    <w:rsid w:val="009276EC"/>
    <w:rsid w:val="009309D0"/>
    <w:rsid w:val="00932158"/>
    <w:rsid w:val="00943DFF"/>
    <w:rsid w:val="00946FD2"/>
    <w:rsid w:val="00957D4C"/>
    <w:rsid w:val="009700BA"/>
    <w:rsid w:val="00992075"/>
    <w:rsid w:val="009D2F1C"/>
    <w:rsid w:val="009D4F49"/>
    <w:rsid w:val="009D594F"/>
    <w:rsid w:val="009F7AFD"/>
    <w:rsid w:val="00A26851"/>
    <w:rsid w:val="00A3127F"/>
    <w:rsid w:val="00A32728"/>
    <w:rsid w:val="00A45F8D"/>
    <w:rsid w:val="00A5570E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F4970"/>
    <w:rsid w:val="00AF625C"/>
    <w:rsid w:val="00B013A1"/>
    <w:rsid w:val="00B063EF"/>
    <w:rsid w:val="00B10ED1"/>
    <w:rsid w:val="00B11004"/>
    <w:rsid w:val="00B1106E"/>
    <w:rsid w:val="00B1391E"/>
    <w:rsid w:val="00B1401F"/>
    <w:rsid w:val="00B16B84"/>
    <w:rsid w:val="00B24207"/>
    <w:rsid w:val="00B3541B"/>
    <w:rsid w:val="00B47EE0"/>
    <w:rsid w:val="00B50FD0"/>
    <w:rsid w:val="00B5316C"/>
    <w:rsid w:val="00B53BFE"/>
    <w:rsid w:val="00B5486F"/>
    <w:rsid w:val="00B574B5"/>
    <w:rsid w:val="00B60400"/>
    <w:rsid w:val="00B61D42"/>
    <w:rsid w:val="00B735B4"/>
    <w:rsid w:val="00B82785"/>
    <w:rsid w:val="00B91855"/>
    <w:rsid w:val="00BA5ECA"/>
    <w:rsid w:val="00BB4443"/>
    <w:rsid w:val="00BB7F0B"/>
    <w:rsid w:val="00BF451F"/>
    <w:rsid w:val="00C04679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D135AF"/>
    <w:rsid w:val="00D14C7E"/>
    <w:rsid w:val="00D17D65"/>
    <w:rsid w:val="00D26831"/>
    <w:rsid w:val="00D33D01"/>
    <w:rsid w:val="00D37603"/>
    <w:rsid w:val="00D44173"/>
    <w:rsid w:val="00D4661A"/>
    <w:rsid w:val="00D53144"/>
    <w:rsid w:val="00D60485"/>
    <w:rsid w:val="00D62574"/>
    <w:rsid w:val="00D63717"/>
    <w:rsid w:val="00D66E0E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2181A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C5DFB"/>
    <w:rsid w:val="00ED1F3B"/>
    <w:rsid w:val="00ED4318"/>
    <w:rsid w:val="00EE36BC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639A"/>
    <w:rsid w:val="00FC7D1D"/>
    <w:rsid w:val="00FE0F3A"/>
    <w:rsid w:val="00FE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F2ACC2201662EB3B7637F2DD7EC585D37CA54F59BB93C9D4198034B715D8EFB919C5C48E8BAAEX2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F2ACC2201662EB3B7637F2DD7EC585D3DC355FC92E436951894014C7E0299FCD8905D48E8BAE0A5X9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2D38D67A3E4A038990B69B27B1603E5EB94ABB8D60F2D56D890BFA5382AC17FFF1905ED9A1D7NCWBN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________________" TargetMode="External"/><Relationship Id="rId10" Type="http://schemas.openxmlformats.org/officeDocument/2006/relationships/hyperlink" Target="consultantplus://offline/ref=E62D38D67A3E4A038990BF8925B1603E57BF4EB9873DF8DD348509FD5CDDBB10B6FD915ED9A1NDW7N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2D38D67A3E4A038990BF8925B1603E5DB64CB98E60F2D56D890BFA5382AC17FFF1905ED9A1D5NCWAN" TargetMode="External"/><Relationship Id="rId14" Type="http://schemas.openxmlformats.org/officeDocument/2006/relationships/hyperlink" Target="consultantplus://offline/ref=6F2ACC2201662EB3B763763FD5EC585D3ECC53FE91E436951894014C7E0299FCD8905D48E8BAE2A5X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64E78-A3D5-4FFC-9330-1146F4BB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8</Pages>
  <Words>4489</Words>
  <Characters>25590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30019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Богачев Вячеслав Александрович</cp:lastModifiedBy>
  <cp:revision>31</cp:revision>
  <cp:lastPrinted>2015-03-16T08:26:00Z</cp:lastPrinted>
  <dcterms:created xsi:type="dcterms:W3CDTF">2014-10-01T11:06:00Z</dcterms:created>
  <dcterms:modified xsi:type="dcterms:W3CDTF">2015-03-16T08:26:00Z</dcterms:modified>
</cp:coreProperties>
</file>