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F15A4D" w:rsidRDefault="00F15A4D" w:rsidP="00F15A4D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271219" w:rsidRPr="00271219" w:rsidRDefault="00F15A4D" w:rsidP="00F15A4D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 w:rsidR="00271219" w:rsidRPr="00271219">
              <w:rPr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D10C2B" w:rsidRDefault="00271219" w:rsidP="00271219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F15A4D" w:rsidRPr="00F15A4D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ВНЕСЕНИИ </w:t>
      </w:r>
      <w:r w:rsidR="00271219">
        <w:rPr>
          <w:b/>
          <w:bCs/>
        </w:rPr>
        <w:t>ИЗМЕ</w:t>
      </w:r>
      <w:r>
        <w:rPr>
          <w:b/>
          <w:bCs/>
        </w:rPr>
        <w:t>НЕНИЙ</w:t>
      </w:r>
      <w:r w:rsidR="00271219" w:rsidRPr="0017396F">
        <w:rPr>
          <w:b/>
          <w:bCs/>
        </w:rPr>
        <w:t xml:space="preserve"> </w:t>
      </w:r>
      <w:r w:rsidR="0003549E">
        <w:rPr>
          <w:b/>
          <w:bCs/>
        </w:rPr>
        <w:t>В ДОКУМЕНТАЦИЮ</w:t>
      </w:r>
      <w:r w:rsidR="00271219" w:rsidRPr="0017396F">
        <w:rPr>
          <w:b/>
          <w:bCs/>
        </w:rPr>
        <w:br/>
      </w:r>
      <w:r w:rsidR="005653C8">
        <w:rPr>
          <w:b/>
          <w:bCs/>
          <w:caps/>
        </w:rPr>
        <w:t>КОНКУРСА</w:t>
      </w:r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5653C8" w:rsidRPr="005653C8">
        <w:rPr>
          <w:sz w:val="24"/>
        </w:rPr>
        <w:t>140508/0459/118</w:t>
      </w:r>
      <w:r w:rsidR="005653C8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5653C8">
        <w:rPr>
          <w:sz w:val="24"/>
        </w:rPr>
        <w:t>08</w:t>
      </w:r>
      <w:r w:rsidR="00271219" w:rsidRPr="009D1B59">
        <w:rPr>
          <w:sz w:val="24"/>
        </w:rPr>
        <w:t xml:space="preserve">» </w:t>
      </w:r>
      <w:r w:rsidR="00D10C2B">
        <w:rPr>
          <w:sz w:val="24"/>
        </w:rPr>
        <w:t>мая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684DFF" w:rsidRDefault="00D10C2B" w:rsidP="00D10C2B">
      <w:pPr>
        <w:jc w:val="center"/>
        <w:rPr>
          <w:sz w:val="24"/>
        </w:rPr>
      </w:pPr>
      <w:r w:rsidRPr="00D10C2B">
        <w:rPr>
          <w:sz w:val="24"/>
        </w:rPr>
        <w:t>на право заключения договора</w:t>
      </w:r>
      <w:r w:rsidR="005653C8">
        <w:rPr>
          <w:sz w:val="24"/>
        </w:rPr>
        <w:t xml:space="preserve"> на</w:t>
      </w:r>
      <w:r w:rsidR="005653C8" w:rsidRPr="005653C8">
        <w:rPr>
          <w:sz w:val="24"/>
        </w:rPr>
        <w:t xml:space="preserve"> поставку электронно-лучевой системы </w:t>
      </w:r>
      <w:proofErr w:type="spellStart"/>
      <w:r w:rsidR="005653C8" w:rsidRPr="005653C8">
        <w:rPr>
          <w:sz w:val="24"/>
        </w:rPr>
        <w:t>Von</w:t>
      </w:r>
      <w:proofErr w:type="spellEnd"/>
      <w:r w:rsidR="005653C8" w:rsidRPr="005653C8">
        <w:rPr>
          <w:sz w:val="24"/>
        </w:rPr>
        <w:t xml:space="preserve"> </w:t>
      </w:r>
      <w:proofErr w:type="spellStart"/>
      <w:r w:rsidR="005653C8" w:rsidRPr="005653C8">
        <w:rPr>
          <w:sz w:val="24"/>
        </w:rPr>
        <w:t>Ardenne</w:t>
      </w:r>
      <w:proofErr w:type="spellEnd"/>
      <w:r w:rsidR="005653C8" w:rsidRPr="005653C8">
        <w:rPr>
          <w:sz w:val="24"/>
        </w:rPr>
        <w:t xml:space="preserve"> EBS800/60</w:t>
      </w:r>
    </w:p>
    <w:p w:rsidR="00D10C2B" w:rsidRDefault="00D10C2B" w:rsidP="00D10C2B">
      <w:pPr>
        <w:jc w:val="center"/>
        <w:rPr>
          <w:sz w:val="24"/>
        </w:rPr>
      </w:pPr>
    </w:p>
    <w:p w:rsidR="00F15A4D" w:rsidRPr="005653C8" w:rsidRDefault="005653C8" w:rsidP="005653C8">
      <w:pPr>
        <w:rPr>
          <w:rFonts w:cs="Calibri"/>
          <w:color w:val="000000"/>
          <w:sz w:val="24"/>
          <w:szCs w:val="24"/>
          <w:lang w:eastAsia="ar-SA"/>
        </w:rPr>
      </w:pPr>
      <w:r>
        <w:rPr>
          <w:rFonts w:cs="Calibri"/>
          <w:color w:val="000000"/>
          <w:sz w:val="24"/>
          <w:szCs w:val="24"/>
          <w:lang w:eastAsia="ar-SA"/>
        </w:rPr>
        <w:t>1.пункт</w:t>
      </w:r>
      <w:r w:rsidR="00F15A4D" w:rsidRPr="005653C8">
        <w:rPr>
          <w:rFonts w:cs="Calibri"/>
          <w:color w:val="000000"/>
          <w:sz w:val="24"/>
          <w:szCs w:val="24"/>
          <w:lang w:eastAsia="ar-SA"/>
        </w:rPr>
        <w:t xml:space="preserve"> 3 Информационной карты</w:t>
      </w:r>
      <w:r w:rsidR="00F15A4D" w:rsidRPr="004931EA">
        <w:t xml:space="preserve"> </w:t>
      </w:r>
      <w:r w:rsidR="00F15A4D" w:rsidRPr="005653C8">
        <w:rPr>
          <w:rFonts w:cs="Calibri"/>
          <w:color w:val="000000"/>
          <w:sz w:val="24"/>
          <w:szCs w:val="24"/>
          <w:lang w:eastAsia="ar-SA"/>
        </w:rPr>
        <w:t>изложить в следующей редакции:</w:t>
      </w:r>
    </w:p>
    <w:p w:rsidR="00F15A4D" w:rsidRDefault="00F15A4D" w:rsidP="00F15A4D">
      <w:pPr>
        <w:rPr>
          <w:rFonts w:cs="Calibri"/>
          <w:color w:val="000000"/>
          <w:sz w:val="24"/>
          <w:szCs w:val="24"/>
          <w:lang w:eastAsia="ar-SA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419"/>
      </w:tblGrid>
      <w:tr w:rsidR="00F15A4D" w:rsidRPr="00E270FC" w:rsidTr="006E0A9E">
        <w:trPr>
          <w:trHeight w:val="152"/>
        </w:trPr>
        <w:tc>
          <w:tcPr>
            <w:tcW w:w="781" w:type="dxa"/>
          </w:tcPr>
          <w:p w:rsidR="005653C8" w:rsidRDefault="005653C8" w:rsidP="00F15A4D">
            <w:pPr>
              <w:numPr>
                <w:ilvl w:val="0"/>
                <w:numId w:val="12"/>
              </w:numPr>
              <w:tabs>
                <w:tab w:val="num" w:pos="786"/>
              </w:tabs>
              <w:ind w:hanging="15"/>
              <w:jc w:val="center"/>
              <w:rPr>
                <w:sz w:val="24"/>
                <w:szCs w:val="24"/>
              </w:rPr>
            </w:pPr>
            <w:bookmarkStart w:id="0" w:name="_Ref317250598"/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Pr="005653C8" w:rsidRDefault="005653C8" w:rsidP="005653C8">
            <w:pPr>
              <w:rPr>
                <w:sz w:val="24"/>
                <w:szCs w:val="24"/>
              </w:rPr>
            </w:pPr>
          </w:p>
          <w:p w:rsidR="005653C8" w:rsidRDefault="005653C8" w:rsidP="005653C8">
            <w:pPr>
              <w:rPr>
                <w:sz w:val="24"/>
                <w:szCs w:val="24"/>
              </w:rPr>
            </w:pPr>
          </w:p>
          <w:p w:rsidR="005653C8" w:rsidRDefault="005653C8" w:rsidP="005653C8">
            <w:pPr>
              <w:rPr>
                <w:sz w:val="24"/>
                <w:szCs w:val="24"/>
              </w:rPr>
            </w:pPr>
          </w:p>
          <w:p w:rsidR="00F15A4D" w:rsidRPr="005653C8" w:rsidRDefault="005653C8" w:rsidP="00565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bookmarkEnd w:id="0"/>
        <w:tc>
          <w:tcPr>
            <w:tcW w:w="3228" w:type="dxa"/>
          </w:tcPr>
          <w:p w:rsidR="00F15A4D" w:rsidRPr="00E270FC" w:rsidRDefault="00F15A4D" w:rsidP="006E0A9E">
            <w:pPr>
              <w:ind w:right="153"/>
              <w:rPr>
                <w:sz w:val="24"/>
                <w:szCs w:val="24"/>
              </w:rPr>
            </w:pPr>
            <w:r w:rsidRPr="00E270FC">
              <w:rPr>
                <w:sz w:val="24"/>
                <w:szCs w:val="24"/>
              </w:rPr>
              <w:t>Условия:</w:t>
            </w:r>
          </w:p>
          <w:p w:rsidR="00F15A4D" w:rsidRPr="00E270FC" w:rsidRDefault="00F15A4D" w:rsidP="006E0A9E">
            <w:pPr>
              <w:ind w:right="153"/>
              <w:rPr>
                <w:sz w:val="24"/>
                <w:szCs w:val="24"/>
              </w:rPr>
            </w:pPr>
          </w:p>
          <w:p w:rsidR="00F15A4D" w:rsidRPr="00E270FC" w:rsidRDefault="00F15A4D" w:rsidP="006E0A9E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E270FC">
              <w:rPr>
                <w:sz w:val="24"/>
                <w:szCs w:val="24"/>
              </w:rPr>
              <w:t xml:space="preserve">Сроки </w:t>
            </w:r>
            <w:r w:rsidRPr="00E270FC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F15A4D" w:rsidRPr="00E270FC" w:rsidRDefault="00F15A4D" w:rsidP="006E0A9E">
            <w:pPr>
              <w:ind w:right="153"/>
              <w:rPr>
                <w:sz w:val="24"/>
                <w:szCs w:val="24"/>
              </w:rPr>
            </w:pPr>
          </w:p>
          <w:p w:rsidR="00F15A4D" w:rsidRPr="00E270FC" w:rsidRDefault="00F15A4D" w:rsidP="006E0A9E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E270FC">
              <w:rPr>
                <w:sz w:val="24"/>
                <w:szCs w:val="24"/>
              </w:rPr>
              <w:t xml:space="preserve">Место </w:t>
            </w:r>
            <w:r w:rsidRPr="00E270FC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F15A4D" w:rsidRPr="00E270FC" w:rsidRDefault="00F15A4D" w:rsidP="006E0A9E">
            <w:pPr>
              <w:ind w:right="153"/>
              <w:rPr>
                <w:b/>
                <w:i/>
                <w:sz w:val="24"/>
                <w:szCs w:val="24"/>
              </w:rPr>
            </w:pPr>
          </w:p>
          <w:p w:rsidR="00F15A4D" w:rsidRPr="00E270FC" w:rsidRDefault="00F15A4D" w:rsidP="006E0A9E">
            <w:pPr>
              <w:ind w:right="153"/>
              <w:rPr>
                <w:b/>
                <w:i/>
                <w:sz w:val="24"/>
                <w:szCs w:val="24"/>
              </w:rPr>
            </w:pPr>
            <w:r w:rsidRPr="00E270FC">
              <w:rPr>
                <w:b/>
                <w:i/>
                <w:sz w:val="24"/>
                <w:szCs w:val="24"/>
              </w:rPr>
              <w:t xml:space="preserve">Условия оплаты </w:t>
            </w:r>
          </w:p>
          <w:p w:rsidR="00F15A4D" w:rsidRPr="00E270FC" w:rsidRDefault="00F15A4D" w:rsidP="006E0A9E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5419" w:type="dxa"/>
          </w:tcPr>
          <w:p w:rsidR="00F15A4D" w:rsidRPr="00E270FC" w:rsidRDefault="00F15A4D" w:rsidP="006E0A9E">
            <w:pPr>
              <w:ind w:right="153"/>
              <w:jc w:val="both"/>
              <w:rPr>
                <w:b/>
                <w:sz w:val="24"/>
                <w:szCs w:val="24"/>
              </w:rPr>
            </w:pPr>
            <w:r w:rsidRPr="00E270FC">
              <w:rPr>
                <w:b/>
                <w:sz w:val="24"/>
                <w:szCs w:val="24"/>
              </w:rPr>
              <w:t xml:space="preserve">Поставка электронно-лучевой системы </w:t>
            </w:r>
            <w:proofErr w:type="spellStart"/>
            <w:r w:rsidRPr="00E270FC">
              <w:rPr>
                <w:b/>
                <w:sz w:val="24"/>
                <w:szCs w:val="24"/>
              </w:rPr>
              <w:t>Von</w:t>
            </w:r>
            <w:proofErr w:type="spellEnd"/>
            <w:r w:rsidRPr="00E270F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270FC">
              <w:rPr>
                <w:b/>
                <w:sz w:val="24"/>
                <w:szCs w:val="24"/>
              </w:rPr>
              <w:t>Ardenne</w:t>
            </w:r>
            <w:proofErr w:type="spellEnd"/>
            <w:r w:rsidRPr="00E270FC">
              <w:rPr>
                <w:b/>
                <w:sz w:val="24"/>
                <w:szCs w:val="24"/>
              </w:rPr>
              <w:t xml:space="preserve"> EBS800/60:</w:t>
            </w:r>
          </w:p>
          <w:p w:rsidR="00F15A4D" w:rsidRPr="00E270FC" w:rsidRDefault="00F15A4D" w:rsidP="006E0A9E">
            <w:pPr>
              <w:ind w:right="153"/>
              <w:jc w:val="both"/>
              <w:rPr>
                <w:b/>
                <w:sz w:val="24"/>
                <w:szCs w:val="24"/>
              </w:rPr>
            </w:pPr>
          </w:p>
          <w:p w:rsidR="00F15A4D" w:rsidRPr="00E270FC" w:rsidRDefault="00F15A4D" w:rsidP="006E0A9E">
            <w:pPr>
              <w:shd w:val="clear" w:color="auto" w:fill="FFFFFF"/>
              <w:rPr>
                <w:sz w:val="24"/>
                <w:szCs w:val="24"/>
              </w:rPr>
            </w:pPr>
            <w:r w:rsidRPr="00E270FC">
              <w:rPr>
                <w:sz w:val="24"/>
                <w:szCs w:val="24"/>
              </w:rPr>
              <w:t xml:space="preserve">Сроки </w:t>
            </w:r>
            <w:r w:rsidRPr="00E270FC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  <w:r w:rsidRPr="00E270FC">
              <w:rPr>
                <w:sz w:val="24"/>
                <w:szCs w:val="24"/>
              </w:rPr>
              <w:t xml:space="preserve">: </w:t>
            </w:r>
            <w:r w:rsidRPr="00E270FC">
              <w:rPr>
                <w:szCs w:val="24"/>
              </w:rPr>
              <w:t xml:space="preserve"> </w:t>
            </w:r>
            <w:r w:rsidRPr="00E270FC">
              <w:rPr>
                <w:sz w:val="24"/>
                <w:szCs w:val="24"/>
              </w:rPr>
              <w:t>срок поставки поэтапный:</w:t>
            </w:r>
          </w:p>
          <w:p w:rsidR="00F15A4D" w:rsidRPr="00E270FC" w:rsidRDefault="00F15A4D" w:rsidP="006E0A9E">
            <w:pPr>
              <w:shd w:val="clear" w:color="auto" w:fill="FFFFFF"/>
              <w:rPr>
                <w:sz w:val="24"/>
                <w:szCs w:val="24"/>
              </w:rPr>
            </w:pPr>
            <w:r w:rsidRPr="00E270FC">
              <w:rPr>
                <w:sz w:val="24"/>
                <w:szCs w:val="24"/>
              </w:rPr>
              <w:t>1 этап – поставка оборудования не позднее 28 ноября 2014 года;</w:t>
            </w:r>
          </w:p>
          <w:p w:rsidR="00F15A4D" w:rsidRPr="00E270FC" w:rsidRDefault="00F15A4D" w:rsidP="006E0A9E">
            <w:pPr>
              <w:shd w:val="clear" w:color="auto" w:fill="FFFFFF"/>
              <w:rPr>
                <w:sz w:val="24"/>
                <w:szCs w:val="24"/>
              </w:rPr>
            </w:pPr>
            <w:r w:rsidRPr="00E270FC">
              <w:rPr>
                <w:sz w:val="24"/>
                <w:szCs w:val="24"/>
              </w:rPr>
              <w:t>2 этап – пуско-наладочные работы не позднее 27 ноября 2015 года.</w:t>
            </w:r>
          </w:p>
          <w:p w:rsidR="00F15A4D" w:rsidRPr="00E270FC" w:rsidRDefault="00F15A4D" w:rsidP="006E0A9E">
            <w:pPr>
              <w:ind w:right="153"/>
              <w:jc w:val="both"/>
              <w:rPr>
                <w:sz w:val="24"/>
                <w:szCs w:val="24"/>
              </w:rPr>
            </w:pPr>
          </w:p>
          <w:p w:rsidR="00F15A4D" w:rsidRPr="00E270FC" w:rsidRDefault="00F15A4D" w:rsidP="006E0A9E">
            <w:pPr>
              <w:shd w:val="clear" w:color="auto" w:fill="FFFFFF"/>
              <w:rPr>
                <w:b/>
                <w:i/>
                <w:sz w:val="24"/>
                <w:szCs w:val="24"/>
              </w:rPr>
            </w:pPr>
            <w:r w:rsidRPr="00E270FC">
              <w:rPr>
                <w:sz w:val="24"/>
                <w:szCs w:val="24"/>
              </w:rPr>
              <w:t xml:space="preserve">Место </w:t>
            </w:r>
            <w:r w:rsidRPr="00E270FC">
              <w:rPr>
                <w:b/>
                <w:i/>
                <w:sz w:val="24"/>
                <w:szCs w:val="24"/>
              </w:rPr>
              <w:t xml:space="preserve">поставки товара/ выполнения работ или оказания услуг:  </w:t>
            </w:r>
            <w:r w:rsidRPr="00E270FC">
              <w:rPr>
                <w:sz w:val="24"/>
                <w:szCs w:val="24"/>
              </w:rPr>
              <w:t xml:space="preserve">196641, г. Санкт-Петербург, п. </w:t>
            </w:r>
            <w:proofErr w:type="spellStart"/>
            <w:r w:rsidRPr="00E270FC">
              <w:rPr>
                <w:sz w:val="24"/>
                <w:szCs w:val="24"/>
              </w:rPr>
              <w:t>Металлострой</w:t>
            </w:r>
            <w:proofErr w:type="spellEnd"/>
            <w:r w:rsidRPr="00E270FC">
              <w:rPr>
                <w:sz w:val="24"/>
                <w:szCs w:val="24"/>
              </w:rPr>
              <w:t xml:space="preserve">, дорога на </w:t>
            </w:r>
            <w:proofErr w:type="spellStart"/>
            <w:r w:rsidRPr="00E270FC">
              <w:rPr>
                <w:sz w:val="24"/>
                <w:szCs w:val="24"/>
              </w:rPr>
              <w:t>Металлострой</w:t>
            </w:r>
            <w:proofErr w:type="spellEnd"/>
            <w:r w:rsidRPr="00E270FC">
              <w:rPr>
                <w:sz w:val="24"/>
                <w:szCs w:val="24"/>
              </w:rPr>
              <w:t>, д.3.</w:t>
            </w:r>
          </w:p>
          <w:p w:rsidR="00F15A4D" w:rsidRPr="00E270FC" w:rsidRDefault="00F15A4D" w:rsidP="006E0A9E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</w:p>
          <w:p w:rsidR="00F15A4D" w:rsidRPr="00E270FC" w:rsidRDefault="00F15A4D" w:rsidP="006E0A9E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F15A4D" w:rsidRPr="00E270FC" w:rsidRDefault="00F15A4D" w:rsidP="006E0A9E">
            <w:pPr>
              <w:jc w:val="both"/>
              <w:rPr>
                <w:color w:val="000000"/>
                <w:sz w:val="24"/>
                <w:szCs w:val="24"/>
              </w:rPr>
            </w:pPr>
            <w:r w:rsidRPr="00E270FC">
              <w:rPr>
                <w:color w:val="000000"/>
                <w:sz w:val="24"/>
                <w:szCs w:val="24"/>
              </w:rPr>
              <w:t>40% общей стоимости договора в течение 10 (десяти) банковских дней со дня вступления Договора в силу и предоставления обеспечения возврата аванса;</w:t>
            </w:r>
          </w:p>
          <w:p w:rsidR="00F15A4D" w:rsidRPr="00E270FC" w:rsidRDefault="00F15A4D" w:rsidP="006E0A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E270FC">
              <w:rPr>
                <w:color w:val="000000"/>
                <w:sz w:val="24"/>
                <w:szCs w:val="24"/>
              </w:rPr>
              <w:t>0% стоимости в течение 10 (десяти) банковских дней со дня подписания Товарно-транспортной накладной ТОРГ-12 и Акта приёмки технической документации (приложение №4 Технического задания) обеими Сторонами;</w:t>
            </w:r>
          </w:p>
          <w:p w:rsidR="00F15A4D" w:rsidRPr="00E270FC" w:rsidRDefault="00F15A4D" w:rsidP="006E0A9E">
            <w:pPr>
              <w:ind w:right="153"/>
              <w:jc w:val="both"/>
              <w:rPr>
                <w:sz w:val="24"/>
                <w:szCs w:val="24"/>
              </w:rPr>
            </w:pPr>
            <w:r w:rsidRPr="00E270FC">
              <w:rPr>
                <w:color w:val="000000"/>
                <w:sz w:val="24"/>
                <w:szCs w:val="24"/>
              </w:rPr>
              <w:t>10% общей стоимости договора в течение 10 (десяти) банковских дней со дня подписания Сторонами Акта проведения пуско-наладочных работ (приложение №5 Технического задания).</w:t>
            </w:r>
            <w:r w:rsidRPr="00E270FC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15A4D" w:rsidRDefault="00F15A4D" w:rsidP="00F15A4D">
      <w:pPr>
        <w:rPr>
          <w:rFonts w:cs="Calibri"/>
          <w:color w:val="000000"/>
          <w:sz w:val="24"/>
          <w:szCs w:val="24"/>
          <w:lang w:eastAsia="ar-SA"/>
        </w:rPr>
      </w:pPr>
    </w:p>
    <w:p w:rsidR="00F15A4D" w:rsidRDefault="00F15A4D" w:rsidP="00F15A4D">
      <w:pPr>
        <w:rPr>
          <w:rFonts w:cs="Calibri"/>
          <w:color w:val="000000"/>
          <w:sz w:val="24"/>
          <w:szCs w:val="24"/>
          <w:lang w:eastAsia="ar-SA"/>
        </w:rPr>
      </w:pPr>
    </w:p>
    <w:p w:rsidR="00F15A4D" w:rsidRPr="0030608D" w:rsidRDefault="005653C8" w:rsidP="00F15A4D">
      <w:pPr>
        <w:rPr>
          <w:rFonts w:cs="Calibri"/>
          <w:color w:val="000000"/>
          <w:sz w:val="24"/>
          <w:szCs w:val="24"/>
          <w:lang w:eastAsia="ar-SA"/>
        </w:rPr>
      </w:pPr>
      <w:r>
        <w:rPr>
          <w:rFonts w:cs="Calibri"/>
          <w:color w:val="000000"/>
          <w:sz w:val="24"/>
          <w:szCs w:val="24"/>
          <w:lang w:eastAsia="ar-SA"/>
        </w:rPr>
        <w:t>2.</w:t>
      </w:r>
      <w:r w:rsidR="00F15A4D">
        <w:rPr>
          <w:rFonts w:cs="Calibri"/>
          <w:color w:val="000000"/>
          <w:sz w:val="24"/>
          <w:szCs w:val="24"/>
          <w:lang w:eastAsia="ar-SA"/>
        </w:rPr>
        <w:t>Раздел 21 Технического задания изложить в следующей редакции:</w:t>
      </w:r>
    </w:p>
    <w:p w:rsidR="00F15A4D" w:rsidRPr="0030608D" w:rsidRDefault="00F15A4D" w:rsidP="00F15A4D">
      <w:pPr>
        <w:keepNext/>
        <w:spacing w:before="240" w:after="240"/>
        <w:jc w:val="center"/>
        <w:outlineLvl w:val="0"/>
        <w:rPr>
          <w:bCs/>
          <w:kern w:val="32"/>
          <w:sz w:val="32"/>
          <w:szCs w:val="32"/>
          <w:lang w:eastAsia="ar-SA"/>
        </w:rPr>
      </w:pPr>
      <w:bookmarkStart w:id="1" w:name="_Toc384886240"/>
      <w:r w:rsidRPr="0030608D">
        <w:rPr>
          <w:bCs/>
          <w:kern w:val="32"/>
          <w:sz w:val="32"/>
          <w:szCs w:val="32"/>
          <w:lang w:eastAsia="ar-SA"/>
        </w:rPr>
        <w:t>РАЗДЕЛ 21. ТРЕБОВАНИЯ К УСЛОВИЯМ ОПЛАТЫ</w:t>
      </w:r>
      <w:bookmarkEnd w:id="1"/>
    </w:p>
    <w:p w:rsidR="00F15A4D" w:rsidRPr="0030608D" w:rsidRDefault="00F15A4D" w:rsidP="00F15A4D">
      <w:pPr>
        <w:jc w:val="center"/>
        <w:rPr>
          <w:rFonts w:cs="Calibri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6"/>
      </w:tblGrid>
      <w:tr w:rsidR="00F15A4D" w:rsidRPr="0030608D" w:rsidTr="006E0A9E">
        <w:trPr>
          <w:trHeight w:val="625"/>
        </w:trPr>
        <w:tc>
          <w:tcPr>
            <w:tcW w:w="9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A4D" w:rsidRPr="0030608D" w:rsidRDefault="00F15A4D" w:rsidP="006E0A9E">
            <w:pPr>
              <w:jc w:val="both"/>
              <w:rPr>
                <w:rFonts w:cs="Calibri"/>
                <w:color w:val="000000"/>
                <w:sz w:val="24"/>
                <w:szCs w:val="24"/>
                <w:lang w:eastAsia="ar-SA"/>
              </w:rPr>
            </w:pPr>
            <w:r w:rsidRPr="0030608D">
              <w:rPr>
                <w:rFonts w:cs="Calibri"/>
                <w:color w:val="000000"/>
                <w:sz w:val="24"/>
                <w:szCs w:val="24"/>
                <w:lang w:eastAsia="ar-SA"/>
              </w:rPr>
              <w:t>21.1. 40% общей стоимости договора в течение 10 банковских дней со дня вступления Договора в силу и предоставления обеспечения возврата аванса;</w:t>
            </w:r>
          </w:p>
          <w:p w:rsidR="00F15A4D" w:rsidRPr="0030608D" w:rsidRDefault="00F15A4D" w:rsidP="006E0A9E">
            <w:pPr>
              <w:jc w:val="both"/>
              <w:rPr>
                <w:rFonts w:cs="Calibri"/>
                <w:color w:val="000000"/>
                <w:sz w:val="24"/>
                <w:szCs w:val="24"/>
                <w:lang w:eastAsia="ar-SA"/>
              </w:rPr>
            </w:pPr>
            <w:r w:rsidRPr="0030608D">
              <w:rPr>
                <w:rFonts w:cs="Calibri"/>
                <w:color w:val="000000"/>
                <w:sz w:val="24"/>
                <w:szCs w:val="24"/>
                <w:lang w:eastAsia="ar-SA"/>
              </w:rPr>
              <w:t>21.2. 50% стоимости в течение 10 банковских дней со дня подписания Товарно-транспортной накладной ТОРГ-12 и Акта приёмки технической документации (приложение №4 настоящего ТЗ) обеими сторонами.</w:t>
            </w:r>
          </w:p>
          <w:p w:rsidR="00F15A4D" w:rsidRPr="0030608D" w:rsidRDefault="00F15A4D" w:rsidP="006E0A9E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eastAsia="ar-SA"/>
              </w:rPr>
            </w:pPr>
            <w:r w:rsidRPr="0030608D">
              <w:rPr>
                <w:rFonts w:cs="Calibri"/>
                <w:color w:val="000000"/>
                <w:sz w:val="24"/>
                <w:szCs w:val="24"/>
                <w:lang w:eastAsia="ar-SA"/>
              </w:rPr>
              <w:t xml:space="preserve">21.3. 10% общей стоимости договора в течение 10 банковских дней со дня подписания Сторонами Акта проведения </w:t>
            </w:r>
            <w:bookmarkStart w:id="2" w:name="_GoBack"/>
            <w:bookmarkEnd w:id="2"/>
            <w:r w:rsidRPr="0030608D">
              <w:rPr>
                <w:rFonts w:cs="Calibri"/>
                <w:color w:val="000000"/>
                <w:sz w:val="24"/>
                <w:szCs w:val="24"/>
                <w:lang w:eastAsia="ar-SA"/>
              </w:rPr>
              <w:t>пуско-наладочных работ (приложение №5 настоящего ТЗ).</w:t>
            </w:r>
            <w:r w:rsidRPr="0030608D">
              <w:rPr>
                <w:rFonts w:cs="Calibri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7413DE" w:rsidRDefault="007413DE" w:rsidP="007413DE">
      <w:pPr>
        <w:pStyle w:val="a8"/>
        <w:jc w:val="center"/>
        <w:rPr>
          <w:b/>
          <w:sz w:val="24"/>
          <w:szCs w:val="24"/>
        </w:rPr>
      </w:pPr>
    </w:p>
    <w:sectPr w:rsidR="007413DE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C05F0"/>
    <w:multiLevelType w:val="hybridMultilevel"/>
    <w:tmpl w:val="D08626C8"/>
    <w:lvl w:ilvl="0" w:tplc="041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1">
    <w:nsid w:val="2D263604"/>
    <w:multiLevelType w:val="hybridMultilevel"/>
    <w:tmpl w:val="DCF6825C"/>
    <w:lvl w:ilvl="0" w:tplc="A1B4FE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90355"/>
    <w:multiLevelType w:val="hybridMultilevel"/>
    <w:tmpl w:val="E83A8E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F07A70"/>
    <w:multiLevelType w:val="hybridMultilevel"/>
    <w:tmpl w:val="EBF827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11E09"/>
    <w:multiLevelType w:val="hybridMultilevel"/>
    <w:tmpl w:val="DC7C0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4866"/>
    <w:multiLevelType w:val="hybridMultilevel"/>
    <w:tmpl w:val="11AC67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B7068F"/>
    <w:multiLevelType w:val="hybridMultilevel"/>
    <w:tmpl w:val="831EB944"/>
    <w:lvl w:ilvl="0" w:tplc="041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10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3549E"/>
    <w:rsid w:val="00195337"/>
    <w:rsid w:val="00260178"/>
    <w:rsid w:val="00271219"/>
    <w:rsid w:val="00307175"/>
    <w:rsid w:val="005653C8"/>
    <w:rsid w:val="00684DFF"/>
    <w:rsid w:val="006A5D0C"/>
    <w:rsid w:val="00713490"/>
    <w:rsid w:val="00732414"/>
    <w:rsid w:val="007413DE"/>
    <w:rsid w:val="009D16D4"/>
    <w:rsid w:val="00A419BC"/>
    <w:rsid w:val="00A51BF0"/>
    <w:rsid w:val="00C070B8"/>
    <w:rsid w:val="00C60C4E"/>
    <w:rsid w:val="00C9671F"/>
    <w:rsid w:val="00D10C2B"/>
    <w:rsid w:val="00D75F92"/>
    <w:rsid w:val="00F15A4D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a9">
    <w:name w:val="annotation text"/>
    <w:basedOn w:val="a"/>
    <w:link w:val="aa"/>
    <w:semiHidden/>
    <w:rsid w:val="00D10C2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D10C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a9">
    <w:name w:val="annotation text"/>
    <w:basedOn w:val="a"/>
    <w:link w:val="aa"/>
    <w:semiHidden/>
    <w:rsid w:val="00D10C2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D10C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Бойкова Татьяна Константиновна</cp:lastModifiedBy>
  <cp:revision>14</cp:revision>
  <cp:lastPrinted>2014-03-28T06:48:00Z</cp:lastPrinted>
  <dcterms:created xsi:type="dcterms:W3CDTF">2014-03-18T10:57:00Z</dcterms:created>
  <dcterms:modified xsi:type="dcterms:W3CDTF">2014-06-02T13:00:00Z</dcterms:modified>
</cp:coreProperties>
</file>