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533" w:rsidRDefault="005E7533" w:rsidP="00E24293">
      <w:pPr>
        <w:spacing w:after="0"/>
        <w:rPr>
          <w:sz w:val="24"/>
          <w:szCs w:val="24"/>
          <w:lang w:val="en-US"/>
        </w:rPr>
      </w:pPr>
    </w:p>
    <w:p w:rsidR="009B296F" w:rsidRDefault="009B296F" w:rsidP="00E24293">
      <w:pPr>
        <w:spacing w:after="0"/>
        <w:rPr>
          <w:sz w:val="24"/>
          <w:szCs w:val="24"/>
          <w:lang w:val="en-US"/>
        </w:rPr>
      </w:pPr>
    </w:p>
    <w:p w:rsidR="009B296F" w:rsidRPr="009B296F" w:rsidRDefault="009B296F" w:rsidP="00E24293">
      <w:pPr>
        <w:spacing w:after="0"/>
        <w:rPr>
          <w:sz w:val="24"/>
          <w:szCs w:val="24"/>
          <w:lang w:val="en-US"/>
        </w:rPr>
      </w:pPr>
    </w:p>
    <w:p w:rsidR="00E24293" w:rsidRPr="00854559" w:rsidRDefault="00E24293" w:rsidP="00E24293">
      <w:pPr>
        <w:spacing w:after="0"/>
        <w:rPr>
          <w:sz w:val="24"/>
          <w:szCs w:val="24"/>
        </w:rPr>
      </w:pPr>
    </w:p>
    <w:p w:rsidR="00E24293" w:rsidRPr="00854559" w:rsidRDefault="00E24293" w:rsidP="00E24293">
      <w:pPr>
        <w:spacing w:after="0"/>
        <w:rPr>
          <w:sz w:val="24"/>
          <w:szCs w:val="24"/>
        </w:rPr>
      </w:pPr>
    </w:p>
    <w:p w:rsidR="00E24293" w:rsidRPr="00854559" w:rsidRDefault="00E24293" w:rsidP="00E24293">
      <w:pPr>
        <w:spacing w:after="0"/>
        <w:rPr>
          <w:sz w:val="24"/>
          <w:szCs w:val="24"/>
        </w:rPr>
      </w:pPr>
    </w:p>
    <w:p w:rsidR="00E24293" w:rsidRPr="00854559" w:rsidRDefault="00E24293" w:rsidP="00E24293">
      <w:pPr>
        <w:spacing w:after="0"/>
        <w:rPr>
          <w:sz w:val="24"/>
          <w:szCs w:val="24"/>
        </w:rPr>
      </w:pPr>
    </w:p>
    <w:p w:rsidR="00E24293" w:rsidRPr="00854559" w:rsidRDefault="00E24293" w:rsidP="00E24293">
      <w:pPr>
        <w:spacing w:after="0"/>
        <w:rPr>
          <w:sz w:val="24"/>
          <w:szCs w:val="24"/>
        </w:rPr>
      </w:pPr>
    </w:p>
    <w:p w:rsidR="00E24293" w:rsidRPr="00854559" w:rsidRDefault="00E24293" w:rsidP="00E24293">
      <w:pPr>
        <w:spacing w:after="0"/>
        <w:rPr>
          <w:sz w:val="24"/>
          <w:szCs w:val="24"/>
        </w:rPr>
      </w:pPr>
    </w:p>
    <w:p w:rsidR="00E24293" w:rsidRPr="00854559" w:rsidRDefault="00E24293" w:rsidP="00E24293">
      <w:pPr>
        <w:spacing w:after="0"/>
        <w:rPr>
          <w:sz w:val="24"/>
          <w:szCs w:val="24"/>
        </w:rPr>
      </w:pPr>
    </w:p>
    <w:p w:rsidR="00E24293" w:rsidRPr="00854559" w:rsidRDefault="00E24293" w:rsidP="00E24293">
      <w:pPr>
        <w:spacing w:after="0"/>
        <w:rPr>
          <w:sz w:val="24"/>
          <w:szCs w:val="24"/>
        </w:rPr>
      </w:pPr>
    </w:p>
    <w:p w:rsidR="00E24293" w:rsidRPr="00854559" w:rsidRDefault="00E24293" w:rsidP="00E24293">
      <w:pPr>
        <w:spacing w:after="0"/>
        <w:rPr>
          <w:sz w:val="24"/>
          <w:szCs w:val="24"/>
        </w:rPr>
      </w:pPr>
    </w:p>
    <w:p w:rsidR="00E24293" w:rsidRPr="00854559" w:rsidRDefault="00E24293" w:rsidP="00E24293">
      <w:pPr>
        <w:spacing w:after="0"/>
        <w:rPr>
          <w:sz w:val="24"/>
          <w:szCs w:val="24"/>
        </w:rPr>
      </w:pPr>
    </w:p>
    <w:p w:rsidR="00E24293" w:rsidRPr="00854559" w:rsidRDefault="00E24293" w:rsidP="00E24293">
      <w:pPr>
        <w:spacing w:after="0"/>
        <w:rPr>
          <w:sz w:val="24"/>
          <w:szCs w:val="24"/>
        </w:rPr>
      </w:pPr>
    </w:p>
    <w:p w:rsidR="00E24293" w:rsidRPr="00854559" w:rsidRDefault="00E24293" w:rsidP="00E24293">
      <w:pPr>
        <w:spacing w:after="0"/>
        <w:rPr>
          <w:sz w:val="24"/>
          <w:szCs w:val="24"/>
        </w:rPr>
      </w:pPr>
    </w:p>
    <w:p w:rsidR="00E24293" w:rsidRPr="00854559" w:rsidRDefault="00E24293" w:rsidP="00E24293">
      <w:pPr>
        <w:spacing w:after="0"/>
        <w:rPr>
          <w:sz w:val="24"/>
          <w:szCs w:val="24"/>
        </w:rPr>
      </w:pPr>
    </w:p>
    <w:p w:rsidR="00E24293" w:rsidRPr="001945B2" w:rsidRDefault="00E24293" w:rsidP="00E24293">
      <w:pPr>
        <w:spacing w:after="0"/>
        <w:jc w:val="center"/>
        <w:rPr>
          <w:rStyle w:val="213"/>
          <w:rFonts w:ascii="Times New Roman" w:eastAsia="Times New Roman" w:hAnsi="Times New Roman"/>
          <w:color w:val="000000"/>
          <w:szCs w:val="27"/>
          <w:lang w:eastAsia="ru-RU"/>
        </w:rPr>
      </w:pPr>
      <w:r w:rsidRPr="00BC660A">
        <w:rPr>
          <w:rStyle w:val="213"/>
          <w:rFonts w:ascii="Times New Roman" w:eastAsia="Times New Roman" w:hAnsi="Times New Roman"/>
          <w:color w:val="000000"/>
          <w:szCs w:val="27"/>
          <w:lang w:val="ru" w:eastAsia="ru-RU"/>
        </w:rPr>
        <w:t>Техническое задание</w:t>
      </w:r>
      <w:r w:rsidR="00FA72B9" w:rsidRPr="00FA72B9">
        <w:rPr>
          <w:rStyle w:val="213"/>
          <w:rFonts w:ascii="Times New Roman" w:eastAsia="Times New Roman" w:hAnsi="Times New Roman"/>
          <w:color w:val="000000"/>
          <w:szCs w:val="27"/>
          <w:lang w:eastAsia="ru-RU"/>
        </w:rPr>
        <w:t xml:space="preserve"> </w:t>
      </w:r>
      <w:r w:rsidR="00FA72B9" w:rsidRPr="001945B2">
        <w:rPr>
          <w:rStyle w:val="213"/>
          <w:rFonts w:ascii="Times New Roman" w:eastAsia="Times New Roman" w:hAnsi="Times New Roman"/>
          <w:color w:val="000000"/>
          <w:szCs w:val="27"/>
          <w:lang w:eastAsia="ru-RU"/>
        </w:rPr>
        <w:t xml:space="preserve">  </w:t>
      </w:r>
    </w:p>
    <w:p w:rsidR="00854559" w:rsidRPr="00BC660A" w:rsidRDefault="00854559" w:rsidP="00E24293">
      <w:pPr>
        <w:spacing w:after="0"/>
        <w:jc w:val="center"/>
        <w:rPr>
          <w:rStyle w:val="213"/>
          <w:rFonts w:ascii="Times New Roman" w:eastAsia="Times New Roman" w:hAnsi="Times New Roman"/>
          <w:b w:val="0"/>
          <w:color w:val="000000"/>
          <w:szCs w:val="27"/>
          <w:lang w:val="ru" w:eastAsia="ru-RU"/>
        </w:rPr>
      </w:pP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 w:eastAsia="ru-RU"/>
        </w:rPr>
        <w:t>на выполнение технологических работ</w:t>
      </w:r>
    </w:p>
    <w:p w:rsidR="00854559" w:rsidRDefault="00854559" w:rsidP="00E24293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54559" w:rsidRDefault="00854559" w:rsidP="00E24293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54559" w:rsidRDefault="00854559" w:rsidP="00E24293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54559" w:rsidRDefault="00854559" w:rsidP="00E24293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54559" w:rsidRDefault="00854559" w:rsidP="00E24293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54559" w:rsidRDefault="00854559" w:rsidP="00E24293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54559" w:rsidRDefault="00854559" w:rsidP="00E24293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31BFA" w:rsidRDefault="00854559" w:rsidP="009A350F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660A">
        <w:rPr>
          <w:rStyle w:val="213"/>
          <w:rFonts w:ascii="Times New Roman" w:eastAsia="Times New Roman" w:hAnsi="Times New Roman"/>
          <w:color w:val="000000"/>
          <w:szCs w:val="27"/>
          <w:lang w:val="ru" w:eastAsia="ru-RU"/>
        </w:rPr>
        <w:t>Предмет закупки</w:t>
      </w: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 w:eastAsia="ru-RU"/>
        </w:rPr>
        <w:t xml:space="preserve"> </w:t>
      </w:r>
      <w:r w:rsidRPr="00990465">
        <w:rPr>
          <w:rStyle w:val="213"/>
          <w:rFonts w:ascii="Times New Roman" w:eastAsia="Times New Roman" w:hAnsi="Times New Roman"/>
          <w:b w:val="0"/>
          <w:color w:val="000000"/>
          <w:szCs w:val="27"/>
          <w:lang w:val="ru" w:eastAsia="ru-RU"/>
        </w:rPr>
        <w:t xml:space="preserve">– </w:t>
      </w:r>
      <w:r w:rsidR="009A350F" w:rsidRPr="009A350F">
        <w:rPr>
          <w:rStyle w:val="213"/>
          <w:rFonts w:ascii="Times New Roman" w:eastAsia="Times New Roman" w:hAnsi="Times New Roman"/>
          <w:b w:val="0"/>
          <w:color w:val="000000"/>
          <w:szCs w:val="27"/>
          <w:lang w:val="ru" w:eastAsia="ru-RU"/>
        </w:rPr>
        <w:t>Курская АЭС. 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</w:t>
      </w:r>
    </w:p>
    <w:p w:rsidR="00C31BFA" w:rsidRDefault="00C31BFA" w:rsidP="00C31BF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31BFA" w:rsidRDefault="00C31BFA" w:rsidP="00C31BF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31BFA" w:rsidRDefault="00C31BFA" w:rsidP="00C31BF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31BFA" w:rsidRDefault="00C31BFA" w:rsidP="00C31BF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31BFA" w:rsidRDefault="00C31BFA" w:rsidP="00C31BF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31BFA" w:rsidRDefault="00C31BFA" w:rsidP="00C31BF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31BFA" w:rsidRDefault="00C31BFA" w:rsidP="00C31BF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31BFA" w:rsidRDefault="00C31BFA" w:rsidP="00C31BF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31BFA" w:rsidRDefault="00C31BFA" w:rsidP="00C31BF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31BFA" w:rsidRDefault="00C31BFA" w:rsidP="00C31BF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31BFA" w:rsidRDefault="00C31BFA" w:rsidP="00C31BF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31BFA" w:rsidRPr="00BC660A" w:rsidRDefault="00C31BFA" w:rsidP="00C31BFA">
      <w:pPr>
        <w:spacing w:after="0"/>
        <w:jc w:val="center"/>
        <w:rPr>
          <w:rStyle w:val="213"/>
          <w:rFonts w:ascii="Times New Roman" w:eastAsia="Times New Roman" w:hAnsi="Times New Roman"/>
          <w:b w:val="0"/>
          <w:color w:val="000000"/>
          <w:szCs w:val="27"/>
          <w:lang w:val="ru" w:eastAsia="ru-RU"/>
        </w:rPr>
      </w:pP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 w:eastAsia="ru-RU"/>
        </w:rPr>
        <w:t>Москва</w:t>
      </w:r>
    </w:p>
    <w:p w:rsidR="00BC660A" w:rsidRPr="00BC660A" w:rsidRDefault="00C31BFA" w:rsidP="00C31BFA">
      <w:pPr>
        <w:spacing w:after="0"/>
        <w:jc w:val="center"/>
        <w:rPr>
          <w:rStyle w:val="213"/>
          <w:rFonts w:ascii="Times New Roman" w:eastAsia="Times New Roman" w:hAnsi="Times New Roman"/>
          <w:b w:val="0"/>
          <w:color w:val="000000"/>
          <w:szCs w:val="27"/>
          <w:lang w:val="ru" w:eastAsia="ru-RU"/>
        </w:rPr>
      </w:pP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 w:eastAsia="ru-RU"/>
        </w:rPr>
        <w:t>2015</w:t>
      </w:r>
    </w:p>
    <w:p w:rsidR="00C31BFA" w:rsidRDefault="00C31BFA" w:rsidP="00C31BF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31BFA" w:rsidRDefault="00C31BFA" w:rsidP="00C31BF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  <w:sectPr w:rsidR="00C31BF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C660A" w:rsidRPr="00BC660A" w:rsidRDefault="00BC660A" w:rsidP="00BC660A">
      <w:pPr>
        <w:pStyle w:val="21"/>
        <w:shd w:val="clear" w:color="auto" w:fill="auto"/>
        <w:spacing w:before="0" w:after="345" w:line="270" w:lineRule="exact"/>
        <w:ind w:left="200" w:firstLine="0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lastRenderedPageBreak/>
        <w:t>СОДЕРЖАНИЕ</w:t>
      </w:r>
    </w:p>
    <w:p w:rsidR="00BC660A" w:rsidRPr="00BC660A" w:rsidRDefault="00BC660A" w:rsidP="00BC660A">
      <w:pPr>
        <w:pStyle w:val="21"/>
        <w:shd w:val="clear" w:color="auto" w:fill="auto"/>
        <w:spacing w:before="0" w:after="306" w:line="270" w:lineRule="exact"/>
        <w:ind w:left="860" w:hanging="84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РАЗДЕЛ 1. НАИМЕНОВАНИЕ РАБОТЫ</w:t>
      </w:r>
    </w:p>
    <w:p w:rsidR="00BC660A" w:rsidRPr="00BC660A" w:rsidRDefault="00BC660A" w:rsidP="00BC660A">
      <w:pPr>
        <w:pStyle w:val="21"/>
        <w:shd w:val="clear" w:color="auto" w:fill="auto"/>
        <w:spacing w:before="0" w:line="319" w:lineRule="exact"/>
        <w:ind w:left="860" w:hanging="84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РАЗДЕЛ 2. ЦЕЛЬ И ЗАДАЧИ РАБОТЫ.</w:t>
      </w:r>
    </w:p>
    <w:p w:rsidR="00BC660A" w:rsidRPr="00BC660A" w:rsidRDefault="00BC660A" w:rsidP="00BC660A">
      <w:pPr>
        <w:pStyle w:val="21"/>
        <w:shd w:val="clear" w:color="auto" w:fill="auto"/>
        <w:spacing w:before="0" w:after="340" w:line="319" w:lineRule="exact"/>
        <w:ind w:left="860" w:right="3520" w:firstLine="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Подраздел 2.1 Выбор направлений</w:t>
      </w:r>
      <w:r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 xml:space="preserve"> </w:t>
      </w:r>
      <w:r w:rsidR="00CE65FE" w:rsidRPr="00990465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работ</w:t>
      </w: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 xml:space="preserve"> Подраздел 2.2 Цель и задачи работ Подраздел 2.3 Стадийность</w:t>
      </w:r>
    </w:p>
    <w:p w:rsidR="00BC660A" w:rsidRPr="00BC660A" w:rsidRDefault="00BC660A" w:rsidP="00BC660A">
      <w:pPr>
        <w:pStyle w:val="21"/>
        <w:shd w:val="clear" w:color="auto" w:fill="auto"/>
        <w:spacing w:before="0" w:after="302" w:line="270" w:lineRule="exact"/>
        <w:ind w:left="860" w:hanging="84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РАЗДЕЛ 3. ОПИСАНИЕ РАБОТ.</w:t>
      </w:r>
    </w:p>
    <w:p w:rsidR="00CE65FE" w:rsidRDefault="00BC660A" w:rsidP="00CE65FE">
      <w:pPr>
        <w:pStyle w:val="21"/>
        <w:shd w:val="clear" w:color="auto" w:fill="auto"/>
        <w:spacing w:before="0" w:line="319" w:lineRule="exact"/>
        <w:ind w:left="860" w:hanging="84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 xml:space="preserve">РАЗДЕЛ 4. ИСХОДНЫЕ ДАННЫЕ ДЛЯ ВЫПОЛНЕНИЯ РАБОТЫ </w:t>
      </w:r>
    </w:p>
    <w:p w:rsidR="00BC660A" w:rsidRPr="00BC660A" w:rsidRDefault="00BC660A" w:rsidP="00CE65FE">
      <w:pPr>
        <w:pStyle w:val="21"/>
        <w:shd w:val="clear" w:color="auto" w:fill="auto"/>
        <w:spacing w:before="0" w:after="340" w:line="319" w:lineRule="exact"/>
        <w:ind w:left="860" w:right="3520" w:firstLine="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Подраздел 4.1 Исходные данные Подраздел 4.2 Прочие материалы</w:t>
      </w:r>
    </w:p>
    <w:p w:rsidR="00CE65FE" w:rsidRPr="001E249E" w:rsidRDefault="00BC660A" w:rsidP="00CE65FE">
      <w:pPr>
        <w:pStyle w:val="21"/>
        <w:shd w:val="clear" w:color="auto" w:fill="auto"/>
        <w:spacing w:before="0" w:line="319" w:lineRule="exact"/>
        <w:ind w:left="860" w:hanging="84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1E249E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РАЗДЕЛ 5. ТРЕБОВАНИЯ К ТЕХНИЧЕСКИМ РЕЗУЛЬТАТАМ РАБОТЫ</w:t>
      </w:r>
    </w:p>
    <w:p w:rsidR="001E249E" w:rsidRPr="001E249E" w:rsidRDefault="00BC660A" w:rsidP="001E249E">
      <w:pPr>
        <w:pStyle w:val="21"/>
        <w:shd w:val="clear" w:color="auto" w:fill="auto"/>
        <w:tabs>
          <w:tab w:val="left" w:pos="7230"/>
          <w:tab w:val="left" w:pos="7655"/>
          <w:tab w:val="left" w:pos="8222"/>
        </w:tabs>
        <w:spacing w:before="0" w:after="20" w:line="319" w:lineRule="exact"/>
        <w:ind w:left="862" w:right="1418" w:firstLine="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1E249E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 xml:space="preserve">Подраздел 5.1 Основные требования к выполнению работы Подраздел 5.2 Внедрение результатов работы </w:t>
      </w:r>
    </w:p>
    <w:p w:rsidR="00BC660A" w:rsidRPr="00BC660A" w:rsidRDefault="00BC660A" w:rsidP="001E249E">
      <w:pPr>
        <w:pStyle w:val="21"/>
        <w:shd w:val="clear" w:color="auto" w:fill="auto"/>
        <w:tabs>
          <w:tab w:val="left" w:pos="7088"/>
        </w:tabs>
        <w:spacing w:before="0" w:after="340" w:line="319" w:lineRule="exact"/>
        <w:ind w:left="860" w:right="1842" w:firstLine="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1E249E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Подраздел 5.3 Используемая нормативная документация</w:t>
      </w:r>
    </w:p>
    <w:p w:rsidR="00BC660A" w:rsidRPr="00BC660A" w:rsidRDefault="00BC660A" w:rsidP="001E249E">
      <w:pPr>
        <w:pStyle w:val="21"/>
        <w:shd w:val="clear" w:color="auto" w:fill="auto"/>
        <w:spacing w:before="0" w:after="44"/>
        <w:ind w:left="1420" w:right="283" w:hanging="140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РАЗДЕЛ 6. ТРЕБОВАНИЯ И УСЛОВИЯ К РАЗРАБОТКЕ ПРИРОДООХРАННЫХ МЕР И МЕРОПРИЯТИЙ</w:t>
      </w:r>
    </w:p>
    <w:p w:rsidR="00BC660A" w:rsidRPr="00BC660A" w:rsidRDefault="00BC660A" w:rsidP="00BC660A">
      <w:pPr>
        <w:pStyle w:val="21"/>
        <w:shd w:val="clear" w:color="auto" w:fill="auto"/>
        <w:spacing w:before="0" w:line="644" w:lineRule="exact"/>
        <w:ind w:left="860" w:hanging="84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РАЗДЕЛ 7. ТРЕБОВАНИЯ К КАЧЕСТВУ ВЫПОЛНЕНИЯ РАБОТ</w:t>
      </w:r>
    </w:p>
    <w:p w:rsidR="00BC660A" w:rsidRPr="00BC660A" w:rsidRDefault="00BC660A" w:rsidP="00BC660A">
      <w:pPr>
        <w:pStyle w:val="21"/>
        <w:shd w:val="clear" w:color="auto" w:fill="auto"/>
        <w:spacing w:before="0" w:line="644" w:lineRule="exact"/>
        <w:ind w:left="860" w:hanging="84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РАЗДЕЛ 8. ТРЕБОВАНИЕ К СРОКУ ВЫПОЛНЕНИЯ РАБОТ</w:t>
      </w:r>
    </w:p>
    <w:p w:rsidR="00BC660A" w:rsidRPr="00BC660A" w:rsidRDefault="00BC660A" w:rsidP="00BC660A">
      <w:pPr>
        <w:pStyle w:val="21"/>
        <w:shd w:val="clear" w:color="auto" w:fill="auto"/>
        <w:spacing w:before="0" w:line="644" w:lineRule="exact"/>
        <w:ind w:left="860" w:hanging="84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BC660A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РАЗДЕЛ 9. ПОРЯДОК ПРИЕМКИ</w:t>
      </w:r>
    </w:p>
    <w:p w:rsidR="00753C10" w:rsidRDefault="00BC660A" w:rsidP="00D44D35">
      <w:pPr>
        <w:pStyle w:val="21"/>
        <w:shd w:val="clear" w:color="auto" w:fill="auto"/>
        <w:tabs>
          <w:tab w:val="left" w:pos="7230"/>
          <w:tab w:val="left" w:pos="7655"/>
          <w:tab w:val="left" w:pos="8222"/>
        </w:tabs>
        <w:spacing w:before="0" w:after="20" w:line="319" w:lineRule="exact"/>
        <w:ind w:left="862" w:right="1418" w:firstLine="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D44D35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Подраздел 9.1 Требования к документации для приемки</w:t>
      </w:r>
    </w:p>
    <w:p w:rsidR="00BC660A" w:rsidRPr="00D44D35" w:rsidRDefault="00BC660A" w:rsidP="00753C10">
      <w:pPr>
        <w:pStyle w:val="21"/>
        <w:shd w:val="clear" w:color="auto" w:fill="auto"/>
        <w:tabs>
          <w:tab w:val="left" w:pos="7088"/>
        </w:tabs>
        <w:spacing w:before="0" w:after="340" w:line="319" w:lineRule="exact"/>
        <w:ind w:left="860" w:right="-1" w:firstLine="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D44D35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Подраздел 9.2 Порядок рассмотрения и приемки результатов работы</w:t>
      </w:r>
    </w:p>
    <w:p w:rsidR="00392E4A" w:rsidRPr="00990465" w:rsidRDefault="00BC660A" w:rsidP="00392E4A">
      <w:pPr>
        <w:pStyle w:val="21"/>
        <w:shd w:val="clear" w:color="auto" w:fill="auto"/>
        <w:tabs>
          <w:tab w:val="left" w:pos="6521"/>
        </w:tabs>
        <w:spacing w:before="0"/>
        <w:ind w:left="862" w:right="3119" w:hanging="839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D44D35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РАЗДЕЛ 10. ТРЕБОВАН</w:t>
      </w:r>
      <w:r w:rsidR="00392E4A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 xml:space="preserve">ИЯ К ОТЧЕТНОСТИ </w:t>
      </w:r>
      <w:r w:rsidR="00392E4A" w:rsidRPr="00990465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Подраздел 10</w:t>
      </w:r>
      <w:r w:rsidRPr="00990465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.1</w:t>
      </w:r>
      <w:r w:rsidR="00392E4A" w:rsidRPr="00990465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 xml:space="preserve"> Отчетные материалы</w:t>
      </w:r>
    </w:p>
    <w:p w:rsidR="00BC660A" w:rsidRPr="00D44D35" w:rsidRDefault="00392E4A" w:rsidP="00392E4A">
      <w:pPr>
        <w:pStyle w:val="21"/>
        <w:shd w:val="clear" w:color="auto" w:fill="auto"/>
        <w:tabs>
          <w:tab w:val="left" w:pos="7088"/>
        </w:tabs>
        <w:spacing w:before="0" w:after="340" w:line="319" w:lineRule="exact"/>
        <w:ind w:left="860" w:right="-1" w:firstLine="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990465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Подраздел 10</w:t>
      </w:r>
      <w:r w:rsidR="00BC660A" w:rsidRPr="00990465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.2</w:t>
      </w:r>
      <w:r w:rsidR="00BC660A" w:rsidRPr="00D44D35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 xml:space="preserve"> Формат отчетной документации</w:t>
      </w:r>
    </w:p>
    <w:p w:rsidR="00BC660A" w:rsidRPr="00D44D35" w:rsidRDefault="00BC660A" w:rsidP="00BC660A">
      <w:pPr>
        <w:pStyle w:val="21"/>
        <w:shd w:val="clear" w:color="auto" w:fill="auto"/>
        <w:spacing w:before="0" w:after="393" w:line="270" w:lineRule="exact"/>
        <w:ind w:left="860" w:hanging="84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D44D35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РАЗДЕЛ 11. ПЕРЕЧЕНЬ ПРИНЯТЫХ СОКРАЩЕНИЙ</w:t>
      </w:r>
    </w:p>
    <w:p w:rsidR="00BC660A" w:rsidRPr="00BC660A" w:rsidRDefault="00BC660A" w:rsidP="00BC660A">
      <w:pPr>
        <w:pStyle w:val="21"/>
        <w:shd w:val="clear" w:color="auto" w:fill="auto"/>
        <w:spacing w:before="0" w:line="270" w:lineRule="exact"/>
        <w:ind w:left="860" w:hanging="840"/>
        <w:jc w:val="left"/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</w:pPr>
      <w:r w:rsidRPr="00D44D35">
        <w:rPr>
          <w:rStyle w:val="213"/>
          <w:rFonts w:ascii="Times New Roman" w:eastAsia="Times New Roman" w:hAnsi="Times New Roman"/>
          <w:b w:val="0"/>
          <w:color w:val="000000"/>
          <w:szCs w:val="27"/>
          <w:lang w:val="ru"/>
        </w:rPr>
        <w:t>РАЗДЕЛ 12. ПЕРЕЧЕНЬ ПРИЛОЖЕНИЙ</w:t>
      </w:r>
    </w:p>
    <w:p w:rsidR="00C31BFA" w:rsidRDefault="00C31BFA" w:rsidP="00C31BFA">
      <w:pPr>
        <w:spacing w:after="0"/>
        <w:jc w:val="center"/>
        <w:rPr>
          <w:rStyle w:val="213"/>
          <w:rFonts w:ascii="Times New Roman" w:eastAsia="Times New Roman" w:hAnsi="Times New Roman"/>
          <w:b w:val="0"/>
          <w:color w:val="000000"/>
          <w:szCs w:val="27"/>
          <w:lang w:val="ru" w:eastAsia="ru-RU"/>
        </w:rPr>
      </w:pPr>
    </w:p>
    <w:p w:rsidR="005B4310" w:rsidRDefault="005B4310" w:rsidP="00C31BFA">
      <w:pPr>
        <w:spacing w:after="0"/>
        <w:jc w:val="center"/>
        <w:rPr>
          <w:rStyle w:val="213"/>
          <w:rFonts w:ascii="Times New Roman" w:eastAsia="Times New Roman" w:hAnsi="Times New Roman"/>
          <w:b w:val="0"/>
          <w:color w:val="000000"/>
          <w:szCs w:val="27"/>
          <w:lang w:val="ru" w:eastAsia="ru-RU"/>
        </w:rPr>
        <w:sectPr w:rsidR="005B431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5686E" w:rsidRDefault="005B4310" w:rsidP="00CA40A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  <w:r w:rsidRPr="005B4310"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  <w:lastRenderedPageBreak/>
        <w:t>РАЗДЕЛ 1. НАИМЕНОВАНИЕ РАБОТЫ</w:t>
      </w:r>
    </w:p>
    <w:p w:rsidR="005B4310" w:rsidRPr="00CA40AF" w:rsidRDefault="005B4310" w:rsidP="006023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5B4310" w:rsidRPr="00BC5562" w:rsidTr="00BC5562">
        <w:tc>
          <w:tcPr>
            <w:tcW w:w="9072" w:type="dxa"/>
            <w:shd w:val="clear" w:color="auto" w:fill="auto"/>
          </w:tcPr>
          <w:p w:rsidR="005B4310" w:rsidRPr="00990465" w:rsidRDefault="00713C5E" w:rsidP="00990465">
            <w:pPr>
              <w:spacing w:after="0" w:line="240" w:lineRule="auto"/>
              <w:ind w:firstLine="851"/>
              <w:jc w:val="both"/>
              <w:rPr>
                <w:rStyle w:val="213"/>
                <w:rFonts w:ascii="Times New Roman" w:eastAsia="Times New Roman" w:hAnsi="Times New Roman"/>
                <w:b w:val="0"/>
                <w:color w:val="000000"/>
                <w:szCs w:val="27"/>
                <w:lang w:val="ru" w:eastAsia="ru-RU"/>
              </w:rPr>
            </w:pPr>
            <w:r w:rsidRPr="00990465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Разработка анализа ядерной безопасности </w:t>
            </w:r>
            <w:r w:rsidR="00BC01B9" w:rsidRPr="00990465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ХОЯТ Курской АЭС в период дополнительного срока эксплуатации </w:t>
            </w:r>
            <w:r w:rsidR="00990465" w:rsidRPr="00990465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с последующим получением независимого заключения по ядерной безопасности</w:t>
            </w:r>
          </w:p>
        </w:tc>
      </w:tr>
    </w:tbl>
    <w:p w:rsidR="00D5686E" w:rsidRPr="00CA40AF" w:rsidRDefault="00D5686E" w:rsidP="00CA40A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</w:p>
    <w:p w:rsidR="00D5686E" w:rsidRPr="00CA40AF" w:rsidRDefault="005B4310" w:rsidP="00CA40A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  <w:r w:rsidRPr="00CA40AF"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  <w:t>РАЗДЕЛ 2. ЦЕЛЬ И ЗАДАЧИ РАБОТЫ</w:t>
      </w:r>
    </w:p>
    <w:p w:rsidR="005B4310" w:rsidRPr="00CA40AF" w:rsidRDefault="005B4310" w:rsidP="00CA40A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5B4310" w:rsidRPr="00BC5562" w:rsidTr="00BC5562">
        <w:tc>
          <w:tcPr>
            <w:tcW w:w="9072" w:type="dxa"/>
            <w:shd w:val="clear" w:color="auto" w:fill="auto"/>
          </w:tcPr>
          <w:p w:rsidR="005B4310" w:rsidRPr="00BC5562" w:rsidRDefault="005B4310" w:rsidP="00BC556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ru" w:eastAsia="ru-RU"/>
              </w:rPr>
            </w:pPr>
            <w:r w:rsidRPr="00BC5562">
              <w:rPr>
                <w:rFonts w:ascii="Times New Roman" w:eastAsia="Times New Roman" w:hAnsi="Times New Roman"/>
                <w:color w:val="000000"/>
                <w:sz w:val="26"/>
                <w:szCs w:val="20"/>
                <w:lang w:val="ru" w:eastAsia="ru-RU"/>
              </w:rPr>
              <w:t xml:space="preserve">Подраздел 2.1 Выбор направлений </w:t>
            </w:r>
            <w:r w:rsidRPr="00990465">
              <w:rPr>
                <w:rFonts w:ascii="Times New Roman" w:eastAsia="Times New Roman" w:hAnsi="Times New Roman"/>
                <w:color w:val="000000"/>
                <w:sz w:val="26"/>
                <w:szCs w:val="20"/>
                <w:lang w:val="ru" w:eastAsia="ru-RU"/>
              </w:rPr>
              <w:t>работ</w:t>
            </w:r>
          </w:p>
        </w:tc>
      </w:tr>
      <w:tr w:rsidR="005B4310" w:rsidRPr="00BC5562" w:rsidTr="00BC5562">
        <w:tc>
          <w:tcPr>
            <w:tcW w:w="9072" w:type="dxa"/>
            <w:shd w:val="clear" w:color="auto" w:fill="auto"/>
          </w:tcPr>
          <w:p w:rsidR="00C6445E" w:rsidRPr="00EE370A" w:rsidRDefault="00A55264" w:rsidP="00A55264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</w:pPr>
            <w:r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2.1.1 </w:t>
            </w:r>
            <w:r w:rsidR="00D25EE3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Анализ ядерной безопасности ХОЯТ Курской АЭС в период дополните</w:t>
            </w:r>
            <w:r w:rsidR="000E5599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льного срока эксплуатации должен</w:t>
            </w:r>
            <w:r w:rsidR="00D25EE3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быть разработан </w:t>
            </w:r>
            <w:r w:rsidR="00836621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Исполнителем </w:t>
            </w:r>
            <w:r w:rsidR="00D25EE3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с </w:t>
            </w:r>
            <w:r w:rsidR="00F8513A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использованием</w:t>
            </w:r>
            <w:r w:rsidR="00645D71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</w:t>
            </w:r>
            <w:r w:rsidR="00F8513A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программных средств</w:t>
            </w:r>
            <w:r w:rsidR="00645D71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,</w:t>
            </w:r>
            <w:r w:rsidR="00F8513A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верифицированных и аттестованных по установленным процедурам (п.2.1.11 НП-061-05).</w:t>
            </w:r>
          </w:p>
          <w:p w:rsidR="005B4310" w:rsidRPr="008B29F3" w:rsidRDefault="00A55264" w:rsidP="00EE370A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  <w:highlight w:val="yellow"/>
                <w:lang w:val="ru"/>
              </w:rPr>
            </w:pPr>
            <w:r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2.1.2 </w:t>
            </w:r>
            <w:r w:rsidR="00EE370A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Независимое з</w:t>
            </w:r>
            <w:r w:rsidR="000E5599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аключение по ядерной безопасности ХОЯТ Курской АЭС в период дополнительного срока эксплуатации должно быть получено </w:t>
            </w:r>
            <w:r w:rsidR="00836621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Исполнителем </w:t>
            </w:r>
            <w:r w:rsidR="000E5599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в отделе ядерной безопасности АО ГНЦ РФ ФЭИ (</w:t>
            </w:r>
            <w:r w:rsidR="002C3615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письмо Федерального агентства по атомной энергии от 25.05.2006 № 04-3013).</w:t>
            </w:r>
          </w:p>
        </w:tc>
      </w:tr>
      <w:tr w:rsidR="005B4310" w:rsidRPr="00BC5562" w:rsidTr="00BC5562">
        <w:tc>
          <w:tcPr>
            <w:tcW w:w="9072" w:type="dxa"/>
            <w:shd w:val="clear" w:color="auto" w:fill="auto"/>
          </w:tcPr>
          <w:p w:rsidR="005B4310" w:rsidRPr="008B29F3" w:rsidRDefault="00D80351" w:rsidP="002B5BE9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0"/>
                <w:highlight w:val="yellow"/>
                <w:lang w:val="ru" w:eastAsia="ru-RU"/>
              </w:rPr>
            </w:pPr>
            <w:r w:rsidRPr="00EE370A">
              <w:rPr>
                <w:rFonts w:ascii="Times New Roman" w:eastAsia="Times New Roman" w:hAnsi="Times New Roman"/>
                <w:color w:val="000000"/>
                <w:sz w:val="26"/>
                <w:szCs w:val="20"/>
                <w:lang w:val="ru" w:eastAsia="ru-RU"/>
              </w:rPr>
              <w:t>Подраздел 2.2 Цель и задачи работ</w:t>
            </w:r>
          </w:p>
        </w:tc>
      </w:tr>
      <w:tr w:rsidR="005B4310" w:rsidRPr="00BC5562" w:rsidTr="00BC5562">
        <w:tc>
          <w:tcPr>
            <w:tcW w:w="9072" w:type="dxa"/>
            <w:shd w:val="clear" w:color="auto" w:fill="auto"/>
          </w:tcPr>
          <w:p w:rsidR="00836621" w:rsidRPr="00EE370A" w:rsidRDefault="00EE370A" w:rsidP="00EE370A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</w:pPr>
            <w:r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2.2.1 </w:t>
            </w:r>
            <w:r w:rsidR="00836621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Цель выполнения работ –</w:t>
            </w:r>
            <w:r w:rsidR="001C07D7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обоснование</w:t>
            </w:r>
            <w:r w:rsidR="00836621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</w:t>
            </w:r>
            <w:r w:rsidR="001C07D7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ядерной безопасности</w:t>
            </w:r>
            <w:r w:rsidR="00836621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ХОЯТ Курской АЭС в период дополнительного срока эксплуатации.</w:t>
            </w:r>
          </w:p>
          <w:p w:rsidR="00171388" w:rsidRPr="00EE370A" w:rsidRDefault="00EE370A" w:rsidP="00EE370A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2.2.2 </w:t>
            </w:r>
            <w:r w:rsidR="00171388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В соответствии с требованиями </w:t>
            </w:r>
            <w:proofErr w:type="spellStart"/>
            <w:r w:rsidR="00171388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п.п</w:t>
            </w:r>
            <w:proofErr w:type="spellEnd"/>
            <w:r w:rsidR="00171388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. 3</w:t>
            </w:r>
            <w:r w:rsidR="00171388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.3, 3.5 и 2.1.10 НП-061-05 должны быть </w:t>
            </w:r>
            <w:r w:rsidR="001C07D7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решены следующие задачи</w:t>
            </w:r>
            <w:r w:rsidR="000A4D5C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:</w:t>
            </w:r>
          </w:p>
          <w:p w:rsidR="000E7EF0" w:rsidRPr="00EE370A" w:rsidRDefault="00EE370A" w:rsidP="00EE370A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</w:pPr>
            <w:r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-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р</w:t>
            </w:r>
            <w:r w:rsidR="000A4D5C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азработан документ </w:t>
            </w:r>
            <w:r w:rsidR="00171388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«</w:t>
            </w:r>
            <w:r w:rsidR="000E7EF0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Анализ </w:t>
            </w:r>
            <w:r w:rsidR="000E7EF0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ядерной безопасности ХОЯТ Курской АЭС в период дополните</w:t>
            </w:r>
            <w:r w:rsidR="00B06D28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льного срока эксплуатации», подтверждающий ядерную безопасность ХОЯТ</w:t>
            </w:r>
            <w:r w:rsidR="00B06D28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</w:t>
            </w:r>
            <w:r w:rsidR="00B06D28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Курской АЭС в период дополнительного срока эксплуатации</w:t>
            </w:r>
            <w:r w:rsidR="00B06D28" w:rsidRPr="00EE370A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;</w:t>
            </w:r>
          </w:p>
          <w:p w:rsidR="00171388" w:rsidRPr="008B29F3" w:rsidRDefault="00F136A4" w:rsidP="00F136A4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  <w:highlight w:val="yellow"/>
                <w:lang w:val="ru"/>
              </w:rPr>
            </w:pPr>
            <w:r w:rsidRPr="00F136A4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- в </w:t>
            </w:r>
            <w:r w:rsidRPr="00F136A4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отделе ядерной безопасности АО ГНЦ РФ ФЭИ</w:t>
            </w:r>
            <w:r w:rsidRPr="00F136A4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должно быть получено </w:t>
            </w:r>
            <w:r w:rsidR="00171388" w:rsidRPr="00F136A4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«Заключение по </w:t>
            </w:r>
            <w:r w:rsidR="00171388" w:rsidRPr="00F136A4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ядерной безопасности ХОЯТ Курской АЭС в период дополнительного срока эксплуатации»</w:t>
            </w:r>
            <w:r w:rsidRPr="00F136A4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(далее «Заключение...)</w:t>
            </w:r>
            <w:r w:rsidR="000E7EF0" w:rsidRPr="00F136A4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, подтверждающее яд</w:t>
            </w:r>
            <w:r w:rsidR="000925D8" w:rsidRPr="00F136A4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ерную безопасность ХОЯТ Курской АЭС в период дополнительного срока эксплуатации.</w:t>
            </w:r>
          </w:p>
        </w:tc>
      </w:tr>
      <w:tr w:rsidR="005B4310" w:rsidRPr="00BC5562" w:rsidTr="00BC5562">
        <w:tc>
          <w:tcPr>
            <w:tcW w:w="9072" w:type="dxa"/>
            <w:shd w:val="clear" w:color="auto" w:fill="auto"/>
          </w:tcPr>
          <w:p w:rsidR="005B4310" w:rsidRPr="00BC5562" w:rsidRDefault="00D80351" w:rsidP="00BC556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ru" w:eastAsia="ru-RU"/>
              </w:rPr>
            </w:pPr>
            <w:r w:rsidRPr="00BC5562">
              <w:rPr>
                <w:rFonts w:ascii="Times New Roman" w:eastAsia="Times New Roman" w:hAnsi="Times New Roman"/>
                <w:color w:val="000000"/>
                <w:sz w:val="26"/>
                <w:szCs w:val="20"/>
                <w:lang w:val="ru" w:eastAsia="ru-RU"/>
              </w:rPr>
              <w:t>Подраздел 2.3 Стадийность (этапы)</w:t>
            </w:r>
          </w:p>
        </w:tc>
      </w:tr>
      <w:tr w:rsidR="005B4310" w:rsidRPr="00BC5562" w:rsidTr="00BC5562">
        <w:tc>
          <w:tcPr>
            <w:tcW w:w="9072" w:type="dxa"/>
            <w:shd w:val="clear" w:color="auto" w:fill="auto"/>
          </w:tcPr>
          <w:p w:rsidR="00124E3B" w:rsidRPr="00124E3B" w:rsidRDefault="00124E3B" w:rsidP="00124E3B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</w:pPr>
            <w:r w:rsidRPr="00124E3B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2.3.1 Работы по настоящему техническому заданию проводятся в два этапа.</w:t>
            </w:r>
          </w:p>
          <w:p w:rsidR="00F56AF1" w:rsidRPr="00FE37C2" w:rsidRDefault="00124E3B" w:rsidP="00124E3B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124E3B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2.3.2 </w:t>
            </w:r>
            <w:r w:rsidR="00F56AF1" w:rsidRPr="00124E3B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На первом этапе работ </w:t>
            </w:r>
            <w:r w:rsidR="00FE37C2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Исполнитель</w:t>
            </w:r>
            <w:r w:rsidR="00836621" w:rsidRPr="00124E3B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</w:t>
            </w:r>
            <w:r w:rsidR="00FE37C2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должен</w:t>
            </w:r>
            <w:r w:rsidRPr="00124E3B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проанализирова</w:t>
            </w:r>
            <w:r w:rsidR="00FE37C2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ть ядерную</w:t>
            </w:r>
            <w:r w:rsidRPr="00124E3B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безопасность ХОЯТ </w:t>
            </w:r>
            <w:proofErr w:type="gramStart"/>
            <w:r w:rsidRPr="00124E3B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и </w:t>
            </w:r>
            <w:r w:rsidR="00FE37C2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разработать</w:t>
            </w:r>
            <w:proofErr w:type="gramEnd"/>
            <w:r w:rsidR="00F56AF1" w:rsidRPr="00124E3B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документ: «Анализ ядерной безопасности ХОЯТ Курской АЭС в период дополнительного срока эксплуатации»</w:t>
            </w:r>
            <w:r w:rsidR="009F7707" w:rsidRPr="00124E3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(далее «Анализ…»)</w:t>
            </w:r>
            <w:r w:rsidRPr="00124E3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.</w:t>
            </w:r>
          </w:p>
          <w:p w:rsidR="00B14121" w:rsidRPr="009A350F" w:rsidRDefault="00B14121" w:rsidP="00124E3B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B1412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2.3.3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Срок начала – окончания работ по первому этапу</w:t>
            </w:r>
            <w:r w:rsidRPr="00B1412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: </w:t>
            </w:r>
            <w:r w:rsidR="009A350F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по результатам проведения закупочной процедуры</w:t>
            </w:r>
          </w:p>
          <w:p w:rsidR="00FE37C2" w:rsidRPr="00464483" w:rsidRDefault="00FE37C2" w:rsidP="00FE37C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464483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2.3.4 </w:t>
            </w:r>
            <w:r w:rsidR="005C25FF" w:rsidRPr="00464483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На втором этапе</w:t>
            </w:r>
            <w:r w:rsidRPr="00464483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:</w:t>
            </w:r>
          </w:p>
          <w:p w:rsidR="00FE37C2" w:rsidRPr="00464483" w:rsidRDefault="00FE37C2" w:rsidP="00FE37C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464483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-</w:t>
            </w:r>
            <w:r w:rsidR="005C25FF" w:rsidRPr="00464483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</w:t>
            </w:r>
            <w:r w:rsidR="001C07D7" w:rsidRPr="00464483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Исполнител</w:t>
            </w:r>
            <w:r w:rsidRPr="00464483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ь </w:t>
            </w:r>
            <w:r w:rsidRPr="00464483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заключает договор с отделом ядерной безопасности </w:t>
            </w:r>
            <w:r w:rsidR="00464483" w:rsidRPr="00464483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АО ГНЦ РФ ФЭИ на разработку документа</w:t>
            </w:r>
            <w:r w:rsidR="00464483" w:rsidRPr="00464483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:</w:t>
            </w:r>
            <w:r w:rsidR="00464483" w:rsidRPr="00464483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«Заключение по ядерной безопасности ХОЯТ Курской АЭС в период дополнительного срока эксплуатации» (далее «Заключение ...)</w:t>
            </w:r>
            <w:r w:rsidR="00464483" w:rsidRPr="00464483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;</w:t>
            </w:r>
          </w:p>
          <w:p w:rsidR="00464483" w:rsidRPr="00464483" w:rsidRDefault="00464483" w:rsidP="00FE37C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464483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- для разработки «Заключения…» Исполнитель передает отделу ядерной безопасности </w:t>
            </w:r>
            <w:r w:rsidRPr="00464483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АО ГНЦ РФ ФЭИ разработанный «Анализ...» и исходные данные по ХОЯТ Курской АЭС, приложенные к настоящему техническому заданию</w:t>
            </w:r>
            <w:r w:rsidRPr="00464483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;</w:t>
            </w:r>
          </w:p>
          <w:p w:rsidR="00464483" w:rsidRPr="00FA72B9" w:rsidRDefault="00464483" w:rsidP="00FE37C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861A70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- </w:t>
            </w:r>
            <w:r w:rsidR="00861A70" w:rsidRPr="00861A70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Исполнитель получает разработанное и подписанное отделом ядерной безопасности </w:t>
            </w:r>
            <w:r w:rsidR="00861A70" w:rsidRPr="00861A70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АО ГНЦ РФ ФЭИ «Заключение ...», </w:t>
            </w:r>
            <w:r w:rsidR="00861A70" w:rsidRPr="00861A70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утвержденные Департаментом ядерной и радиационной безопасности, организации лицензионной и разрешительной деятельности ГК «Росатом»;</w:t>
            </w:r>
          </w:p>
          <w:p w:rsidR="00861A70" w:rsidRPr="00B04594" w:rsidRDefault="00B04594" w:rsidP="00FE37C2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B04594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2.3.5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Второй этап работ и работы по настоящему техническому заданию считаются завершенными после передачи Исполнителем Заказчику подписанных и утвержденных</w:t>
            </w:r>
            <w:r w:rsidRPr="00B04594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: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«Анализа…»</w:t>
            </w:r>
            <w:r w:rsidRPr="00B04594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и «Заключения…» и подписания Исполнителем и Заказчиком актов сдачи-приемки работ.</w:t>
            </w:r>
          </w:p>
          <w:p w:rsidR="00B04594" w:rsidRPr="00B14121" w:rsidRDefault="00B04594" w:rsidP="00B04594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2.3.6</w:t>
            </w:r>
            <w:r w:rsidRPr="00B1412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Срок начала – окончания работ по второму </w:t>
            </w:r>
            <w:proofErr w:type="gramStart"/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этапу</w:t>
            </w:r>
            <w:r w:rsidRPr="00B1412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: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</w:t>
            </w:r>
            <w:r w:rsidR="009A350F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по</w:t>
            </w:r>
            <w:proofErr w:type="gramEnd"/>
            <w:r w:rsidR="009A350F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результатам проведения закупочной процедуры</w:t>
            </w:r>
          </w:p>
          <w:p w:rsidR="00EA328F" w:rsidRPr="00B04594" w:rsidRDefault="00EA328F" w:rsidP="00EA328F">
            <w:pPr>
              <w:pStyle w:val="3"/>
              <w:shd w:val="clear" w:color="auto" w:fill="auto"/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  <w:highlight w:val="cyan"/>
              </w:rPr>
            </w:pPr>
          </w:p>
        </w:tc>
      </w:tr>
    </w:tbl>
    <w:p w:rsidR="00EA328F" w:rsidRDefault="00EA328F" w:rsidP="00CA40A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</w:p>
    <w:p w:rsidR="00D80351" w:rsidRDefault="00D80351" w:rsidP="00CA40A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  <w:r w:rsidRPr="00D80351"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  <w:t>РАЗДЕЛ 3. ОПИСАНИЕ РАБОТ</w:t>
      </w:r>
    </w:p>
    <w:p w:rsidR="00D80351" w:rsidRDefault="00D80351" w:rsidP="00CA40A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D80351" w:rsidRPr="00BC5562" w:rsidTr="00BC5562">
        <w:tc>
          <w:tcPr>
            <w:tcW w:w="9072" w:type="dxa"/>
            <w:shd w:val="clear" w:color="auto" w:fill="auto"/>
          </w:tcPr>
          <w:p w:rsidR="00AE4164" w:rsidRDefault="004135B1" w:rsidP="00F057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3.1 В 1986 </w:t>
            </w:r>
            <w:proofErr w:type="gramStart"/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году  на</w:t>
            </w:r>
            <w:proofErr w:type="gramEnd"/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</w:t>
            </w:r>
            <w:r w:rsidR="00AE4164" w:rsidRPr="00AE4164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Курской АЭС было введено в эксплуатацию </w:t>
            </w:r>
            <w:r w:rsidR="00AE4164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отдельно стоящее </w:t>
            </w:r>
            <w:r w:rsidR="00AE4164" w:rsidRPr="00AE4164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хранилище отрабо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тавшего ядерного топлива (ХОЯТ). Многолетний опыт работы показал надежность этого сооружения и соответствие условий и режимов эксплуатации проектным режимам.</w:t>
            </w:r>
          </w:p>
          <w:p w:rsidR="004135B1" w:rsidRDefault="004135B1" w:rsidP="00F057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Существующее хранилище </w:t>
            </w:r>
            <w:r w:rsidRPr="00AE4164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отрабо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тавшего ядерного топлива предназначено для приема и хранения ОТВС со всех 4-х энергоблоков станции после предварительной выдержки в приреакторных бассейнах.</w:t>
            </w:r>
          </w:p>
          <w:p w:rsidR="004135B1" w:rsidRDefault="004135B1" w:rsidP="00F057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Одним из важнейших вопросов безопасности ХОЯТ – является вопрос ядерной безопасности.</w:t>
            </w:r>
          </w:p>
          <w:p w:rsidR="004135B1" w:rsidRDefault="004135B1" w:rsidP="00F057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В соответствии с требованиями нормативных документов – нормы хранения и обращения с ОЯТ</w:t>
            </w:r>
            <w:r w:rsidR="001D241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в ХОЯТ</w:t>
            </w:r>
            <w:r w:rsidR="0007355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(в предыдущие периоды времени)</w:t>
            </w:r>
            <w:r w:rsidR="001D241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были обоснованы </w:t>
            </w:r>
            <w:r w:rsidR="001D241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анализом ядерной безопасности и подтверждены независимым заключением по ядерной безопасности.</w:t>
            </w:r>
          </w:p>
          <w:p w:rsidR="001D241A" w:rsidRDefault="001D241A" w:rsidP="00F057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В настоящее время проводятся работы по обоснованию безопасности  ХОЯТ в период дополнительного срока эксплуатации. </w:t>
            </w:r>
          </w:p>
          <w:p w:rsidR="000E145E" w:rsidRPr="00BC5562" w:rsidRDefault="0007355A" w:rsidP="0025015A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В соответствии с настоящим ТЗ и требованием нормативных документов должны быть разработаны документы </w:t>
            </w:r>
            <w:proofErr w:type="spellStart"/>
            <w:r w:rsidR="0025015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обоснующие</w:t>
            </w:r>
            <w:proofErr w:type="spellEnd"/>
            <w:r w:rsidR="0025015A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и подтверждающие ядерную безопасность ХОЯТ Курской АЭС в период дополнительного срока эксплуатации.</w:t>
            </w:r>
          </w:p>
        </w:tc>
      </w:tr>
    </w:tbl>
    <w:p w:rsidR="006023DB" w:rsidRDefault="006023DB" w:rsidP="00CA40A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</w:p>
    <w:p w:rsidR="006023DB" w:rsidRDefault="006023DB" w:rsidP="00CA40A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  <w:r w:rsidRPr="006023DB"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  <w:t>РАЗДЕЛ 4. ИСХОДНЫЕ ДАННЫЕ ДЛЯ ВЫПОЛНЕНИЯ РАБОТЫ</w:t>
      </w:r>
    </w:p>
    <w:p w:rsidR="006023DB" w:rsidRDefault="006023DB" w:rsidP="00CA40A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6023DB" w:rsidRPr="00BC5562" w:rsidTr="00BC5562">
        <w:tc>
          <w:tcPr>
            <w:tcW w:w="9072" w:type="dxa"/>
            <w:shd w:val="clear" w:color="auto" w:fill="auto"/>
          </w:tcPr>
          <w:p w:rsidR="006023DB" w:rsidRPr="00BC5562" w:rsidRDefault="006023DB" w:rsidP="00BC556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ru" w:eastAsia="ru-RU"/>
              </w:rPr>
            </w:pPr>
            <w:r w:rsidRPr="00BC5562">
              <w:rPr>
                <w:rFonts w:ascii="Times New Roman" w:eastAsia="Times New Roman" w:hAnsi="Times New Roman"/>
                <w:color w:val="000000"/>
                <w:sz w:val="26"/>
                <w:szCs w:val="20"/>
                <w:lang w:val="ru" w:eastAsia="ru-RU"/>
              </w:rPr>
              <w:t>Подраздел 4.1 Исходные данные</w:t>
            </w:r>
          </w:p>
        </w:tc>
      </w:tr>
      <w:tr w:rsidR="006023DB" w:rsidRPr="00BC5562" w:rsidTr="00BC5562">
        <w:tc>
          <w:tcPr>
            <w:tcW w:w="9072" w:type="dxa"/>
            <w:shd w:val="clear" w:color="auto" w:fill="auto"/>
          </w:tcPr>
          <w:p w:rsidR="00117BAB" w:rsidRPr="00F05777" w:rsidRDefault="00524A65" w:rsidP="00F057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4.1.1 </w:t>
            </w:r>
            <w:r w:rsidR="00773F2D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Исходными данными для выполнения работ по настоящему Техническому заданию являются следующие документы</w:t>
            </w:r>
            <w:r w:rsidR="00773F2D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:</w:t>
            </w:r>
          </w:p>
          <w:p w:rsidR="00773F2D" w:rsidRPr="00F05777" w:rsidRDefault="00F05777" w:rsidP="00F057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- </w:t>
            </w:r>
            <w:r w:rsidR="00773F2D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Техническое задание «Обоснование безопасности эксплуатации ХОЯТ в течение дополнительного срока. Корректировка действующих документов по обоснованию безопасности в соответствии с фактическим состоянием ХОЯТ»;</w:t>
            </w:r>
          </w:p>
          <w:p w:rsidR="00773F2D" w:rsidRPr="00F05777" w:rsidRDefault="00F05777" w:rsidP="00F057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- </w:t>
            </w:r>
            <w:r w:rsidR="00260977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«Курская АЭС  II очередь. Реконструкция (Рабочий проект). Уплотненное хранение ОЯТ в существующем ХОЯТ. Обоснование безопасности 904-593-ВГ-ОБ»;</w:t>
            </w:r>
          </w:p>
          <w:p w:rsidR="00A4072F" w:rsidRPr="00F05777" w:rsidRDefault="00F05777" w:rsidP="00F057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- </w:t>
            </w:r>
            <w:r w:rsid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«</w:t>
            </w:r>
            <w:r w:rsidR="00A4072F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Курская АЭС  II очередь. Реконструкция (Рабочий проект). Уплотненное хранение ОЯТ в существующем ХОЯТ. Общая пояснительная записка  904-593-ВГ-ПЗ»;</w:t>
            </w:r>
          </w:p>
          <w:p w:rsidR="00260977" w:rsidRPr="00F05777" w:rsidRDefault="001E6286" w:rsidP="00F057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- </w:t>
            </w:r>
            <w:r w:rsidR="00260977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«Курская АЭС  II очередь. ХОЯТ. Реконструкция. Уплотненное хранение ОТВС с коэффициентом 2,0. Обоснование безопасности (Дополнение к 904-593-ВГ-ОБ). Рабочий проект 01-904-62ВПФ-2105-ОБ»;</w:t>
            </w:r>
          </w:p>
          <w:p w:rsidR="00A4072F" w:rsidRPr="00F05777" w:rsidRDefault="001E6286" w:rsidP="00F057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- </w:t>
            </w:r>
            <w:r w:rsidR="006B3307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«Курская АЭС  II очередь. ХОЯТ. Реконструкция. Уплотненное хранение ОТВС с коэффициентом 2,0. Пояснительная записка</w:t>
            </w:r>
            <w:r w:rsidR="00F0094D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(Дополнение к 904-593-ВГ-ПЗ</w:t>
            </w:r>
            <w:r w:rsidR="006B3307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). Раб</w:t>
            </w:r>
            <w:r w:rsidR="00F0094D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очий проект 01-904-62ВПФ-2105-ПЗ</w:t>
            </w:r>
            <w:r w:rsidR="006B3307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»;</w:t>
            </w:r>
          </w:p>
          <w:p w:rsidR="00260977" w:rsidRPr="00F05777" w:rsidRDefault="001E6286" w:rsidP="00F057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- </w:t>
            </w:r>
            <w:r w:rsidR="00260977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«Курская АЭС II очередь. Комплекс систем контейнерного хранения и обращения с ОЯТ. ХОЯТ. Реконструкция Пристрой. Обоснование безопасности </w:t>
            </w:r>
            <w:r w:rsidR="00EF283B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в трех </w:t>
            </w:r>
            <w:proofErr w:type="gramStart"/>
            <w:r w:rsidR="00EF283B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книгах:   </w:t>
            </w:r>
            <w:proofErr w:type="gramEnd"/>
            <w:r w:rsidR="00EF283B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</w:t>
            </w:r>
            <w:r w:rsidR="00260977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122 0534.Р1.П.66-</w:t>
            </w:r>
            <w:r w:rsidR="00EF283B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Я</w:t>
            </w:r>
            <w:r w:rsidR="00260977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ОБ</w:t>
            </w:r>
            <w:r w:rsidR="00EF283B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-01.01, 122 0534.Р1.П.66-ЯОБ-01.02, 122 0534.Р1.П.66-ЯОБ-01.03</w:t>
            </w:r>
            <w:r w:rsidR="00260977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»;</w:t>
            </w:r>
          </w:p>
          <w:p w:rsidR="00EF283B" w:rsidRPr="00F05777" w:rsidRDefault="001E6286" w:rsidP="00F057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- </w:t>
            </w:r>
            <w:r w:rsidR="00EF283B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«Курская АЭС II очередь. Комплекс систем контейнерного хранения и обращения с ОЯТ. ХОЯТ. Реконструкция Пристрой. </w:t>
            </w:r>
            <w:r w:rsidR="00023386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Пояснительная </w:t>
            </w:r>
            <w:r w:rsidR="00EF283B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записка:122 0534.Р1.П.66-ЯТХ-01;</w:t>
            </w:r>
          </w:p>
          <w:p w:rsidR="00773F2D" w:rsidRPr="001E6286" w:rsidRDefault="001E6286" w:rsidP="00F057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- «</w:t>
            </w:r>
            <w:r w:rsidR="0039782C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Курская АЭС II очередь. Хранилище отработавшего ядерного топлива. Обоснование безопасности эксплуатации ХОЯТ в течение дополнительного срока. Корректировка действующих документов по обоснованию безопасности в соответствии с фактическим состоянием ХОЯТ (инв. № 10010010)</w:t>
            </w:r>
            <w:r w:rsidR="00974F1B" w:rsidRPr="00F05777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. </w:t>
            </w:r>
            <w:r w:rsidR="00974F1B"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Обоснование безопасности эксплуатации ХОЯТ в условиях тяжелых запроектных аварий</w:t>
            </w:r>
            <w:r w:rsidR="00974F1B"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01-904-64ВПФ</w:t>
            </w:r>
            <w:r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»</w:t>
            </w:r>
            <w:r w:rsidR="00023386"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;</w:t>
            </w:r>
          </w:p>
          <w:p w:rsidR="006023DB" w:rsidRPr="00014B7C" w:rsidRDefault="001E6286" w:rsidP="001E6286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</w:pPr>
            <w:r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- «</w:t>
            </w:r>
            <w:r w:rsidR="00063715"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Курская АЭС II очередь. Хранилище отработавшего ядерного топлива. Обоснование безопасности </w:t>
            </w:r>
            <w:r w:rsidR="00063715"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эксплуатации ХОЯТ </w:t>
            </w:r>
            <w:r w:rsidR="007737A0"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Курской АЭС </w:t>
            </w:r>
            <w:r w:rsidR="00063715"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в течение дополнительного срока </w:t>
            </w:r>
            <w:r w:rsidR="007737A0"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эксплуатации</w:t>
            </w:r>
            <w:r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»</w:t>
            </w:r>
            <w:r w:rsidR="00063715"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;</w:t>
            </w:r>
          </w:p>
          <w:p w:rsidR="000E145E" w:rsidRDefault="000E145E" w:rsidP="00E119C4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4.1.2 </w:t>
            </w:r>
            <w:r w:rsidR="00014B7C"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Для выполнения работ Заказчик направляет </w:t>
            </w:r>
            <w:r w:rsidR="001E6286"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Исполнителю </w:t>
            </w:r>
            <w:r w:rsidR="00014B7C"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перечисленные </w:t>
            </w:r>
            <w:r w:rsidR="00524A65"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в </w:t>
            </w:r>
            <w:r w:rsidR="001E6286"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п.4.1.1 </w:t>
            </w:r>
            <w:r w:rsidR="00524A65" w:rsidRPr="001E6286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документы в электронном виде отдельным письмом.</w:t>
            </w:r>
          </w:p>
          <w:p w:rsidR="00647E85" w:rsidRPr="00014B7C" w:rsidRDefault="00647E85" w:rsidP="00E119C4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</w:p>
        </w:tc>
      </w:tr>
      <w:tr w:rsidR="006023DB" w:rsidRPr="00BC5562" w:rsidTr="00BC5562">
        <w:tc>
          <w:tcPr>
            <w:tcW w:w="9072" w:type="dxa"/>
            <w:shd w:val="clear" w:color="auto" w:fill="auto"/>
          </w:tcPr>
          <w:p w:rsidR="006023DB" w:rsidRPr="00BC5562" w:rsidRDefault="002448CF" w:rsidP="00BC5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0"/>
                <w:lang w:val="ru" w:eastAsia="ru-RU"/>
              </w:rPr>
            </w:pPr>
            <w:r w:rsidRPr="00BC5562">
              <w:rPr>
                <w:rFonts w:ascii="Times New Roman" w:eastAsia="Times New Roman" w:hAnsi="Times New Roman"/>
                <w:color w:val="000000"/>
                <w:sz w:val="26"/>
                <w:szCs w:val="20"/>
                <w:lang w:val="ru" w:eastAsia="ru-RU"/>
              </w:rPr>
              <w:lastRenderedPageBreak/>
              <w:t>Подраздел 4.2 Прочие материалы, предоставляемые Заказчиком для выполнения процедуры закупки</w:t>
            </w:r>
          </w:p>
        </w:tc>
      </w:tr>
      <w:tr w:rsidR="006023DB" w:rsidRPr="00BC5562" w:rsidTr="00BC5562">
        <w:tc>
          <w:tcPr>
            <w:tcW w:w="9072" w:type="dxa"/>
            <w:shd w:val="clear" w:color="auto" w:fill="auto"/>
          </w:tcPr>
          <w:p w:rsidR="006023DB" w:rsidRPr="00BC5562" w:rsidRDefault="00B7240C" w:rsidP="00B7240C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ru" w:eastAsia="ru-RU"/>
              </w:rPr>
            </w:pPr>
            <w:r w:rsidRPr="00B7240C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4.2.1 </w:t>
            </w:r>
            <w:r w:rsidR="000E145E" w:rsidRPr="00B7240C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Дополнительные материал</w:t>
            </w:r>
            <w:r w:rsidR="00825FAA" w:rsidRPr="00B7240C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ы для выполнения работ Исполнителю</w:t>
            </w:r>
            <w:r w:rsidR="000E145E" w:rsidRPr="00B7240C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 не предоставляются.</w:t>
            </w:r>
            <w:r w:rsidR="000E145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 </w:t>
            </w:r>
          </w:p>
        </w:tc>
      </w:tr>
    </w:tbl>
    <w:p w:rsidR="006023DB" w:rsidRDefault="006023DB" w:rsidP="00CA40A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</w:p>
    <w:p w:rsidR="002448CF" w:rsidRDefault="00C33977" w:rsidP="00CA40A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  <w:r w:rsidRPr="00C33977"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  <w:t>РАЗДЕЛ 5. ТРЕБОВАНИЯ К ТЕХНИЧЕСКИМ РЕЗУЛЬТАТАМ РАБОТЫ</w:t>
      </w:r>
    </w:p>
    <w:p w:rsidR="00C33977" w:rsidRDefault="00C33977" w:rsidP="00CA40A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BB0BB3" w:rsidRPr="00BC5562" w:rsidTr="00BC5562">
        <w:tc>
          <w:tcPr>
            <w:tcW w:w="9072" w:type="dxa"/>
            <w:shd w:val="clear" w:color="auto" w:fill="auto"/>
          </w:tcPr>
          <w:p w:rsidR="00BB0BB3" w:rsidRPr="00BC5562" w:rsidRDefault="00BB0BB3" w:rsidP="00BC5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ru" w:eastAsia="ru-RU"/>
              </w:rPr>
            </w:pPr>
            <w:r w:rsidRPr="00BC5562">
              <w:rPr>
                <w:rFonts w:ascii="Times New Roman" w:eastAsia="Times New Roman" w:hAnsi="Times New Roman"/>
                <w:color w:val="000000"/>
                <w:sz w:val="26"/>
                <w:szCs w:val="20"/>
                <w:lang w:val="ru" w:eastAsia="ru-RU"/>
              </w:rPr>
              <w:t>Подраздел 5.1 Основные требования к выполнению работы</w:t>
            </w:r>
          </w:p>
        </w:tc>
      </w:tr>
      <w:tr w:rsidR="00BB0BB3" w:rsidRPr="00BC5562" w:rsidTr="00BC5562">
        <w:tc>
          <w:tcPr>
            <w:tcW w:w="9072" w:type="dxa"/>
            <w:shd w:val="clear" w:color="auto" w:fill="auto"/>
          </w:tcPr>
          <w:p w:rsidR="00D22838" w:rsidRPr="00CF38AE" w:rsidRDefault="00FA08B0" w:rsidP="00CF38AE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</w:pPr>
            <w:r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5.1.1 </w:t>
            </w:r>
            <w:r w:rsidR="00D22838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«</w:t>
            </w:r>
            <w:r w:rsidR="00051B81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Анализ</w:t>
            </w:r>
            <w:r w:rsidR="00D22838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 …» </w:t>
            </w:r>
            <w:r w:rsidR="00051B81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должен быть разработан </w:t>
            </w:r>
            <w:r w:rsidR="00D22838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Исполнител</w:t>
            </w:r>
            <w:r w:rsidR="00051B81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ем в соответствии с требованиями</w:t>
            </w:r>
            <w:r w:rsidR="00D22838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  к анализу ядерной безопасности, </w:t>
            </w:r>
            <w:r w:rsidR="00051B81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указанными </w:t>
            </w:r>
            <w:r w:rsidR="00D22838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 в НП-061-05</w:t>
            </w:r>
            <w:r w:rsidR="00F41805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.</w:t>
            </w:r>
          </w:p>
          <w:p w:rsidR="005B4B9C" w:rsidRPr="00CF38AE" w:rsidRDefault="00D22838" w:rsidP="00CF38AE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</w:pPr>
            <w:r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5.1.2</w:t>
            </w:r>
            <w:r w:rsidR="005B4B9C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 При разработке «Анализа ...» </w:t>
            </w:r>
            <w:r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Исполнителю </w:t>
            </w:r>
            <w:r w:rsidR="005B4B9C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необходимо проанализировать ядерную безопасность ХОЯТ для условий нормальной эксплуатации, для проектных и запроектных аварий</w:t>
            </w:r>
            <w:r w:rsidR="00E82B14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 с учетом исходных данных, приведенных в п.4.1 настоящего технического задания.</w:t>
            </w:r>
          </w:p>
          <w:p w:rsidR="00B06D28" w:rsidRPr="00CF38AE" w:rsidRDefault="00D22838" w:rsidP="00CF38AE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</w:pPr>
            <w:r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5.1.3</w:t>
            </w:r>
            <w:r w:rsidR="00B06D28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 </w:t>
            </w:r>
            <w:r w:rsidR="00051B81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Используемые Исполнителем </w:t>
            </w:r>
            <w:r w:rsidR="00B06D28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программные </w:t>
            </w:r>
            <w:r w:rsidR="00051B81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средства должны </w:t>
            </w:r>
            <w:proofErr w:type="gramStart"/>
            <w:r w:rsidR="00051B81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быть</w:t>
            </w:r>
            <w:r w:rsidR="00B06D28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  верифицированных</w:t>
            </w:r>
            <w:proofErr w:type="gramEnd"/>
            <w:r w:rsidR="00B06D28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 и аттестованных по установленным процедурам (п.2.1.11 НП-061-05).</w:t>
            </w:r>
          </w:p>
          <w:p w:rsidR="006D7498" w:rsidRPr="00CF38AE" w:rsidRDefault="006D7498" w:rsidP="00CF38AE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</w:pPr>
            <w:r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5.1.4 Если при разработке </w:t>
            </w:r>
            <w:r w:rsidR="00DF30F3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«А</w:t>
            </w:r>
            <w:r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нализа</w:t>
            </w:r>
            <w:r w:rsidR="00DF30F3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...»</w:t>
            </w:r>
            <w:r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 возникает ситуация, </w:t>
            </w:r>
            <w:r w:rsidR="00DE737F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что расчетная величина</w:t>
            </w:r>
            <w:r w:rsidR="00DF30F3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 </w:t>
            </w:r>
            <w:r w:rsidR="00DE737F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эффективного </w:t>
            </w:r>
            <w:r w:rsidR="00DF30F3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коэффициент</w:t>
            </w:r>
            <w:r w:rsidR="00DE737F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а размножения нейтронов превышает значение 0,95, Исполнитель должен согласовать с Заказчиком технические мероприятия, которые приводят к эффективному коэффициенту размножения нейтронов не более 0,95.</w:t>
            </w:r>
          </w:p>
          <w:p w:rsidR="00DE737F" w:rsidRPr="00CF38AE" w:rsidRDefault="00DE737F" w:rsidP="00CF38AE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</w:pPr>
            <w:r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5.1.5 По результатам </w:t>
            </w:r>
            <w:r w:rsidR="00FA08B0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проведенной работы в «Анализе</w:t>
            </w:r>
            <w:r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...» должно быть сделано заключение о ядерной безопасности ХОЯТ в период дополнительного срока эксплуатации.</w:t>
            </w:r>
          </w:p>
          <w:p w:rsidR="00D42BE4" w:rsidRPr="00CF38AE" w:rsidRDefault="00D42BE4" w:rsidP="00CF38AE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</w:pPr>
            <w:r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5.1.6 Если при разработке «Заключения...» у отдела ядерной безопасности ГНЦ РФ ФЭИ возникают замечания к «Анализу...», по согласованию с Заказчиком, Исполнитель </w:t>
            </w:r>
            <w:r w:rsidR="00E026EF"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должен учесть эти замечания.</w:t>
            </w:r>
          </w:p>
          <w:p w:rsidR="00BB0BB3" w:rsidRPr="00BC5562" w:rsidRDefault="00E026EF" w:rsidP="00CF38AE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ru"/>
              </w:rPr>
            </w:pPr>
            <w:r w:rsidRPr="00CF38A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5.1.8 По результатам проведенной работы в «Заключении...» должен быть сформулирован вывод о ядерной безопасности ХОЯТ в период дополнительного срока эксплуатации</w:t>
            </w:r>
            <w:r w:rsidRPr="00CF38AE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.</w:t>
            </w:r>
          </w:p>
        </w:tc>
      </w:tr>
      <w:tr w:rsidR="00BB0BB3" w:rsidRPr="00BC5562" w:rsidTr="00BC5562">
        <w:tc>
          <w:tcPr>
            <w:tcW w:w="9072" w:type="dxa"/>
            <w:shd w:val="clear" w:color="auto" w:fill="auto"/>
          </w:tcPr>
          <w:p w:rsidR="00BB0BB3" w:rsidRPr="00BC5562" w:rsidRDefault="00BB0BB3" w:rsidP="00BC5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ru" w:eastAsia="ru-RU"/>
              </w:rPr>
            </w:pPr>
            <w:r w:rsidRPr="00BC5562">
              <w:rPr>
                <w:rFonts w:ascii="Times New Roman" w:eastAsia="Times New Roman" w:hAnsi="Times New Roman"/>
                <w:color w:val="000000"/>
                <w:sz w:val="26"/>
                <w:szCs w:val="20"/>
                <w:lang w:val="ru" w:eastAsia="ru-RU"/>
              </w:rPr>
              <w:t>Подраздел 5.2 Внедрение результатов работы</w:t>
            </w:r>
            <w:r w:rsidRPr="00BC5562"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val="ru"/>
              </w:rPr>
              <w:t xml:space="preserve"> </w:t>
            </w:r>
          </w:p>
        </w:tc>
      </w:tr>
      <w:tr w:rsidR="00BB0BB3" w:rsidRPr="00BC5562" w:rsidTr="00BC5562">
        <w:tc>
          <w:tcPr>
            <w:tcW w:w="9072" w:type="dxa"/>
            <w:shd w:val="clear" w:color="auto" w:fill="auto"/>
          </w:tcPr>
          <w:p w:rsidR="009C1F92" w:rsidRPr="00DF4634" w:rsidRDefault="009C1F92" w:rsidP="00DF4634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</w:pPr>
            <w:r w:rsidRPr="00DF4634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5.2.1 </w:t>
            </w:r>
            <w:r w:rsidR="00E026EF" w:rsidRPr="00DF4634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Разработанные «Анализ …» и «Заключение …</w:t>
            </w:r>
            <w:r w:rsidRPr="00DF4634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» - являются документами, обосновывающими ядерную безопасность ХОЯТ Курской АЭС в течение дополнительного срока эксплуатации.</w:t>
            </w:r>
          </w:p>
          <w:p w:rsidR="00BB0BB3" w:rsidRPr="00BC5562" w:rsidRDefault="009C1F92" w:rsidP="009B296F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ru" w:eastAsia="ru-RU"/>
              </w:rPr>
            </w:pPr>
            <w:r w:rsidRPr="00DF4634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5.2.2 «Анализ …» и «Заключение…» в виде приложений могут быть включены в том: «Курская АЭС II очередь. Хранилище отработавшего ядерного топлива. Обоснование безопасности эксплуатации ХОЯТ Курской АЭС в течение допо</w:t>
            </w:r>
            <w:r w:rsidR="009B296F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лнительного срока эксплуатации</w:t>
            </w:r>
            <w:r w:rsidRPr="00DF4634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» или как отдельные  документы, по требованию </w:t>
            </w:r>
            <w:r w:rsidR="00DF4634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экспертов</w:t>
            </w:r>
            <w:r w:rsidRPr="00DF4634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,  представлены на рассмотрение</w:t>
            </w:r>
            <w:r w:rsidR="00DF4634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 экспертных органов.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</w:t>
            </w:r>
            <w:r w:rsidR="00E026EF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</w:t>
            </w:r>
          </w:p>
        </w:tc>
      </w:tr>
      <w:tr w:rsidR="00BB0BB3" w:rsidRPr="00BC5562" w:rsidTr="00BC5562">
        <w:tc>
          <w:tcPr>
            <w:tcW w:w="9072" w:type="dxa"/>
            <w:shd w:val="clear" w:color="auto" w:fill="auto"/>
          </w:tcPr>
          <w:p w:rsidR="00BB0BB3" w:rsidRPr="00BC5562" w:rsidRDefault="00BB0BB3" w:rsidP="00BC5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ru" w:eastAsia="ru-RU"/>
              </w:rPr>
            </w:pPr>
            <w:r w:rsidRPr="00BC5562">
              <w:rPr>
                <w:rFonts w:ascii="Times New Roman" w:eastAsia="Times New Roman" w:hAnsi="Times New Roman"/>
                <w:color w:val="000000"/>
                <w:sz w:val="26"/>
                <w:szCs w:val="20"/>
                <w:lang w:val="ru" w:eastAsia="ru-RU"/>
              </w:rPr>
              <w:t>Подраздел 5.3 Используемая нормативная документация</w:t>
            </w:r>
            <w:r w:rsidRPr="00BC5562">
              <w:rPr>
                <w:rFonts w:ascii="Times New Roman" w:eastAsia="Times New Roman" w:hAnsi="Times New Roman"/>
                <w:iCs/>
                <w:color w:val="000000"/>
                <w:sz w:val="23"/>
                <w:szCs w:val="23"/>
                <w:lang w:val="ru"/>
              </w:rPr>
              <w:t xml:space="preserve"> </w:t>
            </w:r>
          </w:p>
        </w:tc>
      </w:tr>
      <w:tr w:rsidR="00BB0BB3" w:rsidRPr="00BC5562" w:rsidTr="00BC5562">
        <w:tc>
          <w:tcPr>
            <w:tcW w:w="9072" w:type="dxa"/>
            <w:shd w:val="clear" w:color="auto" w:fill="auto"/>
          </w:tcPr>
          <w:p w:rsidR="00BB0BB3" w:rsidRPr="00BC5562" w:rsidRDefault="00333C23" w:rsidP="009B296F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ru" w:eastAsia="ru-RU"/>
              </w:rPr>
            </w:pPr>
            <w:r w:rsidRPr="00097BF8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5.3.1 </w:t>
            </w:r>
            <w:r w:rsidR="006A464E" w:rsidRPr="00097BF8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В качестве </w:t>
            </w:r>
            <w:r w:rsidR="00905906" w:rsidRPr="00097BF8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основных нормативных документов при разработке «Анализа ...» и «Заключения ...» необходимо использовать </w:t>
            </w:r>
            <w:r w:rsidR="005C0C9E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нормативные </w:t>
            </w:r>
            <w:r w:rsidR="00905906" w:rsidRPr="00097BF8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документы из главы 3 (Атомные станции) Перечня П-01-01-2013 Раздел </w:t>
            </w:r>
            <w:r w:rsidR="00905906" w:rsidRPr="00097BF8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en-US" w:eastAsia="ru-RU"/>
              </w:rPr>
              <w:t>II</w:t>
            </w:r>
            <w:r w:rsidR="00905906" w:rsidRPr="00097BF8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 Государственное регулирование безопасности пр</w:t>
            </w:r>
            <w:r w:rsidR="009B296F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eastAsia="ru-RU"/>
              </w:rPr>
              <w:t>и использовании атомной энергии</w:t>
            </w:r>
            <w:r w:rsidR="009B296F" w:rsidRPr="00097BF8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 действующие на </w:t>
            </w:r>
            <w:r w:rsidR="009B296F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момент подписания договора.</w:t>
            </w:r>
          </w:p>
        </w:tc>
      </w:tr>
    </w:tbl>
    <w:p w:rsidR="00BB0BB3" w:rsidRDefault="00BB0BB3" w:rsidP="00CA40A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</w:p>
    <w:p w:rsidR="00CA6747" w:rsidRDefault="00CA6747" w:rsidP="00CA40A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  <w:r w:rsidRPr="003E3802"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  <w:t>РАЗДЕЛ 6. ТРЕБОВАНИЯ И УСЛОВИЯ К РАЗРАБОТКЕ ПРИРОДООХРАННЫХ МЕР И МЕРОПРИЯТИЙ</w:t>
      </w:r>
    </w:p>
    <w:p w:rsidR="00CA6747" w:rsidRDefault="00CA6747" w:rsidP="00CA6747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CA6747" w:rsidRPr="00BC5562" w:rsidTr="00BC5562">
        <w:tc>
          <w:tcPr>
            <w:tcW w:w="9072" w:type="dxa"/>
            <w:shd w:val="clear" w:color="auto" w:fill="auto"/>
          </w:tcPr>
          <w:p w:rsidR="00CA6747" w:rsidRPr="00BC5562" w:rsidRDefault="00B258FC" w:rsidP="00B258FC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</w:pPr>
            <w:r w:rsidRPr="00B258FC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6.1 </w:t>
            </w:r>
            <w:r w:rsidR="00AB5FF8" w:rsidRPr="00B258FC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>Разработка природоохранных мер и мероприятий не требуется.</w:t>
            </w:r>
          </w:p>
        </w:tc>
      </w:tr>
    </w:tbl>
    <w:p w:rsidR="00647E85" w:rsidRDefault="00647E85" w:rsidP="00BC556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</w:p>
    <w:p w:rsidR="00647E85" w:rsidRDefault="00647E85" w:rsidP="00BC556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</w:p>
    <w:p w:rsidR="00D80351" w:rsidRPr="005654B4" w:rsidRDefault="00CA6747" w:rsidP="00BC556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  <w:r w:rsidRPr="005654B4"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  <w:t>РАЗДЕЛ 7. ТРЕБОВАНИЯ К КАЧЕСТВУ ВЫПОЛНЕНИЯ РАБОТ</w:t>
      </w:r>
    </w:p>
    <w:p w:rsidR="00BC5562" w:rsidRPr="005654B4" w:rsidRDefault="00BC5562" w:rsidP="00BC556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BC5562" w:rsidRPr="00BC5562" w:rsidTr="00BC5562">
        <w:tc>
          <w:tcPr>
            <w:tcW w:w="9072" w:type="dxa"/>
            <w:shd w:val="clear" w:color="auto" w:fill="auto"/>
          </w:tcPr>
          <w:p w:rsidR="00BC5562" w:rsidRPr="005654B4" w:rsidRDefault="00585130" w:rsidP="00585130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ru"/>
              </w:rPr>
            </w:pPr>
            <w:r w:rsidRPr="00585130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7.1 </w:t>
            </w:r>
            <w:r w:rsidR="00323375" w:rsidRPr="00585130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Исполнитель работ должен иметь программу обеспечения качества в соответствии с НП-090-11 «Требования к программам обеспечения качества для объектов использования атомной энергии».</w:t>
            </w:r>
          </w:p>
        </w:tc>
      </w:tr>
    </w:tbl>
    <w:p w:rsidR="00CA6747" w:rsidRPr="00CC5497" w:rsidRDefault="00CA6747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5654B4" w:rsidRPr="00CC5497" w:rsidRDefault="005654B4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5654B4"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  <w:t>РАЗДЕЛ 8. ТРЕБОВАНИЕ К СРОКУ (ИНТЕРВАЛУ) ВЫПОЛНЕНИЯ РАБОТ</w:t>
      </w:r>
    </w:p>
    <w:p w:rsidR="00641E19" w:rsidRPr="00CC5497" w:rsidRDefault="00641E19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5654B4" w:rsidRPr="00916582" w:rsidTr="00916582">
        <w:tc>
          <w:tcPr>
            <w:tcW w:w="9072" w:type="dxa"/>
            <w:shd w:val="clear" w:color="auto" w:fill="auto"/>
          </w:tcPr>
          <w:p w:rsidR="005654B4" w:rsidRPr="009A350F" w:rsidRDefault="003D4A90" w:rsidP="009A350F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585130">
              <w:rPr>
                <w:rFonts w:ascii="Times New Roman" w:eastAsia="Times New Roman" w:hAnsi="Times New Roman"/>
                <w:i/>
                <w:iCs/>
                <w:color w:val="000000"/>
                <w:sz w:val="23"/>
                <w:szCs w:val="23"/>
                <w:lang w:val="ru" w:eastAsia="ru-RU"/>
              </w:rPr>
              <w:t xml:space="preserve">8.1 </w:t>
            </w:r>
            <w:r w:rsidR="00585130" w:rsidRPr="00585130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Срок</w:t>
            </w:r>
            <w:r w:rsidR="00585130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начала – окончания работ</w:t>
            </w:r>
            <w:r w:rsidR="00585130" w:rsidRPr="00B1412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: </w:t>
            </w:r>
            <w:r w:rsidR="009A350F" w:rsidRPr="009A350F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по результатам проведения закупочной процедуры</w:t>
            </w:r>
          </w:p>
        </w:tc>
      </w:tr>
    </w:tbl>
    <w:p w:rsidR="005654B4" w:rsidRPr="00641E19" w:rsidRDefault="009A350F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</w:p>
    <w:p w:rsidR="00641E19" w:rsidRDefault="00641E19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val="en-US" w:eastAsia="ru-RU"/>
        </w:rPr>
      </w:pPr>
      <w:r w:rsidRPr="00641E19"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  <w:t>РАЗДЕЛ 9. ПОРЯДОК ПРИЕМКИ</w:t>
      </w:r>
    </w:p>
    <w:p w:rsidR="00641E19" w:rsidRDefault="00641E19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val="en-US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641E19" w:rsidRPr="00916582" w:rsidTr="00916582">
        <w:tc>
          <w:tcPr>
            <w:tcW w:w="9072" w:type="dxa"/>
            <w:shd w:val="clear" w:color="auto" w:fill="auto"/>
          </w:tcPr>
          <w:p w:rsidR="00641E19" w:rsidRPr="00916582" w:rsidRDefault="00641E19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916582">
              <w:rPr>
                <w:rFonts w:ascii="Times New Roman" w:eastAsia="Times New Roman" w:hAnsi="Times New Roman"/>
                <w:color w:val="000000"/>
                <w:sz w:val="26"/>
                <w:szCs w:val="20"/>
                <w:lang w:val="ru" w:eastAsia="ru-RU"/>
              </w:rPr>
              <w:t>Подраздел 9.1 Требования к документации для приемки</w:t>
            </w:r>
          </w:p>
        </w:tc>
      </w:tr>
      <w:tr w:rsidR="00FE759C" w:rsidRPr="00916582" w:rsidTr="00916582">
        <w:tc>
          <w:tcPr>
            <w:tcW w:w="9072" w:type="dxa"/>
            <w:shd w:val="clear" w:color="auto" w:fill="auto"/>
          </w:tcPr>
          <w:p w:rsidR="002B18D4" w:rsidRPr="00E02ED1" w:rsidRDefault="005E227E" w:rsidP="00831B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9.1.1 Для приемки работ Исполнитель передает </w:t>
            </w:r>
            <w:r w:rsidR="00E921CF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Заказчику</w:t>
            </w:r>
            <w:r w:rsidR="00A712F2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на бумажном носителе</w:t>
            </w:r>
            <w:r w:rsidR="002B18D4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:</w:t>
            </w:r>
          </w:p>
          <w:p w:rsidR="00E921CF" w:rsidRPr="00E02ED1" w:rsidRDefault="002B18D4" w:rsidP="00831B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- </w:t>
            </w:r>
            <w:r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согласованны</w:t>
            </w:r>
            <w:r w:rsidR="00FB3988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е</w:t>
            </w:r>
            <w:r w:rsidR="008A27C8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Заказчиком</w:t>
            </w:r>
            <w:r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и </w:t>
            </w:r>
            <w:r w:rsidR="00FB3988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подписанные</w:t>
            </w:r>
            <w:r w:rsidR="008A27C8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Исполнителем </w:t>
            </w:r>
            <w:r w:rsidR="00FB3988" w:rsidRPr="009A350F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три</w:t>
            </w:r>
            <w:r w:rsidR="008A27C8" w:rsidRPr="009A350F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</w:t>
            </w:r>
            <w:r w:rsidR="009A350F" w:rsidRPr="009A350F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э</w:t>
            </w:r>
            <w:r w:rsidR="009A350F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кземпляра</w:t>
            </w:r>
            <w:r w:rsidR="008A27C8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 документа</w:t>
            </w:r>
            <w:r w:rsidR="008A27C8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: </w:t>
            </w:r>
            <w:r w:rsidR="00E921CF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«Анализ </w:t>
            </w:r>
            <w:r w:rsidR="00E921CF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ядерной безопасности ХОЯТ Курской АЭС в период дополнительного срока эксплуатации»</w:t>
            </w:r>
            <w:r w:rsidR="00683AC5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;</w:t>
            </w:r>
            <w:r w:rsidR="00E921CF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</w:t>
            </w:r>
          </w:p>
          <w:p w:rsidR="00FE759C" w:rsidRPr="00E02ED1" w:rsidRDefault="00683AC5" w:rsidP="00831B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- </w:t>
            </w:r>
            <w:r w:rsidR="00A712F2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подписанные отделом ядерной безопасности АО ГНЦ РФ </w:t>
            </w:r>
            <w:proofErr w:type="gramStart"/>
            <w:r w:rsidR="00A712F2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ФЭИ  и</w:t>
            </w:r>
            <w:proofErr w:type="gramEnd"/>
            <w:r w:rsidR="00A712F2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утвержденные Департаментом ядерной и радиационной безопасности, организации лицензионной и разрешительной деятельности ГК «Росатом» </w:t>
            </w:r>
            <w:r w:rsidR="009A350F" w:rsidRPr="009A350F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три экземпляра</w:t>
            </w:r>
            <w:r w:rsidR="00A712F2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документа: </w:t>
            </w:r>
            <w:r w:rsidR="00A712F2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«Заключение по ядерной безопасности ХОЯТ Курской АЭС в период дополнительного срока эксплуатации»</w:t>
            </w:r>
            <w:r w:rsidR="00A97281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»</w:t>
            </w:r>
            <w:r w:rsidR="00A97281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;</w:t>
            </w:r>
          </w:p>
          <w:p w:rsidR="00A712F2" w:rsidRDefault="00A97281" w:rsidP="00831B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- акты сдачи-приемки работ</w:t>
            </w:r>
            <w:r w:rsidR="00A712F2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, подписанные</w:t>
            </w:r>
            <w:r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</w:t>
            </w:r>
            <w:proofErr w:type="gramStart"/>
            <w:r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Исполнителем</w:t>
            </w:r>
            <w:r w:rsidR="00A712F2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,</w:t>
            </w:r>
            <w:r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</w:t>
            </w:r>
            <w:r w:rsidR="00A712F2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</w:t>
            </w:r>
            <w:r w:rsidR="009A350F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в</w:t>
            </w:r>
            <w:proofErr w:type="gramEnd"/>
            <w:r w:rsidR="009A350F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соответствии с календарным планом к договору</w:t>
            </w:r>
          </w:p>
          <w:p w:rsidR="00A712F2" w:rsidRPr="00E02ED1" w:rsidRDefault="00A712F2" w:rsidP="00831B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9.1.2 Перечисленная в п.9.1.1 документация должна быть разработана в соответствии с </w:t>
            </w:r>
            <w:r w:rsidR="00E02ED1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требованиями настоящего</w:t>
            </w:r>
            <w:r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ТЗ.</w:t>
            </w:r>
          </w:p>
          <w:p w:rsidR="00A97281" w:rsidRPr="00A712F2" w:rsidRDefault="00A712F2" w:rsidP="00831B77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9.1.3  </w:t>
            </w:r>
            <w:r w:rsidR="00D00022" w:rsidRPr="00E02ED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Оформление документации выполнять согласно СТО СМК-ПКФ-014.2-06 «Система менеджмента качества. Проект АЭС-2006. Управление разработкой проекта. Часть3. Оформление проектной документации».</w:t>
            </w:r>
          </w:p>
        </w:tc>
      </w:tr>
      <w:tr w:rsidR="00FE759C" w:rsidRPr="00916582" w:rsidTr="00916582">
        <w:tc>
          <w:tcPr>
            <w:tcW w:w="9072" w:type="dxa"/>
            <w:shd w:val="clear" w:color="auto" w:fill="auto"/>
          </w:tcPr>
          <w:p w:rsidR="00FE759C" w:rsidRPr="00916582" w:rsidRDefault="00C1639D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916582">
              <w:rPr>
                <w:rFonts w:ascii="Times New Roman" w:eastAsia="Times New Roman" w:hAnsi="Times New Roman"/>
                <w:color w:val="000000"/>
                <w:sz w:val="26"/>
                <w:szCs w:val="20"/>
                <w:lang w:val="ru" w:eastAsia="ru-RU"/>
              </w:rPr>
              <w:t>Подраздел 9.2 Порядок рассмотрения и приемки результатов работы</w:t>
            </w:r>
          </w:p>
        </w:tc>
      </w:tr>
      <w:tr w:rsidR="00FE759C" w:rsidRPr="00916582" w:rsidTr="00916582">
        <w:tc>
          <w:tcPr>
            <w:tcW w:w="9072" w:type="dxa"/>
            <w:shd w:val="clear" w:color="auto" w:fill="auto"/>
          </w:tcPr>
          <w:p w:rsidR="00C01891" w:rsidRPr="00C6669B" w:rsidRDefault="00C01891" w:rsidP="0068156B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9.2.1 </w:t>
            </w:r>
            <w:r w:rsidR="00B87C02"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Предварительное с</w:t>
            </w:r>
            <w:r w:rsidR="00E82B14"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огласование «Анализа…» Заказчиком должно быть выполнено в конце первого этапа работ.</w:t>
            </w:r>
            <w:r w:rsidR="00B87C02"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В случае наличия у Заказчика замечаний Исполнитель обязан устранить замечания и </w:t>
            </w:r>
            <w:r w:rsidR="00A8087B"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направить Заказчику исправленный</w:t>
            </w:r>
            <w:r w:rsidR="00B87C02"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документ.</w:t>
            </w:r>
          </w:p>
          <w:p w:rsidR="00B87C02" w:rsidRPr="00C6669B" w:rsidRDefault="00E82B14" w:rsidP="0068156B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9.2.2 </w:t>
            </w:r>
            <w:r w:rsidR="00B87C02"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Первый этап считается завершенным </w:t>
            </w:r>
            <w:r w:rsidR="00A8087B"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после предварительного согласования «Анализа» Заказчиком.</w:t>
            </w:r>
          </w:p>
          <w:p w:rsidR="002C3A25" w:rsidRPr="00C6669B" w:rsidRDefault="002C3A25" w:rsidP="0068156B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9.2.3 Второй этап работ начинается с передачи Исполнителем отделу ядерной безопасности АО ГНЦ РФ ФЭИ </w:t>
            </w:r>
            <w:r w:rsidR="00FC5CA7"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(для разработки «Заключения…») </w:t>
            </w:r>
            <w:r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предварительно согласованного Заказчиком «Анализа…» и исходных данных перечисленных в п. 4.1 настоящего ТЗ.</w:t>
            </w:r>
          </w:p>
          <w:p w:rsidR="00392D26" w:rsidRPr="00C6669B" w:rsidRDefault="002C3A25" w:rsidP="0068156B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9.2.4</w:t>
            </w:r>
            <w:r w:rsidR="00392D26"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</w:t>
            </w:r>
            <w:r w:rsidR="009E329B"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В случае возникновения замечаний к «Анализу…» на втором этапе работ, при разработке отделом ядерной безопасности АО ГНЦ РФ ФЭИ «Заключения…»</w:t>
            </w:r>
            <w:r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, между Заказчиком и</w:t>
            </w:r>
            <w:r w:rsidR="009E329B"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Исполнителем принимается совместное решение по учету замечания в «Анализе…»</w:t>
            </w:r>
            <w:r w:rsidR="00032963"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. В соответствии с принятым совместным решением Исполни</w:t>
            </w:r>
            <w:r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тель обязан устранить замечания</w:t>
            </w:r>
            <w:r w:rsidR="00032963"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.</w:t>
            </w:r>
          </w:p>
          <w:p w:rsidR="002C3A25" w:rsidRPr="00C6669B" w:rsidRDefault="002C3A25" w:rsidP="0068156B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9.2.4 После устранения Исполнителем всех замечаний к «Анализу …» Заказчик должен согласовать окончательный вариант «Анализа…».</w:t>
            </w:r>
          </w:p>
          <w:p w:rsidR="00FE759C" w:rsidRPr="00916582" w:rsidRDefault="00032963" w:rsidP="00925481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color w:val="000000"/>
                <w:sz w:val="27"/>
                <w:szCs w:val="27"/>
              </w:rPr>
            </w:pPr>
            <w:r w:rsidRPr="00842ABE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</w:t>
            </w:r>
            <w:r w:rsidR="00FC5CA7" w:rsidRPr="00842ABE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9.2.</w:t>
            </w:r>
            <w:r w:rsidR="00C6669B" w:rsidRPr="00842ABE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5 </w:t>
            </w:r>
            <w:r w:rsidR="00925481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Р</w:t>
            </w:r>
            <w:r w:rsid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аботы по настоящему техническому заданию считаются завершенными после передачи Исполнителем Заказчику подписанных и утвержденных</w:t>
            </w:r>
            <w:r w:rsidR="00C6669B" w:rsidRPr="00B04594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:</w:t>
            </w:r>
            <w:r w:rsid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«Анализа…»</w:t>
            </w:r>
            <w:r w:rsidR="00C6669B" w:rsidRPr="00B04594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 </w:t>
            </w:r>
            <w:r w:rsidR="00C6669B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и «Заключения…» и подписания Исполнителем и Заказчиком актов сдачи-приемки работ.</w:t>
            </w:r>
          </w:p>
        </w:tc>
      </w:tr>
    </w:tbl>
    <w:p w:rsidR="00FE759C" w:rsidRDefault="00FE759C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842ABE" w:rsidRDefault="00842ABE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842ABE" w:rsidRPr="00CC5497" w:rsidRDefault="00842ABE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C6781A" w:rsidRPr="00C6781A" w:rsidRDefault="00C6781A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</w:pPr>
      <w:r w:rsidRPr="00C6781A"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  <w:t>РАЗДЕЛ 10. ТРЕБОВАНИЯ К ОТЧЕТНОСТИ</w:t>
      </w:r>
    </w:p>
    <w:p w:rsidR="00C6781A" w:rsidRDefault="00C6781A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val="en-US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C6781A" w:rsidRPr="00916582" w:rsidTr="00916582">
        <w:tc>
          <w:tcPr>
            <w:tcW w:w="9072" w:type="dxa"/>
            <w:shd w:val="clear" w:color="auto" w:fill="auto"/>
          </w:tcPr>
          <w:p w:rsidR="00C6781A" w:rsidRPr="00916582" w:rsidRDefault="00C6781A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en-US" w:eastAsia="ru-RU"/>
              </w:rPr>
            </w:pPr>
            <w:r w:rsidRPr="00916582">
              <w:rPr>
                <w:rFonts w:ascii="Times New Roman" w:eastAsia="Times New Roman" w:hAnsi="Times New Roman"/>
                <w:color w:val="000000"/>
                <w:sz w:val="26"/>
                <w:szCs w:val="20"/>
                <w:lang w:val="ru" w:eastAsia="ru-RU"/>
              </w:rPr>
              <w:t>Подраздел 10.1 Отчетные материалы</w:t>
            </w:r>
          </w:p>
        </w:tc>
      </w:tr>
      <w:tr w:rsidR="00C6781A" w:rsidRPr="00916582" w:rsidTr="00916582">
        <w:tc>
          <w:tcPr>
            <w:tcW w:w="9072" w:type="dxa"/>
            <w:shd w:val="clear" w:color="auto" w:fill="auto"/>
          </w:tcPr>
          <w:p w:rsidR="00167BB1" w:rsidRPr="00E119C4" w:rsidRDefault="00167BB1" w:rsidP="00607EE5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E119C4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10.1.1 Для приемки работ Исполнитель передает Заказчику</w:t>
            </w:r>
            <w:r w:rsidRPr="00E119C4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>:</w:t>
            </w:r>
          </w:p>
          <w:p w:rsidR="00167BB1" w:rsidRPr="00E119C4" w:rsidRDefault="00167BB1" w:rsidP="00607EE5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</w:pPr>
            <w:r w:rsidRPr="00E119C4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- </w:t>
            </w:r>
            <w:r w:rsidRPr="00E119C4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согласованный Заказчиком и подписанный Исполнителем документ</w:t>
            </w:r>
            <w:r w:rsidRPr="00E119C4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: «Анализ </w:t>
            </w:r>
            <w:r w:rsidRPr="00E119C4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ядерной безопасности ХОЯТ Курской АЭС в период дополнительного срока эксплуатации»</w:t>
            </w:r>
            <w:r w:rsidRPr="00E119C4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; </w:t>
            </w:r>
          </w:p>
          <w:p w:rsidR="00C6781A" w:rsidRPr="004322C7" w:rsidRDefault="00167BB1" w:rsidP="00607EE5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color w:val="000000"/>
                <w:sz w:val="27"/>
                <w:szCs w:val="27"/>
              </w:rPr>
            </w:pPr>
            <w:r w:rsidRPr="00E119C4">
              <w:rPr>
                <w:rFonts w:ascii="Times New Roman" w:eastAsia="Times New Roman" w:hAnsi="Times New Roman"/>
                <w:i/>
                <w:iCs/>
                <w:color w:val="000000"/>
                <w:szCs w:val="23"/>
              </w:rPr>
              <w:t xml:space="preserve">- подписанный отделом ядерной безопасности АО ГНЦ РФ ФЭИ  и утвержденный Департаментом ядерной и радиационной безопасности, организации лицензионной и разрешительной деятельности ГК «Росатом» документ: </w:t>
            </w:r>
            <w:r w:rsidRPr="00E119C4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«Заключение по ядерной безопасности ХОЯТ Курской АЭС в период дополнительного срока эксплуатации».</w:t>
            </w:r>
          </w:p>
        </w:tc>
      </w:tr>
      <w:tr w:rsidR="00C6781A" w:rsidRPr="00916582" w:rsidTr="00916582">
        <w:tc>
          <w:tcPr>
            <w:tcW w:w="9072" w:type="dxa"/>
            <w:shd w:val="clear" w:color="auto" w:fill="auto"/>
          </w:tcPr>
          <w:p w:rsidR="00C6781A" w:rsidRPr="00916582" w:rsidRDefault="00C6781A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en-US" w:eastAsia="ru-RU"/>
              </w:rPr>
            </w:pPr>
            <w:r w:rsidRPr="00916582">
              <w:rPr>
                <w:rFonts w:ascii="Times New Roman" w:eastAsia="Times New Roman" w:hAnsi="Times New Roman"/>
                <w:color w:val="000000"/>
                <w:sz w:val="26"/>
                <w:szCs w:val="20"/>
                <w:lang w:val="ru" w:eastAsia="ru-RU"/>
              </w:rPr>
              <w:t>Подраздел 10.2 Формат отчетной документации</w:t>
            </w:r>
          </w:p>
        </w:tc>
      </w:tr>
      <w:tr w:rsidR="00C6781A" w:rsidRPr="00916582" w:rsidTr="00916582">
        <w:tc>
          <w:tcPr>
            <w:tcW w:w="9072" w:type="dxa"/>
            <w:shd w:val="clear" w:color="auto" w:fill="auto"/>
          </w:tcPr>
          <w:p w:rsidR="00C6781A" w:rsidRPr="00916582" w:rsidRDefault="00E5573E" w:rsidP="00E119C4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/>
                <w:color w:val="000000"/>
                <w:sz w:val="27"/>
                <w:szCs w:val="27"/>
              </w:rPr>
            </w:pPr>
            <w:r w:rsidRPr="00E119C4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 xml:space="preserve">10.2.1 Исполнитель передает Заказчику отчетные материалы из п.10.1.1 настоящего ТЗ на бумажном носителе </w:t>
            </w:r>
            <w:r w:rsidRPr="009A350F">
              <w:rPr>
                <w:rFonts w:ascii="Times New Roman" w:eastAsia="Times New Roman" w:hAnsi="Times New Roman"/>
                <w:i/>
                <w:iCs/>
                <w:color w:val="000000"/>
                <w:szCs w:val="23"/>
                <w:lang w:val="ru"/>
              </w:rPr>
              <w:t>в трех экземплярах.</w:t>
            </w:r>
          </w:p>
        </w:tc>
      </w:tr>
    </w:tbl>
    <w:p w:rsidR="00916582" w:rsidRPr="00CC5497" w:rsidRDefault="00916582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916582" w:rsidRDefault="00916582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val="en-US" w:eastAsia="ru-RU"/>
        </w:rPr>
      </w:pPr>
      <w:r w:rsidRPr="00916582"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  <w:t>РАЗДЕЛ 11. ПЕРЕЧЕНЬ ПРИНЯТЫХ СОКРАЩЕНИЙ</w:t>
      </w:r>
    </w:p>
    <w:p w:rsidR="00916582" w:rsidRDefault="00916582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val="en-US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411"/>
        <w:gridCol w:w="5529"/>
      </w:tblGrid>
      <w:tr w:rsidR="00916582" w:rsidRPr="00916582" w:rsidTr="00916582">
        <w:tc>
          <w:tcPr>
            <w:tcW w:w="1134" w:type="dxa"/>
            <w:shd w:val="clear" w:color="auto" w:fill="auto"/>
          </w:tcPr>
          <w:p w:rsidR="00916582" w:rsidRPr="00916582" w:rsidRDefault="00916582" w:rsidP="00916582">
            <w:pPr>
              <w:pStyle w:val="410"/>
              <w:shd w:val="clear" w:color="auto" w:fill="auto"/>
              <w:spacing w:line="240" w:lineRule="auto"/>
              <w:ind w:left="120" w:firstLine="0"/>
              <w:rPr>
                <w:rStyle w:val="435"/>
                <w:rFonts w:ascii="Times New Roman" w:eastAsia="Times New Roman" w:hAnsi="Times New Roman"/>
                <w:color w:val="000000"/>
                <w:szCs w:val="23"/>
                <w:lang w:val="ru"/>
              </w:rPr>
            </w:pPr>
            <w:r w:rsidRPr="00916582">
              <w:rPr>
                <w:rStyle w:val="435"/>
                <w:rFonts w:ascii="Times New Roman" w:eastAsia="Times New Roman" w:hAnsi="Times New Roman"/>
                <w:color w:val="000000"/>
                <w:szCs w:val="23"/>
                <w:lang w:val="ru"/>
              </w:rPr>
              <w:t>№ п/п</w:t>
            </w:r>
          </w:p>
        </w:tc>
        <w:tc>
          <w:tcPr>
            <w:tcW w:w="2411" w:type="dxa"/>
            <w:shd w:val="clear" w:color="auto" w:fill="auto"/>
          </w:tcPr>
          <w:p w:rsidR="00916582" w:rsidRPr="00916582" w:rsidRDefault="00916582" w:rsidP="00916582">
            <w:pPr>
              <w:pStyle w:val="410"/>
              <w:shd w:val="clear" w:color="auto" w:fill="auto"/>
              <w:spacing w:line="240" w:lineRule="auto"/>
              <w:ind w:left="560" w:firstLine="0"/>
              <w:rPr>
                <w:rStyle w:val="435"/>
                <w:rFonts w:ascii="Times New Roman" w:eastAsia="Times New Roman" w:hAnsi="Times New Roman"/>
                <w:color w:val="000000"/>
                <w:szCs w:val="23"/>
                <w:lang w:val="ru"/>
              </w:rPr>
            </w:pPr>
            <w:r w:rsidRPr="00916582">
              <w:rPr>
                <w:rStyle w:val="435"/>
                <w:rFonts w:ascii="Times New Roman" w:eastAsia="Times New Roman" w:hAnsi="Times New Roman"/>
                <w:color w:val="000000"/>
                <w:szCs w:val="23"/>
                <w:lang w:val="ru"/>
              </w:rPr>
              <w:t>Сокращение</w:t>
            </w:r>
          </w:p>
        </w:tc>
        <w:tc>
          <w:tcPr>
            <w:tcW w:w="5529" w:type="dxa"/>
            <w:shd w:val="clear" w:color="auto" w:fill="auto"/>
          </w:tcPr>
          <w:p w:rsidR="00916582" w:rsidRPr="00916582" w:rsidRDefault="00916582" w:rsidP="00916582">
            <w:pPr>
              <w:pStyle w:val="410"/>
              <w:shd w:val="clear" w:color="auto" w:fill="auto"/>
              <w:spacing w:line="240" w:lineRule="auto"/>
              <w:ind w:left="1840" w:firstLine="0"/>
              <w:rPr>
                <w:rStyle w:val="435"/>
                <w:rFonts w:ascii="Times New Roman" w:eastAsia="Times New Roman" w:hAnsi="Times New Roman"/>
                <w:color w:val="000000"/>
                <w:szCs w:val="23"/>
                <w:lang w:val="ru"/>
              </w:rPr>
            </w:pPr>
            <w:r w:rsidRPr="00916582">
              <w:rPr>
                <w:rStyle w:val="435"/>
                <w:rFonts w:ascii="Times New Roman" w:eastAsia="Times New Roman" w:hAnsi="Times New Roman"/>
                <w:color w:val="000000"/>
                <w:szCs w:val="23"/>
                <w:lang w:val="ru"/>
              </w:rPr>
              <w:t>Расшифровка сокращения</w:t>
            </w:r>
          </w:p>
        </w:tc>
      </w:tr>
      <w:tr w:rsidR="00754AE7" w:rsidRPr="009A350F" w:rsidTr="00916582">
        <w:tc>
          <w:tcPr>
            <w:tcW w:w="1134" w:type="dxa"/>
            <w:shd w:val="clear" w:color="auto" w:fill="auto"/>
          </w:tcPr>
          <w:p w:rsidR="00754AE7" w:rsidRPr="009A350F" w:rsidRDefault="00754AE7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754AE7" w:rsidRPr="009A350F" w:rsidRDefault="00754AE7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</w:t>
            </w:r>
          </w:p>
        </w:tc>
        <w:tc>
          <w:tcPr>
            <w:tcW w:w="5528" w:type="dxa"/>
            <w:shd w:val="clear" w:color="auto" w:fill="auto"/>
          </w:tcPr>
          <w:p w:rsidR="00754AE7" w:rsidRPr="009A350F" w:rsidRDefault="00754AE7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54A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Обоснование</w:t>
            </w:r>
            <w:proofErr w:type="spellEnd"/>
            <w:r w:rsidRPr="00754A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54A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безопасности</w:t>
            </w:r>
            <w:proofErr w:type="spellEnd"/>
          </w:p>
        </w:tc>
      </w:tr>
      <w:tr w:rsidR="00916582" w:rsidRPr="009A350F" w:rsidTr="00916582">
        <w:tc>
          <w:tcPr>
            <w:tcW w:w="1134" w:type="dxa"/>
            <w:shd w:val="clear" w:color="auto" w:fill="auto"/>
          </w:tcPr>
          <w:p w:rsidR="00916582" w:rsidRPr="009A350F" w:rsidRDefault="00916582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916582" w:rsidRPr="009A350F" w:rsidRDefault="009A350F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35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ОТВС</w:t>
            </w:r>
          </w:p>
        </w:tc>
        <w:tc>
          <w:tcPr>
            <w:tcW w:w="5528" w:type="dxa"/>
            <w:shd w:val="clear" w:color="auto" w:fill="auto"/>
          </w:tcPr>
          <w:p w:rsidR="00916582" w:rsidRPr="00754AE7" w:rsidRDefault="00754AE7" w:rsidP="00754AE7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Отработавшая т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епловыделяющая сборка</w:t>
            </w:r>
          </w:p>
        </w:tc>
      </w:tr>
      <w:tr w:rsidR="009A350F" w:rsidRPr="009A350F" w:rsidTr="00916582">
        <w:tc>
          <w:tcPr>
            <w:tcW w:w="1134" w:type="dxa"/>
            <w:shd w:val="clear" w:color="auto" w:fill="auto"/>
          </w:tcPr>
          <w:p w:rsidR="009A350F" w:rsidRPr="009A350F" w:rsidRDefault="009A350F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9A350F" w:rsidRPr="009A350F" w:rsidRDefault="009A350F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ОЯТ</w:t>
            </w:r>
          </w:p>
        </w:tc>
        <w:tc>
          <w:tcPr>
            <w:tcW w:w="5528" w:type="dxa"/>
            <w:shd w:val="clear" w:color="auto" w:fill="auto"/>
          </w:tcPr>
          <w:p w:rsidR="009A350F" w:rsidRPr="009A350F" w:rsidRDefault="009A350F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Отработавшее ядерное топливо</w:t>
            </w:r>
          </w:p>
        </w:tc>
      </w:tr>
      <w:tr w:rsidR="009A350F" w:rsidRPr="009A350F" w:rsidTr="00916582">
        <w:tc>
          <w:tcPr>
            <w:tcW w:w="1134" w:type="dxa"/>
            <w:shd w:val="clear" w:color="auto" w:fill="auto"/>
          </w:tcPr>
          <w:p w:rsidR="009A350F" w:rsidRPr="009A350F" w:rsidRDefault="009A350F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9A350F" w:rsidRPr="009A350F" w:rsidRDefault="009A350F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35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ХОЯТ</w:t>
            </w:r>
          </w:p>
        </w:tc>
        <w:tc>
          <w:tcPr>
            <w:tcW w:w="5528" w:type="dxa"/>
            <w:shd w:val="clear" w:color="auto" w:fill="auto"/>
          </w:tcPr>
          <w:p w:rsidR="009A350F" w:rsidRPr="009A350F" w:rsidRDefault="009A350F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35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Хранилище отработавшего ядерного </w:t>
            </w:r>
            <w:proofErr w:type="spellStart"/>
            <w:r w:rsidRPr="009A35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топливап</w:t>
            </w:r>
            <w:proofErr w:type="spellEnd"/>
          </w:p>
        </w:tc>
      </w:tr>
    </w:tbl>
    <w:p w:rsidR="00916582" w:rsidRDefault="00916582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val="en-US" w:eastAsia="ru-RU"/>
        </w:rPr>
      </w:pPr>
    </w:p>
    <w:p w:rsidR="00916582" w:rsidRDefault="00916582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val="en-US" w:eastAsia="ru-RU"/>
        </w:rPr>
      </w:pPr>
      <w:r w:rsidRPr="00916582">
        <w:rPr>
          <w:rFonts w:ascii="Times New Roman" w:eastAsia="Times New Roman" w:hAnsi="Times New Roman"/>
          <w:color w:val="000000"/>
          <w:sz w:val="27"/>
          <w:szCs w:val="27"/>
          <w:lang w:val="ru" w:eastAsia="ru-RU"/>
        </w:rPr>
        <w:t>РАЗДЕЛ 12. ПЕРЕЧЕНЬ ПРИЛОЖЕНИЙ</w:t>
      </w:r>
    </w:p>
    <w:p w:rsidR="00916582" w:rsidRDefault="00916582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val="en-US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5245"/>
        <w:gridCol w:w="1842"/>
      </w:tblGrid>
      <w:tr w:rsidR="00916582" w:rsidRPr="00916582" w:rsidTr="00916582">
        <w:tc>
          <w:tcPr>
            <w:tcW w:w="1985" w:type="dxa"/>
            <w:shd w:val="clear" w:color="auto" w:fill="auto"/>
          </w:tcPr>
          <w:p w:rsidR="00916582" w:rsidRPr="00916582" w:rsidRDefault="00916582" w:rsidP="00916582">
            <w:pPr>
              <w:pStyle w:val="410"/>
              <w:shd w:val="clear" w:color="auto" w:fill="auto"/>
              <w:spacing w:line="240" w:lineRule="auto"/>
              <w:ind w:left="120" w:firstLine="0"/>
              <w:jc w:val="center"/>
              <w:rPr>
                <w:rStyle w:val="435"/>
                <w:rFonts w:ascii="Times New Roman" w:eastAsia="Times New Roman" w:hAnsi="Times New Roman"/>
                <w:color w:val="000000"/>
                <w:szCs w:val="23"/>
                <w:lang w:val="ru"/>
              </w:rPr>
            </w:pPr>
            <w:r w:rsidRPr="00916582">
              <w:rPr>
                <w:rStyle w:val="435"/>
                <w:rFonts w:ascii="Times New Roman" w:eastAsia="Times New Roman" w:hAnsi="Times New Roman"/>
                <w:color w:val="000000"/>
                <w:szCs w:val="23"/>
                <w:lang w:val="ru"/>
              </w:rPr>
              <w:t>Номер приложения</w:t>
            </w:r>
          </w:p>
        </w:tc>
        <w:tc>
          <w:tcPr>
            <w:tcW w:w="5245" w:type="dxa"/>
            <w:shd w:val="clear" w:color="auto" w:fill="auto"/>
          </w:tcPr>
          <w:p w:rsidR="00916582" w:rsidRPr="00916582" w:rsidRDefault="00916582" w:rsidP="00916582">
            <w:pPr>
              <w:pStyle w:val="410"/>
              <w:shd w:val="clear" w:color="auto" w:fill="auto"/>
              <w:spacing w:line="240" w:lineRule="auto"/>
              <w:ind w:left="120" w:firstLine="0"/>
              <w:jc w:val="center"/>
              <w:rPr>
                <w:rStyle w:val="435"/>
                <w:rFonts w:ascii="Times New Roman" w:eastAsia="Times New Roman" w:hAnsi="Times New Roman"/>
                <w:color w:val="000000"/>
                <w:szCs w:val="23"/>
                <w:lang w:val="ru"/>
              </w:rPr>
            </w:pPr>
            <w:r w:rsidRPr="00916582">
              <w:rPr>
                <w:rStyle w:val="435"/>
                <w:rFonts w:ascii="Times New Roman" w:eastAsia="Times New Roman" w:hAnsi="Times New Roman"/>
                <w:color w:val="000000"/>
                <w:szCs w:val="23"/>
                <w:lang w:val="ru"/>
              </w:rPr>
              <w:t>Наименование приложения</w:t>
            </w:r>
          </w:p>
        </w:tc>
        <w:tc>
          <w:tcPr>
            <w:tcW w:w="1842" w:type="dxa"/>
            <w:shd w:val="clear" w:color="auto" w:fill="auto"/>
          </w:tcPr>
          <w:p w:rsidR="00916582" w:rsidRPr="00916582" w:rsidRDefault="00916582" w:rsidP="00916582">
            <w:pPr>
              <w:pStyle w:val="410"/>
              <w:shd w:val="clear" w:color="auto" w:fill="auto"/>
              <w:spacing w:line="240" w:lineRule="auto"/>
              <w:ind w:left="120" w:right="300" w:firstLine="0"/>
              <w:jc w:val="right"/>
              <w:rPr>
                <w:rStyle w:val="435"/>
                <w:rFonts w:ascii="Times New Roman" w:eastAsia="Times New Roman" w:hAnsi="Times New Roman"/>
                <w:color w:val="000000"/>
                <w:szCs w:val="23"/>
                <w:lang w:val="ru"/>
              </w:rPr>
            </w:pPr>
            <w:r w:rsidRPr="00916582">
              <w:rPr>
                <w:rStyle w:val="435"/>
                <w:rFonts w:ascii="Times New Roman" w:eastAsia="Times New Roman" w:hAnsi="Times New Roman"/>
                <w:color w:val="000000"/>
                <w:szCs w:val="23"/>
                <w:lang w:val="ru"/>
              </w:rPr>
              <w:t>Номер страницы</w:t>
            </w:r>
          </w:p>
        </w:tc>
      </w:tr>
      <w:tr w:rsidR="00916582" w:rsidRPr="00916582" w:rsidTr="00916582">
        <w:tc>
          <w:tcPr>
            <w:tcW w:w="1985" w:type="dxa"/>
            <w:shd w:val="clear" w:color="auto" w:fill="auto"/>
          </w:tcPr>
          <w:p w:rsidR="00916582" w:rsidRPr="00916582" w:rsidRDefault="00916582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en-US" w:eastAsia="ru-RU"/>
              </w:rPr>
            </w:pPr>
          </w:p>
        </w:tc>
        <w:tc>
          <w:tcPr>
            <w:tcW w:w="5245" w:type="dxa"/>
            <w:shd w:val="clear" w:color="auto" w:fill="auto"/>
          </w:tcPr>
          <w:p w:rsidR="00916582" w:rsidRPr="00916582" w:rsidRDefault="00916582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en-US"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916582" w:rsidRPr="00916582" w:rsidRDefault="00916582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en-US" w:eastAsia="ru-RU"/>
              </w:rPr>
            </w:pPr>
          </w:p>
        </w:tc>
      </w:tr>
      <w:tr w:rsidR="00916582" w:rsidRPr="00916582" w:rsidTr="00916582">
        <w:tc>
          <w:tcPr>
            <w:tcW w:w="1985" w:type="dxa"/>
            <w:shd w:val="clear" w:color="auto" w:fill="auto"/>
          </w:tcPr>
          <w:p w:rsidR="00916582" w:rsidRPr="00916582" w:rsidRDefault="00916582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en-US" w:eastAsia="ru-RU"/>
              </w:rPr>
            </w:pPr>
          </w:p>
        </w:tc>
        <w:tc>
          <w:tcPr>
            <w:tcW w:w="5245" w:type="dxa"/>
            <w:shd w:val="clear" w:color="auto" w:fill="auto"/>
          </w:tcPr>
          <w:p w:rsidR="00916582" w:rsidRPr="00916582" w:rsidRDefault="00916582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en-US"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916582" w:rsidRPr="00916582" w:rsidRDefault="00916582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en-US" w:eastAsia="ru-RU"/>
              </w:rPr>
            </w:pPr>
          </w:p>
        </w:tc>
      </w:tr>
      <w:tr w:rsidR="00916582" w:rsidRPr="00916582" w:rsidTr="00916582">
        <w:tc>
          <w:tcPr>
            <w:tcW w:w="1985" w:type="dxa"/>
            <w:shd w:val="clear" w:color="auto" w:fill="auto"/>
          </w:tcPr>
          <w:p w:rsidR="00916582" w:rsidRPr="00916582" w:rsidRDefault="00916582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en-US" w:eastAsia="ru-RU"/>
              </w:rPr>
            </w:pPr>
          </w:p>
        </w:tc>
        <w:tc>
          <w:tcPr>
            <w:tcW w:w="5245" w:type="dxa"/>
            <w:shd w:val="clear" w:color="auto" w:fill="auto"/>
          </w:tcPr>
          <w:p w:rsidR="00916582" w:rsidRPr="00916582" w:rsidRDefault="00916582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en-US"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916582" w:rsidRPr="00916582" w:rsidRDefault="00916582" w:rsidP="0091658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val="en-US" w:eastAsia="ru-RU"/>
              </w:rPr>
            </w:pPr>
          </w:p>
        </w:tc>
      </w:tr>
    </w:tbl>
    <w:p w:rsidR="00916582" w:rsidRPr="00916582" w:rsidRDefault="00916582" w:rsidP="00D80351">
      <w:pPr>
        <w:spacing w:after="0"/>
        <w:ind w:hanging="284"/>
        <w:jc w:val="center"/>
        <w:rPr>
          <w:rFonts w:ascii="Times New Roman" w:eastAsia="Times New Roman" w:hAnsi="Times New Roman"/>
          <w:color w:val="000000"/>
          <w:sz w:val="27"/>
          <w:szCs w:val="27"/>
          <w:lang w:val="en-US" w:eastAsia="ru-RU"/>
        </w:rPr>
      </w:pPr>
    </w:p>
    <w:p w:rsidR="005B4310" w:rsidRPr="009A350F" w:rsidRDefault="009A350F" w:rsidP="00916582">
      <w:pPr>
        <w:spacing w:after="0" w:line="240" w:lineRule="auto"/>
        <w:jc w:val="center"/>
        <w:rPr>
          <w:rStyle w:val="213"/>
          <w:rFonts w:ascii="Times New Roman" w:eastAsia="Times New Roman" w:hAnsi="Times New Roman"/>
          <w:b w:val="0"/>
          <w:color w:val="000000"/>
          <w:szCs w:val="27"/>
          <w:lang w:eastAsia="ru-RU"/>
        </w:rPr>
      </w:pPr>
      <w:r>
        <w:rPr>
          <w:rStyle w:val="213"/>
          <w:rFonts w:ascii="Times New Roman" w:eastAsia="Times New Roman" w:hAnsi="Times New Roman"/>
          <w:b w:val="0"/>
          <w:color w:val="000000"/>
          <w:szCs w:val="27"/>
          <w:lang w:eastAsia="ru-RU"/>
        </w:rPr>
        <w:t>Главный инженер проекта Курской АЭС                                   Д.В. Фатеев</w:t>
      </w:r>
    </w:p>
    <w:p w:rsidR="00D5686E" w:rsidRPr="009A350F" w:rsidRDefault="00D5686E" w:rsidP="00916582">
      <w:pPr>
        <w:spacing w:after="0" w:line="240" w:lineRule="auto"/>
        <w:jc w:val="center"/>
        <w:rPr>
          <w:rStyle w:val="213"/>
          <w:rFonts w:ascii="Times New Roman" w:eastAsia="Times New Roman" w:hAnsi="Times New Roman"/>
          <w:b w:val="0"/>
          <w:color w:val="000000"/>
          <w:szCs w:val="27"/>
          <w:lang w:eastAsia="ru-RU"/>
        </w:rPr>
      </w:pPr>
    </w:p>
    <w:sectPr w:rsidR="00D5686E" w:rsidRPr="009A350F" w:rsidSect="00916582">
      <w:pgSz w:w="11909" w:h="16834"/>
      <w:pgMar w:top="930" w:right="852" w:bottom="1458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73C9B"/>
    <w:multiLevelType w:val="hybridMultilevel"/>
    <w:tmpl w:val="E270837C"/>
    <w:lvl w:ilvl="0" w:tplc="8DDCD64C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8977D0"/>
    <w:multiLevelType w:val="hybridMultilevel"/>
    <w:tmpl w:val="29C24272"/>
    <w:lvl w:ilvl="0" w:tplc="EC5AE92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209C35FD"/>
    <w:multiLevelType w:val="hybridMultilevel"/>
    <w:tmpl w:val="A7DE8732"/>
    <w:lvl w:ilvl="0" w:tplc="C76C320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32D2599A"/>
    <w:multiLevelType w:val="hybridMultilevel"/>
    <w:tmpl w:val="29D09524"/>
    <w:lvl w:ilvl="0" w:tplc="D1C4F58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0A4186"/>
    <w:multiLevelType w:val="hybridMultilevel"/>
    <w:tmpl w:val="373EB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F2596F"/>
    <w:multiLevelType w:val="hybridMultilevel"/>
    <w:tmpl w:val="A64C2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412C1B"/>
    <w:multiLevelType w:val="multilevel"/>
    <w:tmpl w:val="A01CF6F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6B462265"/>
    <w:multiLevelType w:val="multilevel"/>
    <w:tmpl w:val="6B2625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72" w:hanging="1800"/>
      </w:pPr>
      <w:rPr>
        <w:rFonts w:hint="default"/>
      </w:rPr>
    </w:lvl>
  </w:abstractNum>
  <w:abstractNum w:abstractNumId="8">
    <w:nsid w:val="6DB508EF"/>
    <w:multiLevelType w:val="hybridMultilevel"/>
    <w:tmpl w:val="B09A7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5B7A2B"/>
    <w:multiLevelType w:val="hybridMultilevel"/>
    <w:tmpl w:val="5B506650"/>
    <w:lvl w:ilvl="0" w:tplc="0330C238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9F2BA5"/>
    <w:multiLevelType w:val="multilevel"/>
    <w:tmpl w:val="08E6A56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1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5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4293"/>
    <w:rsid w:val="00001B59"/>
    <w:rsid w:val="00002E5D"/>
    <w:rsid w:val="00010391"/>
    <w:rsid w:val="00010396"/>
    <w:rsid w:val="00014B7C"/>
    <w:rsid w:val="0001679A"/>
    <w:rsid w:val="0002007F"/>
    <w:rsid w:val="00021AFF"/>
    <w:rsid w:val="0002231C"/>
    <w:rsid w:val="000225DF"/>
    <w:rsid w:val="00023386"/>
    <w:rsid w:val="00032963"/>
    <w:rsid w:val="000345BF"/>
    <w:rsid w:val="00051B81"/>
    <w:rsid w:val="0005739C"/>
    <w:rsid w:val="00063715"/>
    <w:rsid w:val="00064BEE"/>
    <w:rsid w:val="00064C3C"/>
    <w:rsid w:val="00072FA1"/>
    <w:rsid w:val="0007355A"/>
    <w:rsid w:val="00074843"/>
    <w:rsid w:val="00075129"/>
    <w:rsid w:val="0007536B"/>
    <w:rsid w:val="00081EC8"/>
    <w:rsid w:val="000864B6"/>
    <w:rsid w:val="00086BE4"/>
    <w:rsid w:val="000925D8"/>
    <w:rsid w:val="00093A87"/>
    <w:rsid w:val="00097BF8"/>
    <w:rsid w:val="000A02F3"/>
    <w:rsid w:val="000A2C54"/>
    <w:rsid w:val="000A4D5C"/>
    <w:rsid w:val="000A6742"/>
    <w:rsid w:val="000D35AD"/>
    <w:rsid w:val="000E1031"/>
    <w:rsid w:val="000E13A3"/>
    <w:rsid w:val="000E145E"/>
    <w:rsid w:val="000E5599"/>
    <w:rsid w:val="000E7EF0"/>
    <w:rsid w:val="000F6825"/>
    <w:rsid w:val="00102642"/>
    <w:rsid w:val="0010364B"/>
    <w:rsid w:val="00117BAB"/>
    <w:rsid w:val="00124E3B"/>
    <w:rsid w:val="001333FE"/>
    <w:rsid w:val="00140C83"/>
    <w:rsid w:val="00146977"/>
    <w:rsid w:val="00155288"/>
    <w:rsid w:val="0015538A"/>
    <w:rsid w:val="001671FB"/>
    <w:rsid w:val="00167BB1"/>
    <w:rsid w:val="00171388"/>
    <w:rsid w:val="00177AAA"/>
    <w:rsid w:val="0018299B"/>
    <w:rsid w:val="00182BA3"/>
    <w:rsid w:val="00183BD5"/>
    <w:rsid w:val="00184E0E"/>
    <w:rsid w:val="001945B2"/>
    <w:rsid w:val="00197FB2"/>
    <w:rsid w:val="001B3548"/>
    <w:rsid w:val="001C07D7"/>
    <w:rsid w:val="001C6D9B"/>
    <w:rsid w:val="001D241A"/>
    <w:rsid w:val="001E249E"/>
    <w:rsid w:val="001E6286"/>
    <w:rsid w:val="001E6629"/>
    <w:rsid w:val="001F423A"/>
    <w:rsid w:val="001F425C"/>
    <w:rsid w:val="001F7893"/>
    <w:rsid w:val="0020036A"/>
    <w:rsid w:val="002077F8"/>
    <w:rsid w:val="0021027E"/>
    <w:rsid w:val="00212F33"/>
    <w:rsid w:val="00216B24"/>
    <w:rsid w:val="00223B4E"/>
    <w:rsid w:val="00223D07"/>
    <w:rsid w:val="002307AF"/>
    <w:rsid w:val="00230F58"/>
    <w:rsid w:val="00231AF0"/>
    <w:rsid w:val="00232E49"/>
    <w:rsid w:val="00243841"/>
    <w:rsid w:val="002448CF"/>
    <w:rsid w:val="0025015A"/>
    <w:rsid w:val="00260977"/>
    <w:rsid w:val="002665FA"/>
    <w:rsid w:val="00267447"/>
    <w:rsid w:val="00275BC5"/>
    <w:rsid w:val="00286FF1"/>
    <w:rsid w:val="0028702E"/>
    <w:rsid w:val="00287975"/>
    <w:rsid w:val="0029384A"/>
    <w:rsid w:val="002940ED"/>
    <w:rsid w:val="002A568C"/>
    <w:rsid w:val="002A6D1F"/>
    <w:rsid w:val="002B18D4"/>
    <w:rsid w:val="002B5BE9"/>
    <w:rsid w:val="002C3317"/>
    <w:rsid w:val="002C3615"/>
    <w:rsid w:val="002C3A25"/>
    <w:rsid w:val="002D3776"/>
    <w:rsid w:val="002D5702"/>
    <w:rsid w:val="002D7D99"/>
    <w:rsid w:val="002E3830"/>
    <w:rsid w:val="002F133D"/>
    <w:rsid w:val="002F179A"/>
    <w:rsid w:val="002F2FD9"/>
    <w:rsid w:val="002F510C"/>
    <w:rsid w:val="002F6E1A"/>
    <w:rsid w:val="00303A49"/>
    <w:rsid w:val="003148E0"/>
    <w:rsid w:val="00323375"/>
    <w:rsid w:val="00324970"/>
    <w:rsid w:val="003271AB"/>
    <w:rsid w:val="00333C23"/>
    <w:rsid w:val="003345A4"/>
    <w:rsid w:val="003473D7"/>
    <w:rsid w:val="00347715"/>
    <w:rsid w:val="00350392"/>
    <w:rsid w:val="00357531"/>
    <w:rsid w:val="00357CA6"/>
    <w:rsid w:val="00363306"/>
    <w:rsid w:val="003717E7"/>
    <w:rsid w:val="00381A12"/>
    <w:rsid w:val="00384FD2"/>
    <w:rsid w:val="003908E1"/>
    <w:rsid w:val="00392D26"/>
    <w:rsid w:val="00392E4A"/>
    <w:rsid w:val="0039782C"/>
    <w:rsid w:val="003978D0"/>
    <w:rsid w:val="003C1D05"/>
    <w:rsid w:val="003C6420"/>
    <w:rsid w:val="003C7CD8"/>
    <w:rsid w:val="003C7DDF"/>
    <w:rsid w:val="003D3A97"/>
    <w:rsid w:val="003D4A90"/>
    <w:rsid w:val="003D7FE7"/>
    <w:rsid w:val="003E1EA4"/>
    <w:rsid w:val="003E3802"/>
    <w:rsid w:val="003F51B7"/>
    <w:rsid w:val="003F740C"/>
    <w:rsid w:val="00400B4B"/>
    <w:rsid w:val="00401A51"/>
    <w:rsid w:val="00401CE0"/>
    <w:rsid w:val="00410402"/>
    <w:rsid w:val="004131D3"/>
    <w:rsid w:val="004135B1"/>
    <w:rsid w:val="00414013"/>
    <w:rsid w:val="004262C3"/>
    <w:rsid w:val="00427DCB"/>
    <w:rsid w:val="004322C7"/>
    <w:rsid w:val="0043671F"/>
    <w:rsid w:val="00441819"/>
    <w:rsid w:val="00457B6E"/>
    <w:rsid w:val="00464483"/>
    <w:rsid w:val="00470EBC"/>
    <w:rsid w:val="00473141"/>
    <w:rsid w:val="004852E9"/>
    <w:rsid w:val="00495C07"/>
    <w:rsid w:val="004976AD"/>
    <w:rsid w:val="004A057C"/>
    <w:rsid w:val="004A6EB2"/>
    <w:rsid w:val="004B6343"/>
    <w:rsid w:val="004C4A98"/>
    <w:rsid w:val="004E5105"/>
    <w:rsid w:val="004E6F9B"/>
    <w:rsid w:val="004F3811"/>
    <w:rsid w:val="00503478"/>
    <w:rsid w:val="00510DB9"/>
    <w:rsid w:val="00516B86"/>
    <w:rsid w:val="00520E11"/>
    <w:rsid w:val="00521DF1"/>
    <w:rsid w:val="00522546"/>
    <w:rsid w:val="00524A65"/>
    <w:rsid w:val="005448C0"/>
    <w:rsid w:val="00556C87"/>
    <w:rsid w:val="005654B4"/>
    <w:rsid w:val="00580C08"/>
    <w:rsid w:val="00585130"/>
    <w:rsid w:val="0058592A"/>
    <w:rsid w:val="00587637"/>
    <w:rsid w:val="005A3B93"/>
    <w:rsid w:val="005A5C48"/>
    <w:rsid w:val="005B4310"/>
    <w:rsid w:val="005B4477"/>
    <w:rsid w:val="005B4B9C"/>
    <w:rsid w:val="005C0C9E"/>
    <w:rsid w:val="005C25FF"/>
    <w:rsid w:val="005C3D06"/>
    <w:rsid w:val="005C6A1A"/>
    <w:rsid w:val="005D21DC"/>
    <w:rsid w:val="005D69B1"/>
    <w:rsid w:val="005E227E"/>
    <w:rsid w:val="005E2300"/>
    <w:rsid w:val="005E5609"/>
    <w:rsid w:val="005E7533"/>
    <w:rsid w:val="005F7B3D"/>
    <w:rsid w:val="00600EF4"/>
    <w:rsid w:val="006023DB"/>
    <w:rsid w:val="00607889"/>
    <w:rsid w:val="00607EE5"/>
    <w:rsid w:val="00612C80"/>
    <w:rsid w:val="006159AE"/>
    <w:rsid w:val="00616453"/>
    <w:rsid w:val="00634C2B"/>
    <w:rsid w:val="00641E19"/>
    <w:rsid w:val="006441B5"/>
    <w:rsid w:val="00645D71"/>
    <w:rsid w:val="00647E85"/>
    <w:rsid w:val="006621A7"/>
    <w:rsid w:val="00666C30"/>
    <w:rsid w:val="00667ABB"/>
    <w:rsid w:val="00674C4F"/>
    <w:rsid w:val="0068156B"/>
    <w:rsid w:val="00683AC5"/>
    <w:rsid w:val="0069392A"/>
    <w:rsid w:val="006A1C61"/>
    <w:rsid w:val="006A464E"/>
    <w:rsid w:val="006B3307"/>
    <w:rsid w:val="006C6C4C"/>
    <w:rsid w:val="006D23C8"/>
    <w:rsid w:val="006D2C43"/>
    <w:rsid w:val="006D7498"/>
    <w:rsid w:val="00704765"/>
    <w:rsid w:val="007113EB"/>
    <w:rsid w:val="00713C5E"/>
    <w:rsid w:val="00722AC5"/>
    <w:rsid w:val="00725ADA"/>
    <w:rsid w:val="00736B72"/>
    <w:rsid w:val="00752F72"/>
    <w:rsid w:val="00753C10"/>
    <w:rsid w:val="0075471E"/>
    <w:rsid w:val="00754AE7"/>
    <w:rsid w:val="007737A0"/>
    <w:rsid w:val="00773F2D"/>
    <w:rsid w:val="00775D9B"/>
    <w:rsid w:val="0078766F"/>
    <w:rsid w:val="0079321D"/>
    <w:rsid w:val="007A29BB"/>
    <w:rsid w:val="007E10AE"/>
    <w:rsid w:val="007E185D"/>
    <w:rsid w:val="007E57C2"/>
    <w:rsid w:val="007E775C"/>
    <w:rsid w:val="00825FAA"/>
    <w:rsid w:val="0082738C"/>
    <w:rsid w:val="00830696"/>
    <w:rsid w:val="00831897"/>
    <w:rsid w:val="00831B55"/>
    <w:rsid w:val="00831B77"/>
    <w:rsid w:val="00831E7A"/>
    <w:rsid w:val="00836621"/>
    <w:rsid w:val="00842ABE"/>
    <w:rsid w:val="0084423F"/>
    <w:rsid w:val="00853CBD"/>
    <w:rsid w:val="00854559"/>
    <w:rsid w:val="008569F1"/>
    <w:rsid w:val="008619CF"/>
    <w:rsid w:val="00861A70"/>
    <w:rsid w:val="00861E72"/>
    <w:rsid w:val="008649D6"/>
    <w:rsid w:val="00867344"/>
    <w:rsid w:val="00867ED2"/>
    <w:rsid w:val="00870457"/>
    <w:rsid w:val="00897046"/>
    <w:rsid w:val="008A27C8"/>
    <w:rsid w:val="008A36BC"/>
    <w:rsid w:val="008B29F3"/>
    <w:rsid w:val="008B3A5C"/>
    <w:rsid w:val="008C2020"/>
    <w:rsid w:val="008C2541"/>
    <w:rsid w:val="008C27A3"/>
    <w:rsid w:val="008C3188"/>
    <w:rsid w:val="008C59B0"/>
    <w:rsid w:val="008C6C25"/>
    <w:rsid w:val="008D06A7"/>
    <w:rsid w:val="008E79AE"/>
    <w:rsid w:val="008F24CB"/>
    <w:rsid w:val="00904448"/>
    <w:rsid w:val="00905906"/>
    <w:rsid w:val="009075F8"/>
    <w:rsid w:val="009106C2"/>
    <w:rsid w:val="00912E65"/>
    <w:rsid w:val="00916582"/>
    <w:rsid w:val="00925481"/>
    <w:rsid w:val="009263EA"/>
    <w:rsid w:val="00935D95"/>
    <w:rsid w:val="009418FE"/>
    <w:rsid w:val="00945640"/>
    <w:rsid w:val="00947878"/>
    <w:rsid w:val="009579AC"/>
    <w:rsid w:val="009612C9"/>
    <w:rsid w:val="0097337C"/>
    <w:rsid w:val="00974F1B"/>
    <w:rsid w:val="009751FF"/>
    <w:rsid w:val="00982747"/>
    <w:rsid w:val="009831C4"/>
    <w:rsid w:val="0098691E"/>
    <w:rsid w:val="00990465"/>
    <w:rsid w:val="00990BCF"/>
    <w:rsid w:val="00991FF4"/>
    <w:rsid w:val="009959FB"/>
    <w:rsid w:val="00997C67"/>
    <w:rsid w:val="009A08AF"/>
    <w:rsid w:val="009A167A"/>
    <w:rsid w:val="009A350F"/>
    <w:rsid w:val="009B25D9"/>
    <w:rsid w:val="009B296F"/>
    <w:rsid w:val="009B3EA8"/>
    <w:rsid w:val="009C1F92"/>
    <w:rsid w:val="009D1EC5"/>
    <w:rsid w:val="009D318D"/>
    <w:rsid w:val="009D6D9E"/>
    <w:rsid w:val="009E2860"/>
    <w:rsid w:val="009E329B"/>
    <w:rsid w:val="009F09AB"/>
    <w:rsid w:val="009F7707"/>
    <w:rsid w:val="00A0514B"/>
    <w:rsid w:val="00A0651E"/>
    <w:rsid w:val="00A065F4"/>
    <w:rsid w:val="00A24874"/>
    <w:rsid w:val="00A31139"/>
    <w:rsid w:val="00A35B2F"/>
    <w:rsid w:val="00A3654B"/>
    <w:rsid w:val="00A4053C"/>
    <w:rsid w:val="00A4072F"/>
    <w:rsid w:val="00A4134D"/>
    <w:rsid w:val="00A41F82"/>
    <w:rsid w:val="00A51667"/>
    <w:rsid w:val="00A54372"/>
    <w:rsid w:val="00A55264"/>
    <w:rsid w:val="00A6072E"/>
    <w:rsid w:val="00A6092E"/>
    <w:rsid w:val="00A62B67"/>
    <w:rsid w:val="00A64F66"/>
    <w:rsid w:val="00A675A0"/>
    <w:rsid w:val="00A712F2"/>
    <w:rsid w:val="00A8087B"/>
    <w:rsid w:val="00A832CA"/>
    <w:rsid w:val="00A97281"/>
    <w:rsid w:val="00AB05D9"/>
    <w:rsid w:val="00AB41B2"/>
    <w:rsid w:val="00AB5FF8"/>
    <w:rsid w:val="00AC2083"/>
    <w:rsid w:val="00AC391E"/>
    <w:rsid w:val="00AE4164"/>
    <w:rsid w:val="00B04594"/>
    <w:rsid w:val="00B06D28"/>
    <w:rsid w:val="00B14121"/>
    <w:rsid w:val="00B1734F"/>
    <w:rsid w:val="00B258FC"/>
    <w:rsid w:val="00B40D4A"/>
    <w:rsid w:val="00B5083C"/>
    <w:rsid w:val="00B62DAC"/>
    <w:rsid w:val="00B7240C"/>
    <w:rsid w:val="00B76529"/>
    <w:rsid w:val="00B827A3"/>
    <w:rsid w:val="00B848AA"/>
    <w:rsid w:val="00B856F9"/>
    <w:rsid w:val="00B85EC0"/>
    <w:rsid w:val="00B871BF"/>
    <w:rsid w:val="00B87C02"/>
    <w:rsid w:val="00B91B93"/>
    <w:rsid w:val="00B93880"/>
    <w:rsid w:val="00BA064E"/>
    <w:rsid w:val="00BA17E4"/>
    <w:rsid w:val="00BA1DA4"/>
    <w:rsid w:val="00BA48ED"/>
    <w:rsid w:val="00BA6F86"/>
    <w:rsid w:val="00BB0BB3"/>
    <w:rsid w:val="00BB0E55"/>
    <w:rsid w:val="00BB1623"/>
    <w:rsid w:val="00BC01B9"/>
    <w:rsid w:val="00BC024D"/>
    <w:rsid w:val="00BC5562"/>
    <w:rsid w:val="00BC660A"/>
    <w:rsid w:val="00BC6650"/>
    <w:rsid w:val="00BD2995"/>
    <w:rsid w:val="00BD3813"/>
    <w:rsid w:val="00BD38CC"/>
    <w:rsid w:val="00BD6293"/>
    <w:rsid w:val="00BF0ECC"/>
    <w:rsid w:val="00BF1BA2"/>
    <w:rsid w:val="00BF43D8"/>
    <w:rsid w:val="00BF4922"/>
    <w:rsid w:val="00C01891"/>
    <w:rsid w:val="00C10150"/>
    <w:rsid w:val="00C13397"/>
    <w:rsid w:val="00C14C49"/>
    <w:rsid w:val="00C1639D"/>
    <w:rsid w:val="00C20452"/>
    <w:rsid w:val="00C24072"/>
    <w:rsid w:val="00C31BFA"/>
    <w:rsid w:val="00C323FB"/>
    <w:rsid w:val="00C3241D"/>
    <w:rsid w:val="00C33977"/>
    <w:rsid w:val="00C63D70"/>
    <w:rsid w:val="00C6445E"/>
    <w:rsid w:val="00C6669B"/>
    <w:rsid w:val="00C6781A"/>
    <w:rsid w:val="00C72441"/>
    <w:rsid w:val="00C822E4"/>
    <w:rsid w:val="00C83B18"/>
    <w:rsid w:val="00C9471B"/>
    <w:rsid w:val="00CA02CF"/>
    <w:rsid w:val="00CA1E30"/>
    <w:rsid w:val="00CA40AF"/>
    <w:rsid w:val="00CA6747"/>
    <w:rsid w:val="00CA6E00"/>
    <w:rsid w:val="00CB0611"/>
    <w:rsid w:val="00CB7216"/>
    <w:rsid w:val="00CC21C8"/>
    <w:rsid w:val="00CC5497"/>
    <w:rsid w:val="00CD4BA2"/>
    <w:rsid w:val="00CE65FE"/>
    <w:rsid w:val="00CF38AE"/>
    <w:rsid w:val="00D00022"/>
    <w:rsid w:val="00D0586C"/>
    <w:rsid w:val="00D05F7B"/>
    <w:rsid w:val="00D120B6"/>
    <w:rsid w:val="00D17CC7"/>
    <w:rsid w:val="00D22838"/>
    <w:rsid w:val="00D25EE3"/>
    <w:rsid w:val="00D368FF"/>
    <w:rsid w:val="00D42BE4"/>
    <w:rsid w:val="00D44D35"/>
    <w:rsid w:val="00D46428"/>
    <w:rsid w:val="00D47B3B"/>
    <w:rsid w:val="00D54448"/>
    <w:rsid w:val="00D55E82"/>
    <w:rsid w:val="00D5686E"/>
    <w:rsid w:val="00D575CB"/>
    <w:rsid w:val="00D5796B"/>
    <w:rsid w:val="00D57E0C"/>
    <w:rsid w:val="00D71357"/>
    <w:rsid w:val="00D77F44"/>
    <w:rsid w:val="00D80351"/>
    <w:rsid w:val="00D8259B"/>
    <w:rsid w:val="00D8618B"/>
    <w:rsid w:val="00D90817"/>
    <w:rsid w:val="00D93823"/>
    <w:rsid w:val="00D9549A"/>
    <w:rsid w:val="00DA19E7"/>
    <w:rsid w:val="00DA2521"/>
    <w:rsid w:val="00DA3346"/>
    <w:rsid w:val="00DA42EB"/>
    <w:rsid w:val="00DA46A1"/>
    <w:rsid w:val="00DC78A2"/>
    <w:rsid w:val="00DC7F99"/>
    <w:rsid w:val="00DD49E3"/>
    <w:rsid w:val="00DE6790"/>
    <w:rsid w:val="00DE737F"/>
    <w:rsid w:val="00DF16FA"/>
    <w:rsid w:val="00DF30F3"/>
    <w:rsid w:val="00DF4634"/>
    <w:rsid w:val="00E01A36"/>
    <w:rsid w:val="00E026EF"/>
    <w:rsid w:val="00E02ED1"/>
    <w:rsid w:val="00E039DA"/>
    <w:rsid w:val="00E07894"/>
    <w:rsid w:val="00E119C4"/>
    <w:rsid w:val="00E1232E"/>
    <w:rsid w:val="00E136F6"/>
    <w:rsid w:val="00E160BE"/>
    <w:rsid w:val="00E24293"/>
    <w:rsid w:val="00E26131"/>
    <w:rsid w:val="00E32285"/>
    <w:rsid w:val="00E327A3"/>
    <w:rsid w:val="00E34B36"/>
    <w:rsid w:val="00E43351"/>
    <w:rsid w:val="00E4746A"/>
    <w:rsid w:val="00E5028A"/>
    <w:rsid w:val="00E54357"/>
    <w:rsid w:val="00E5573E"/>
    <w:rsid w:val="00E80022"/>
    <w:rsid w:val="00E822C7"/>
    <w:rsid w:val="00E82B14"/>
    <w:rsid w:val="00E83CAD"/>
    <w:rsid w:val="00E921CF"/>
    <w:rsid w:val="00E92EB6"/>
    <w:rsid w:val="00EA328F"/>
    <w:rsid w:val="00EA4F13"/>
    <w:rsid w:val="00EA50BC"/>
    <w:rsid w:val="00EB73B4"/>
    <w:rsid w:val="00EC21B1"/>
    <w:rsid w:val="00EC5FE6"/>
    <w:rsid w:val="00ED6D9A"/>
    <w:rsid w:val="00ED79F4"/>
    <w:rsid w:val="00EE182A"/>
    <w:rsid w:val="00EE370A"/>
    <w:rsid w:val="00EF0FDC"/>
    <w:rsid w:val="00EF1CE0"/>
    <w:rsid w:val="00EF283B"/>
    <w:rsid w:val="00F0094D"/>
    <w:rsid w:val="00F05777"/>
    <w:rsid w:val="00F07EF1"/>
    <w:rsid w:val="00F10A9E"/>
    <w:rsid w:val="00F136A4"/>
    <w:rsid w:val="00F31D53"/>
    <w:rsid w:val="00F41805"/>
    <w:rsid w:val="00F54DB2"/>
    <w:rsid w:val="00F56AF1"/>
    <w:rsid w:val="00F61CF1"/>
    <w:rsid w:val="00F73C10"/>
    <w:rsid w:val="00F8120D"/>
    <w:rsid w:val="00F82DE9"/>
    <w:rsid w:val="00F8513A"/>
    <w:rsid w:val="00F92732"/>
    <w:rsid w:val="00F93DE7"/>
    <w:rsid w:val="00FA08B0"/>
    <w:rsid w:val="00FA3720"/>
    <w:rsid w:val="00FA72B9"/>
    <w:rsid w:val="00FB3988"/>
    <w:rsid w:val="00FB782D"/>
    <w:rsid w:val="00FC40E7"/>
    <w:rsid w:val="00FC5CA7"/>
    <w:rsid w:val="00FD2759"/>
    <w:rsid w:val="00FD667B"/>
    <w:rsid w:val="00FE1309"/>
    <w:rsid w:val="00FE37C2"/>
    <w:rsid w:val="00FE45E9"/>
    <w:rsid w:val="00FE759C"/>
    <w:rsid w:val="00FF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F409304-E56E-487D-889F-7B64B243E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uiPriority w:val="99"/>
    <w:locked/>
    <w:rsid w:val="00E24293"/>
    <w:rPr>
      <w:sz w:val="23"/>
      <w:shd w:val="clear" w:color="auto" w:fill="FFFFFF"/>
    </w:rPr>
  </w:style>
  <w:style w:type="paragraph" w:customStyle="1" w:styleId="3">
    <w:name w:val="Основной текст3"/>
    <w:basedOn w:val="a"/>
    <w:link w:val="a3"/>
    <w:uiPriority w:val="99"/>
    <w:rsid w:val="00E24293"/>
    <w:pPr>
      <w:shd w:val="clear" w:color="auto" w:fill="FFFFFF"/>
      <w:spacing w:after="3540" w:line="277" w:lineRule="exact"/>
    </w:pPr>
    <w:rPr>
      <w:sz w:val="23"/>
      <w:szCs w:val="20"/>
      <w:lang w:eastAsia="ru-RU"/>
    </w:rPr>
  </w:style>
  <w:style w:type="character" w:customStyle="1" w:styleId="2">
    <w:name w:val="Основной текст (2)_"/>
    <w:link w:val="21"/>
    <w:uiPriority w:val="99"/>
    <w:locked/>
    <w:rsid w:val="00BC660A"/>
    <w:rPr>
      <w:sz w:val="26"/>
      <w:shd w:val="clear" w:color="auto" w:fill="FFFFFF"/>
    </w:rPr>
  </w:style>
  <w:style w:type="character" w:customStyle="1" w:styleId="21367">
    <w:name w:val="Основной текст (2) + 1367"/>
    <w:aliases w:val="5 pt76,Не полужирный71"/>
    <w:uiPriority w:val="99"/>
    <w:rsid w:val="00BC660A"/>
    <w:rPr>
      <w:b/>
      <w:spacing w:val="0"/>
      <w:sz w:val="27"/>
    </w:rPr>
  </w:style>
  <w:style w:type="paragraph" w:customStyle="1" w:styleId="21">
    <w:name w:val="Основной текст (2)1"/>
    <w:basedOn w:val="a"/>
    <w:link w:val="2"/>
    <w:uiPriority w:val="99"/>
    <w:rsid w:val="00BC660A"/>
    <w:pPr>
      <w:shd w:val="clear" w:color="auto" w:fill="FFFFFF"/>
      <w:spacing w:before="3540" w:after="0" w:line="324" w:lineRule="exact"/>
      <w:ind w:hanging="1860"/>
      <w:jc w:val="center"/>
    </w:pPr>
    <w:rPr>
      <w:sz w:val="26"/>
      <w:szCs w:val="20"/>
      <w:lang w:eastAsia="ru-RU"/>
    </w:rPr>
  </w:style>
  <w:style w:type="character" w:customStyle="1" w:styleId="213">
    <w:name w:val="Основной текст (2) + 13"/>
    <w:aliases w:val="5 pt,Не полужирный"/>
    <w:uiPriority w:val="99"/>
    <w:rsid w:val="00BC660A"/>
    <w:rPr>
      <w:b/>
      <w:spacing w:val="0"/>
      <w:sz w:val="27"/>
    </w:rPr>
  </w:style>
  <w:style w:type="character" w:customStyle="1" w:styleId="4">
    <w:name w:val="Заголовок №4_"/>
    <w:link w:val="40"/>
    <w:uiPriority w:val="99"/>
    <w:locked/>
    <w:rsid w:val="00B871BF"/>
    <w:rPr>
      <w:sz w:val="27"/>
      <w:shd w:val="clear" w:color="auto" w:fill="FFFFFF"/>
    </w:rPr>
  </w:style>
  <w:style w:type="character" w:customStyle="1" w:styleId="21366">
    <w:name w:val="Основной текст (2) + 1366"/>
    <w:aliases w:val="5 pt75,Не полужирный70"/>
    <w:uiPriority w:val="99"/>
    <w:rsid w:val="00B871BF"/>
    <w:rPr>
      <w:b/>
      <w:spacing w:val="0"/>
      <w:sz w:val="27"/>
    </w:rPr>
  </w:style>
  <w:style w:type="character" w:customStyle="1" w:styleId="211">
    <w:name w:val="Основной текст (2) + 11"/>
    <w:aliases w:val="5 pt74,Не полужирный69,Курсив"/>
    <w:uiPriority w:val="99"/>
    <w:rsid w:val="00B871BF"/>
    <w:rPr>
      <w:b/>
      <w:i/>
      <w:spacing w:val="0"/>
      <w:sz w:val="23"/>
    </w:rPr>
  </w:style>
  <w:style w:type="character" w:customStyle="1" w:styleId="1">
    <w:name w:val="Заголовок №1_"/>
    <w:link w:val="10"/>
    <w:uiPriority w:val="99"/>
    <w:locked/>
    <w:rsid w:val="00B871BF"/>
    <w:rPr>
      <w:sz w:val="26"/>
      <w:shd w:val="clear" w:color="auto" w:fill="FFFFFF"/>
    </w:rPr>
  </w:style>
  <w:style w:type="character" w:customStyle="1" w:styleId="113">
    <w:name w:val="Заголовок №1 + 13"/>
    <w:aliases w:val="5 pt73,Не полужирный68"/>
    <w:uiPriority w:val="99"/>
    <w:rsid w:val="00B871BF"/>
    <w:rPr>
      <w:b/>
      <w:spacing w:val="0"/>
      <w:sz w:val="27"/>
    </w:rPr>
  </w:style>
  <w:style w:type="character" w:customStyle="1" w:styleId="13">
    <w:name w:val="Основной текст + 13"/>
    <w:aliases w:val="5 pt72,Не курсив"/>
    <w:uiPriority w:val="99"/>
    <w:rsid w:val="00B871BF"/>
    <w:rPr>
      <w:i/>
      <w:spacing w:val="0"/>
      <w:sz w:val="27"/>
    </w:rPr>
  </w:style>
  <w:style w:type="character" w:customStyle="1" w:styleId="11">
    <w:name w:val="Основной текст1"/>
    <w:uiPriority w:val="99"/>
    <w:rsid w:val="00B871BF"/>
    <w:rPr>
      <w:spacing w:val="0"/>
      <w:sz w:val="23"/>
    </w:rPr>
  </w:style>
  <w:style w:type="character" w:customStyle="1" w:styleId="21365">
    <w:name w:val="Основной текст (2) + 1365"/>
    <w:aliases w:val="5 pt71,Не полужирный67"/>
    <w:uiPriority w:val="99"/>
    <w:rsid w:val="00B871BF"/>
    <w:rPr>
      <w:b/>
      <w:spacing w:val="0"/>
      <w:sz w:val="27"/>
    </w:rPr>
  </w:style>
  <w:style w:type="character" w:customStyle="1" w:styleId="131">
    <w:name w:val="Основной текст + 131"/>
    <w:aliases w:val="5 pt70,Не курсив1"/>
    <w:uiPriority w:val="99"/>
    <w:rsid w:val="00B871BF"/>
    <w:rPr>
      <w:i/>
      <w:spacing w:val="0"/>
      <w:sz w:val="27"/>
    </w:rPr>
  </w:style>
  <w:style w:type="character" w:customStyle="1" w:styleId="41">
    <w:name w:val="Основной текст (4)_"/>
    <w:link w:val="410"/>
    <w:uiPriority w:val="99"/>
    <w:locked/>
    <w:rsid w:val="00B871BF"/>
    <w:rPr>
      <w:sz w:val="23"/>
      <w:shd w:val="clear" w:color="auto" w:fill="FFFFFF"/>
    </w:rPr>
  </w:style>
  <w:style w:type="character" w:customStyle="1" w:styleId="42">
    <w:name w:val="Основной текст (4)"/>
    <w:uiPriority w:val="99"/>
    <w:rsid w:val="00B871BF"/>
    <w:rPr>
      <w:spacing w:val="0"/>
      <w:sz w:val="23"/>
    </w:rPr>
  </w:style>
  <w:style w:type="character" w:customStyle="1" w:styleId="21364">
    <w:name w:val="Основной текст (2) + 1364"/>
    <w:aliases w:val="5 pt69,Не полужирный66"/>
    <w:uiPriority w:val="99"/>
    <w:rsid w:val="00B871BF"/>
    <w:rPr>
      <w:b/>
      <w:spacing w:val="0"/>
      <w:sz w:val="27"/>
    </w:rPr>
  </w:style>
  <w:style w:type="character" w:customStyle="1" w:styleId="21363">
    <w:name w:val="Основной текст (2) + 1363"/>
    <w:aliases w:val="5 pt68,Не полужирный65"/>
    <w:uiPriority w:val="99"/>
    <w:rsid w:val="00B871BF"/>
    <w:rPr>
      <w:b/>
      <w:spacing w:val="0"/>
      <w:sz w:val="27"/>
    </w:rPr>
  </w:style>
  <w:style w:type="character" w:customStyle="1" w:styleId="435">
    <w:name w:val="Основной текст (4)35"/>
    <w:uiPriority w:val="99"/>
    <w:rsid w:val="00B871BF"/>
    <w:rPr>
      <w:spacing w:val="0"/>
      <w:sz w:val="23"/>
    </w:rPr>
  </w:style>
  <w:style w:type="paragraph" w:customStyle="1" w:styleId="40">
    <w:name w:val="Заголовок №4"/>
    <w:basedOn w:val="a"/>
    <w:link w:val="4"/>
    <w:uiPriority w:val="99"/>
    <w:rsid w:val="00B871BF"/>
    <w:pPr>
      <w:shd w:val="clear" w:color="auto" w:fill="FFFFFF"/>
      <w:spacing w:after="360" w:line="240" w:lineRule="atLeast"/>
      <w:outlineLvl w:val="3"/>
    </w:pPr>
    <w:rPr>
      <w:sz w:val="27"/>
      <w:szCs w:val="20"/>
      <w:lang w:eastAsia="ru-RU"/>
    </w:rPr>
  </w:style>
  <w:style w:type="paragraph" w:customStyle="1" w:styleId="10">
    <w:name w:val="Заголовок №1"/>
    <w:basedOn w:val="a"/>
    <w:link w:val="1"/>
    <w:uiPriority w:val="99"/>
    <w:rsid w:val="00B871BF"/>
    <w:pPr>
      <w:shd w:val="clear" w:color="auto" w:fill="FFFFFF"/>
      <w:spacing w:after="420" w:line="240" w:lineRule="atLeast"/>
      <w:outlineLvl w:val="0"/>
    </w:pPr>
    <w:rPr>
      <w:sz w:val="26"/>
      <w:szCs w:val="20"/>
      <w:lang w:eastAsia="ru-RU"/>
    </w:rPr>
  </w:style>
  <w:style w:type="paragraph" w:customStyle="1" w:styleId="410">
    <w:name w:val="Основной текст (4)1"/>
    <w:basedOn w:val="a"/>
    <w:link w:val="41"/>
    <w:uiPriority w:val="99"/>
    <w:rsid w:val="00B871BF"/>
    <w:pPr>
      <w:shd w:val="clear" w:color="auto" w:fill="FFFFFF"/>
      <w:spacing w:after="0" w:line="240" w:lineRule="atLeast"/>
      <w:ind w:hanging="1360"/>
    </w:pPr>
    <w:rPr>
      <w:sz w:val="23"/>
      <w:szCs w:val="20"/>
      <w:lang w:eastAsia="ru-RU"/>
    </w:rPr>
  </w:style>
  <w:style w:type="table" w:styleId="a4">
    <w:name w:val="Table Grid"/>
    <w:basedOn w:val="a1"/>
    <w:uiPriority w:val="59"/>
    <w:rsid w:val="005B4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BAFBC-0305-41F8-9C26-F1C07E076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1655</TotalTime>
  <Pages>7</Pages>
  <Words>2136</Words>
  <Characters>12178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user55776</dc:creator>
  <cp:lastModifiedBy>Гладкова Ольга Борисовна</cp:lastModifiedBy>
  <cp:revision>500</cp:revision>
  <dcterms:created xsi:type="dcterms:W3CDTF">2015-06-18T06:38:00Z</dcterms:created>
  <dcterms:modified xsi:type="dcterms:W3CDTF">2015-06-26T08:17:00Z</dcterms:modified>
</cp:coreProperties>
</file>