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2D" w:rsidRDefault="00F72B2D" w:rsidP="00F72B2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</w:p>
    <w:p w:rsidR="00F72B2D" w:rsidRDefault="00F72B2D" w:rsidP="00F72B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 xml:space="preserve">поставку </w:t>
      </w:r>
      <w:r>
        <w:rPr>
          <w:sz w:val="28"/>
          <w:szCs w:val="28"/>
        </w:rPr>
        <w:t>автомобильного бензина и дизельного топлива</w:t>
      </w:r>
      <w:r>
        <w:rPr>
          <w:spacing w:val="-6"/>
          <w:sz w:val="28"/>
          <w:szCs w:val="28"/>
        </w:rPr>
        <w:t>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F72B2D" w:rsidRDefault="00F72B2D" w:rsidP="00F72B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72B2D" w:rsidRDefault="00F72B2D" w:rsidP="00F72B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 почта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72B2D" w:rsidRDefault="00F72B2D" w:rsidP="00F72B2D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Гончаров Александр Никитович,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@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-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.</w:t>
      </w:r>
      <w:r>
        <w:rPr>
          <w:rStyle w:val="a3"/>
          <w:bCs/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(3919) 76-91-94;</w:t>
      </w:r>
    </w:p>
    <w:p w:rsidR="00F72B2D" w:rsidRDefault="00F72B2D" w:rsidP="00F72B2D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F72B2D" w:rsidRDefault="00F72B2D" w:rsidP="00F72B2D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72B2D" w:rsidRDefault="00F72B2D" w:rsidP="00F72B2D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en-US"/>
        </w:rPr>
        <w:t>denisov</w:t>
      </w:r>
      <w:r>
        <w:rPr>
          <w:bCs/>
          <w:color w:val="auto"/>
          <w:sz w:val="28"/>
          <w:szCs w:val="28"/>
          <w:u w:val="none"/>
        </w:rPr>
        <w:t>@</w:t>
      </w:r>
      <w:r>
        <w:rPr>
          <w:bCs/>
          <w:color w:val="auto"/>
          <w:sz w:val="28"/>
          <w:szCs w:val="28"/>
          <w:u w:val="none"/>
          <w:lang w:val="en-US"/>
        </w:rPr>
        <w:t>oaogspi</w:t>
      </w:r>
      <w:r>
        <w:rPr>
          <w:bCs/>
          <w:color w:val="auto"/>
          <w:sz w:val="28"/>
          <w:szCs w:val="28"/>
          <w:u w:val="none"/>
        </w:rPr>
        <w:t>.</w:t>
      </w:r>
      <w:r>
        <w:rPr>
          <w:bCs/>
          <w:color w:val="auto"/>
          <w:sz w:val="28"/>
          <w:szCs w:val="28"/>
          <w:u w:val="none"/>
          <w:lang w:val="en-US"/>
        </w:rPr>
        <w:t>ru</w:t>
      </w:r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72B2D" w:rsidRDefault="00F72B2D" w:rsidP="00F72B2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автомобильного бензина и дизельного топлива</w:t>
      </w:r>
      <w:r>
        <w:rPr>
          <w:bCs/>
          <w:sz w:val="28"/>
          <w:szCs w:val="28"/>
        </w:rPr>
        <w:t xml:space="preserve"> 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bCs/>
          <w:sz w:val="28"/>
          <w:szCs w:val="28"/>
        </w:rPr>
        <w:t>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Части 2 - «ПРОЕКТ ДОГОВОРА».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указано в Части 3 - «ТЕХНИЧЕСКАЯ ЧАСТЬ.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 в сети «Интернет» по адресу: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2 484 650 (два миллиона четыреста восемьдесят четыре тысячи шестьсот пятьдесят) рублей 00 копеек, без НДС. Всего: 2 931 887 (два миллиона девятьсот тридцать одна тысяча восемьсот восемьдесят семь) рублей 00 копеек, в том числе НДС 447 237 (четыреста сорок семь тысяч двести тридцать семь) рублей 00 копеек.</w:t>
      </w:r>
      <w:r>
        <w:t xml:space="preserve"> 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72B2D" w:rsidRDefault="00F72B2D" w:rsidP="00F72B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72B2D" w:rsidRDefault="00F72B2D" w:rsidP="00F72B2D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.ru,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«19» января 2015 года. 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«21» января 2015 года.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«23» января 2015 года.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72B2D" w:rsidRDefault="00F72B2D" w:rsidP="00F72B2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72B2D" w:rsidRDefault="00F72B2D" w:rsidP="00F72B2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2B2D" w:rsidRDefault="00F72B2D" w:rsidP="00F72B2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2B2D" w:rsidRDefault="00F72B2D" w:rsidP="00F72B2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72B2D" w:rsidRDefault="001F7D7A" w:rsidP="00F72B2D"/>
    <w:sectPr w:rsidR="001F7D7A" w:rsidRPr="00F72B2D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1C587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5871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61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6EE7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2D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8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C5871"/>
    <w:rPr>
      <w:color w:val="0000FF"/>
      <w:u w:val="single"/>
    </w:rPr>
  </w:style>
  <w:style w:type="paragraph" w:styleId="a4">
    <w:name w:val="List Continue"/>
    <w:basedOn w:val="a"/>
    <w:semiHidden/>
    <w:unhideWhenUsed/>
    <w:rsid w:val="001C5871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1C587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C587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5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2014-12-30T09:15:00Z</dcterms:created>
  <dcterms:modified xsi:type="dcterms:W3CDTF">2015-01-13T13:42:00Z</dcterms:modified>
</cp:coreProperties>
</file>