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E587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5D66D2" w:rsidRDefault="005D66D2" w:rsidP="005D66D2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заключения договора на поставку </w:t>
      </w:r>
      <w:proofErr w:type="spellStart"/>
      <w:r>
        <w:rPr>
          <w:b/>
          <w:bCs/>
          <w:color w:val="000000"/>
        </w:rPr>
        <w:t>легковозводимого</w:t>
      </w:r>
      <w:proofErr w:type="spellEnd"/>
      <w:r>
        <w:rPr>
          <w:b/>
          <w:bCs/>
          <w:color w:val="000000"/>
        </w:rPr>
        <w:t xml:space="preserve"> технологического укрытия от атмосферных осадков хранилища РАО для нужд Свердловского отделения филиала «Уральский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5D66D2" w:rsidRPr="005D66D2" w:rsidRDefault="005D66D2" w:rsidP="005D66D2">
      <w:pPr>
        <w:numPr>
          <w:ilvl w:val="3"/>
          <w:numId w:val="31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5D66D2">
        <w:rPr>
          <w:b/>
        </w:rPr>
        <w:lastRenderedPageBreak/>
        <w:t>Вид работ:</w:t>
      </w:r>
      <w:r w:rsidRPr="005D66D2">
        <w:t xml:space="preserve"> Поставка </w:t>
      </w:r>
      <w:proofErr w:type="spellStart"/>
      <w:r w:rsidRPr="005D66D2">
        <w:rPr>
          <w:rFonts w:eastAsia="Calibri"/>
          <w:lang w:eastAsia="en-US"/>
        </w:rPr>
        <w:t>легковозводимого</w:t>
      </w:r>
      <w:proofErr w:type="spellEnd"/>
      <w:r w:rsidRPr="005D66D2">
        <w:rPr>
          <w:rFonts w:eastAsia="Calibri"/>
          <w:lang w:eastAsia="en-US"/>
        </w:rPr>
        <w:t xml:space="preserve"> технологического укрытия от атмосферных осадков хранилища РАО Свердловского отделения филиала «Уральский территориальный округ» ФГУП «РосРАО».</w:t>
      </w:r>
    </w:p>
    <w:p w:rsidR="005D66D2" w:rsidRPr="005D66D2" w:rsidRDefault="005D66D2" w:rsidP="005D66D2">
      <w:pPr>
        <w:tabs>
          <w:tab w:val="left" w:pos="1080"/>
        </w:tabs>
        <w:ind w:left="720"/>
        <w:jc w:val="both"/>
        <w:rPr>
          <w:rFonts w:eastAsia="Calibri"/>
          <w:lang w:eastAsia="en-US"/>
        </w:rPr>
      </w:pPr>
    </w:p>
    <w:p w:rsidR="005D66D2" w:rsidRPr="005D66D2" w:rsidRDefault="005D66D2" w:rsidP="005D66D2">
      <w:pPr>
        <w:numPr>
          <w:ilvl w:val="0"/>
          <w:numId w:val="31"/>
        </w:numPr>
        <w:tabs>
          <w:tab w:val="clear" w:pos="900"/>
          <w:tab w:val="left" w:pos="993"/>
        </w:tabs>
        <w:ind w:left="0" w:firstLine="720"/>
        <w:jc w:val="both"/>
      </w:pPr>
      <w:r w:rsidRPr="005D66D2">
        <w:rPr>
          <w:b/>
        </w:rPr>
        <w:t>Наименование заказчика:</w:t>
      </w:r>
      <w:r w:rsidRPr="005D66D2">
        <w:t xml:space="preserve"> </w:t>
      </w:r>
      <w:r w:rsidRPr="005D66D2">
        <w:rPr>
          <w:rFonts w:eastAsia="Calibri"/>
          <w:lang w:eastAsia="en-US"/>
        </w:rPr>
        <w:t xml:space="preserve">Свердловское отделение </w:t>
      </w:r>
      <w:r w:rsidRPr="005D66D2">
        <w:t>филиала «Уральский территориальный округ» ФГУП «РосРАО».</w:t>
      </w:r>
    </w:p>
    <w:p w:rsidR="005D66D2" w:rsidRPr="005D66D2" w:rsidRDefault="005D66D2" w:rsidP="005D66D2">
      <w:pPr>
        <w:tabs>
          <w:tab w:val="left" w:pos="1080"/>
          <w:tab w:val="left" w:pos="1260"/>
        </w:tabs>
        <w:ind w:left="720"/>
        <w:jc w:val="both"/>
      </w:pPr>
    </w:p>
    <w:p w:rsidR="005D66D2" w:rsidRPr="005D66D2" w:rsidRDefault="005D66D2" w:rsidP="005D66D2">
      <w:pPr>
        <w:keepNext/>
        <w:keepLines/>
        <w:numPr>
          <w:ilvl w:val="0"/>
          <w:numId w:val="31"/>
        </w:numPr>
        <w:tabs>
          <w:tab w:val="clear" w:pos="900"/>
          <w:tab w:val="left" w:pos="993"/>
        </w:tabs>
        <w:ind w:left="0" w:firstLine="709"/>
        <w:jc w:val="both"/>
        <w:rPr>
          <w:b/>
          <w:bCs/>
        </w:rPr>
      </w:pPr>
      <w:r w:rsidRPr="005D66D2">
        <w:rPr>
          <w:b/>
        </w:rPr>
        <w:t>Адрес проведения работ:</w:t>
      </w:r>
      <w:r w:rsidRPr="005D66D2">
        <w:t xml:space="preserve"> Свердловская обл., ГО Верхняя Пышма, в 3 км. Восточнее п. </w:t>
      </w:r>
      <w:proofErr w:type="gramStart"/>
      <w:r w:rsidRPr="005D66D2">
        <w:t>Крутой</w:t>
      </w:r>
      <w:proofErr w:type="gramEnd"/>
      <w:r w:rsidRPr="005D66D2">
        <w:t xml:space="preserve"> (ПХРО Свердловского отделения филиала «Уральский территориальный округ»)</w:t>
      </w:r>
    </w:p>
    <w:p w:rsidR="005D66D2" w:rsidRPr="005D66D2" w:rsidRDefault="005D66D2" w:rsidP="005D66D2">
      <w:pPr>
        <w:keepNext/>
        <w:keepLines/>
        <w:tabs>
          <w:tab w:val="left" w:pos="426"/>
        </w:tabs>
        <w:ind w:left="540"/>
        <w:jc w:val="both"/>
        <w:rPr>
          <w:b/>
          <w:bCs/>
        </w:rPr>
      </w:pPr>
    </w:p>
    <w:p w:rsidR="005D66D2" w:rsidRPr="005D66D2" w:rsidRDefault="005D66D2" w:rsidP="005D66D2">
      <w:pPr>
        <w:keepNext/>
        <w:keepLines/>
        <w:numPr>
          <w:ilvl w:val="0"/>
          <w:numId w:val="31"/>
        </w:numPr>
        <w:tabs>
          <w:tab w:val="clear" w:pos="900"/>
          <w:tab w:val="num" w:pos="993"/>
        </w:tabs>
        <w:ind w:left="0" w:firstLine="709"/>
        <w:jc w:val="both"/>
        <w:rPr>
          <w:b/>
          <w:bCs/>
        </w:rPr>
      </w:pPr>
      <w:r w:rsidRPr="005D66D2">
        <w:rPr>
          <w:b/>
          <w:bCs/>
        </w:rPr>
        <w:t>Срок поставки:</w:t>
      </w:r>
    </w:p>
    <w:p w:rsidR="005D66D2" w:rsidRPr="005D66D2" w:rsidRDefault="005D66D2" w:rsidP="005D66D2">
      <w:pPr>
        <w:keepNext/>
        <w:keepLines/>
        <w:tabs>
          <w:tab w:val="left" w:pos="426"/>
        </w:tabs>
        <w:ind w:left="709"/>
        <w:jc w:val="both"/>
      </w:pPr>
      <w:r w:rsidRPr="005D66D2">
        <w:t>Дата начала поставки: со дня подписания договора.</w:t>
      </w:r>
    </w:p>
    <w:p w:rsidR="005D66D2" w:rsidRPr="005D66D2" w:rsidRDefault="005D66D2" w:rsidP="005D66D2">
      <w:pPr>
        <w:pStyle w:val="afff1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5D66D2">
        <w:rPr>
          <w:rFonts w:ascii="Times New Roman" w:hAnsi="Times New Roman"/>
          <w:sz w:val="24"/>
          <w:szCs w:val="24"/>
        </w:rPr>
        <w:t>Дата окончания поставки: не позднее 30.12.2012 г.</w:t>
      </w:r>
    </w:p>
    <w:p w:rsidR="005D66D2" w:rsidRPr="005D66D2" w:rsidRDefault="005D66D2" w:rsidP="005D66D2">
      <w:pPr>
        <w:keepNext/>
        <w:keepLines/>
        <w:numPr>
          <w:ilvl w:val="0"/>
          <w:numId w:val="31"/>
        </w:numPr>
        <w:tabs>
          <w:tab w:val="clear" w:pos="900"/>
          <w:tab w:val="left" w:pos="993"/>
        </w:tabs>
        <w:ind w:left="0" w:firstLine="709"/>
        <w:jc w:val="both"/>
        <w:rPr>
          <w:b/>
          <w:bCs/>
        </w:rPr>
      </w:pPr>
      <w:r w:rsidRPr="005D66D2">
        <w:rPr>
          <w:b/>
        </w:rPr>
        <w:t>Основные требования к предложению</w:t>
      </w:r>
    </w:p>
    <w:p w:rsidR="005D66D2" w:rsidRPr="005D66D2" w:rsidRDefault="005D66D2" w:rsidP="005D66D2">
      <w:pPr>
        <w:ind w:firstLine="708"/>
        <w:jc w:val="both"/>
      </w:pPr>
      <w:r w:rsidRPr="005D66D2">
        <w:rPr>
          <w:b/>
        </w:rPr>
        <w:t>Основание:</w:t>
      </w:r>
      <w:r w:rsidRPr="005D66D2">
        <w:t xml:space="preserve"> Для обеспечения безопасности эксплуатации хранилища РАО в соответствии с НП-058-04 и НП-020-2000 требуется организация укрытия от атмосферных осадков. </w:t>
      </w:r>
    </w:p>
    <w:p w:rsidR="005D66D2" w:rsidRPr="005D66D2" w:rsidRDefault="005D66D2" w:rsidP="005D66D2">
      <w:pPr>
        <w:tabs>
          <w:tab w:val="left" w:pos="900"/>
        </w:tabs>
        <w:jc w:val="both"/>
      </w:pPr>
    </w:p>
    <w:p w:rsidR="005D66D2" w:rsidRPr="005D66D2" w:rsidRDefault="005D66D2" w:rsidP="005D66D2">
      <w:pPr>
        <w:ind w:firstLine="709"/>
        <w:jc w:val="both"/>
        <w:rPr>
          <w:b/>
          <w:u w:val="single"/>
        </w:rPr>
      </w:pPr>
      <w:r w:rsidRPr="005D66D2">
        <w:rPr>
          <w:b/>
        </w:rPr>
        <w:t>Цель и исходные данные:</w:t>
      </w:r>
      <w:r w:rsidRPr="005D66D2">
        <w:t xml:space="preserve"> Изготовить и осуществить поставку </w:t>
      </w:r>
      <w:proofErr w:type="spellStart"/>
      <w:r w:rsidRPr="005D66D2">
        <w:rPr>
          <w:rFonts w:eastAsia="Calibri"/>
          <w:lang w:eastAsia="en-US"/>
        </w:rPr>
        <w:t>легковозводимого</w:t>
      </w:r>
      <w:proofErr w:type="spellEnd"/>
      <w:r w:rsidRPr="005D66D2">
        <w:rPr>
          <w:rFonts w:eastAsia="Calibri"/>
          <w:lang w:eastAsia="en-US"/>
        </w:rPr>
        <w:t xml:space="preserve"> технологического укрытия от атмосферных осадков</w:t>
      </w:r>
      <w:r w:rsidRPr="005D66D2">
        <w:t xml:space="preserve"> размером 12х20х6м.</w:t>
      </w:r>
    </w:p>
    <w:p w:rsidR="005D66D2" w:rsidRPr="005D66D2" w:rsidRDefault="005D66D2" w:rsidP="005D66D2">
      <w:pPr>
        <w:rPr>
          <w:color w:val="000000"/>
        </w:rPr>
      </w:pPr>
      <w:r w:rsidRPr="005D66D2">
        <w:rPr>
          <w:u w:val="single"/>
        </w:rPr>
        <w:t>Укрытие:</w:t>
      </w:r>
      <w:r w:rsidRPr="005D66D2">
        <w:t xml:space="preserve">                  </w:t>
      </w:r>
      <w:r>
        <w:rPr>
          <w:lang w:val="en-US"/>
        </w:rPr>
        <w:t xml:space="preserve">     </w:t>
      </w:r>
      <w:r w:rsidRPr="005D66D2">
        <w:t xml:space="preserve">- </w:t>
      </w:r>
      <w:r w:rsidRPr="005D66D2">
        <w:rPr>
          <w:color w:val="000000"/>
        </w:rPr>
        <w:t>однопролетное</w:t>
      </w:r>
    </w:p>
    <w:p w:rsidR="005D66D2" w:rsidRPr="005D66D2" w:rsidRDefault="005D66D2" w:rsidP="005D66D2">
      <w:pPr>
        <w:numPr>
          <w:ilvl w:val="0"/>
          <w:numId w:val="32"/>
        </w:numPr>
        <w:ind w:left="2694"/>
        <w:rPr>
          <w:color w:val="000000"/>
        </w:rPr>
      </w:pPr>
      <w:r w:rsidRPr="005D66D2">
        <w:rPr>
          <w:color w:val="000000"/>
        </w:rPr>
        <w:t>цельнометаллическое</w:t>
      </w:r>
    </w:p>
    <w:p w:rsidR="005D66D2" w:rsidRPr="005D66D2" w:rsidRDefault="005D66D2" w:rsidP="005D66D2">
      <w:pPr>
        <w:numPr>
          <w:ilvl w:val="0"/>
          <w:numId w:val="32"/>
        </w:numPr>
        <w:ind w:left="2694"/>
        <w:rPr>
          <w:color w:val="000000"/>
        </w:rPr>
      </w:pPr>
      <w:r w:rsidRPr="005D66D2">
        <w:rPr>
          <w:color w:val="000000"/>
        </w:rPr>
        <w:t>снеговой район 3</w:t>
      </w:r>
    </w:p>
    <w:p w:rsidR="005D66D2" w:rsidRPr="005D66D2" w:rsidRDefault="005D66D2" w:rsidP="005D66D2">
      <w:pPr>
        <w:numPr>
          <w:ilvl w:val="0"/>
          <w:numId w:val="32"/>
        </w:numPr>
        <w:ind w:left="2694"/>
        <w:rPr>
          <w:color w:val="000000"/>
        </w:rPr>
      </w:pPr>
      <w:r w:rsidRPr="005D66D2">
        <w:rPr>
          <w:color w:val="000000"/>
        </w:rPr>
        <w:t>ветровой район 2</w:t>
      </w:r>
    </w:p>
    <w:p w:rsidR="005D66D2" w:rsidRPr="005D66D2" w:rsidRDefault="005D66D2" w:rsidP="005D66D2">
      <w:pPr>
        <w:ind w:firstLine="709"/>
        <w:jc w:val="both"/>
      </w:pPr>
      <w:r w:rsidRPr="005D66D2">
        <w:t xml:space="preserve">Каркас укрытия – металлический профиль. Кровля укрытия – двухскатная, мало уклонная с неорганизованным наружным водостоком. </w:t>
      </w:r>
    </w:p>
    <w:p w:rsidR="005D66D2" w:rsidRPr="005D66D2" w:rsidRDefault="005D66D2" w:rsidP="005D66D2">
      <w:pPr>
        <w:jc w:val="both"/>
      </w:pPr>
      <w:r w:rsidRPr="005D66D2">
        <w:t xml:space="preserve">Кровельный материал – оцинкованный стальной </w:t>
      </w:r>
      <w:proofErr w:type="spellStart"/>
      <w:r w:rsidRPr="005D66D2">
        <w:t>профлист</w:t>
      </w:r>
      <w:proofErr w:type="spellEnd"/>
      <w:r w:rsidRPr="005D66D2">
        <w:t xml:space="preserve">. Наружная отделка: </w:t>
      </w:r>
    </w:p>
    <w:p w:rsidR="005D66D2" w:rsidRPr="005D66D2" w:rsidRDefault="005D66D2" w:rsidP="005D66D2">
      <w:pPr>
        <w:jc w:val="both"/>
      </w:pPr>
      <w:r w:rsidRPr="005D66D2">
        <w:t>оцинкованный стал</w:t>
      </w:r>
      <w:r w:rsidRPr="005D66D2">
        <w:t>ь</w:t>
      </w:r>
      <w:r w:rsidRPr="005D66D2">
        <w:t xml:space="preserve">ной </w:t>
      </w:r>
      <w:proofErr w:type="spellStart"/>
      <w:r w:rsidRPr="005D66D2">
        <w:t>профлист</w:t>
      </w:r>
      <w:proofErr w:type="spellEnd"/>
      <w:r w:rsidRPr="005D66D2">
        <w:t>. Ворота металлические, распашные с калиткой размером 4х4,2 м.</w:t>
      </w:r>
    </w:p>
    <w:p w:rsidR="005D66D2" w:rsidRPr="005D66D2" w:rsidRDefault="005D66D2" w:rsidP="005D66D2">
      <w:pPr>
        <w:tabs>
          <w:tab w:val="left" w:pos="900"/>
        </w:tabs>
        <w:jc w:val="both"/>
      </w:pPr>
    </w:p>
    <w:p w:rsidR="005D66D2" w:rsidRPr="005D66D2" w:rsidRDefault="005D66D2" w:rsidP="005D66D2">
      <w:pPr>
        <w:numPr>
          <w:ilvl w:val="0"/>
          <w:numId w:val="31"/>
        </w:numPr>
        <w:tabs>
          <w:tab w:val="clear" w:pos="900"/>
          <w:tab w:val="num" w:pos="993"/>
        </w:tabs>
        <w:ind w:left="993" w:hanging="284"/>
        <w:jc w:val="both"/>
        <w:rPr>
          <w:b/>
        </w:rPr>
      </w:pPr>
      <w:r w:rsidRPr="005D66D2">
        <w:rPr>
          <w:b/>
        </w:rPr>
        <w:t>Перечень, наименование и объемы работ, являющихся предметом размещаемого заказа</w:t>
      </w:r>
    </w:p>
    <w:p w:rsidR="005D66D2" w:rsidRPr="005D66D2" w:rsidRDefault="005D66D2" w:rsidP="005D66D2">
      <w:pPr>
        <w:ind w:left="900"/>
        <w:jc w:val="both"/>
        <w:rPr>
          <w:b/>
        </w:rPr>
      </w:pPr>
    </w:p>
    <w:tbl>
      <w:tblPr>
        <w:tblW w:w="9654" w:type="dxa"/>
        <w:tblInd w:w="93" w:type="dxa"/>
        <w:tblLook w:val="0000"/>
      </w:tblPr>
      <w:tblGrid>
        <w:gridCol w:w="476"/>
        <w:gridCol w:w="6343"/>
        <w:gridCol w:w="1560"/>
        <w:gridCol w:w="1275"/>
      </w:tblGrid>
      <w:tr w:rsidR="005D66D2" w:rsidRPr="005D66D2" w:rsidTr="004D5369">
        <w:trPr>
          <w:trHeight w:val="495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 xml:space="preserve">№ </w:t>
            </w:r>
            <w:proofErr w:type="spellStart"/>
            <w:r w:rsidRPr="005D66D2">
              <w:t>пп</w:t>
            </w:r>
            <w:proofErr w:type="spellEnd"/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 xml:space="preserve">Ед. </w:t>
            </w:r>
            <w:proofErr w:type="spellStart"/>
            <w:r w:rsidRPr="005D66D2">
              <w:t>изм</w:t>
            </w:r>
            <w:proofErr w:type="spellEnd"/>
            <w:r w:rsidRPr="005D66D2"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>Кол.</w:t>
            </w:r>
          </w:p>
        </w:tc>
      </w:tr>
      <w:tr w:rsidR="005D66D2" w:rsidRPr="005D66D2" w:rsidTr="004D5369">
        <w:trPr>
          <w:trHeight w:val="255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>1</w:t>
            </w:r>
          </w:p>
        </w:tc>
        <w:tc>
          <w:tcPr>
            <w:tcW w:w="6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6D2" w:rsidRPr="005D66D2" w:rsidRDefault="005D66D2" w:rsidP="005D66D2">
            <w:pPr>
              <w:jc w:val="both"/>
            </w:pPr>
            <w:r w:rsidRPr="005D66D2">
              <w:t>4</w:t>
            </w:r>
          </w:p>
        </w:tc>
      </w:tr>
      <w:tr w:rsidR="005D66D2" w:rsidRPr="005D66D2" w:rsidTr="004D5369">
        <w:trPr>
          <w:trHeight w:val="334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66D2" w:rsidRPr="005D66D2" w:rsidRDefault="005D66D2" w:rsidP="005D66D2">
            <w:pPr>
              <w:jc w:val="both"/>
            </w:pPr>
            <w:r w:rsidRPr="005D66D2">
              <w:t>1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6D2" w:rsidRPr="005D66D2" w:rsidRDefault="005D66D2" w:rsidP="005D66D2">
            <w:pPr>
              <w:jc w:val="both"/>
            </w:pPr>
            <w:r w:rsidRPr="005D66D2">
              <w:t xml:space="preserve">Поставка </w:t>
            </w:r>
            <w:proofErr w:type="spellStart"/>
            <w:r w:rsidRPr="005D66D2">
              <w:t>легковозводимого</w:t>
            </w:r>
            <w:proofErr w:type="spellEnd"/>
            <w:r w:rsidRPr="005D66D2">
              <w:t xml:space="preserve"> технологического укрытия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6D2" w:rsidRPr="005D66D2" w:rsidRDefault="005D66D2" w:rsidP="005D66D2">
            <w:pPr>
              <w:jc w:val="both"/>
            </w:pPr>
            <w:r w:rsidRPr="005D66D2"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66D2" w:rsidRPr="005D66D2" w:rsidRDefault="005D66D2" w:rsidP="005D66D2">
            <w:pPr>
              <w:jc w:val="both"/>
            </w:pPr>
            <w:r w:rsidRPr="005D66D2">
              <w:t>1</w:t>
            </w:r>
          </w:p>
        </w:tc>
      </w:tr>
    </w:tbl>
    <w:p w:rsidR="005D66D2" w:rsidRPr="005D66D2" w:rsidRDefault="005D66D2" w:rsidP="005D66D2">
      <w:pPr>
        <w:ind w:left="900"/>
        <w:jc w:val="both"/>
      </w:pPr>
    </w:p>
    <w:p w:rsidR="005D66D2" w:rsidRPr="005D66D2" w:rsidRDefault="005D66D2" w:rsidP="005D66D2">
      <w:pPr>
        <w:numPr>
          <w:ilvl w:val="0"/>
          <w:numId w:val="31"/>
        </w:numPr>
        <w:tabs>
          <w:tab w:val="clear" w:pos="900"/>
          <w:tab w:val="num" w:pos="993"/>
        </w:tabs>
        <w:ind w:left="902" w:hanging="193"/>
        <w:jc w:val="both"/>
        <w:rPr>
          <w:b/>
        </w:rPr>
      </w:pPr>
      <w:r w:rsidRPr="005D66D2">
        <w:rPr>
          <w:b/>
        </w:rPr>
        <w:t>Порядок приемки результатов работ</w:t>
      </w:r>
    </w:p>
    <w:p w:rsidR="005D66D2" w:rsidRPr="005D66D2" w:rsidRDefault="005D66D2" w:rsidP="005D66D2">
      <w:pPr>
        <w:ind w:firstLine="709"/>
        <w:jc w:val="both"/>
        <w:rPr>
          <w:b/>
        </w:rPr>
      </w:pPr>
      <w:r w:rsidRPr="005D66D2">
        <w:rPr>
          <w:rFonts w:eastAsia="Calibri"/>
          <w:lang w:eastAsia="en-US"/>
        </w:rPr>
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накладной.</w:t>
      </w:r>
    </w:p>
    <w:p w:rsidR="005D66D2" w:rsidRPr="005D66D2" w:rsidRDefault="005D66D2" w:rsidP="005D66D2">
      <w:pPr>
        <w:jc w:val="both"/>
        <w:rPr>
          <w:b/>
        </w:rPr>
      </w:pPr>
    </w:p>
    <w:p w:rsidR="005D66D2" w:rsidRPr="005D66D2" w:rsidRDefault="005D66D2" w:rsidP="005D66D2">
      <w:pPr>
        <w:numPr>
          <w:ilvl w:val="0"/>
          <w:numId w:val="31"/>
        </w:numPr>
        <w:tabs>
          <w:tab w:val="clear" w:pos="900"/>
          <w:tab w:val="num" w:pos="993"/>
        </w:tabs>
        <w:ind w:left="902" w:hanging="193"/>
        <w:jc w:val="both"/>
        <w:rPr>
          <w:b/>
        </w:rPr>
      </w:pPr>
      <w:r w:rsidRPr="005D66D2">
        <w:rPr>
          <w:rFonts w:eastAsia="Calibri"/>
          <w:b/>
          <w:lang w:eastAsia="en-US"/>
        </w:rPr>
        <w:t>Требования к предоставлению гарантий качества</w:t>
      </w:r>
    </w:p>
    <w:p w:rsidR="005D66D2" w:rsidRPr="005D66D2" w:rsidRDefault="005D66D2" w:rsidP="005D66D2">
      <w:pPr>
        <w:ind w:firstLine="709"/>
        <w:jc w:val="both"/>
        <w:rPr>
          <w:rFonts w:eastAsia="Calibri"/>
          <w:lang w:eastAsia="en-US"/>
        </w:rPr>
      </w:pPr>
      <w:r w:rsidRPr="005D66D2">
        <w:rPr>
          <w:rFonts w:eastAsia="Calibri"/>
          <w:lang w:eastAsia="en-US"/>
        </w:rPr>
        <w:t>Гарантийный срок на изготовляемую продукцию 24 месяца.</w:t>
      </w:r>
    </w:p>
    <w:p w:rsidR="00BA0C0D" w:rsidRPr="00BA0C0D" w:rsidRDefault="00BA0C0D" w:rsidP="00BA0C0D">
      <w:pPr>
        <w:pStyle w:val="Default"/>
        <w:rPr>
          <w:bCs/>
        </w:rPr>
      </w:pPr>
    </w:p>
    <w:sectPr w:rsidR="00BA0C0D" w:rsidRPr="00BA0C0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E587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D66D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5D66D2" w:rsidRPr="005D66D2" w:rsidRDefault="005D66D2" w:rsidP="005D66D2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5D66D2">
      <w:rPr>
        <w:b/>
        <w:sz w:val="16"/>
        <w:szCs w:val="16"/>
      </w:rPr>
      <w:t xml:space="preserve">Открытый запрос цен в электронной форме на </w:t>
    </w:r>
    <w:r w:rsidRPr="005D66D2">
      <w:rPr>
        <w:b/>
        <w:bCs/>
        <w:color w:val="000000"/>
        <w:sz w:val="16"/>
        <w:szCs w:val="16"/>
      </w:rPr>
      <w:t xml:space="preserve">право заключения договора на поставку </w:t>
    </w:r>
    <w:proofErr w:type="spellStart"/>
    <w:r w:rsidRPr="005D66D2">
      <w:rPr>
        <w:b/>
        <w:bCs/>
        <w:color w:val="000000"/>
        <w:sz w:val="16"/>
        <w:szCs w:val="16"/>
      </w:rPr>
      <w:t>легковозводимого</w:t>
    </w:r>
    <w:proofErr w:type="spellEnd"/>
    <w:r w:rsidRPr="005D66D2">
      <w:rPr>
        <w:b/>
        <w:bCs/>
        <w:color w:val="000000"/>
        <w:sz w:val="16"/>
        <w:szCs w:val="16"/>
      </w:rPr>
      <w:t xml:space="preserve"> технологического укрытия от атмосферных осадков хранилища РАО для нужд Свердловского отделения филиала «Уральский территориальный округ» ФГУП «РосРАО».</w:t>
    </w:r>
  </w:p>
  <w:p w:rsidR="006C28AD" w:rsidRPr="0006728C" w:rsidRDefault="006C28AD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64A4147"/>
    <w:multiLevelType w:val="hybridMultilevel"/>
    <w:tmpl w:val="0158F5D4"/>
    <w:lvl w:ilvl="0" w:tplc="1FEAB7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A6B2216"/>
    <w:multiLevelType w:val="hybridMultilevel"/>
    <w:tmpl w:val="264A4276"/>
    <w:lvl w:ilvl="0" w:tplc="66DA3E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ECF8A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30"/>
  </w:num>
  <w:num w:numId="4">
    <w:abstractNumId w:val="21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9"/>
  </w:num>
  <w:num w:numId="13">
    <w:abstractNumId w:val="7"/>
  </w:num>
  <w:num w:numId="14">
    <w:abstractNumId w:val="17"/>
  </w:num>
  <w:num w:numId="15">
    <w:abstractNumId w:val="24"/>
  </w:num>
  <w:num w:numId="16">
    <w:abstractNumId w:val="19"/>
  </w:num>
  <w:num w:numId="17">
    <w:abstractNumId w:val="23"/>
  </w:num>
  <w:num w:numId="18">
    <w:abstractNumId w:val="32"/>
  </w:num>
  <w:num w:numId="19">
    <w:abstractNumId w:val="28"/>
  </w:num>
  <w:num w:numId="20">
    <w:abstractNumId w:val="5"/>
  </w:num>
  <w:num w:numId="21">
    <w:abstractNumId w:val="8"/>
  </w:num>
  <w:num w:numId="22">
    <w:abstractNumId w:val="20"/>
  </w:num>
  <w:num w:numId="23">
    <w:abstractNumId w:val="11"/>
  </w:num>
  <w:num w:numId="24">
    <w:abstractNumId w:val="9"/>
  </w:num>
  <w:num w:numId="25">
    <w:abstractNumId w:val="25"/>
  </w:num>
  <w:num w:numId="26">
    <w:abstractNumId w:val="12"/>
  </w:num>
  <w:num w:numId="27">
    <w:abstractNumId w:val="18"/>
  </w:num>
  <w:num w:numId="28">
    <w:abstractNumId w:val="27"/>
  </w:num>
  <w:num w:numId="29">
    <w:abstractNumId w:val="15"/>
  </w:num>
  <w:num w:numId="30">
    <w:abstractNumId w:val="22"/>
  </w:num>
  <w:num w:numId="31">
    <w:abstractNumId w:val="31"/>
  </w:num>
  <w:num w:numId="32">
    <w:abstractNumId w:val="6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6D2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5871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E30721-9935-4E79-B5D9-7BF4F671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1989</TotalTime>
  <Pages>2</Pages>
  <Words>310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404</cp:revision>
  <cp:lastPrinted>2012-09-26T11:12:00Z</cp:lastPrinted>
  <dcterms:created xsi:type="dcterms:W3CDTF">2012-03-23T07:01:00Z</dcterms:created>
  <dcterms:modified xsi:type="dcterms:W3CDTF">2012-11-22T06:59:00Z</dcterms:modified>
</cp:coreProperties>
</file>