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50A" w:rsidRDefault="0087250A" w:rsidP="0087250A">
      <w:pPr>
        <w:jc w:val="right"/>
        <w:rPr>
          <w:b/>
        </w:rPr>
      </w:pPr>
    </w:p>
    <w:p w:rsidR="005767E3" w:rsidRPr="001C6097" w:rsidRDefault="0087250A" w:rsidP="009577F6">
      <w:pPr>
        <w:jc w:val="center"/>
        <w:rPr>
          <w:b/>
        </w:rPr>
      </w:pPr>
      <w:r w:rsidRPr="001C6097">
        <w:rPr>
          <w:b/>
        </w:rPr>
        <w:t>Техническое задание</w:t>
      </w:r>
      <w:r w:rsidR="009F3572" w:rsidRPr="001C6097">
        <w:rPr>
          <w:b/>
        </w:rPr>
        <w:br/>
      </w:r>
      <w:r w:rsidR="005767E3" w:rsidRPr="001C6097">
        <w:rPr>
          <w:b/>
        </w:rPr>
        <w:t>на проведение конкурентной процедуры</w:t>
      </w:r>
    </w:p>
    <w:p w:rsidR="00A118DE" w:rsidRPr="001C6097" w:rsidRDefault="005B5102" w:rsidP="00A118DE">
      <w:pPr>
        <w:jc w:val="center"/>
        <w:rPr>
          <w:b/>
        </w:rPr>
      </w:pPr>
      <w:r w:rsidRPr="001C6097">
        <w:rPr>
          <w:b/>
        </w:rPr>
        <w:t xml:space="preserve">по </w:t>
      </w:r>
      <w:r w:rsidR="006A27FE" w:rsidRPr="001C6097">
        <w:rPr>
          <w:b/>
        </w:rPr>
        <w:t>поставке термостата парового ТП-2</w:t>
      </w:r>
    </w:p>
    <w:p w:rsidR="00806B60" w:rsidRPr="00A118DE" w:rsidRDefault="00806B60" w:rsidP="00A118DE">
      <w:pPr>
        <w:jc w:val="center"/>
        <w:rPr>
          <w:b/>
          <w:color w:val="000000"/>
          <w:sz w:val="20"/>
          <w:szCs w:val="20"/>
        </w:rPr>
      </w:pPr>
    </w:p>
    <w:p w:rsidR="009F3572" w:rsidRPr="001C6097" w:rsidRDefault="009F3572" w:rsidP="00A118DE">
      <w:pPr>
        <w:rPr>
          <w:b/>
        </w:rPr>
      </w:pPr>
      <w:r w:rsidRPr="001C6097">
        <w:rPr>
          <w:b/>
          <w:sz w:val="22"/>
          <w:szCs w:val="22"/>
        </w:rPr>
        <w:t>1</w:t>
      </w:r>
      <w:r w:rsidRPr="001C6097">
        <w:rPr>
          <w:b/>
        </w:rPr>
        <w:t>. Наименование поставляемого товара, выполняемых работ, оказываемых услуг</w:t>
      </w:r>
    </w:p>
    <w:p w:rsidR="008E416F" w:rsidRPr="001C6097" w:rsidRDefault="00382977" w:rsidP="00A118DE">
      <w:pPr>
        <w:jc w:val="both"/>
      </w:pPr>
      <w:r w:rsidRPr="001C6097">
        <w:t>1.1</w:t>
      </w:r>
      <w:r w:rsidR="0016084C" w:rsidRPr="001C6097">
        <w:t xml:space="preserve">. </w:t>
      </w:r>
      <w:r w:rsidR="006A27FE" w:rsidRPr="001C6097">
        <w:t>термостат парово</w:t>
      </w:r>
      <w:r w:rsidR="00806B60" w:rsidRPr="001C6097">
        <w:t>й</w:t>
      </w:r>
      <w:r w:rsidR="006A27FE" w:rsidRPr="001C6097">
        <w:t xml:space="preserve"> ТП-2</w:t>
      </w:r>
    </w:p>
    <w:p w:rsidR="00916461" w:rsidRPr="001C6097" w:rsidRDefault="00916461" w:rsidP="009577F6">
      <w:pPr>
        <w:rPr>
          <w:b/>
        </w:rPr>
      </w:pPr>
      <w:r w:rsidRPr="001C6097">
        <w:rPr>
          <w:b/>
        </w:rPr>
        <w:t>2. Описание товаров (функциональные характеристики и потребительские свойства)</w:t>
      </w:r>
    </w:p>
    <w:p w:rsidR="00806B60" w:rsidRPr="001C6097" w:rsidRDefault="00382977" w:rsidP="00806B60">
      <w:pPr>
        <w:jc w:val="both"/>
      </w:pPr>
      <w:r w:rsidRPr="001C6097">
        <w:t>2.1.</w:t>
      </w:r>
      <w:r w:rsidR="0016084C" w:rsidRPr="001C6097">
        <w:t xml:space="preserve"> </w:t>
      </w:r>
      <w:r w:rsidR="00806B60" w:rsidRPr="001C6097">
        <w:t xml:space="preserve">Оборудование для ЦЛ </w:t>
      </w:r>
      <w:proofErr w:type="spellStart"/>
      <w:r w:rsidR="00806B60" w:rsidRPr="001C6097">
        <w:t>КИПиА</w:t>
      </w:r>
      <w:proofErr w:type="spellEnd"/>
      <w:r w:rsidR="00EA486E">
        <w:t xml:space="preserve"> один термостат паровой ТП-2</w:t>
      </w:r>
    </w:p>
    <w:p w:rsidR="00EA486E" w:rsidRDefault="001C6097" w:rsidP="00EA486E">
      <w:pPr>
        <w:tabs>
          <w:tab w:val="left" w:pos="360"/>
          <w:tab w:val="left" w:pos="5400"/>
        </w:tabs>
        <w:ind w:right="-1"/>
        <w:jc w:val="both"/>
      </w:pPr>
      <w:r w:rsidRPr="001C6097">
        <w:t>2.2. Продукция должна иметь сертификат соответствия, разрешение на применение на территории РФ, гарантию качества, требуемые технические характеристики, документацию на русском языке. На период гарантии сервисное обслуживание за счет исполнителя. Оборудование должно быть новым, не используемым ранее.</w:t>
      </w:r>
      <w:r w:rsidR="00EA486E" w:rsidRPr="00EA486E">
        <w:rPr>
          <w:sz w:val="28"/>
          <w:szCs w:val="28"/>
        </w:rPr>
        <w:t xml:space="preserve"> </w:t>
      </w:r>
      <w:r w:rsidR="00EA486E" w:rsidRPr="00EA486E">
        <w:t>Оборудование поставляется со свидетельством о прохождении метрологической поверки.</w:t>
      </w:r>
    </w:p>
    <w:p w:rsidR="001C6097" w:rsidRPr="001C6097" w:rsidRDefault="00EA486E" w:rsidP="00EA486E">
      <w:pPr>
        <w:tabs>
          <w:tab w:val="left" w:pos="360"/>
          <w:tab w:val="left" w:pos="5400"/>
        </w:tabs>
        <w:ind w:right="-5"/>
        <w:jc w:val="both"/>
      </w:pPr>
      <w:r>
        <w:t xml:space="preserve">2.3. </w:t>
      </w:r>
      <w:r w:rsidRPr="00EA486E">
        <w:t>Требования к потенциальному участнику: Наличие собственной производственной базы, опыт работы на рынке оказания услуг подобного рода не менее пяти лет.</w:t>
      </w:r>
    </w:p>
    <w:p w:rsidR="001C6097" w:rsidRPr="001C6097" w:rsidRDefault="001C6097" w:rsidP="00806B60">
      <w:pPr>
        <w:jc w:val="both"/>
        <w:rPr>
          <w:sz w:val="22"/>
          <w:szCs w:val="22"/>
        </w:rPr>
      </w:pPr>
    </w:p>
    <w:p w:rsidR="006A27FE" w:rsidRPr="00833457" w:rsidRDefault="006A27FE" w:rsidP="009577F6">
      <w:pPr>
        <w:rPr>
          <w:sz w:val="6"/>
          <w:szCs w:val="20"/>
        </w:rPr>
      </w:pPr>
    </w:p>
    <w:p w:rsidR="006A27FE" w:rsidRPr="00053EB8" w:rsidRDefault="006A27FE" w:rsidP="00A118DE">
      <w:pPr>
        <w:pStyle w:val="a5"/>
        <w:spacing w:line="240" w:lineRule="auto"/>
        <w:ind w:left="284"/>
        <w:jc w:val="center"/>
        <w:rPr>
          <w:rFonts w:ascii="Times New Roman" w:hAnsi="Times New Roman"/>
          <w:b/>
          <w:sz w:val="24"/>
          <w:szCs w:val="24"/>
        </w:rPr>
      </w:pPr>
      <w:r w:rsidRPr="00053EB8">
        <w:rPr>
          <w:rFonts w:ascii="Times New Roman" w:hAnsi="Times New Roman"/>
          <w:b/>
          <w:sz w:val="24"/>
          <w:szCs w:val="24"/>
        </w:rPr>
        <w:t>Термостат паровой ТП-2</w:t>
      </w:r>
    </w:p>
    <w:p w:rsidR="006A27FE" w:rsidRPr="006A27FE" w:rsidRDefault="006A27FE" w:rsidP="00A118DE">
      <w:pPr>
        <w:pStyle w:val="a5"/>
        <w:spacing w:line="240" w:lineRule="auto"/>
        <w:ind w:left="284"/>
        <w:jc w:val="center"/>
        <w:rPr>
          <w:rFonts w:ascii="Times New Roman" w:hAnsi="Times New Roman"/>
          <w:sz w:val="10"/>
          <w:szCs w:val="20"/>
        </w:rPr>
      </w:pPr>
    </w:p>
    <w:p w:rsidR="00F10BE3" w:rsidRPr="006A27FE" w:rsidRDefault="003979C7" w:rsidP="00A118DE">
      <w:pPr>
        <w:pStyle w:val="a5"/>
        <w:spacing w:line="240" w:lineRule="auto"/>
        <w:ind w:left="284"/>
        <w:jc w:val="center"/>
        <w:rPr>
          <w:rFonts w:ascii="Times New Roman" w:hAnsi="Times New Roman"/>
          <w:i/>
          <w:sz w:val="20"/>
          <w:szCs w:val="20"/>
        </w:rPr>
      </w:pPr>
      <w:r w:rsidRPr="009577F6">
        <w:rPr>
          <w:rFonts w:ascii="Times New Roman" w:hAnsi="Times New Roman"/>
          <w:b/>
          <w:bCs/>
          <w:sz w:val="20"/>
          <w:szCs w:val="20"/>
        </w:rPr>
        <w:t>ТЕХНИЧЕСКАЯ ХАРАКТЕРИСТИКА</w:t>
      </w:r>
    </w:p>
    <w:tbl>
      <w:tblPr>
        <w:tblW w:w="0" w:type="auto"/>
        <w:tblCellSpacing w:w="7" w:type="dxa"/>
        <w:tblInd w:w="-1"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60"/>
        <w:gridCol w:w="5812"/>
        <w:gridCol w:w="3119"/>
      </w:tblGrid>
      <w:tr w:rsidR="006A27FE" w:rsidRP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i/>
                <w:sz w:val="12"/>
                <w:szCs w:val="12"/>
              </w:rPr>
            </w:pPr>
            <w:r w:rsidRPr="006A27FE">
              <w:rPr>
                <w:color w:val="000000"/>
                <w:sz w:val="20"/>
                <w:szCs w:val="20"/>
              </w:rPr>
              <w:t xml:space="preserve">Номинальная температура </w:t>
            </w:r>
            <w:proofErr w:type="spellStart"/>
            <w:r w:rsidRPr="006A27FE">
              <w:rPr>
                <w:color w:val="000000"/>
                <w:sz w:val="20"/>
                <w:szCs w:val="20"/>
              </w:rPr>
              <w:t>термостатируемой</w:t>
            </w:r>
            <w:proofErr w:type="spellEnd"/>
            <w:r w:rsidRPr="006A27FE">
              <w:rPr>
                <w:color w:val="000000"/>
                <w:sz w:val="20"/>
                <w:szCs w:val="20"/>
              </w:rPr>
              <w:t xml:space="preserve"> среды в рабочей камере, °</w:t>
            </w:r>
            <w:proofErr w:type="gramStart"/>
            <w:r w:rsidRPr="006A27FE">
              <w:rPr>
                <w:color w:val="000000"/>
                <w:sz w:val="20"/>
                <w:szCs w:val="20"/>
              </w:rPr>
              <w:t>С</w:t>
            </w:r>
            <w:proofErr w:type="gramEnd"/>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i/>
                <w:sz w:val="12"/>
                <w:szCs w:val="12"/>
              </w:rPr>
            </w:pPr>
            <w:r w:rsidRPr="006A27FE">
              <w:rPr>
                <w:color w:val="000000"/>
                <w:sz w:val="20"/>
                <w:szCs w:val="20"/>
              </w:rPr>
              <w:t>95…101,5 при атмосферном давлении 84-106,7 кПа</w:t>
            </w:r>
          </w:p>
        </w:tc>
      </w:tr>
      <w:tr w:rsidR="006A27FE" w:rsidRP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i/>
                <w:sz w:val="12"/>
                <w:szCs w:val="12"/>
              </w:rPr>
            </w:pPr>
            <w:r w:rsidRPr="006A27FE">
              <w:rPr>
                <w:color w:val="000000"/>
                <w:sz w:val="20"/>
                <w:szCs w:val="20"/>
              </w:rPr>
              <w:t>Рабочая среда</w:t>
            </w:r>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i/>
                <w:sz w:val="12"/>
                <w:szCs w:val="12"/>
              </w:rPr>
            </w:pPr>
            <w:r w:rsidRPr="006A27FE">
              <w:rPr>
                <w:color w:val="000000"/>
                <w:sz w:val="20"/>
                <w:szCs w:val="20"/>
              </w:rPr>
              <w:t>водяной пар</w:t>
            </w:r>
          </w:p>
        </w:tc>
      </w:tr>
      <w:tr w:rsidR="006A27FE" w:rsidRP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i/>
                <w:sz w:val="12"/>
                <w:szCs w:val="12"/>
              </w:rPr>
            </w:pPr>
            <w:r w:rsidRPr="006A27FE">
              <w:rPr>
                <w:color w:val="000000"/>
                <w:sz w:val="20"/>
                <w:szCs w:val="20"/>
              </w:rPr>
              <w:t>Количество поверяемых датчиков, шт.</w:t>
            </w:r>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i/>
                <w:sz w:val="12"/>
                <w:szCs w:val="12"/>
              </w:rPr>
            </w:pPr>
            <w:r w:rsidRPr="006A27FE">
              <w:rPr>
                <w:color w:val="000000"/>
                <w:sz w:val="12"/>
                <w:szCs w:val="12"/>
              </w:rPr>
              <w:t> </w:t>
            </w:r>
            <w:r w:rsidRPr="00833457">
              <w:rPr>
                <w:color w:val="000000"/>
                <w:sz w:val="20"/>
              </w:rPr>
              <w:t> </w:t>
            </w:r>
            <w:r w:rsidRPr="006A27FE">
              <w:rPr>
                <w:color w:val="000000"/>
                <w:sz w:val="20"/>
                <w:szCs w:val="20"/>
              </w:rPr>
              <w:t>до 13</w:t>
            </w:r>
          </w:p>
        </w:tc>
      </w:tr>
      <w:tr w:rsidR="006A27FE" w:rsidRP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i/>
                <w:sz w:val="12"/>
                <w:szCs w:val="12"/>
              </w:rPr>
            </w:pPr>
            <w:r w:rsidRPr="006A27FE">
              <w:rPr>
                <w:color w:val="000000"/>
                <w:sz w:val="20"/>
                <w:szCs w:val="20"/>
              </w:rPr>
              <w:t xml:space="preserve">Объем заправляемой воды, </w:t>
            </w:r>
            <w:proofErr w:type="gramStart"/>
            <w:r w:rsidRPr="006A27FE">
              <w:rPr>
                <w:color w:val="000000"/>
                <w:sz w:val="20"/>
                <w:szCs w:val="20"/>
              </w:rPr>
              <w:t>л</w:t>
            </w:r>
            <w:proofErr w:type="gramEnd"/>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i/>
                <w:sz w:val="12"/>
                <w:szCs w:val="12"/>
              </w:rPr>
            </w:pPr>
            <w:proofErr w:type="spellStart"/>
            <w:r w:rsidRPr="006A27FE">
              <w:rPr>
                <w:color w:val="000000"/>
                <w:sz w:val="20"/>
                <w:szCs w:val="20"/>
              </w:rPr>
              <w:t>ок</w:t>
            </w:r>
            <w:proofErr w:type="spellEnd"/>
            <w:r w:rsidRPr="006A27FE">
              <w:rPr>
                <w:color w:val="000000"/>
                <w:sz w:val="20"/>
                <w:szCs w:val="20"/>
              </w:rPr>
              <w:t>. 3</w:t>
            </w:r>
          </w:p>
        </w:tc>
      </w:tr>
      <w:tr w:rsidR="006A27FE" w:rsidRP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i/>
                <w:sz w:val="12"/>
                <w:szCs w:val="12"/>
              </w:rPr>
            </w:pPr>
            <w:r w:rsidRPr="006A27FE">
              <w:rPr>
                <w:color w:val="000000"/>
                <w:sz w:val="20"/>
                <w:szCs w:val="20"/>
              </w:rPr>
              <w:t xml:space="preserve">Максимальная глубина камеры, </w:t>
            </w:r>
            <w:proofErr w:type="gramStart"/>
            <w:r w:rsidRPr="006A27FE">
              <w:rPr>
                <w:color w:val="000000"/>
                <w:sz w:val="20"/>
                <w:szCs w:val="20"/>
              </w:rPr>
              <w:t>мм</w:t>
            </w:r>
            <w:proofErr w:type="gramEnd"/>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i/>
                <w:sz w:val="12"/>
                <w:szCs w:val="12"/>
              </w:rPr>
            </w:pPr>
            <w:r w:rsidRPr="006A27FE">
              <w:rPr>
                <w:color w:val="000000"/>
                <w:sz w:val="20"/>
                <w:szCs w:val="20"/>
              </w:rPr>
              <w:t>500</w:t>
            </w:r>
          </w:p>
        </w:tc>
      </w:tr>
      <w:tr w:rsid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sz w:val="12"/>
                <w:szCs w:val="12"/>
              </w:rPr>
            </w:pPr>
            <w:r w:rsidRPr="006A27FE">
              <w:rPr>
                <w:color w:val="000000"/>
                <w:sz w:val="20"/>
                <w:szCs w:val="20"/>
              </w:rPr>
              <w:t>Неравномерность температуры в рабочем объеме термостата, °</w:t>
            </w:r>
            <w:proofErr w:type="gramStart"/>
            <w:r w:rsidRPr="006A27FE">
              <w:rPr>
                <w:color w:val="000000"/>
                <w:sz w:val="20"/>
                <w:szCs w:val="20"/>
              </w:rPr>
              <w:t>С</w:t>
            </w:r>
            <w:proofErr w:type="gramEnd"/>
            <w:r w:rsidRPr="006A27FE">
              <w:rPr>
                <w:color w:val="000000"/>
                <w:sz w:val="20"/>
                <w:szCs w:val="20"/>
              </w:rPr>
              <w:t>, не более</w:t>
            </w:r>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sz w:val="12"/>
                <w:szCs w:val="12"/>
              </w:rPr>
            </w:pPr>
            <w:r w:rsidRPr="006A27FE">
              <w:rPr>
                <w:color w:val="000000"/>
                <w:sz w:val="20"/>
                <w:szCs w:val="20"/>
              </w:rPr>
              <w:t>0,03</w:t>
            </w:r>
          </w:p>
        </w:tc>
      </w:tr>
      <w:tr w:rsid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sz w:val="12"/>
                <w:szCs w:val="12"/>
              </w:rPr>
            </w:pPr>
            <w:r w:rsidRPr="006A27FE">
              <w:rPr>
                <w:color w:val="000000"/>
                <w:sz w:val="20"/>
                <w:szCs w:val="20"/>
              </w:rPr>
              <w:t>Нестабильность поддержания температуры в рабочей камере за 30 мин, °</w:t>
            </w:r>
            <w:proofErr w:type="gramStart"/>
            <w:r w:rsidRPr="006A27FE">
              <w:rPr>
                <w:color w:val="000000"/>
                <w:sz w:val="20"/>
                <w:szCs w:val="20"/>
              </w:rPr>
              <w:t>С</w:t>
            </w:r>
            <w:proofErr w:type="gramEnd"/>
            <w:r w:rsidRPr="006A27FE">
              <w:rPr>
                <w:color w:val="000000"/>
                <w:sz w:val="20"/>
                <w:szCs w:val="20"/>
              </w:rPr>
              <w:t>, не более</w:t>
            </w:r>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sz w:val="12"/>
                <w:szCs w:val="12"/>
              </w:rPr>
            </w:pPr>
            <w:r w:rsidRPr="006A27FE">
              <w:rPr>
                <w:color w:val="000000"/>
                <w:sz w:val="20"/>
                <w:szCs w:val="20"/>
              </w:rPr>
              <w:t>±0,03</w:t>
            </w:r>
          </w:p>
        </w:tc>
      </w:tr>
      <w:tr w:rsid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sz w:val="12"/>
                <w:szCs w:val="12"/>
              </w:rPr>
            </w:pPr>
            <w:r w:rsidRPr="006A27FE">
              <w:rPr>
                <w:color w:val="000000"/>
                <w:sz w:val="20"/>
                <w:szCs w:val="20"/>
              </w:rPr>
              <w:t xml:space="preserve">Время выхода на температурный режим, </w:t>
            </w:r>
            <w:proofErr w:type="gramStart"/>
            <w:r w:rsidRPr="006A27FE">
              <w:rPr>
                <w:color w:val="000000"/>
                <w:sz w:val="20"/>
                <w:szCs w:val="20"/>
              </w:rPr>
              <w:t>ч</w:t>
            </w:r>
            <w:proofErr w:type="gramEnd"/>
            <w:r w:rsidRPr="006A27FE">
              <w:rPr>
                <w:color w:val="000000"/>
                <w:sz w:val="20"/>
                <w:szCs w:val="20"/>
              </w:rPr>
              <w:t>, не более</w:t>
            </w:r>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sz w:val="12"/>
                <w:szCs w:val="12"/>
              </w:rPr>
            </w:pPr>
            <w:r w:rsidRPr="006A27FE">
              <w:rPr>
                <w:color w:val="000000"/>
                <w:sz w:val="20"/>
                <w:szCs w:val="20"/>
              </w:rPr>
              <w:t>1,0</w:t>
            </w:r>
          </w:p>
        </w:tc>
      </w:tr>
      <w:tr w:rsid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sz w:val="12"/>
                <w:szCs w:val="12"/>
              </w:rPr>
            </w:pPr>
            <w:r w:rsidRPr="006A27FE">
              <w:rPr>
                <w:color w:val="000000"/>
                <w:sz w:val="20"/>
                <w:szCs w:val="20"/>
              </w:rPr>
              <w:t>Температура окружающего воздуха, °</w:t>
            </w:r>
            <w:proofErr w:type="gramStart"/>
            <w:r w:rsidRPr="006A27FE">
              <w:rPr>
                <w:color w:val="000000"/>
                <w:sz w:val="20"/>
                <w:szCs w:val="20"/>
              </w:rPr>
              <w:t>С</w:t>
            </w:r>
            <w:proofErr w:type="gramEnd"/>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sz w:val="12"/>
                <w:szCs w:val="12"/>
              </w:rPr>
            </w:pPr>
            <w:r w:rsidRPr="006A27FE">
              <w:rPr>
                <w:color w:val="000000"/>
                <w:sz w:val="20"/>
                <w:szCs w:val="20"/>
              </w:rPr>
              <w:t>20±5</w:t>
            </w:r>
          </w:p>
        </w:tc>
      </w:tr>
      <w:tr w:rsid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sz w:val="12"/>
                <w:szCs w:val="12"/>
              </w:rPr>
            </w:pPr>
            <w:r w:rsidRPr="006A27FE">
              <w:rPr>
                <w:color w:val="000000"/>
                <w:sz w:val="20"/>
                <w:szCs w:val="20"/>
              </w:rPr>
              <w:t>Питание</w:t>
            </w:r>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sz w:val="12"/>
                <w:szCs w:val="12"/>
              </w:rPr>
            </w:pPr>
            <w:r w:rsidRPr="006A27FE">
              <w:rPr>
                <w:color w:val="000000"/>
                <w:sz w:val="20"/>
                <w:szCs w:val="20"/>
              </w:rPr>
              <w:t>~ 220</w:t>
            </w:r>
            <w:proofErr w:type="gramStart"/>
            <w:r w:rsidRPr="006A27FE">
              <w:rPr>
                <w:color w:val="000000"/>
                <w:sz w:val="20"/>
                <w:szCs w:val="20"/>
              </w:rPr>
              <w:t xml:space="preserve"> В</w:t>
            </w:r>
            <w:proofErr w:type="gramEnd"/>
            <w:r w:rsidRPr="006A27FE">
              <w:rPr>
                <w:color w:val="000000"/>
                <w:sz w:val="20"/>
                <w:szCs w:val="20"/>
              </w:rPr>
              <w:t>; 50 Гц</w:t>
            </w:r>
          </w:p>
        </w:tc>
      </w:tr>
      <w:tr w:rsidR="006A27FE"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rPr>
                <w:sz w:val="12"/>
                <w:szCs w:val="12"/>
              </w:rPr>
            </w:pPr>
            <w:r w:rsidRPr="006A27FE">
              <w:rPr>
                <w:color w:val="000000"/>
                <w:sz w:val="20"/>
                <w:szCs w:val="20"/>
              </w:rPr>
              <w:t>Потребляемая мощность, кВт, не более</w:t>
            </w:r>
          </w:p>
        </w:tc>
        <w:tc>
          <w:tcPr>
            <w:tcW w:w="3098" w:type="dxa"/>
            <w:tcBorders>
              <w:top w:val="outset" w:sz="6" w:space="0" w:color="auto"/>
              <w:left w:val="outset" w:sz="6" w:space="0" w:color="auto"/>
              <w:bottom w:val="outset" w:sz="6" w:space="0" w:color="auto"/>
              <w:right w:val="outset" w:sz="6" w:space="0" w:color="auto"/>
            </w:tcBorders>
            <w:vAlign w:val="center"/>
            <w:hideMark/>
          </w:tcPr>
          <w:p w:rsidR="006A27FE" w:rsidRPr="00833457" w:rsidRDefault="000E53F0">
            <w:pPr>
              <w:jc w:val="center"/>
              <w:rPr>
                <w:sz w:val="12"/>
                <w:szCs w:val="12"/>
              </w:rPr>
            </w:pPr>
            <w:r w:rsidRPr="006A27FE">
              <w:rPr>
                <w:color w:val="000000"/>
                <w:sz w:val="20"/>
                <w:szCs w:val="20"/>
              </w:rPr>
              <w:t>1,25</w:t>
            </w:r>
          </w:p>
        </w:tc>
      </w:tr>
      <w:tr w:rsidR="000E53F0"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0E53F0" w:rsidRPr="006A27FE" w:rsidRDefault="000E53F0" w:rsidP="00073095">
            <w:pPr>
              <w:rPr>
                <w:color w:val="000000"/>
                <w:sz w:val="12"/>
                <w:szCs w:val="12"/>
              </w:rPr>
            </w:pPr>
            <w:r w:rsidRPr="006A27FE">
              <w:rPr>
                <w:color w:val="000000"/>
                <w:sz w:val="20"/>
                <w:szCs w:val="20"/>
              </w:rPr>
              <w:t xml:space="preserve">Габаритные размеры, </w:t>
            </w:r>
            <w:proofErr w:type="gramStart"/>
            <w:r w:rsidRPr="006A27FE">
              <w:rPr>
                <w:color w:val="000000"/>
                <w:sz w:val="20"/>
                <w:szCs w:val="20"/>
              </w:rPr>
              <w:t>мм</w:t>
            </w:r>
            <w:proofErr w:type="gramEnd"/>
            <w:r w:rsidRPr="006A27FE">
              <w:rPr>
                <w:color w:val="000000"/>
                <w:sz w:val="20"/>
                <w:szCs w:val="20"/>
              </w:rPr>
              <w:t>, не более</w:t>
            </w:r>
          </w:p>
        </w:tc>
        <w:tc>
          <w:tcPr>
            <w:tcW w:w="3098" w:type="dxa"/>
            <w:tcBorders>
              <w:top w:val="outset" w:sz="6" w:space="0" w:color="auto"/>
              <w:left w:val="outset" w:sz="6" w:space="0" w:color="auto"/>
              <w:bottom w:val="outset" w:sz="6" w:space="0" w:color="auto"/>
              <w:right w:val="outset" w:sz="6" w:space="0" w:color="auto"/>
            </w:tcBorders>
            <w:vAlign w:val="center"/>
            <w:hideMark/>
          </w:tcPr>
          <w:p w:rsidR="000E53F0" w:rsidRPr="00833457" w:rsidRDefault="000E53F0">
            <w:pPr>
              <w:jc w:val="center"/>
              <w:rPr>
                <w:sz w:val="12"/>
                <w:szCs w:val="12"/>
              </w:rPr>
            </w:pPr>
            <w:r w:rsidRPr="006A27FE">
              <w:rPr>
                <w:color w:val="000000"/>
                <w:sz w:val="20"/>
                <w:szCs w:val="20"/>
              </w:rPr>
              <w:t>260х400х980</w:t>
            </w:r>
          </w:p>
        </w:tc>
      </w:tr>
      <w:tr w:rsidR="000E53F0" w:rsidTr="000E53F0">
        <w:trPr>
          <w:gridBefore w:val="1"/>
          <w:wBefore w:w="39" w:type="dxa"/>
          <w:tblCellSpacing w:w="7" w:type="dxa"/>
        </w:trPr>
        <w:tc>
          <w:tcPr>
            <w:tcW w:w="5798" w:type="dxa"/>
            <w:tcBorders>
              <w:top w:val="outset" w:sz="6" w:space="0" w:color="auto"/>
              <w:left w:val="outset" w:sz="6" w:space="0" w:color="auto"/>
              <w:bottom w:val="outset" w:sz="6" w:space="0" w:color="auto"/>
              <w:right w:val="outset" w:sz="6" w:space="0" w:color="auto"/>
            </w:tcBorders>
            <w:vAlign w:val="center"/>
            <w:hideMark/>
          </w:tcPr>
          <w:p w:rsidR="000E53F0" w:rsidRPr="00833457" w:rsidRDefault="000E53F0" w:rsidP="00073095">
            <w:pPr>
              <w:rPr>
                <w:color w:val="000000"/>
                <w:sz w:val="20"/>
                <w:szCs w:val="20"/>
              </w:rPr>
            </w:pPr>
            <w:r w:rsidRPr="006A27FE">
              <w:rPr>
                <w:color w:val="000000"/>
                <w:sz w:val="20"/>
                <w:szCs w:val="20"/>
              </w:rPr>
              <w:t xml:space="preserve">Масса без воды, </w:t>
            </w:r>
            <w:proofErr w:type="gramStart"/>
            <w:r w:rsidRPr="006A27FE">
              <w:rPr>
                <w:color w:val="000000"/>
                <w:sz w:val="20"/>
                <w:szCs w:val="20"/>
              </w:rPr>
              <w:t>кг</w:t>
            </w:r>
            <w:proofErr w:type="gramEnd"/>
            <w:r w:rsidRPr="006A27FE">
              <w:rPr>
                <w:color w:val="000000"/>
                <w:sz w:val="20"/>
                <w:szCs w:val="20"/>
              </w:rPr>
              <w:t>, не более</w:t>
            </w:r>
          </w:p>
        </w:tc>
        <w:tc>
          <w:tcPr>
            <w:tcW w:w="3098" w:type="dxa"/>
            <w:tcBorders>
              <w:top w:val="outset" w:sz="6" w:space="0" w:color="auto"/>
              <w:left w:val="outset" w:sz="6" w:space="0" w:color="auto"/>
              <w:bottom w:val="outset" w:sz="6" w:space="0" w:color="auto"/>
              <w:right w:val="outset" w:sz="6" w:space="0" w:color="auto"/>
            </w:tcBorders>
            <w:vAlign w:val="center"/>
            <w:hideMark/>
          </w:tcPr>
          <w:p w:rsidR="000E53F0" w:rsidRPr="00833457" w:rsidRDefault="000E53F0">
            <w:pPr>
              <w:jc w:val="center"/>
              <w:rPr>
                <w:color w:val="000000"/>
                <w:sz w:val="20"/>
                <w:szCs w:val="20"/>
              </w:rPr>
            </w:pPr>
            <w:r w:rsidRPr="006A27FE">
              <w:rPr>
                <w:color w:val="000000"/>
                <w:sz w:val="20"/>
                <w:szCs w:val="20"/>
              </w:rPr>
              <w:t>20</w:t>
            </w:r>
          </w:p>
        </w:tc>
      </w:tr>
      <w:tr w:rsidR="006A27FE" w:rsidRPr="006A27FE" w:rsidTr="00833457">
        <w:tblPrEx>
          <w:tblCellSpacing w:w="15" w:type="dxa"/>
          <w:tblCellMar>
            <w:top w:w="15" w:type="dxa"/>
            <w:left w:w="15" w:type="dxa"/>
            <w:bottom w:w="15" w:type="dxa"/>
            <w:right w:w="15" w:type="dxa"/>
          </w:tblCellMar>
        </w:tblPrEx>
        <w:trPr>
          <w:trHeight w:val="210"/>
          <w:tblCellSpacing w:w="15" w:type="dxa"/>
        </w:trPr>
        <w:tc>
          <w:tcPr>
            <w:tcW w:w="5851" w:type="dxa"/>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6A27FE" w:rsidRPr="001C6097" w:rsidRDefault="006A27FE" w:rsidP="006A27FE">
            <w:pPr>
              <w:rPr>
                <w:color w:val="000000"/>
                <w:sz w:val="12"/>
                <w:szCs w:val="12"/>
              </w:rPr>
            </w:pPr>
            <w:r w:rsidRPr="001C6097">
              <w:rPr>
                <w:color w:val="000000"/>
                <w:sz w:val="20"/>
                <w:szCs w:val="20"/>
              </w:rPr>
              <w:t xml:space="preserve">Габаритные размеры, </w:t>
            </w:r>
            <w:proofErr w:type="gramStart"/>
            <w:r w:rsidRPr="001C6097">
              <w:rPr>
                <w:color w:val="000000"/>
                <w:sz w:val="20"/>
                <w:szCs w:val="20"/>
              </w:rPr>
              <w:t>мм</w:t>
            </w:r>
            <w:proofErr w:type="gramEnd"/>
            <w:r w:rsidRPr="001C6097">
              <w:rPr>
                <w:color w:val="000000"/>
                <w:sz w:val="20"/>
                <w:szCs w:val="20"/>
              </w:rPr>
              <w:t>, не более</w:t>
            </w:r>
          </w:p>
        </w:tc>
        <w:tc>
          <w:tcPr>
            <w:tcW w:w="3098" w:type="dxa"/>
            <w:tcBorders>
              <w:top w:val="outset" w:sz="6" w:space="0" w:color="auto"/>
              <w:left w:val="outset" w:sz="6" w:space="0" w:color="auto"/>
              <w:bottom w:val="outset" w:sz="6" w:space="0" w:color="auto"/>
              <w:right w:val="outset" w:sz="6" w:space="0" w:color="auto"/>
            </w:tcBorders>
            <w:shd w:val="clear" w:color="auto" w:fill="C0C0C0"/>
            <w:vAlign w:val="center"/>
            <w:hideMark/>
          </w:tcPr>
          <w:p w:rsidR="006A27FE" w:rsidRPr="001C6097" w:rsidRDefault="006A27FE" w:rsidP="006A27FE">
            <w:pPr>
              <w:jc w:val="center"/>
              <w:rPr>
                <w:color w:val="000000"/>
                <w:sz w:val="12"/>
                <w:szCs w:val="12"/>
              </w:rPr>
            </w:pPr>
            <w:r w:rsidRPr="001C6097">
              <w:rPr>
                <w:color w:val="000000"/>
                <w:sz w:val="20"/>
                <w:szCs w:val="20"/>
              </w:rPr>
              <w:t>260х400х980</w:t>
            </w:r>
          </w:p>
        </w:tc>
      </w:tr>
      <w:tr w:rsidR="006A27FE" w:rsidRPr="006A27FE" w:rsidTr="00833457">
        <w:tblPrEx>
          <w:tblCellSpacing w:w="15" w:type="dxa"/>
          <w:tblCellMar>
            <w:top w:w="15" w:type="dxa"/>
            <w:left w:w="15" w:type="dxa"/>
            <w:bottom w:w="15" w:type="dxa"/>
            <w:right w:w="15" w:type="dxa"/>
          </w:tblCellMar>
        </w:tblPrEx>
        <w:trPr>
          <w:trHeight w:val="210"/>
          <w:tblCellSpacing w:w="15" w:type="dxa"/>
        </w:trPr>
        <w:tc>
          <w:tcPr>
            <w:tcW w:w="585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6A27FE" w:rsidRPr="006A27FE" w:rsidRDefault="006A27FE" w:rsidP="006A27FE">
            <w:pPr>
              <w:rPr>
                <w:color w:val="000000"/>
                <w:sz w:val="12"/>
                <w:szCs w:val="12"/>
              </w:rPr>
            </w:pPr>
            <w:r w:rsidRPr="006A27FE">
              <w:rPr>
                <w:color w:val="000000"/>
                <w:sz w:val="20"/>
                <w:szCs w:val="20"/>
              </w:rPr>
              <w:t xml:space="preserve">Масса без воды, </w:t>
            </w:r>
            <w:proofErr w:type="gramStart"/>
            <w:r w:rsidRPr="006A27FE">
              <w:rPr>
                <w:color w:val="000000"/>
                <w:sz w:val="20"/>
                <w:szCs w:val="20"/>
              </w:rPr>
              <w:t>кг</w:t>
            </w:r>
            <w:proofErr w:type="gramEnd"/>
            <w:r w:rsidRPr="006A27FE">
              <w:rPr>
                <w:color w:val="000000"/>
                <w:sz w:val="20"/>
                <w:szCs w:val="20"/>
              </w:rPr>
              <w:t>, не более</w:t>
            </w:r>
          </w:p>
        </w:tc>
        <w:tc>
          <w:tcPr>
            <w:tcW w:w="30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A27FE" w:rsidRPr="006A27FE" w:rsidRDefault="006A27FE" w:rsidP="006A27FE">
            <w:pPr>
              <w:jc w:val="center"/>
              <w:rPr>
                <w:color w:val="000000"/>
                <w:sz w:val="12"/>
                <w:szCs w:val="12"/>
              </w:rPr>
            </w:pPr>
            <w:r w:rsidRPr="006A27FE">
              <w:rPr>
                <w:color w:val="000000"/>
                <w:sz w:val="20"/>
                <w:szCs w:val="20"/>
              </w:rPr>
              <w:t>20</w:t>
            </w:r>
          </w:p>
        </w:tc>
      </w:tr>
    </w:tbl>
    <w:p w:rsidR="005B5F75" w:rsidRDefault="005B5F75" w:rsidP="00B52BF2">
      <w:pPr>
        <w:rPr>
          <w:sz w:val="20"/>
          <w:szCs w:val="20"/>
        </w:rPr>
      </w:pPr>
    </w:p>
    <w:p w:rsidR="00EA486E" w:rsidRDefault="00EA486E" w:rsidP="005B5F75">
      <w:pPr>
        <w:jc w:val="both"/>
      </w:pPr>
      <w:r>
        <w:t xml:space="preserve">Оборудование поставляется согласно </w:t>
      </w:r>
      <w:r w:rsidRPr="00EA486E">
        <w:t xml:space="preserve">ТУ 3443-003.025566540-2003 </w:t>
      </w:r>
      <w:r w:rsidR="00F23AEE" w:rsidRPr="001C6097">
        <w:t xml:space="preserve">«или эквивалент», </w:t>
      </w:r>
      <w:r>
        <w:t xml:space="preserve">(только после согласования эквивалента с </w:t>
      </w:r>
      <w:proofErr w:type="spellStart"/>
      <w:r>
        <w:t>Заказщиком</w:t>
      </w:r>
      <w:proofErr w:type="spellEnd"/>
      <w:r>
        <w:t>).</w:t>
      </w:r>
    </w:p>
    <w:p w:rsidR="00415765" w:rsidRPr="001C6097" w:rsidRDefault="00415765" w:rsidP="005B5F75">
      <w:pPr>
        <w:jc w:val="both"/>
        <w:rPr>
          <w:b/>
        </w:rPr>
      </w:pPr>
      <w:r w:rsidRPr="001C6097">
        <w:rPr>
          <w:b/>
        </w:rPr>
        <w:t>3. Требования к техническим характеристикам товара, работ, услуг</w:t>
      </w:r>
    </w:p>
    <w:p w:rsidR="00460F94" w:rsidRPr="001C6097" w:rsidRDefault="00415765" w:rsidP="005B5F75">
      <w:pPr>
        <w:jc w:val="both"/>
      </w:pPr>
      <w:r w:rsidRPr="001C6097">
        <w:t>3.1. Исполнитель гарантирует Заказчику,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w:t>
      </w:r>
      <w:r w:rsidR="001C6E89" w:rsidRPr="001C6097">
        <w:t>стикам оборудования, заявленным</w:t>
      </w:r>
      <w:r w:rsidRPr="001C6097">
        <w:t xml:space="preserve"> </w:t>
      </w:r>
      <w:r w:rsidR="001C6E89" w:rsidRPr="001C6097">
        <w:t>заказчиком</w:t>
      </w:r>
      <w:r w:rsidRPr="001C6097">
        <w:t xml:space="preserve"> данного оборудования</w:t>
      </w:r>
      <w:r w:rsidR="001C6E89" w:rsidRPr="001C6097">
        <w:t>.</w:t>
      </w:r>
    </w:p>
    <w:p w:rsidR="003A6D14" w:rsidRPr="001C6097" w:rsidRDefault="00460F94" w:rsidP="005B5F75">
      <w:pPr>
        <w:jc w:val="both"/>
        <w:rPr>
          <w:b/>
        </w:rPr>
      </w:pPr>
      <w:r w:rsidRPr="001C6097">
        <w:rPr>
          <w:b/>
        </w:rPr>
        <w:t>4. Требования к количеству</w:t>
      </w:r>
      <w:r w:rsidR="00761529" w:rsidRPr="001C6097">
        <w:rPr>
          <w:b/>
        </w:rPr>
        <w:t xml:space="preserve"> поставляемого товара, объему выполняемых работ, оказываемых услуг</w:t>
      </w:r>
    </w:p>
    <w:p w:rsidR="00761529" w:rsidRPr="001C6097" w:rsidRDefault="00761529" w:rsidP="005B5F75">
      <w:pPr>
        <w:jc w:val="both"/>
      </w:pPr>
      <w:r w:rsidRPr="001C6097">
        <w:t>4.1. Согласно п. 2 настоящего Технического задания.</w:t>
      </w:r>
    </w:p>
    <w:p w:rsidR="003A6D14" w:rsidRPr="001C6097" w:rsidRDefault="00761529" w:rsidP="005B5F75">
      <w:pPr>
        <w:jc w:val="both"/>
        <w:rPr>
          <w:b/>
        </w:rPr>
      </w:pPr>
      <w:r w:rsidRPr="001C6097">
        <w:rPr>
          <w:b/>
        </w:rPr>
        <w:t>5. Требования к сроку (периодичности) поставки товара, выполнения работ, оказания услуг</w:t>
      </w:r>
    </w:p>
    <w:p w:rsidR="001C6097" w:rsidRPr="001C6097" w:rsidRDefault="00761529" w:rsidP="005B5F75">
      <w:pPr>
        <w:jc w:val="both"/>
      </w:pPr>
      <w:r w:rsidRPr="001C6097">
        <w:lastRenderedPageBreak/>
        <w:t xml:space="preserve">5.1. Оборудование поставляется Заказчику </w:t>
      </w:r>
      <w:r w:rsidR="001C6097" w:rsidRPr="001C6097">
        <w:t xml:space="preserve">не позднее </w:t>
      </w:r>
      <w:r w:rsidR="00EA486E">
        <w:t>ок</w:t>
      </w:r>
      <w:r w:rsidR="001C6097" w:rsidRPr="001C6097">
        <w:t>тября 2011 года, согласно Спецификации.</w:t>
      </w:r>
    </w:p>
    <w:p w:rsidR="00806B60" w:rsidRPr="001C6097" w:rsidRDefault="00761529" w:rsidP="005B5F75">
      <w:pPr>
        <w:jc w:val="both"/>
        <w:rPr>
          <w:b/>
        </w:rPr>
      </w:pPr>
      <w:r w:rsidRPr="001C6097">
        <w:rPr>
          <w:b/>
        </w:rPr>
        <w:t>6. Требования к комплектации, размерам, упаковке, отгрузке товара</w:t>
      </w:r>
    </w:p>
    <w:p w:rsidR="00761529" w:rsidRPr="001C6097" w:rsidRDefault="00806B60" w:rsidP="005B5F75">
      <w:pPr>
        <w:jc w:val="both"/>
        <w:rPr>
          <w:b/>
        </w:rPr>
      </w:pPr>
      <w:r w:rsidRPr="001C6097">
        <w:t xml:space="preserve">6.1.  Произвести поставку одного </w:t>
      </w:r>
      <w:r w:rsidRPr="001C6097">
        <w:rPr>
          <w:b/>
        </w:rPr>
        <w:t xml:space="preserve"> </w:t>
      </w:r>
      <w:r w:rsidRPr="001C6097">
        <w:t>термостата парового ТП-2  с комплектом  документации (паспорт изделия, инструкция по эксплуатации и др.).</w:t>
      </w:r>
    </w:p>
    <w:p w:rsidR="00761529" w:rsidRPr="001C6097" w:rsidRDefault="00806B60" w:rsidP="005B5F75">
      <w:pPr>
        <w:jc w:val="both"/>
      </w:pPr>
      <w:r w:rsidRPr="001C6097">
        <w:t>6.2</w:t>
      </w:r>
      <w:r w:rsidR="00761529" w:rsidRPr="001C6097">
        <w:t>. Поставка оборудования производится в упаковке и с маркировкой данного оборудования. Оборудование поставляется в невскрытой заводской упаковке.</w:t>
      </w:r>
    </w:p>
    <w:p w:rsidR="00761529" w:rsidRPr="001C6097" w:rsidRDefault="00761529" w:rsidP="005B5F75">
      <w:pPr>
        <w:jc w:val="both"/>
        <w:rPr>
          <w:b/>
        </w:rPr>
      </w:pPr>
      <w:r w:rsidRPr="001C6097">
        <w:rPr>
          <w:b/>
        </w:rPr>
        <w:t>7. Требования к обслуживанию товара</w:t>
      </w:r>
    </w:p>
    <w:p w:rsidR="006774C2" w:rsidRPr="001C6097" w:rsidRDefault="00761529" w:rsidP="005B5F75">
      <w:pPr>
        <w:jc w:val="both"/>
      </w:pPr>
      <w:r w:rsidRPr="001C6097">
        <w:t xml:space="preserve">7.1. Устранять недостатки </w:t>
      </w:r>
      <w:proofErr w:type="gramStart"/>
      <w:r w:rsidRPr="001C6097">
        <w:t>согласно</w:t>
      </w:r>
      <w:proofErr w:type="gramEnd"/>
      <w:r w:rsidRPr="001C6097">
        <w:t xml:space="preserve"> гарантийных обязательств. Расходы, связанные с устранением недостатков оборудования в течени</w:t>
      </w:r>
      <w:r w:rsidR="00AA4F58" w:rsidRPr="001C6097">
        <w:t>е</w:t>
      </w:r>
      <w:r w:rsidRPr="001C6097">
        <w:t xml:space="preserve"> гарантийного срока несет Исполнитель.</w:t>
      </w:r>
    </w:p>
    <w:p w:rsidR="00761529" w:rsidRPr="001C6097" w:rsidRDefault="00761529" w:rsidP="005B5F75">
      <w:pPr>
        <w:jc w:val="both"/>
        <w:rPr>
          <w:b/>
        </w:rPr>
      </w:pPr>
      <w:r w:rsidRPr="001C6097">
        <w:rPr>
          <w:b/>
        </w:rPr>
        <w:t>8. Требования к месту поставки товара, выполнения работ, оказания услуг</w:t>
      </w:r>
    </w:p>
    <w:p w:rsidR="00761529" w:rsidRPr="001C6097" w:rsidRDefault="00761529" w:rsidP="005B5F75">
      <w:pPr>
        <w:jc w:val="both"/>
      </w:pPr>
      <w:r w:rsidRPr="001C6097">
        <w:t xml:space="preserve">8.1. Исполнитель обязан поставить оборудование по следующему адресу: </w:t>
      </w:r>
      <w:r w:rsidR="00F706B0" w:rsidRPr="001C6097">
        <w:t xml:space="preserve">Забайкальский край, </w:t>
      </w:r>
      <w:proofErr w:type="gramStart"/>
      <w:r w:rsidR="00F706B0" w:rsidRPr="001C6097">
        <w:t>г</w:t>
      </w:r>
      <w:proofErr w:type="gramEnd"/>
      <w:r w:rsidR="00F706B0" w:rsidRPr="001C6097">
        <w:t>. Краснокаменск, ОАО «Приаргунское  производственное горно-химическое объединение».</w:t>
      </w:r>
    </w:p>
    <w:p w:rsidR="00761529" w:rsidRPr="001C6097" w:rsidRDefault="00761529" w:rsidP="005B5F75">
      <w:pPr>
        <w:jc w:val="both"/>
        <w:rPr>
          <w:b/>
        </w:rPr>
      </w:pPr>
      <w:r w:rsidRPr="001C6097">
        <w:rPr>
          <w:b/>
        </w:rPr>
        <w:t>9. Требования к качеству поставляемого товара, выполняемых работ, оказываемых услуг</w:t>
      </w:r>
    </w:p>
    <w:p w:rsidR="00761529" w:rsidRPr="001C6097" w:rsidRDefault="00761529" w:rsidP="005B5F75">
      <w:pPr>
        <w:jc w:val="both"/>
      </w:pPr>
      <w:r w:rsidRPr="001C6097">
        <w:t>9.1</w:t>
      </w:r>
      <w:r w:rsidR="00F632BE" w:rsidRPr="001C6097">
        <w:t xml:space="preserve">9.1. </w:t>
      </w:r>
      <w:proofErr w:type="gramStart"/>
      <w:r w:rsidR="00F632BE" w:rsidRPr="001C6097">
        <w:t xml:space="preserve">Технические характеристики  и комплектность должны соответствовать требованиям, предъявляемым в техническим описании  </w:t>
      </w:r>
      <w:proofErr w:type="gramEnd"/>
    </w:p>
    <w:p w:rsidR="0090774A" w:rsidRPr="001C6097" w:rsidRDefault="00761529" w:rsidP="005B5F75">
      <w:pPr>
        <w:jc w:val="both"/>
      </w:pPr>
      <w:r w:rsidRPr="001C6097">
        <w:t xml:space="preserve">9.2. </w:t>
      </w:r>
      <w:proofErr w:type="gramStart"/>
      <w:r w:rsidRPr="001C6097">
        <w:t>Качество поставляемого оборудования</w:t>
      </w:r>
      <w:r w:rsidR="00AF0F4C" w:rsidRPr="001C6097">
        <w:t xml:space="preserve"> </w:t>
      </w:r>
      <w:r w:rsidRPr="001C6097">
        <w:t xml:space="preserve"> должно </w:t>
      </w:r>
      <w:r w:rsidR="0090774A" w:rsidRPr="001C6097">
        <w:t>соответствовать действующим ГОСТам, ТУ в РФ.</w:t>
      </w:r>
      <w:proofErr w:type="gramEnd"/>
    </w:p>
    <w:p w:rsidR="00382977" w:rsidRPr="001C6097" w:rsidRDefault="0090774A" w:rsidP="005B5F75">
      <w:pPr>
        <w:jc w:val="both"/>
        <w:rPr>
          <w:b/>
        </w:rPr>
      </w:pPr>
      <w:r w:rsidRPr="001C6097">
        <w:rPr>
          <w:b/>
        </w:rPr>
        <w:t>10. Требования к безопасности поставляемого товара, выполняемых работ, оказываемых услуг</w:t>
      </w:r>
    </w:p>
    <w:p w:rsidR="0090774A" w:rsidRPr="001C6097" w:rsidRDefault="0090774A" w:rsidP="00B52BF2">
      <w:r w:rsidRPr="001C6097">
        <w:t>10.</w:t>
      </w:r>
      <w:r w:rsidR="00833457" w:rsidRPr="001C6097">
        <w:t>1</w:t>
      </w:r>
      <w:r w:rsidRPr="001C6097">
        <w:t xml:space="preserve">. Иметь сертификат соответствия </w:t>
      </w:r>
      <w:r w:rsidR="00A90152" w:rsidRPr="001C6097">
        <w:t xml:space="preserve">ГОСТам </w:t>
      </w:r>
      <w:r w:rsidRPr="001C6097">
        <w:t>РФ.</w:t>
      </w:r>
    </w:p>
    <w:p w:rsidR="00382977" w:rsidRPr="001C6097" w:rsidRDefault="0090774A" w:rsidP="009577F6">
      <w:r w:rsidRPr="001C6097">
        <w:rPr>
          <w:b/>
        </w:rPr>
        <w:t>1</w:t>
      </w:r>
      <w:r w:rsidR="000A1CE1">
        <w:rPr>
          <w:b/>
        </w:rPr>
        <w:t>1</w:t>
      </w:r>
      <w:r w:rsidRPr="001C6097">
        <w:rPr>
          <w:b/>
        </w:rPr>
        <w:t>. Требования к сроку и (или) объему предоставления гарантий качества товара, работ, услуг, к обслуживанию товара, к расходам на эксплуатацию товара</w:t>
      </w:r>
      <w:r w:rsidRPr="001C6097">
        <w:t xml:space="preserve"> </w:t>
      </w:r>
    </w:p>
    <w:p w:rsidR="009F3572" w:rsidRPr="001C6097" w:rsidRDefault="000A1CE1" w:rsidP="00B52BF2">
      <w:r>
        <w:t>11</w:t>
      </w:r>
      <w:r w:rsidR="0090774A" w:rsidRPr="001C6097">
        <w:t>.1. Гарантийный срок на оборудование устана</w:t>
      </w:r>
      <w:r w:rsidR="00AA7539" w:rsidRPr="001C6097">
        <w:t>вливается заводом изготовителем</w:t>
      </w:r>
      <w:r w:rsidR="0090774A" w:rsidRPr="001C6097">
        <w:t xml:space="preserve"> не менее 1</w:t>
      </w:r>
      <w:r w:rsidR="00EA486E">
        <w:t>2 месяцев</w:t>
      </w:r>
      <w:r w:rsidR="0090774A" w:rsidRPr="001C6097">
        <w:t xml:space="preserve"> со дня</w:t>
      </w:r>
      <w:r w:rsidR="00AA7539" w:rsidRPr="001C6097">
        <w:t xml:space="preserve"> поставки товара заказчику</w:t>
      </w:r>
      <w:r w:rsidR="0090774A" w:rsidRPr="001C6097">
        <w:t>.</w:t>
      </w:r>
      <w:r w:rsidR="00761529" w:rsidRPr="001C6097">
        <w:t xml:space="preserve"> </w:t>
      </w:r>
    </w:p>
    <w:p w:rsidR="009F3572" w:rsidRPr="001C6097" w:rsidRDefault="009F3572" w:rsidP="009577F6"/>
    <w:tbl>
      <w:tblPr>
        <w:tblpPr w:leftFromText="180" w:rightFromText="180" w:vertAnchor="text" w:horzAnchor="margin" w:tblpY="730"/>
        <w:tblW w:w="0" w:type="auto"/>
        <w:tblLook w:val="04A0"/>
      </w:tblPr>
      <w:tblGrid>
        <w:gridCol w:w="4615"/>
        <w:gridCol w:w="4956"/>
      </w:tblGrid>
      <w:tr w:rsidR="00F23AEE" w:rsidRPr="009577F6" w:rsidTr="00F23AEE">
        <w:tc>
          <w:tcPr>
            <w:tcW w:w="4615" w:type="dxa"/>
          </w:tcPr>
          <w:p w:rsidR="00F23AEE" w:rsidRPr="001C6097" w:rsidRDefault="0087250A" w:rsidP="001C6097">
            <w:pPr>
              <w:tabs>
                <w:tab w:val="left" w:pos="1930"/>
              </w:tabs>
              <w:rPr>
                <w:sz w:val="28"/>
                <w:szCs w:val="28"/>
              </w:rPr>
            </w:pPr>
            <w:r w:rsidRPr="001C6097">
              <w:rPr>
                <w:sz w:val="28"/>
                <w:szCs w:val="28"/>
              </w:rPr>
              <w:t xml:space="preserve">Главный механик </w:t>
            </w:r>
          </w:p>
        </w:tc>
        <w:tc>
          <w:tcPr>
            <w:tcW w:w="4956" w:type="dxa"/>
          </w:tcPr>
          <w:p w:rsidR="00F23AEE" w:rsidRPr="001C6097" w:rsidRDefault="009577F6" w:rsidP="001C6097">
            <w:pPr>
              <w:rPr>
                <w:sz w:val="28"/>
                <w:szCs w:val="28"/>
              </w:rPr>
            </w:pPr>
            <w:r w:rsidRPr="001C6097">
              <w:rPr>
                <w:sz w:val="28"/>
                <w:szCs w:val="28"/>
              </w:rPr>
              <w:t xml:space="preserve"> </w:t>
            </w:r>
            <w:r w:rsidR="001C6097">
              <w:rPr>
                <w:sz w:val="28"/>
                <w:szCs w:val="28"/>
              </w:rPr>
              <w:t xml:space="preserve">                   </w:t>
            </w:r>
            <w:r w:rsidR="00AF0F4C" w:rsidRPr="001C6097">
              <w:rPr>
                <w:sz w:val="28"/>
                <w:szCs w:val="28"/>
              </w:rPr>
              <w:t>А</w:t>
            </w:r>
            <w:r w:rsidR="0087250A" w:rsidRPr="001C6097">
              <w:rPr>
                <w:sz w:val="28"/>
                <w:szCs w:val="28"/>
              </w:rPr>
              <w:t>браменко Ю.И.</w:t>
            </w:r>
          </w:p>
          <w:p w:rsidR="00EA3FE6" w:rsidRPr="001C6097" w:rsidRDefault="00EA3FE6" w:rsidP="009577F6">
            <w:pPr>
              <w:ind w:firstLine="709"/>
              <w:jc w:val="center"/>
              <w:rPr>
                <w:sz w:val="28"/>
                <w:szCs w:val="28"/>
              </w:rPr>
            </w:pPr>
          </w:p>
          <w:p w:rsidR="00EA3FE6" w:rsidRPr="001C6097" w:rsidRDefault="00EA3FE6" w:rsidP="009577F6">
            <w:pPr>
              <w:ind w:firstLine="709"/>
              <w:jc w:val="center"/>
              <w:rPr>
                <w:sz w:val="28"/>
                <w:szCs w:val="28"/>
              </w:rPr>
            </w:pPr>
          </w:p>
        </w:tc>
      </w:tr>
      <w:tr w:rsidR="002B548B" w:rsidRPr="009577F6" w:rsidTr="00F23AEE">
        <w:tc>
          <w:tcPr>
            <w:tcW w:w="4615" w:type="dxa"/>
          </w:tcPr>
          <w:p w:rsidR="002B548B" w:rsidRPr="001C6097" w:rsidRDefault="002B548B" w:rsidP="001C6097">
            <w:pPr>
              <w:tabs>
                <w:tab w:val="left" w:pos="1930"/>
              </w:tabs>
              <w:rPr>
                <w:sz w:val="28"/>
                <w:szCs w:val="28"/>
              </w:rPr>
            </w:pPr>
            <w:r w:rsidRPr="001C6097">
              <w:rPr>
                <w:sz w:val="28"/>
                <w:szCs w:val="28"/>
              </w:rPr>
              <w:t xml:space="preserve">Менеджер проекта </w:t>
            </w:r>
          </w:p>
          <w:p w:rsidR="00EA3FE6" w:rsidRPr="001C6097" w:rsidRDefault="00EA3FE6" w:rsidP="001C6097">
            <w:pPr>
              <w:tabs>
                <w:tab w:val="left" w:pos="1930"/>
              </w:tabs>
              <w:rPr>
                <w:sz w:val="28"/>
                <w:szCs w:val="28"/>
              </w:rPr>
            </w:pPr>
          </w:p>
          <w:p w:rsidR="00EA3FE6" w:rsidRPr="001C6097" w:rsidRDefault="00EA3FE6" w:rsidP="001C6097">
            <w:pPr>
              <w:tabs>
                <w:tab w:val="left" w:pos="1930"/>
              </w:tabs>
              <w:rPr>
                <w:sz w:val="28"/>
                <w:szCs w:val="28"/>
              </w:rPr>
            </w:pPr>
          </w:p>
          <w:p w:rsidR="002B548B" w:rsidRPr="001C6097" w:rsidRDefault="002B548B" w:rsidP="001C6097">
            <w:pPr>
              <w:tabs>
                <w:tab w:val="left" w:pos="1930"/>
              </w:tabs>
              <w:rPr>
                <w:sz w:val="28"/>
                <w:szCs w:val="28"/>
              </w:rPr>
            </w:pPr>
          </w:p>
        </w:tc>
        <w:tc>
          <w:tcPr>
            <w:tcW w:w="4956" w:type="dxa"/>
          </w:tcPr>
          <w:p w:rsidR="002B548B" w:rsidRPr="001C6097" w:rsidRDefault="001C6097" w:rsidP="001C6097">
            <w:pPr>
              <w:rPr>
                <w:sz w:val="28"/>
                <w:szCs w:val="28"/>
              </w:rPr>
            </w:pPr>
            <w:r>
              <w:rPr>
                <w:sz w:val="28"/>
                <w:szCs w:val="28"/>
              </w:rPr>
              <w:t xml:space="preserve">                   </w:t>
            </w:r>
            <w:r w:rsidR="00AF0F4C" w:rsidRPr="001C6097">
              <w:rPr>
                <w:sz w:val="28"/>
                <w:szCs w:val="28"/>
              </w:rPr>
              <w:t>Кузьмин В.Ф.</w:t>
            </w:r>
          </w:p>
          <w:p w:rsidR="00EA3FE6" w:rsidRPr="001C6097" w:rsidRDefault="00EA3FE6" w:rsidP="009577F6">
            <w:pPr>
              <w:ind w:firstLine="709"/>
              <w:rPr>
                <w:sz w:val="28"/>
                <w:szCs w:val="28"/>
              </w:rPr>
            </w:pPr>
          </w:p>
          <w:p w:rsidR="00EA3FE6" w:rsidRPr="001C6097" w:rsidRDefault="00EA3FE6" w:rsidP="009577F6">
            <w:pPr>
              <w:ind w:firstLine="709"/>
              <w:rPr>
                <w:sz w:val="28"/>
                <w:szCs w:val="28"/>
              </w:rPr>
            </w:pPr>
          </w:p>
          <w:p w:rsidR="00AF0F4C" w:rsidRPr="001C6097" w:rsidRDefault="00AF0F4C" w:rsidP="009577F6">
            <w:pPr>
              <w:ind w:firstLine="709"/>
              <w:jc w:val="center"/>
              <w:rPr>
                <w:sz w:val="28"/>
                <w:szCs w:val="28"/>
              </w:rPr>
            </w:pPr>
            <w:r w:rsidRPr="001C6097">
              <w:rPr>
                <w:sz w:val="28"/>
                <w:szCs w:val="28"/>
              </w:rPr>
              <w:t xml:space="preserve">                        </w:t>
            </w:r>
            <w:r w:rsidR="009577F6" w:rsidRPr="001C6097">
              <w:rPr>
                <w:sz w:val="28"/>
                <w:szCs w:val="28"/>
              </w:rPr>
              <w:t xml:space="preserve">                     </w:t>
            </w:r>
            <w:r w:rsidRPr="001C6097">
              <w:rPr>
                <w:sz w:val="28"/>
                <w:szCs w:val="28"/>
              </w:rPr>
              <w:t xml:space="preserve"> </w:t>
            </w:r>
          </w:p>
          <w:p w:rsidR="00AF0F4C" w:rsidRPr="001C6097" w:rsidRDefault="00AF0F4C" w:rsidP="009577F6">
            <w:pPr>
              <w:ind w:firstLine="709"/>
              <w:jc w:val="center"/>
              <w:rPr>
                <w:sz w:val="28"/>
                <w:szCs w:val="28"/>
              </w:rPr>
            </w:pPr>
          </w:p>
          <w:p w:rsidR="002B548B" w:rsidRPr="001C6097" w:rsidRDefault="00AF0F4C" w:rsidP="009577F6">
            <w:pPr>
              <w:jc w:val="center"/>
              <w:rPr>
                <w:sz w:val="28"/>
                <w:szCs w:val="28"/>
              </w:rPr>
            </w:pPr>
            <w:r w:rsidRPr="001C6097">
              <w:rPr>
                <w:sz w:val="28"/>
                <w:szCs w:val="28"/>
              </w:rPr>
              <w:t xml:space="preserve"> </w:t>
            </w:r>
          </w:p>
        </w:tc>
      </w:tr>
    </w:tbl>
    <w:p w:rsidR="009F3572" w:rsidRPr="009F3572" w:rsidRDefault="009F3572" w:rsidP="009F3572">
      <w:pPr>
        <w:rPr>
          <w:sz w:val="28"/>
          <w:szCs w:val="28"/>
        </w:rPr>
      </w:pPr>
    </w:p>
    <w:sectPr w:rsidR="009F3572" w:rsidRPr="009F3572" w:rsidSect="00806B60">
      <w:pgSz w:w="11906" w:h="16838"/>
      <w:pgMar w:top="1134" w:right="624" w:bottom="1134" w:left="119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976D6B"/>
    <w:multiLevelType w:val="hybridMultilevel"/>
    <w:tmpl w:val="C3C4BE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EEF652A"/>
    <w:multiLevelType w:val="hybridMultilevel"/>
    <w:tmpl w:val="B4EC7A3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74F402C2"/>
    <w:multiLevelType w:val="hybridMultilevel"/>
    <w:tmpl w:val="FF286834"/>
    <w:lvl w:ilvl="0" w:tplc="04E2D2CE">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compat/>
  <w:rsids>
    <w:rsidRoot w:val="009F3572"/>
    <w:rsid w:val="00017C5E"/>
    <w:rsid w:val="00042876"/>
    <w:rsid w:val="00053EB8"/>
    <w:rsid w:val="000723AE"/>
    <w:rsid w:val="000A1CE1"/>
    <w:rsid w:val="000E53F0"/>
    <w:rsid w:val="001150AB"/>
    <w:rsid w:val="00137D18"/>
    <w:rsid w:val="001440A3"/>
    <w:rsid w:val="0016084C"/>
    <w:rsid w:val="001C6097"/>
    <w:rsid w:val="001C6E89"/>
    <w:rsid w:val="00260EEF"/>
    <w:rsid w:val="002629ED"/>
    <w:rsid w:val="002B548B"/>
    <w:rsid w:val="003226D7"/>
    <w:rsid w:val="00382977"/>
    <w:rsid w:val="003979C7"/>
    <w:rsid w:val="003A21A0"/>
    <w:rsid w:val="003A6D14"/>
    <w:rsid w:val="003C0F8D"/>
    <w:rsid w:val="003F3860"/>
    <w:rsid w:val="00415765"/>
    <w:rsid w:val="004161DB"/>
    <w:rsid w:val="00460F94"/>
    <w:rsid w:val="004E6F8F"/>
    <w:rsid w:val="005027C1"/>
    <w:rsid w:val="005222AB"/>
    <w:rsid w:val="005767E3"/>
    <w:rsid w:val="005B5102"/>
    <w:rsid w:val="005B5F75"/>
    <w:rsid w:val="005E6F9D"/>
    <w:rsid w:val="0061501E"/>
    <w:rsid w:val="006774C2"/>
    <w:rsid w:val="006A27FE"/>
    <w:rsid w:val="007575B3"/>
    <w:rsid w:val="00761529"/>
    <w:rsid w:val="007B2A51"/>
    <w:rsid w:val="007D6B33"/>
    <w:rsid w:val="007E3CE8"/>
    <w:rsid w:val="007F31C3"/>
    <w:rsid w:val="007F3BC2"/>
    <w:rsid w:val="00806B60"/>
    <w:rsid w:val="00816160"/>
    <w:rsid w:val="008212C8"/>
    <w:rsid w:val="00833457"/>
    <w:rsid w:val="008635A8"/>
    <w:rsid w:val="0087250A"/>
    <w:rsid w:val="008C02EF"/>
    <w:rsid w:val="008C2979"/>
    <w:rsid w:val="008C62C3"/>
    <w:rsid w:val="008D106D"/>
    <w:rsid w:val="008D4E7A"/>
    <w:rsid w:val="008E416F"/>
    <w:rsid w:val="008F3DC3"/>
    <w:rsid w:val="0090774A"/>
    <w:rsid w:val="00911938"/>
    <w:rsid w:val="00916461"/>
    <w:rsid w:val="00920A5B"/>
    <w:rsid w:val="00923CE0"/>
    <w:rsid w:val="009577F6"/>
    <w:rsid w:val="009A2DA4"/>
    <w:rsid w:val="009C024C"/>
    <w:rsid w:val="009F3572"/>
    <w:rsid w:val="00A001BD"/>
    <w:rsid w:val="00A02C52"/>
    <w:rsid w:val="00A059D3"/>
    <w:rsid w:val="00A118DE"/>
    <w:rsid w:val="00A15A0F"/>
    <w:rsid w:val="00A3306E"/>
    <w:rsid w:val="00A5136C"/>
    <w:rsid w:val="00A515C1"/>
    <w:rsid w:val="00A90152"/>
    <w:rsid w:val="00AA4F58"/>
    <w:rsid w:val="00AA579B"/>
    <w:rsid w:val="00AA7539"/>
    <w:rsid w:val="00AC555C"/>
    <w:rsid w:val="00AF0F4C"/>
    <w:rsid w:val="00B52BF2"/>
    <w:rsid w:val="00BD111C"/>
    <w:rsid w:val="00BD2B9C"/>
    <w:rsid w:val="00C046A1"/>
    <w:rsid w:val="00C420BE"/>
    <w:rsid w:val="00C43419"/>
    <w:rsid w:val="00C555E4"/>
    <w:rsid w:val="00C61FE2"/>
    <w:rsid w:val="00C870CC"/>
    <w:rsid w:val="00CA71FC"/>
    <w:rsid w:val="00CB522F"/>
    <w:rsid w:val="00D70026"/>
    <w:rsid w:val="00D8016B"/>
    <w:rsid w:val="00D92B5D"/>
    <w:rsid w:val="00DB6E4E"/>
    <w:rsid w:val="00DC4DC2"/>
    <w:rsid w:val="00DF222B"/>
    <w:rsid w:val="00E36764"/>
    <w:rsid w:val="00E40C5A"/>
    <w:rsid w:val="00EA072F"/>
    <w:rsid w:val="00EA3FE6"/>
    <w:rsid w:val="00EA486E"/>
    <w:rsid w:val="00ED4CF6"/>
    <w:rsid w:val="00EE353A"/>
    <w:rsid w:val="00F10BE3"/>
    <w:rsid w:val="00F17394"/>
    <w:rsid w:val="00F23AEE"/>
    <w:rsid w:val="00F2595E"/>
    <w:rsid w:val="00F33C55"/>
    <w:rsid w:val="00F632BE"/>
    <w:rsid w:val="00F706B0"/>
    <w:rsid w:val="00F708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222B"/>
    <w:rPr>
      <w:sz w:val="24"/>
      <w:szCs w:val="24"/>
    </w:rPr>
  </w:style>
  <w:style w:type="paragraph" w:styleId="4">
    <w:name w:val="heading 4"/>
    <w:basedOn w:val="a"/>
    <w:link w:val="40"/>
    <w:uiPriority w:val="9"/>
    <w:qFormat/>
    <w:rsid w:val="00F10BE3"/>
    <w:pPr>
      <w:spacing w:before="100" w:beforeAutospacing="1" w:after="100" w:afterAutospacing="1"/>
      <w:outlineLvl w:val="3"/>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B6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Book Title"/>
    <w:basedOn w:val="a0"/>
    <w:uiPriority w:val="33"/>
    <w:qFormat/>
    <w:rsid w:val="0087250A"/>
    <w:rPr>
      <w:b/>
      <w:bCs/>
      <w:smallCaps/>
      <w:spacing w:val="5"/>
    </w:rPr>
  </w:style>
  <w:style w:type="paragraph" w:styleId="a5">
    <w:name w:val="List Paragraph"/>
    <w:basedOn w:val="a"/>
    <w:uiPriority w:val="34"/>
    <w:qFormat/>
    <w:rsid w:val="00E40C5A"/>
    <w:pPr>
      <w:spacing w:after="200" w:line="276" w:lineRule="auto"/>
      <w:ind w:left="720"/>
      <w:contextualSpacing/>
    </w:pPr>
    <w:rPr>
      <w:rFonts w:ascii="Calibri" w:eastAsia="Calibri" w:hAnsi="Calibri"/>
      <w:sz w:val="22"/>
      <w:szCs w:val="22"/>
      <w:lang w:eastAsia="en-US"/>
    </w:rPr>
  </w:style>
  <w:style w:type="paragraph" w:customStyle="1" w:styleId="table">
    <w:name w:val="table"/>
    <w:basedOn w:val="a"/>
    <w:uiPriority w:val="99"/>
    <w:rsid w:val="00E40C5A"/>
    <w:pPr>
      <w:autoSpaceDE w:val="0"/>
      <w:autoSpaceDN w:val="0"/>
      <w:adjustRightInd w:val="0"/>
    </w:pPr>
    <w:rPr>
      <w:sz w:val="20"/>
      <w:szCs w:val="20"/>
      <w:lang w:val="en-US"/>
    </w:rPr>
  </w:style>
  <w:style w:type="paragraph" w:styleId="a6">
    <w:name w:val="Normal (Web)"/>
    <w:basedOn w:val="a"/>
    <w:uiPriority w:val="99"/>
    <w:unhideWhenUsed/>
    <w:rsid w:val="00AA4F58"/>
    <w:pPr>
      <w:spacing w:before="100" w:beforeAutospacing="1" w:after="100" w:afterAutospacing="1"/>
    </w:pPr>
  </w:style>
  <w:style w:type="paragraph" w:styleId="a7">
    <w:name w:val="Body Text"/>
    <w:basedOn w:val="a"/>
    <w:link w:val="a8"/>
    <w:rsid w:val="007F3BC2"/>
    <w:pPr>
      <w:jc w:val="both"/>
    </w:pPr>
    <w:rPr>
      <w:w w:val="90"/>
      <w:szCs w:val="20"/>
    </w:rPr>
  </w:style>
  <w:style w:type="character" w:customStyle="1" w:styleId="a8">
    <w:name w:val="Основной текст Знак"/>
    <w:basedOn w:val="a0"/>
    <w:link w:val="a7"/>
    <w:rsid w:val="007F3BC2"/>
    <w:rPr>
      <w:w w:val="90"/>
      <w:sz w:val="24"/>
    </w:rPr>
  </w:style>
  <w:style w:type="character" w:customStyle="1" w:styleId="40">
    <w:name w:val="Заголовок 4 Знак"/>
    <w:basedOn w:val="a0"/>
    <w:link w:val="4"/>
    <w:uiPriority w:val="9"/>
    <w:rsid w:val="00F10BE3"/>
    <w:rPr>
      <w:b/>
      <w:bCs/>
      <w:sz w:val="22"/>
      <w:szCs w:val="22"/>
    </w:rPr>
  </w:style>
  <w:style w:type="character" w:styleId="a9">
    <w:name w:val="Strong"/>
    <w:basedOn w:val="a0"/>
    <w:uiPriority w:val="22"/>
    <w:qFormat/>
    <w:rsid w:val="00F10BE3"/>
    <w:rPr>
      <w:b/>
      <w:bCs/>
    </w:rPr>
  </w:style>
  <w:style w:type="character" w:styleId="aa">
    <w:name w:val="Emphasis"/>
    <w:basedOn w:val="a0"/>
    <w:uiPriority w:val="20"/>
    <w:qFormat/>
    <w:rsid w:val="006A27FE"/>
    <w:rPr>
      <w:i/>
      <w:iCs/>
    </w:rPr>
  </w:style>
  <w:style w:type="character" w:customStyle="1" w:styleId="apple-converted-space">
    <w:name w:val="apple-converted-space"/>
    <w:basedOn w:val="a0"/>
    <w:rsid w:val="006A27FE"/>
  </w:style>
</w:styles>
</file>

<file path=word/webSettings.xml><?xml version="1.0" encoding="utf-8"?>
<w:webSettings xmlns:r="http://schemas.openxmlformats.org/officeDocument/2006/relationships" xmlns:w="http://schemas.openxmlformats.org/wordprocessingml/2006/main">
  <w:divs>
    <w:div w:id="1015888651">
      <w:bodyDiv w:val="1"/>
      <w:marLeft w:val="0"/>
      <w:marRight w:val="0"/>
      <w:marTop w:val="0"/>
      <w:marBottom w:val="0"/>
      <w:divBdr>
        <w:top w:val="none" w:sz="0" w:space="0" w:color="auto"/>
        <w:left w:val="none" w:sz="0" w:space="0" w:color="auto"/>
        <w:bottom w:val="none" w:sz="0" w:space="0" w:color="auto"/>
        <w:right w:val="none" w:sz="0" w:space="0" w:color="auto"/>
      </w:divBdr>
    </w:div>
    <w:div w:id="1084187089">
      <w:bodyDiv w:val="1"/>
      <w:marLeft w:val="0"/>
      <w:marRight w:val="0"/>
      <w:marTop w:val="0"/>
      <w:marBottom w:val="0"/>
      <w:divBdr>
        <w:top w:val="none" w:sz="0" w:space="0" w:color="auto"/>
        <w:left w:val="none" w:sz="0" w:space="0" w:color="auto"/>
        <w:bottom w:val="none" w:sz="0" w:space="0" w:color="auto"/>
        <w:right w:val="none" w:sz="0" w:space="0" w:color="auto"/>
      </w:divBdr>
    </w:div>
    <w:div w:id="1093554443">
      <w:bodyDiv w:val="1"/>
      <w:marLeft w:val="0"/>
      <w:marRight w:val="0"/>
      <w:marTop w:val="0"/>
      <w:marBottom w:val="0"/>
      <w:divBdr>
        <w:top w:val="none" w:sz="0" w:space="0" w:color="auto"/>
        <w:left w:val="none" w:sz="0" w:space="0" w:color="auto"/>
        <w:bottom w:val="none" w:sz="0" w:space="0" w:color="auto"/>
        <w:right w:val="none" w:sz="0" w:space="0" w:color="auto"/>
      </w:divBdr>
    </w:div>
    <w:div w:id="123157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428EC-8859-443B-A82C-3C9058A42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622</Words>
  <Characters>3546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Уж</Company>
  <LinksUpToDate>false</LinksUpToDate>
  <CharactersWithSpaces>4160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Еж</dc:creator>
  <cp:keywords/>
  <dc:description/>
  <cp:lastModifiedBy>BaryshevaEI</cp:lastModifiedBy>
  <cp:revision>9</cp:revision>
  <cp:lastPrinted>2010-12-22T02:53:00Z</cp:lastPrinted>
  <dcterms:created xsi:type="dcterms:W3CDTF">2011-02-18T00:49:00Z</dcterms:created>
  <dcterms:modified xsi:type="dcterms:W3CDTF">2011-07-08T09:27:00Z</dcterms:modified>
</cp:coreProperties>
</file>