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25F93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DC4BD5">
        <w:t>«</w:t>
      </w:r>
      <w:r w:rsidR="00DC4BD5" w:rsidRPr="00DC4BD5">
        <w:t xml:space="preserve">Актуализация, </w:t>
      </w:r>
      <w:r w:rsidR="00C04C8B" w:rsidRPr="00C04C8B">
        <w:t>разработка,</w:t>
      </w:r>
      <w:r w:rsidR="00C04C8B">
        <w:t xml:space="preserve"> </w:t>
      </w:r>
      <w:bookmarkStart w:id="1" w:name="_GoBack"/>
      <w:bookmarkEnd w:id="1"/>
      <w:r w:rsidR="00DC4BD5" w:rsidRPr="00DC4BD5">
        <w:t>метрологическая экспертиза, аттестация и представление на регистрацию в Федеральный информационный фонд методик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DC4BD5">
      <w:pPr>
        <w:numPr>
          <w:ilvl w:val="1"/>
          <w:numId w:val="45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DC4BD5" w:rsidRPr="00DC4BD5" w:rsidRDefault="00DC4BD5" w:rsidP="00DC4BD5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  <w:r>
        <w:rPr>
          <w:b/>
          <w:bCs/>
        </w:rPr>
        <w:lastRenderedPageBreak/>
        <w:t>1.</w:t>
      </w:r>
      <w:r w:rsidRPr="00DC4BD5">
        <w:rPr>
          <w:b/>
          <w:bCs/>
        </w:rPr>
        <w:t>Основание для проведения работы</w:t>
      </w:r>
      <w:r w:rsidRPr="00DC4BD5">
        <w:t xml:space="preserve">: п.15.17 Гигиенических требований к проектированию предприятий и установок атомной промышленности (СПП ПУАП-03). Раздел 2.6..1. ионизирующее излучение, радиационная безопасность. </w:t>
      </w:r>
      <w:proofErr w:type="spellStart"/>
      <w:r w:rsidRPr="00DC4BD5">
        <w:t>СанПин</w:t>
      </w:r>
      <w:proofErr w:type="spellEnd"/>
      <w:r w:rsidRPr="00DC4BD5">
        <w:t xml:space="preserve"> 2.6.1.07-03  </w:t>
      </w:r>
    </w:p>
    <w:p w:rsidR="00DC4BD5" w:rsidRPr="00DC4BD5" w:rsidRDefault="00DC4BD5" w:rsidP="00DC4BD5">
      <w:pPr>
        <w:widowControl w:val="0"/>
        <w:numPr>
          <w:ilvl w:val="1"/>
          <w:numId w:val="45"/>
        </w:numPr>
        <w:tabs>
          <w:tab w:val="left" w:pos="360"/>
          <w:tab w:val="num" w:pos="54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DC4BD5">
        <w:rPr>
          <w:b/>
          <w:bCs/>
        </w:rPr>
        <w:t>Классификация работы:</w:t>
      </w:r>
      <w:r w:rsidRPr="00DC4BD5">
        <w:t xml:space="preserve"> прикладная</w:t>
      </w:r>
    </w:p>
    <w:p w:rsidR="00DC4BD5" w:rsidRPr="00DC4BD5" w:rsidRDefault="00DC4BD5" w:rsidP="00DC4BD5">
      <w:pPr>
        <w:widowControl w:val="0"/>
        <w:numPr>
          <w:ilvl w:val="1"/>
          <w:numId w:val="45"/>
        </w:numPr>
        <w:tabs>
          <w:tab w:val="left" w:pos="360"/>
          <w:tab w:val="num" w:pos="54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DC4BD5">
        <w:rPr>
          <w:b/>
          <w:bCs/>
        </w:rPr>
        <w:t>Заказчик:</w:t>
      </w:r>
      <w:r w:rsidRPr="00DC4BD5">
        <w:t xml:space="preserve">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</w:t>
      </w:r>
      <w:proofErr w:type="gramStart"/>
      <w:r w:rsidRPr="00DC4BD5">
        <w:t>-ф</w:t>
      </w:r>
      <w:proofErr w:type="gramEnd"/>
      <w:r w:rsidRPr="00DC4BD5">
        <w:t xml:space="preserve">илиала ФГУП «РосРАО» (СЗЦ «СевРАО» филиала ФГУП «РосРАО») Пантелеева Валерия Николаевича, действующего на основании доверенности  №214/141/2014-ДОВ от 24.12.2014. </w:t>
      </w:r>
      <w:r w:rsidRPr="00DC4BD5">
        <w:rPr>
          <w:b/>
        </w:rPr>
        <w:t>4.</w:t>
      </w:r>
      <w:r w:rsidRPr="00DC4BD5">
        <w:rPr>
          <w:b/>
          <w:bCs/>
        </w:rPr>
        <w:t xml:space="preserve">Сроки выполнения работы: </w:t>
      </w:r>
      <w:r w:rsidRPr="00DC4BD5">
        <w:t>с даты подписания договора, окончание – 30 апреля 2015 года.</w:t>
      </w:r>
    </w:p>
    <w:p w:rsidR="00DC4BD5" w:rsidRPr="00DC4BD5" w:rsidRDefault="00DC4BD5" w:rsidP="00DC4BD5">
      <w:pPr>
        <w:spacing w:line="276" w:lineRule="auto"/>
        <w:contextualSpacing/>
        <w:jc w:val="both"/>
        <w:rPr>
          <w:b/>
          <w:bCs/>
        </w:rPr>
      </w:pPr>
      <w:r w:rsidRPr="00DC4BD5">
        <w:rPr>
          <w:b/>
          <w:bCs/>
        </w:rPr>
        <w:t xml:space="preserve">5. Цель работы: </w:t>
      </w:r>
      <w:r w:rsidRPr="00DC4BD5">
        <w:rPr>
          <w:bCs/>
        </w:rPr>
        <w:t xml:space="preserve">выполнение требований СПП ПУАП-03 </w:t>
      </w:r>
      <w:proofErr w:type="spellStart"/>
      <w:r w:rsidRPr="00DC4BD5">
        <w:rPr>
          <w:bCs/>
        </w:rPr>
        <w:t>СанПин</w:t>
      </w:r>
      <w:proofErr w:type="spellEnd"/>
      <w:r w:rsidRPr="00DC4BD5">
        <w:rPr>
          <w:bCs/>
        </w:rPr>
        <w:t xml:space="preserve"> 2.6.1. 07-03.</w:t>
      </w:r>
      <w:r w:rsidRPr="00DC4BD5">
        <w:rPr>
          <w:b/>
          <w:bCs/>
        </w:rPr>
        <w:t xml:space="preserve"> </w:t>
      </w:r>
    </w:p>
    <w:p w:rsidR="00DC4BD5" w:rsidRPr="00DC4BD5" w:rsidRDefault="00DC4BD5" w:rsidP="00DC4BD5">
      <w:pPr>
        <w:autoSpaceDN w:val="0"/>
        <w:spacing w:line="276" w:lineRule="auto"/>
        <w:contextualSpacing/>
        <w:jc w:val="both"/>
        <w:rPr>
          <w:bCs/>
        </w:rPr>
      </w:pPr>
      <w:r w:rsidRPr="00DC4BD5">
        <w:rPr>
          <w:b/>
          <w:bCs/>
        </w:rPr>
        <w:t xml:space="preserve">6. Задачи работы: </w:t>
      </w:r>
      <w:r w:rsidRPr="00DC4BD5">
        <w:rPr>
          <w:bCs/>
        </w:rPr>
        <w:t>Проведение радиационного контроля объектов и персонала центра по обращению с радиоактивными отходами</w:t>
      </w:r>
      <w:r>
        <w:rPr>
          <w:bCs/>
        </w:rPr>
        <w:t xml:space="preserve"> </w:t>
      </w:r>
      <w:r w:rsidRPr="00DC4BD5">
        <w:rPr>
          <w:bCs/>
        </w:rPr>
        <w:t>- отделения Сайда-Губа СЗЦ «СевРАО» - филиала ФГУП «РосРАО».</w:t>
      </w:r>
    </w:p>
    <w:p w:rsidR="00DC4BD5" w:rsidRPr="00DC4BD5" w:rsidRDefault="00DC4BD5" w:rsidP="00DC4BD5">
      <w:pPr>
        <w:tabs>
          <w:tab w:val="left" w:pos="284"/>
        </w:tabs>
        <w:spacing w:before="100" w:after="100"/>
        <w:rPr>
          <w:b/>
          <w:bCs/>
        </w:rPr>
      </w:pPr>
      <w:r w:rsidRPr="00DC4BD5">
        <w:rPr>
          <w:b/>
          <w:bCs/>
        </w:rPr>
        <w:t>7.Этапы работы и сроки их окончания: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85"/>
        <w:gridCol w:w="4111"/>
        <w:gridCol w:w="1432"/>
      </w:tblGrid>
      <w:tr w:rsidR="00DC4BD5" w:rsidRPr="00DC4BD5" w:rsidTr="006B1E93"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</w:pPr>
            <w:r w:rsidRPr="00DC4BD5">
              <w:t xml:space="preserve">№ </w:t>
            </w:r>
            <w:proofErr w:type="gramStart"/>
            <w:r w:rsidRPr="00DC4BD5">
              <w:t>п</w:t>
            </w:r>
            <w:proofErr w:type="gramEnd"/>
            <w:r w:rsidRPr="00DC4BD5">
              <w:t>/п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C4BD5">
              <w:rPr>
                <w:lang w:eastAsia="ar-SA"/>
              </w:rPr>
              <w:t>Наименование этапа</w:t>
            </w: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 xml:space="preserve">Наименование </w:t>
            </w:r>
            <w:proofErr w:type="gramStart"/>
            <w:r w:rsidRPr="00DC4BD5">
              <w:rPr>
                <w:lang w:eastAsia="ar-SA"/>
              </w:rPr>
              <w:t>отчетной</w:t>
            </w:r>
            <w:proofErr w:type="gramEnd"/>
            <w:r w:rsidRPr="00DC4BD5">
              <w:rPr>
                <w:lang w:eastAsia="ar-SA"/>
              </w:rPr>
              <w:t xml:space="preserve"> 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DC4BD5">
              <w:rPr>
                <w:lang w:eastAsia="ar-SA"/>
              </w:rPr>
              <w:t>документации, представляемой по этапу или по работе в целом Заказчику</w:t>
            </w:r>
          </w:p>
        </w:tc>
        <w:tc>
          <w:tcPr>
            <w:tcW w:w="1432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C4BD5">
              <w:rPr>
                <w:lang w:eastAsia="ar-SA"/>
              </w:rPr>
              <w:t>Дата окончания этапа</w:t>
            </w:r>
          </w:p>
        </w:tc>
      </w:tr>
      <w:tr w:rsidR="00DC4BD5" w:rsidRPr="00DC4BD5" w:rsidTr="006B1E93">
        <w:trPr>
          <w:trHeight w:val="1759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1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  <w:rPr>
                <w:highlight w:val="yellow"/>
              </w:rPr>
            </w:pPr>
            <w:r w:rsidRPr="00DC4BD5">
              <w:t>Актуализация</w:t>
            </w:r>
            <w:proofErr w:type="gramStart"/>
            <w:r w:rsidRPr="00DC4BD5">
              <w:t xml:space="preserve"> ,</w:t>
            </w:r>
            <w:proofErr w:type="gramEnd"/>
            <w:r w:rsidRPr="00DC4BD5">
              <w:t xml:space="preserve"> метрологическая экспертиза, аттестация методик, регистрация методик в Федеральном информационном фонде (ФИФ): Методика контроля удельной активности грунта (почвы) и донных отложений с применением </w:t>
            </w:r>
            <w:proofErr w:type="spellStart"/>
            <w:r w:rsidRPr="00DC4BD5">
              <w:t>пробоотбора</w:t>
            </w:r>
            <w:proofErr w:type="spellEnd"/>
            <w:r w:rsidRPr="00DC4BD5">
              <w:t xml:space="preserve"> в районе расположения центра по обращению с радиоактивными отходами – отделений Сайда-Губа СЗЦ «СевРАО»- филиала ФГУП «РосРАО»</w:t>
            </w: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ind w:left="-108" w:firstLine="108"/>
            </w:pPr>
            <w:r w:rsidRPr="00DC4BD5">
              <w:t xml:space="preserve">Получение Методики контроля удельной активности грунта (почвы) и донных отложений с применением </w:t>
            </w:r>
            <w:proofErr w:type="spellStart"/>
            <w:r w:rsidRPr="00DC4BD5">
              <w:t>пробоотбора</w:t>
            </w:r>
            <w:proofErr w:type="spellEnd"/>
            <w:r w:rsidRPr="00DC4BD5">
              <w:t xml:space="preserve"> в районе расположения центра по обращению с радиоактивными отходами – отделений Сайда-Губа СЗЦ «СевРАО»- филиала ФГУП «РосРАО»</w:t>
            </w:r>
          </w:p>
        </w:tc>
        <w:tc>
          <w:tcPr>
            <w:tcW w:w="1432" w:type="dxa"/>
            <w:vMerge w:val="restart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1832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2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t xml:space="preserve">Актуализация, метрологическая экспертиза, аттестация методик, регистрация методик в Федеральном информационном фонде (ФИФ): Методика измерений мощности </w:t>
            </w:r>
            <w:proofErr w:type="spellStart"/>
            <w:r w:rsidRPr="00DC4BD5">
              <w:t>амбиентного</w:t>
            </w:r>
            <w:proofErr w:type="spellEnd"/>
            <w:r w:rsidRPr="00DC4BD5">
              <w:t xml:space="preserve"> эквивалента дозы фотонного излучения в контрольных точках объектов центра по обращению с радиоактивными отходами – отделений Сайда-Губа СЗЦ «СевРАО» - филиала ФГУП «РосРАО».</w:t>
            </w: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rPr>
                <w:bCs/>
              </w:rPr>
              <w:t xml:space="preserve">Получение « Методики измерений мощности </w:t>
            </w:r>
            <w:proofErr w:type="spellStart"/>
            <w:r w:rsidRPr="00DC4BD5">
              <w:rPr>
                <w:bCs/>
              </w:rPr>
              <w:t>амбиентного</w:t>
            </w:r>
            <w:proofErr w:type="spellEnd"/>
            <w:r w:rsidRPr="00DC4BD5">
              <w:rPr>
                <w:bCs/>
              </w:rPr>
              <w:t xml:space="preserve"> эквивалента дозы фотонного излучения в контрольных точках объектов отделения  Сайда-Губа СЦЗ «СевРАО» - филиала ФГУП «РосРАО».</w:t>
            </w:r>
          </w:p>
        </w:tc>
        <w:tc>
          <w:tcPr>
            <w:tcW w:w="1432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DC4BD5" w:rsidRPr="00DC4BD5" w:rsidTr="006B1E93">
        <w:trPr>
          <w:trHeight w:val="1832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3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contextualSpacing/>
              <w:rPr>
                <w:highlight w:val="yellow"/>
              </w:rPr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 </w:t>
            </w:r>
            <w:r w:rsidRPr="00DC4BD5">
              <w:rPr>
                <w:bCs/>
              </w:rPr>
              <w:t>Методика контроля объемной активности аэрозолей атмосферного воздуха в районе расположения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rPr>
                <w:bCs/>
              </w:rPr>
              <w:t>Получение « Методики контроля объемной активности аэрозолей атмосферного воздуха в районе расположения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432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2056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4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 </w:t>
            </w:r>
            <w:r w:rsidRPr="00DC4BD5">
              <w:rPr>
                <w:bCs/>
              </w:rPr>
              <w:t xml:space="preserve">Методика </w:t>
            </w:r>
            <w:proofErr w:type="gramStart"/>
            <w:r w:rsidRPr="00DC4BD5">
              <w:rPr>
                <w:bCs/>
              </w:rPr>
              <w:t>контроля объемной активности аэрозолей воздуха  рабочих помещений отделения</w:t>
            </w:r>
            <w:proofErr w:type="gramEnd"/>
            <w:r w:rsidRPr="00DC4BD5">
              <w:rPr>
                <w:bCs/>
              </w:rPr>
              <w:t xml:space="preserve"> Сайда-Губа СЦЗ «СевРАО» - филиала ФГУП «РосРАО».</w:t>
            </w: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rPr>
                <w:bCs/>
              </w:rPr>
              <w:t xml:space="preserve">Методика </w:t>
            </w:r>
            <w:proofErr w:type="gramStart"/>
            <w:r w:rsidRPr="00DC4BD5">
              <w:rPr>
                <w:bCs/>
              </w:rPr>
              <w:t>контроля объемной активности аэрозолей воздуха  рабочих помещений отделения</w:t>
            </w:r>
            <w:proofErr w:type="gramEnd"/>
            <w:r w:rsidRPr="00DC4BD5">
              <w:rPr>
                <w:bCs/>
              </w:rPr>
              <w:t xml:space="preserve"> Сайда-Губа СЦЗ «СевРАО» - филиала ФГУП «РосРАО».</w:t>
            </w:r>
          </w:p>
        </w:tc>
        <w:tc>
          <w:tcPr>
            <w:tcW w:w="1432" w:type="dxa"/>
            <w:vMerge w:val="restart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</w:tr>
      <w:tr w:rsidR="00DC4BD5" w:rsidRPr="00DC4BD5" w:rsidTr="006B1E93">
        <w:trPr>
          <w:trHeight w:val="2116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5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 </w:t>
            </w:r>
            <w:r w:rsidRPr="00DC4BD5">
              <w:rPr>
                <w:bCs/>
              </w:rPr>
              <w:t>Методика радиационного (дозиметрического) контроля технической территории отделения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rPr>
                <w:bCs/>
              </w:rPr>
              <w:t>Методика радиационного (дозиметрического) контроля технической территории отделения Сайда-Губа СЦЗ «СевРАО» - филиала ФГУП «РосРАО».</w:t>
            </w:r>
          </w:p>
        </w:tc>
        <w:tc>
          <w:tcPr>
            <w:tcW w:w="1432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334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6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contextualSpacing/>
              <w:rPr>
                <w:highlight w:val="yellow"/>
              </w:rPr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</w:t>
            </w:r>
            <w:r w:rsidRPr="00DC4BD5">
              <w:rPr>
                <w:bCs/>
              </w:rPr>
              <w:t xml:space="preserve"> Методика радиационного (дозиметрического) контроля территорий  в ареале  предприятия отделения Сайда-Губа СЦЗ «СевРАО» - филиала ФГУП «РосРАО».</w:t>
            </w: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rPr>
                <w:bCs/>
              </w:rPr>
              <w:t>Получение « Методики радиационного (дозиметрического) контроля территорий  в ареале  предприятия отделения Сайда-Губа СЦЗ «СевРАО» - филиала ФГУП «РосРАО».</w:t>
            </w:r>
          </w:p>
        </w:tc>
        <w:tc>
          <w:tcPr>
            <w:tcW w:w="1432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1275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7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 </w:t>
            </w:r>
            <w:r w:rsidRPr="00DC4BD5">
              <w:rPr>
                <w:bCs/>
              </w:rPr>
              <w:t>Методика радиационного (дозиметрического)  контроля производственных  помещений и рабочих мест персонала отделения Сайда-Губа СЦЗ «СевРАО» - филиала ФГУП «РосРАО».</w:t>
            </w: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C4BD5">
              <w:rPr>
                <w:bCs/>
              </w:rPr>
              <w:t>Получение « Методики радиационного (дозиметрического)  контроля производственных  помещений и рабочих мест персонала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432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182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8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 </w:t>
            </w:r>
            <w:r w:rsidRPr="00DC4BD5">
              <w:rPr>
                <w:bCs/>
              </w:rPr>
              <w:t xml:space="preserve">Методика контроля загрязнения </w:t>
            </w:r>
            <w:proofErr w:type="gramStart"/>
            <w:r w:rsidRPr="00DC4BD5">
              <w:rPr>
                <w:bCs/>
              </w:rPr>
              <w:t>р</w:t>
            </w:r>
            <w:proofErr w:type="gramEnd"/>
            <w:r w:rsidRPr="00DC4BD5">
              <w:rPr>
                <w:bCs/>
              </w:rPr>
              <w:t>/нуклидами поверхностей  рабочих помещений, оборудования центра по обращению с радиоактивными отходами - отделение Сайда-Губа СЦЗ «СевРАО» - филиала ФГУП «РосРАО».</w:t>
            </w:r>
            <w:r w:rsidRPr="00DC4BD5">
              <w:rPr>
                <w:bCs/>
              </w:rPr>
              <w:tab/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C4BD5">
              <w:rPr>
                <w:bCs/>
              </w:rPr>
              <w:t xml:space="preserve">Получение « Методики контроля загрязнения </w:t>
            </w:r>
            <w:proofErr w:type="gramStart"/>
            <w:r w:rsidRPr="00DC4BD5">
              <w:rPr>
                <w:bCs/>
              </w:rPr>
              <w:t>р</w:t>
            </w:r>
            <w:proofErr w:type="gramEnd"/>
            <w:r w:rsidRPr="00DC4BD5">
              <w:rPr>
                <w:bCs/>
              </w:rPr>
              <w:t>/нуклидами поверхностей  рабочих помещений, оборудования отделения Сайда-Губа СЦЗ «СевРАО» - филиала ФГУП «РосРАО».</w:t>
            </w:r>
          </w:p>
        </w:tc>
        <w:tc>
          <w:tcPr>
            <w:tcW w:w="1432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1830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9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bCs/>
              </w:rPr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</w:t>
            </w:r>
            <w:r w:rsidRPr="00DC4BD5">
              <w:rPr>
                <w:bCs/>
              </w:rPr>
              <w:t xml:space="preserve"> Методика радиационного (дозиметрического) контроля площадок складирования металлолома отделения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bCs/>
              </w:rPr>
            </w:pPr>
            <w:r w:rsidRPr="00DC4BD5">
              <w:rPr>
                <w:bCs/>
              </w:rPr>
              <w:t>Получение « Методики радиационного (дозиметрического) контроля площадок складирования металлолома - отделения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432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557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10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t>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 </w:t>
            </w:r>
            <w:r w:rsidRPr="00DC4BD5">
              <w:rPr>
                <w:bCs/>
              </w:rPr>
              <w:t xml:space="preserve"> Базовая методика дозиметрического контроля  металлолома с методическим дополнением отделения 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bCs/>
              </w:rPr>
            </w:pPr>
            <w:r w:rsidRPr="00DC4BD5">
              <w:rPr>
                <w:bCs/>
              </w:rPr>
              <w:t>Получение « Базовой методики дозиметрического контроля  металлолома с методическим дополнением - отделения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432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1245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11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bCs/>
              </w:rPr>
            </w:pPr>
            <w:r w:rsidRPr="00DC4BD5">
              <w:rPr>
                <w:bCs/>
              </w:rPr>
              <w:t>Разработка,</w:t>
            </w:r>
            <w:r w:rsidRPr="00DC4BD5">
              <w:t xml:space="preserve"> 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</w:t>
            </w:r>
            <w:r w:rsidRPr="00DC4BD5">
              <w:rPr>
                <w:bCs/>
              </w:rPr>
              <w:t xml:space="preserve"> Методика радиометрических измерений проб жидких радиоактивных отходов (ЖРО) отделения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bCs/>
              </w:rPr>
            </w:pPr>
            <w:r w:rsidRPr="00DC4BD5">
              <w:rPr>
                <w:bCs/>
              </w:rPr>
              <w:t>Получение « Методики радиометрических измерений проб жидких радиоактивных отходов (ЖРО) в центре по обращению с радиоактивными отходами - отделение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432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4127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12</w:t>
            </w:r>
          </w:p>
        </w:tc>
        <w:tc>
          <w:tcPr>
            <w:tcW w:w="36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rPr>
                <w:bCs/>
              </w:rPr>
              <w:t>Разработка,</w:t>
            </w:r>
            <w:r w:rsidRPr="00DC4BD5">
              <w:t xml:space="preserve"> 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</w:t>
            </w:r>
            <w:r w:rsidRPr="00DC4BD5">
              <w:rPr>
                <w:bCs/>
              </w:rPr>
              <w:t xml:space="preserve"> Методика контроля индивидуальных доз внешнего облучения фотонами персонала отделения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1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C4BD5">
              <w:rPr>
                <w:bCs/>
              </w:rPr>
              <w:t>Получение « Методики контроля индивидуальных доз внешнего облучения фотонами персонала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432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1530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4BD5">
              <w:t>13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DC4BD5">
              <w:rPr>
                <w:bCs/>
              </w:rPr>
              <w:t>Разработка,</w:t>
            </w:r>
            <w:r w:rsidRPr="00DC4BD5">
              <w:t xml:space="preserve"> Актуализация, метрологическая экспертиза</w:t>
            </w:r>
            <w:proofErr w:type="gramStart"/>
            <w:r w:rsidRPr="00DC4BD5">
              <w:t xml:space="preserve"> ,</w:t>
            </w:r>
            <w:proofErr w:type="gramEnd"/>
            <w:r w:rsidRPr="00DC4BD5">
              <w:t>аттестация</w:t>
            </w:r>
            <w:r w:rsidRPr="00DC4BD5">
              <w:rPr>
                <w:bCs/>
              </w:rPr>
              <w:t xml:space="preserve"> </w:t>
            </w:r>
            <w:r w:rsidRPr="00DC4BD5">
              <w:t xml:space="preserve"> методик, регистрация методик в Федеральном информационном фонде (ФИФ):</w:t>
            </w:r>
            <w:r w:rsidRPr="00DC4BD5">
              <w:rPr>
                <w:bCs/>
              </w:rPr>
              <w:t xml:space="preserve"> Методика расчета эффективных доз внешнего облучения персонала фотонами при групповом дозиметрическом контроле в отделении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C4BD5">
              <w:rPr>
                <w:bCs/>
              </w:rPr>
              <w:t>Получение «Методика расчета эффективных доз внешнего облучения персонала фотонами при групповом дозиметрическом контроле отделения Сайда-Губа СЦЗ «СевРАО» - филиала ФГУП «РосРАО».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</w:tbl>
    <w:p w:rsidR="00DC4BD5" w:rsidRPr="00DC4BD5" w:rsidRDefault="00DC4BD5" w:rsidP="00DC4BD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b/>
          <w:bCs/>
          <w:vanish/>
        </w:rPr>
      </w:pPr>
    </w:p>
    <w:p w:rsidR="00DC4BD5" w:rsidRPr="00DC4BD5" w:rsidRDefault="00DC4BD5" w:rsidP="00DC4BD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b/>
          <w:bCs/>
          <w:vanish/>
        </w:rPr>
      </w:pPr>
    </w:p>
    <w:p w:rsidR="00DC4BD5" w:rsidRPr="00DC4BD5" w:rsidRDefault="00DC4BD5" w:rsidP="00DC4BD5">
      <w:pPr>
        <w:spacing w:line="276" w:lineRule="auto"/>
        <w:contextualSpacing/>
        <w:jc w:val="both"/>
        <w:rPr>
          <w:b/>
          <w:bCs/>
        </w:rPr>
      </w:pPr>
      <w:r w:rsidRPr="00DC4BD5">
        <w:rPr>
          <w:b/>
          <w:bCs/>
        </w:rPr>
        <w:t>8. Основное практическое назначение и область применения (внедрения) разрабатываемой научно-технической продукции:</w:t>
      </w:r>
    </w:p>
    <w:p w:rsidR="00DC4BD5" w:rsidRPr="00DC4BD5" w:rsidRDefault="00DC4BD5" w:rsidP="00DC4BD5">
      <w:pPr>
        <w:pStyle w:val="afff1"/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C4BD5">
        <w:rPr>
          <w:rFonts w:ascii="Times New Roman" w:hAnsi="Times New Roman"/>
          <w:sz w:val="24"/>
          <w:szCs w:val="24"/>
        </w:rPr>
        <w:t xml:space="preserve">Выполнение работы направлено на соблюдение требований п.15.17 Гигиенических требований к проектированию предприятий и установок атомной промышленности (СПП ПУАП-03). Раздел 2.6..1. ионизирующее излучение, радиационная безопасность. </w:t>
      </w:r>
      <w:proofErr w:type="spellStart"/>
      <w:r w:rsidRPr="00DC4BD5">
        <w:rPr>
          <w:rFonts w:ascii="Times New Roman" w:hAnsi="Times New Roman"/>
          <w:sz w:val="24"/>
          <w:szCs w:val="24"/>
        </w:rPr>
        <w:t>СанПин</w:t>
      </w:r>
      <w:proofErr w:type="spellEnd"/>
      <w:r w:rsidRPr="00DC4BD5">
        <w:rPr>
          <w:rFonts w:ascii="Times New Roman" w:hAnsi="Times New Roman"/>
          <w:sz w:val="24"/>
          <w:szCs w:val="24"/>
        </w:rPr>
        <w:t xml:space="preserve"> 2.6.1.07-03  </w:t>
      </w:r>
    </w:p>
    <w:p w:rsidR="00DC4BD5" w:rsidRPr="00DC4BD5" w:rsidRDefault="00DC4BD5" w:rsidP="00DC4BD5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line="276" w:lineRule="auto"/>
        <w:ind w:left="142"/>
        <w:contextualSpacing/>
        <w:jc w:val="both"/>
        <w:rPr>
          <w:b/>
          <w:bCs/>
        </w:rPr>
      </w:pPr>
      <w:r w:rsidRPr="00DC4BD5">
        <w:rPr>
          <w:b/>
          <w:bCs/>
        </w:rPr>
        <w:t>Перечень научно-технической продукции, отчетно-технической документации, а также других материалов, подлежащих созданию, оформлению и сдаче на отдельных этапах выполнения и по окончанию настоящего контракта заказчику:</w:t>
      </w:r>
    </w:p>
    <w:p w:rsidR="00DC4BD5" w:rsidRPr="00DC4BD5" w:rsidRDefault="00DC4BD5" w:rsidP="00DC4BD5">
      <w:pPr>
        <w:spacing w:line="276" w:lineRule="auto"/>
        <w:contextualSpacing/>
        <w:jc w:val="both"/>
      </w:pPr>
      <w:r w:rsidRPr="00DC4BD5">
        <w:t>По</w:t>
      </w:r>
      <w:r w:rsidRPr="00DC4BD5">
        <w:rPr>
          <w:b/>
          <w:bCs/>
        </w:rPr>
        <w:t xml:space="preserve"> </w:t>
      </w:r>
      <w:r w:rsidRPr="00DC4BD5">
        <w:t xml:space="preserve">окончании работ Исполнитель представляет Заказчику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6945"/>
        <w:gridCol w:w="1985"/>
      </w:tblGrid>
      <w:tr w:rsidR="00DC4BD5" w:rsidRPr="00DC4BD5" w:rsidTr="006B1E93"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42" w:right="-108"/>
              <w:contextualSpacing/>
              <w:jc w:val="center"/>
            </w:pPr>
            <w:r w:rsidRPr="00DC4BD5">
              <w:t xml:space="preserve">№ </w:t>
            </w:r>
            <w:proofErr w:type="gramStart"/>
            <w:r w:rsidRPr="00DC4BD5">
              <w:t>п</w:t>
            </w:r>
            <w:proofErr w:type="gramEnd"/>
            <w:r w:rsidRPr="00DC4BD5">
              <w:t>/п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DC4BD5">
              <w:t>Наименование научно-технической продукции подлежащей сдаче</w:t>
            </w: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DC4BD5">
              <w:t>Дата предоставления</w:t>
            </w:r>
          </w:p>
        </w:tc>
      </w:tr>
      <w:tr w:rsidR="00DC4BD5" w:rsidRPr="00DC4BD5" w:rsidTr="006B1E93">
        <w:trPr>
          <w:trHeight w:val="1000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1.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 xml:space="preserve">«Методика контроля удельной активности грунта (почвы) и донных отложений с применением </w:t>
            </w:r>
            <w:proofErr w:type="spellStart"/>
            <w:r w:rsidRPr="00DC4BD5">
              <w:rPr>
                <w:bCs/>
              </w:rPr>
              <w:t>пробоотбора</w:t>
            </w:r>
            <w:proofErr w:type="spellEnd"/>
            <w:r w:rsidRPr="00DC4BD5">
              <w:rPr>
                <w:bCs/>
              </w:rPr>
              <w:t xml:space="preserve"> в районе расположения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DC4BD5">
              <w:rPr>
                <w:lang w:eastAsia="ar-SA"/>
              </w:rPr>
              <w:t>30 апреля 2015 г.</w:t>
            </w:r>
          </w:p>
        </w:tc>
      </w:tr>
      <w:tr w:rsidR="00DC4BD5" w:rsidRPr="00DC4BD5" w:rsidTr="006B1E93">
        <w:trPr>
          <w:trHeight w:val="719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2.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rPr>
                <w:bCs/>
              </w:rPr>
              <w:t xml:space="preserve">Методика измерений мощности </w:t>
            </w:r>
            <w:proofErr w:type="spellStart"/>
            <w:r w:rsidRPr="00DC4BD5">
              <w:rPr>
                <w:bCs/>
              </w:rPr>
              <w:t>амбиентного</w:t>
            </w:r>
            <w:proofErr w:type="spellEnd"/>
            <w:r w:rsidRPr="00DC4BD5">
              <w:rPr>
                <w:bCs/>
              </w:rPr>
              <w:t xml:space="preserve"> эквивалента дозы фотонного излучения в контрольных точках объектов центра по обращению с радиоактивными отходами - отделение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985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</w:tc>
      </w:tr>
      <w:tr w:rsidR="00DC4BD5" w:rsidRPr="00DC4BD5" w:rsidTr="006B1E93">
        <w:trPr>
          <w:trHeight w:val="891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3.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>Методика контроля объемной активности аэрозолей атмосферного воздуха в районе расположения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2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4.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 xml:space="preserve">Методика </w:t>
            </w:r>
            <w:proofErr w:type="gramStart"/>
            <w:r w:rsidRPr="00DC4BD5">
              <w:rPr>
                <w:bCs/>
              </w:rPr>
              <w:t>контроля объемной активности аэрозолей воздуха  рабочих помещений центра</w:t>
            </w:r>
            <w:proofErr w:type="gramEnd"/>
            <w:r w:rsidRPr="00DC4BD5">
              <w:rPr>
                <w:bCs/>
              </w:rPr>
              <w:t xml:space="preserve">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</w:tc>
      </w:tr>
      <w:tr w:rsidR="00DC4BD5" w:rsidRPr="00DC4BD5" w:rsidTr="006B1E93">
        <w:trPr>
          <w:trHeight w:val="1079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5.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rPr>
                <w:bCs/>
              </w:rPr>
              <w:t>Методика радиационного (дозиметрического) контроля технической территории центра по обращению с радиоактивными отходами - отделение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985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6.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>Методика радиационного (дозиметрического) контроля территорий  в ареале  предприятия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vMerge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7.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>Методика радиационного (дозиметрического)  контроля производственных  помещений и рабочих мест персонала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8.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 xml:space="preserve">Методика контроля загрязнения </w:t>
            </w:r>
            <w:proofErr w:type="gramStart"/>
            <w:r w:rsidRPr="00DC4BD5">
              <w:rPr>
                <w:bCs/>
              </w:rPr>
              <w:t>р</w:t>
            </w:r>
            <w:proofErr w:type="gramEnd"/>
            <w:r w:rsidRPr="00DC4BD5">
              <w:rPr>
                <w:bCs/>
              </w:rPr>
              <w:t>/нуклидами поверхностей  рабочих помещений, оборудования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9.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bCs/>
              </w:rPr>
            </w:pPr>
            <w:r w:rsidRPr="00DC4BD5">
              <w:rPr>
                <w:bCs/>
              </w:rPr>
              <w:t>Методика радиационного (дозиметрического) контроля площадок складирования металлолома центра по обращению с радиоактивными отходами - отделение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10.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>Базовая методика дозиметрического контроля  металлолома с методическим дополнением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11.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bCs/>
              </w:rPr>
            </w:pPr>
            <w:r w:rsidRPr="00DC4BD5">
              <w:rPr>
                <w:bCs/>
              </w:rPr>
              <w:t>Методика радиометрических измерений проб жидких радиоактивных отходов (ЖРО) в центре по обращению с радиоактивными отходами - отделение Сайда-Губа СЦЗ «СевРАО» - филиала ФГУП «РосРАО».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12.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>Методика контроля индивидуальных доз внешнего облучения фотонами персонала центра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  <w:tr w:rsidR="00DC4BD5" w:rsidRPr="00DC4BD5" w:rsidTr="006B1E93">
        <w:trPr>
          <w:trHeight w:val="673"/>
        </w:trPr>
        <w:tc>
          <w:tcPr>
            <w:tcW w:w="534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  <w:r w:rsidRPr="00DC4BD5">
              <w:t>13.</w:t>
            </w:r>
          </w:p>
        </w:tc>
        <w:tc>
          <w:tcPr>
            <w:tcW w:w="694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DC4BD5">
              <w:rPr>
                <w:bCs/>
              </w:rPr>
              <w:t>Методика расчета эффективных доз внешнего облучения персонала фотонами при групповом дозиметрическом контроле в центре по обращению с радиоактивными отходами - отделение Сайда-Губа СЦЗ «СевРАО» - филиала ФГУП «РосРАО».</w:t>
            </w:r>
          </w:p>
        </w:tc>
        <w:tc>
          <w:tcPr>
            <w:tcW w:w="1985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lang w:eastAsia="ar-SA"/>
              </w:rPr>
            </w:pPr>
            <w:r w:rsidRPr="00DC4BD5">
              <w:rPr>
                <w:lang w:eastAsia="ar-SA"/>
              </w:rPr>
              <w:t>30 апреля 2015 г.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lang w:eastAsia="ar-SA"/>
              </w:rPr>
            </w:pPr>
          </w:p>
        </w:tc>
      </w:tr>
    </w:tbl>
    <w:p w:rsidR="00DC4BD5" w:rsidRPr="00DC4BD5" w:rsidRDefault="00DC4BD5" w:rsidP="00DC4BD5">
      <w:pPr>
        <w:spacing w:line="276" w:lineRule="auto"/>
        <w:contextualSpacing/>
        <w:rPr>
          <w:b/>
          <w:bCs/>
        </w:rPr>
      </w:pPr>
      <w:r w:rsidRPr="00DC4BD5">
        <w:rPr>
          <w:b/>
          <w:bCs/>
        </w:rPr>
        <w:t>1</w:t>
      </w:r>
      <w:r>
        <w:rPr>
          <w:b/>
          <w:bCs/>
        </w:rPr>
        <w:t>1</w:t>
      </w:r>
      <w:r w:rsidRPr="00DC4BD5">
        <w:rPr>
          <w:b/>
          <w:bCs/>
        </w:rPr>
        <w:t>.  Порядок приемки работ:</w:t>
      </w:r>
    </w:p>
    <w:p w:rsidR="00DC4BD5" w:rsidRPr="00DC4BD5" w:rsidRDefault="00DC4BD5" w:rsidP="00DC4BD5">
      <w:pPr>
        <w:spacing w:line="276" w:lineRule="auto"/>
        <w:contextualSpacing/>
        <w:jc w:val="both"/>
        <w:rPr>
          <w:lang w:eastAsia="ar-SA"/>
        </w:rPr>
      </w:pPr>
      <w:r w:rsidRPr="00DC4BD5">
        <w:rPr>
          <w:lang w:eastAsia="ar-SA"/>
        </w:rPr>
        <w:t>1</w:t>
      </w:r>
      <w:r>
        <w:rPr>
          <w:lang w:eastAsia="ar-SA"/>
        </w:rPr>
        <w:t>1</w:t>
      </w:r>
      <w:r w:rsidRPr="00DC4BD5">
        <w:rPr>
          <w:lang w:eastAsia="ar-SA"/>
        </w:rPr>
        <w:t>.1</w:t>
      </w:r>
      <w:r w:rsidRPr="00DC4BD5">
        <w:rPr>
          <w:lang w:eastAsia="ar-SA"/>
        </w:rPr>
        <w:tab/>
        <w:t>Порядок выполнения работ должен соответствовать требованиям настоящего технического задания.</w:t>
      </w:r>
    </w:p>
    <w:p w:rsidR="00DC4BD5" w:rsidRPr="00DC4BD5" w:rsidRDefault="00DC4BD5" w:rsidP="00DC4BD5">
      <w:pPr>
        <w:spacing w:line="276" w:lineRule="auto"/>
        <w:contextualSpacing/>
        <w:jc w:val="both"/>
        <w:rPr>
          <w:lang w:eastAsia="ar-SA"/>
        </w:rPr>
      </w:pPr>
      <w:r w:rsidRPr="00DC4BD5">
        <w:rPr>
          <w:lang w:eastAsia="ar-SA"/>
        </w:rPr>
        <w:t>1</w:t>
      </w:r>
      <w:r>
        <w:rPr>
          <w:lang w:eastAsia="ar-SA"/>
        </w:rPr>
        <w:t>1</w:t>
      </w:r>
      <w:r w:rsidRPr="00DC4BD5">
        <w:rPr>
          <w:lang w:eastAsia="ar-SA"/>
        </w:rPr>
        <w:t>.2</w:t>
      </w:r>
      <w:r w:rsidRPr="00DC4BD5">
        <w:rPr>
          <w:lang w:eastAsia="ar-SA"/>
        </w:rPr>
        <w:tab/>
        <w:t>Исполнитель на приёмку работ должен представить техническое задание на работу, утверждённое заказчиком, научно-техническую продукцию и отчетную научно-техническую документацию, предусмотренную настоящим техническим заданием.</w:t>
      </w:r>
    </w:p>
    <w:p w:rsidR="00DC4BD5" w:rsidRPr="00DC4BD5" w:rsidRDefault="00DC4BD5" w:rsidP="00DC4BD5">
      <w:pPr>
        <w:spacing w:line="276" w:lineRule="auto"/>
        <w:contextualSpacing/>
        <w:jc w:val="both"/>
        <w:rPr>
          <w:lang w:eastAsia="ar-SA"/>
        </w:rPr>
      </w:pPr>
      <w:r w:rsidRPr="00DC4BD5">
        <w:rPr>
          <w:lang w:eastAsia="ar-SA"/>
        </w:rPr>
        <w:t>1</w:t>
      </w:r>
      <w:r>
        <w:rPr>
          <w:lang w:eastAsia="ar-SA"/>
        </w:rPr>
        <w:t>1</w:t>
      </w:r>
      <w:r w:rsidRPr="00DC4BD5">
        <w:rPr>
          <w:lang w:eastAsia="ar-SA"/>
        </w:rPr>
        <w:t>.3</w:t>
      </w:r>
      <w:r w:rsidRPr="00DC4BD5">
        <w:rPr>
          <w:lang w:eastAsia="ar-SA"/>
        </w:rPr>
        <w:tab/>
        <w:t>Отчётная продукция должна быть выполнена в соответствии с архивными требованиями (твердый переплет, сплошная нумерация страниц) и в соответствии с требованиями ГОСТ 7.32-2001.</w:t>
      </w:r>
    </w:p>
    <w:p w:rsidR="00DC4BD5" w:rsidRPr="00DC4BD5" w:rsidRDefault="00DC4BD5" w:rsidP="00DC4BD5">
      <w:pPr>
        <w:jc w:val="both"/>
        <w:rPr>
          <w:lang w:eastAsia="ar-SA"/>
        </w:rPr>
      </w:pPr>
      <w:r w:rsidRPr="00DC4BD5">
        <w:rPr>
          <w:lang w:eastAsia="ar-SA"/>
        </w:rPr>
        <w:t>1</w:t>
      </w:r>
      <w:r>
        <w:rPr>
          <w:lang w:eastAsia="ar-SA"/>
        </w:rPr>
        <w:t>1</w:t>
      </w:r>
      <w:r w:rsidRPr="00DC4BD5">
        <w:rPr>
          <w:lang w:eastAsia="ar-SA"/>
        </w:rPr>
        <w:t>.4</w:t>
      </w:r>
      <w:r w:rsidRPr="00DC4BD5">
        <w:rPr>
          <w:lang w:eastAsia="ar-SA"/>
        </w:rPr>
        <w:tab/>
        <w:t>Отчётная электронная версия должна быть выполнена в программной среде не ниже уровня WORD 2000 и представлена на CD- диске.</w:t>
      </w:r>
    </w:p>
    <w:p w:rsidR="00DC4BD5" w:rsidRPr="00DC4BD5" w:rsidRDefault="00DC4BD5" w:rsidP="00DC4BD5">
      <w:pPr>
        <w:widowControl w:val="0"/>
        <w:spacing w:line="264" w:lineRule="auto"/>
        <w:jc w:val="center"/>
        <w:rPr>
          <w:b/>
          <w:bCs/>
        </w:rPr>
      </w:pPr>
    </w:p>
    <w:p w:rsidR="00DC4BD5" w:rsidRPr="00DC4BD5" w:rsidRDefault="00DC4BD5" w:rsidP="00DC4BD5">
      <w:pPr>
        <w:widowControl w:val="0"/>
        <w:spacing w:line="264" w:lineRule="auto"/>
        <w:jc w:val="center"/>
        <w:rPr>
          <w:b/>
          <w:bCs/>
        </w:rPr>
      </w:pPr>
    </w:p>
    <w:p w:rsidR="00DC4BD5" w:rsidRPr="00DC4BD5" w:rsidRDefault="00DC4BD5" w:rsidP="00DC4BD5">
      <w:pPr>
        <w:widowControl w:val="0"/>
        <w:spacing w:line="264" w:lineRule="auto"/>
        <w:jc w:val="center"/>
        <w:rPr>
          <w:b/>
          <w:bCs/>
        </w:rPr>
      </w:pPr>
    </w:p>
    <w:tbl>
      <w:tblPr>
        <w:tblW w:w="9540" w:type="dxa"/>
        <w:tblInd w:w="468" w:type="dxa"/>
        <w:tblLook w:val="01E0" w:firstRow="1" w:lastRow="1" w:firstColumn="1" w:lastColumn="1" w:noHBand="0" w:noVBand="0"/>
      </w:tblPr>
      <w:tblGrid>
        <w:gridCol w:w="4680"/>
        <w:gridCol w:w="4860"/>
      </w:tblGrid>
      <w:tr w:rsidR="00DC4BD5" w:rsidRPr="00DC4BD5" w:rsidTr="006B1E93">
        <w:tc>
          <w:tcPr>
            <w:tcW w:w="4680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DC4BD5">
              <w:rPr>
                <w:b/>
                <w:bCs/>
              </w:rPr>
              <w:t xml:space="preserve">                                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t xml:space="preserve"> Главный инженер СЗЦ «СевРАО» - 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t xml:space="preserve">филиала ФГУП «РосРАО» 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  <w:r w:rsidRPr="00DC4BD5">
              <w:t xml:space="preserve"> </w:t>
            </w:r>
          </w:p>
          <w:p w:rsidR="00DC4BD5" w:rsidRPr="00DC4BD5" w:rsidRDefault="00DC4BD5" w:rsidP="00DC4BD5">
            <w:pPr>
              <w:tabs>
                <w:tab w:val="left" w:pos="8735"/>
              </w:tabs>
              <w:spacing w:before="120"/>
            </w:pPr>
            <w:r w:rsidRPr="00DC4BD5">
              <w:t>_____________________В.В. Еременко</w:t>
            </w:r>
          </w:p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4860" w:type="dxa"/>
            <w:shd w:val="clear" w:color="auto" w:fill="auto"/>
          </w:tcPr>
          <w:p w:rsidR="00DC4BD5" w:rsidRPr="00DC4BD5" w:rsidRDefault="00DC4BD5" w:rsidP="00DC4BD5">
            <w:pPr>
              <w:widowControl w:val="0"/>
              <w:autoSpaceDE w:val="0"/>
              <w:autoSpaceDN w:val="0"/>
              <w:adjustRightInd w:val="0"/>
            </w:pPr>
          </w:p>
          <w:p w:rsidR="00DC4BD5" w:rsidRPr="00DC4BD5" w:rsidRDefault="00DC4BD5" w:rsidP="00DC4BD5"/>
        </w:tc>
      </w:tr>
    </w:tbl>
    <w:p w:rsidR="00D20A33" w:rsidRDefault="00D20A33" w:rsidP="00DC4BD5">
      <w:pPr>
        <w:pStyle w:val="afff1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F93" w:rsidRDefault="00F25F93">
      <w:r>
        <w:separator/>
      </w:r>
    </w:p>
  </w:endnote>
  <w:endnote w:type="continuationSeparator" w:id="0">
    <w:p w:rsidR="00F25F93" w:rsidRDefault="00F25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04C8B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F93" w:rsidRDefault="00F25F93">
      <w:r>
        <w:separator/>
      </w:r>
    </w:p>
  </w:footnote>
  <w:footnote w:type="continuationSeparator" w:id="0">
    <w:p w:rsidR="00F25F93" w:rsidRDefault="00F25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4E7348CF"/>
    <w:multiLevelType w:val="hybridMultilevel"/>
    <w:tmpl w:val="EC4815EC"/>
    <w:lvl w:ilvl="0" w:tplc="6764DEDA">
      <w:start w:val="9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DD3C08"/>
    <w:multiLevelType w:val="hybridMultilevel"/>
    <w:tmpl w:val="C152F79C"/>
    <w:lvl w:ilvl="0" w:tplc="B8F08498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2"/>
  </w:num>
  <w:num w:numId="3">
    <w:abstractNumId w:val="45"/>
  </w:num>
  <w:num w:numId="4">
    <w:abstractNumId w:val="31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2"/>
  </w:num>
  <w:num w:numId="13">
    <w:abstractNumId w:val="9"/>
  </w:num>
  <w:num w:numId="14">
    <w:abstractNumId w:val="25"/>
  </w:num>
  <w:num w:numId="15">
    <w:abstractNumId w:val="34"/>
  </w:num>
  <w:num w:numId="16">
    <w:abstractNumId w:val="27"/>
  </w:num>
  <w:num w:numId="17">
    <w:abstractNumId w:val="33"/>
  </w:num>
  <w:num w:numId="18">
    <w:abstractNumId w:val="47"/>
  </w:num>
  <w:num w:numId="19">
    <w:abstractNumId w:val="41"/>
  </w:num>
  <w:num w:numId="20">
    <w:abstractNumId w:val="6"/>
  </w:num>
  <w:num w:numId="21">
    <w:abstractNumId w:val="10"/>
  </w:num>
  <w:num w:numId="22">
    <w:abstractNumId w:val="30"/>
  </w:num>
  <w:num w:numId="23">
    <w:abstractNumId w:val="13"/>
  </w:num>
  <w:num w:numId="24">
    <w:abstractNumId w:val="11"/>
  </w:num>
  <w:num w:numId="25">
    <w:abstractNumId w:val="36"/>
  </w:num>
  <w:num w:numId="26">
    <w:abstractNumId w:val="14"/>
  </w:num>
  <w:num w:numId="27">
    <w:abstractNumId w:val="26"/>
  </w:num>
  <w:num w:numId="28">
    <w:abstractNumId w:val="40"/>
  </w:num>
  <w:num w:numId="29">
    <w:abstractNumId w:val="24"/>
  </w:num>
  <w:num w:numId="30">
    <w:abstractNumId w:val="43"/>
  </w:num>
  <w:num w:numId="31">
    <w:abstractNumId w:val="22"/>
  </w:num>
  <w:num w:numId="32">
    <w:abstractNumId w:val="16"/>
  </w:num>
  <w:num w:numId="33">
    <w:abstractNumId w:val="39"/>
  </w:num>
  <w:num w:numId="34">
    <w:abstractNumId w:val="37"/>
  </w:num>
  <w:num w:numId="35">
    <w:abstractNumId w:val="46"/>
  </w:num>
  <w:num w:numId="36">
    <w:abstractNumId w:val="21"/>
  </w:num>
  <w:num w:numId="37">
    <w:abstractNumId w:val="7"/>
  </w:num>
  <w:num w:numId="38">
    <w:abstractNumId w:val="35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4"/>
  </w:num>
  <w:num w:numId="44">
    <w:abstractNumId w:val="18"/>
  </w:num>
  <w:num w:numId="45">
    <w:abstractNumId w:val="32"/>
  </w:num>
  <w:num w:numId="46">
    <w:abstractNumId w:val="29"/>
  </w:num>
  <w:num w:numId="47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5DDBC-18DB-465E-9E18-162999FEBA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0D83D7-2F0A-423B-A741-DC163A1EC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7</Pages>
  <Words>1915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200</cp:revision>
  <cp:lastPrinted>2014-07-22T07:28:00Z</cp:lastPrinted>
  <dcterms:created xsi:type="dcterms:W3CDTF">2012-11-15T12:52:00Z</dcterms:created>
  <dcterms:modified xsi:type="dcterms:W3CDTF">2015-03-11T12:12:00Z</dcterms:modified>
</cp:coreProperties>
</file>