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97" w:rsidRDefault="00D94397" w:rsidP="00D943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Разъяснения положений Закупочной документации по лоту </w:t>
      </w:r>
      <w:r w:rsidRPr="009C644C">
        <w:rPr>
          <w:rFonts w:ascii="Times New Roman" w:hAnsi="Times New Roman"/>
          <w:b/>
          <w:sz w:val="24"/>
          <w:szCs w:val="24"/>
        </w:rPr>
        <w:t xml:space="preserve">№ </w:t>
      </w:r>
      <w:r w:rsidR="00651836" w:rsidRPr="00651836">
        <w:rPr>
          <w:rFonts w:ascii="Times New Roman" w:hAnsi="Times New Roman"/>
          <w:b/>
          <w:sz w:val="24"/>
          <w:szCs w:val="24"/>
        </w:rPr>
        <w:t>7284/513 К2-1,2-15 «Поставка компенсаторов разгруженных для сооружения энергоблоков №1 и №2  Курской АЭС-2»</w:t>
      </w:r>
    </w:p>
    <w:p w:rsidR="00D94397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4397" w:rsidRPr="00A3682C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3682C">
        <w:rPr>
          <w:rFonts w:ascii="Times New Roman" w:hAnsi="Times New Roman"/>
          <w:b/>
          <w:sz w:val="24"/>
          <w:szCs w:val="24"/>
        </w:rPr>
        <w:t>Вопрос</w:t>
      </w:r>
      <w:r w:rsidR="00A3682C" w:rsidRPr="00A3682C">
        <w:rPr>
          <w:rFonts w:ascii="Times New Roman" w:hAnsi="Times New Roman"/>
          <w:b/>
          <w:sz w:val="24"/>
          <w:szCs w:val="24"/>
        </w:rPr>
        <w:t>№1</w:t>
      </w:r>
      <w:r w:rsidRPr="00A3682C">
        <w:rPr>
          <w:rFonts w:ascii="Times New Roman" w:hAnsi="Times New Roman"/>
          <w:b/>
          <w:sz w:val="24"/>
          <w:szCs w:val="24"/>
        </w:rPr>
        <w:t>: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Прошу Вас подтвердить необходимость поставки в рамках конкурсной процедуры на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право </w:t>
      </w: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заключения договора на поставку по лоту</w:t>
      </w:r>
      <w:proofErr w:type="gram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 ?</w:t>
      </w:r>
      <w:proofErr w:type="gramEnd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7408/687 Блр1,2/П-15 «Поставка оборудования для гидравлических и пневматических испытаний арматуры для энергоблоков ?1,2 Белорусской АЭС» следующих необходимых для проведения корректных испытаний комплектующих: 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Стенд для гидравлических испытаний трубопроводной арматуры в горизонтальном положении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габаритные размеры стенда 3250х1790х1690 мм, диапазон использования DN50-600 мм, установленная мощность 2,2 кВт, габаритные размеры насосной станции ПГС-2-1 1136х785х1680 мм, габаритные размеры компьютерной системы CRS 720х490х1170 мм, установленная мощность 0,15 </w:t>
      </w:r>
      <w:proofErr w:type="spell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кВт</w:t>
      </w:r>
      <w:proofErr w:type="gram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.В</w:t>
      </w:r>
      <w:proofErr w:type="spellEnd"/>
      <w:proofErr w:type="gramEnd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комплекте со станцией насосной пневмогидравлический, компьютерной измерительно-регистрационной системой, комплектом сменных частей и крепежными изделиями 00STA20AW516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Установка </w:t>
      </w:r>
      <w:proofErr w:type="spellStart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вакуумирования</w:t>
      </w:r>
      <w:proofErr w:type="spellEnd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 ПКТБА-ВУ-1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Усилие зажима 400 т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Блок управления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FRR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-5003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e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Комплект заглушек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HGG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 7800-71243</w:t>
      </w: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(вода)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d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05551</w:t>
      </w: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(воздух)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-9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cc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002244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ind w:right="-51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Блок протечек пневматический в комплекте с электронным счетчиком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CE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-2993</w:t>
      </w: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Стенд для гидравлических и пневматических испытаний фланцевой арматуры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proofErr w:type="gram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габаритные размеры стенда 1437х1050х3965 мм, диапазон использования DN10-400 мм, диаметры зажимаемых фланцев 135-670 мм, максимальная толщина зажимаемых фланцев 92 мм, установленная мощность 1,1 кВт, габаритные размеры насосной станции ПГС-2-1 1136х785х1680 мм, габаритные размеры компьютерной системы CRS 720х490х1170 мм, установленная мощность 0,15 кВт в комплекте со станцией насосной пневмогидравлический, компьютерной измерительно-регистрационной системой, комплектом сменных частей и крепежными изделиями 00STA20AW520</w:t>
      </w:r>
      <w:proofErr w:type="gramEnd"/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Установка </w:t>
      </w:r>
      <w:proofErr w:type="spellStart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вакуумирования</w:t>
      </w:r>
      <w:proofErr w:type="spellEnd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 ПКТБА-ВУ-1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Блок управления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FRR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-5003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h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Усилие зажима 250 т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Комплект заглушек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HGG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 7800-73662</w:t>
      </w: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(вода)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d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05551</w:t>
      </w: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(воздух)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-9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cc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002244</w:t>
      </w:r>
    </w:p>
    <w:p w:rsid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ind w:right="-51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Блок протечек пневматический в комплекте с электронным счетчиком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CE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-2994-0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ind w:right="-51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Стенд для гидравлических и пневматических испытаний и настройки предохранительных клапанов</w:t>
      </w:r>
    </w:p>
    <w:p w:rsid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габаритные размеры стенда 770х886х930 мм, диапазон использования DN10-300 мм, </w:t>
      </w:r>
      <w:proofErr w:type="gram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Р</w:t>
      </w:r>
      <w:proofErr w:type="gramEnd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настройки 4-20 МПа, габаритные размеры компрессора УК-1 1780х600х1880 мм, компрессор УК-1 в комплекте с </w:t>
      </w:r>
      <w:proofErr w:type="spell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виброопорами</w:t>
      </w:r>
      <w:proofErr w:type="spellEnd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, максимальное давление 6,4 МПа, объем ресивера 150 дм3, мощность двигателя 4 кВт, габаритные размеры </w:t>
      </w:r>
      <w:proofErr w:type="spell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бронеограждения</w:t>
      </w:r>
      <w:proofErr w:type="spellEnd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 3200х3200х2500 мм, мощность шкафа управления 13 кВт, габаритные размеры насосной станции ПГС-2-1 1136х785х1680 мм, габаритные размеры компьютерной системы CRS 720х490х1170 </w:t>
      </w:r>
      <w:proofErr w:type="gramStart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мм</w:t>
      </w:r>
      <w:proofErr w:type="gramEnd"/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, установленная мощность 0,15 кВт 00STA20AW521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Установка </w:t>
      </w:r>
      <w:proofErr w:type="spellStart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вакуумирования</w:t>
      </w:r>
      <w:proofErr w:type="spellEnd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 ПКТБА-ВУ-1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Блок управления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FRR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-5003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g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Усилие зажима 150 т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Комплект заглушек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HGG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 7100-8387</w:t>
      </w: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(вода)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d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05551</w:t>
      </w: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(воздух)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-9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cc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002244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ind w:right="-51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Блок протечек пневматический в комплекте с электронным счетчиком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CE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-2993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Стенд для гидравлических и пневматических испытаний трубопроводной арматуры DN 10...400 мм 20SRA16AW010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Установка </w:t>
      </w:r>
      <w:proofErr w:type="spellStart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вакуумирования</w:t>
      </w:r>
      <w:proofErr w:type="spellEnd"/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 ПКТБА-ВУ-1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Блок управления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FRR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-5003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h</w:t>
      </w:r>
    </w:p>
    <w:p w:rsidR="00790718" w:rsidRPr="00790718" w:rsidRDefault="00790718" w:rsidP="00790718">
      <w:pPr>
        <w:widowControl w:val="0"/>
        <w:suppressLineNumbers/>
        <w:overflowPunct w:val="0"/>
        <w:autoSpaceDE w:val="0"/>
        <w:autoSpaceDN w:val="0"/>
        <w:adjustRightInd w:val="0"/>
        <w:spacing w:after="0" w:line="360" w:lineRule="auto"/>
        <w:ind w:right="45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Усилие зажима 250 т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 xml:space="preserve">Станция насосная пневмогидравлическая двухканальная с плавной регулировкой </w:t>
      </w: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lastRenderedPageBreak/>
        <w:t>выходного давления от 5 до 105 МПа и пультом управления испытательным стендом  20SRA16AW011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kern w:val="1"/>
          <w:sz w:val="24"/>
          <w:szCs w:val="24"/>
          <w:lang w:eastAsia="ru-RU"/>
        </w:rPr>
        <w:t>Система компьютерная измерительно-регистрационная  20SRA16AW012</w:t>
      </w:r>
    </w:p>
    <w:p w:rsidR="00790718" w:rsidRPr="00790718" w:rsidRDefault="00790718" w:rsidP="00790718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ru-RU"/>
        </w:rPr>
      </w:pPr>
    </w:p>
    <w:p w:rsidR="00790718" w:rsidRPr="00790718" w:rsidRDefault="00790718" w:rsidP="00790718">
      <w:pPr>
        <w:widowControl w:val="0"/>
        <w:suppressLineNumbers/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(вода)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-5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d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>05551</w:t>
      </w:r>
    </w:p>
    <w:p w:rsidR="00576163" w:rsidRPr="00A3682C" w:rsidRDefault="00790718" w:rsidP="00790718">
      <w:pPr>
        <w:pStyle w:val="a5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eastAsia="ru-RU"/>
        </w:rPr>
        <w:t xml:space="preserve">Датчик расхода (воздух) </w:t>
      </w:r>
      <w:r w:rsidRPr="00790718">
        <w:rPr>
          <w:rFonts w:ascii="Times New Roman" w:eastAsia="Times New Roman" w:hAnsi="Times New Roman"/>
          <w:spacing w:val="-6"/>
          <w:kern w:val="1"/>
          <w:sz w:val="24"/>
          <w:szCs w:val="24"/>
          <w:lang w:val="en-US" w:eastAsia="ru-RU"/>
        </w:rPr>
        <w:t>TER-9cc002244</w:t>
      </w:r>
    </w:p>
    <w:p w:rsidR="00D94397" w:rsidRPr="00A3682C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94397" w:rsidRPr="00A3682C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368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576163" w:rsidRPr="00A3682C" w:rsidRDefault="00A3682C" w:rsidP="00A3682C">
      <w:pPr>
        <w:pStyle w:val="a5"/>
        <w:widowControl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A3682C">
        <w:rPr>
          <w:rFonts w:ascii="Times New Roman" w:eastAsia="Times New Roman" w:hAnsi="Times New Roman"/>
          <w:sz w:val="24"/>
          <w:szCs w:val="24"/>
          <w:lang w:eastAsia="ru-RU"/>
        </w:rPr>
        <w:t>В спецификациях лота № 7408/687 Блр</w:t>
      </w:r>
      <w:proofErr w:type="gramStart"/>
      <w:r w:rsidRPr="00A3682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proofErr w:type="gramEnd"/>
      <w:r w:rsidRPr="00A3682C">
        <w:rPr>
          <w:rFonts w:ascii="Times New Roman" w:eastAsia="Times New Roman" w:hAnsi="Times New Roman"/>
          <w:sz w:val="24"/>
          <w:szCs w:val="24"/>
          <w:lang w:eastAsia="ru-RU"/>
        </w:rPr>
        <w:t xml:space="preserve">,2/П-15 указаны типы и характеристики оборудования-аналога, заложенного в проект (см. название Графы 4), что не противоречит применению любого другого оборудования, соответствующего необходимым техническим параметрам для испытания арматуры. Предлагаемое оборудование должно поставляться </w:t>
      </w:r>
      <w:proofErr w:type="gramStart"/>
      <w:r w:rsidRPr="00A3682C">
        <w:rPr>
          <w:rFonts w:ascii="Times New Roman" w:eastAsia="Times New Roman" w:hAnsi="Times New Roman"/>
          <w:sz w:val="24"/>
          <w:szCs w:val="24"/>
          <w:lang w:eastAsia="ru-RU"/>
        </w:rPr>
        <w:t>работоспособным</w:t>
      </w:r>
      <w:proofErr w:type="gramEnd"/>
      <w:r w:rsidRPr="00A3682C">
        <w:rPr>
          <w:rFonts w:ascii="Times New Roman" w:eastAsia="Times New Roman" w:hAnsi="Times New Roman"/>
          <w:sz w:val="24"/>
          <w:szCs w:val="24"/>
          <w:lang w:eastAsia="ru-RU"/>
        </w:rPr>
        <w:t xml:space="preserve"> без каких-либо дополнительных единиц оборудования, подлежащих отдельному заказу. Базовая каталожная комплектация стендов для гидравлических и пневматических испытаний арматуры представлена в спецификации к лоту (графа 6 «Технические характеристики оборудования»). Если поставщик считает, что оборудование не может выполнять требуемые функции без включения в состав поставки дополнительного оборудования (комплект заглушек, датчик расхода воды, воздуха и т.п.) или оснастки, то все это оборудование должно входить в комплектную поставку стендов. Экспертиза предлагаемого оборудования на соответствие ИТТ будет проводиться исходя из возможности обеспечения стендами гидравлических и пневматических испытаний трубопроводной арматуры заданных диаметров заданным давлением, а также возможностью размещения стендов, в помещении исходя из массогабаритных характеристик оборудования, требуемых сред и </w:t>
      </w:r>
      <w:proofErr w:type="spellStart"/>
      <w:r w:rsidRPr="00A3682C">
        <w:rPr>
          <w:rFonts w:ascii="Times New Roman" w:eastAsia="Times New Roman" w:hAnsi="Times New Roman"/>
          <w:sz w:val="24"/>
          <w:szCs w:val="24"/>
          <w:lang w:eastAsia="ru-RU"/>
        </w:rPr>
        <w:t>энергоразводок</w:t>
      </w:r>
      <w:proofErr w:type="spellEnd"/>
      <w:r w:rsidRPr="00A3682C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подключения.</w:t>
      </w:r>
    </w:p>
    <w:p w:rsidR="00A3682C" w:rsidRPr="00651836" w:rsidRDefault="00A3682C" w:rsidP="00A3682C">
      <w:pPr>
        <w:pStyle w:val="a5"/>
        <w:widowControl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CC4BDB" w:rsidRDefault="00CC4BDB"/>
    <w:p w:rsidR="00D94397" w:rsidRDefault="00D94397"/>
    <w:p w:rsidR="00D94397" w:rsidRPr="00A3682C" w:rsidRDefault="00A3682C">
      <w:pPr>
        <w:rPr>
          <w:rFonts w:ascii="Times New Roman" w:hAnsi="Times New Roman"/>
          <w:b/>
          <w:sz w:val="24"/>
          <w:szCs w:val="24"/>
        </w:rPr>
      </w:pPr>
      <w:r w:rsidRPr="00A3682C">
        <w:rPr>
          <w:rFonts w:ascii="Times New Roman" w:hAnsi="Times New Roman"/>
          <w:b/>
          <w:sz w:val="24"/>
          <w:szCs w:val="24"/>
        </w:rPr>
        <w:t>Вопрос №2:</w:t>
      </w:r>
    </w:p>
    <w:p w:rsidR="00D94397" w:rsidRPr="00A3682C" w:rsidRDefault="00A3682C" w:rsidP="00A3682C">
      <w:pPr>
        <w:pStyle w:val="a5"/>
      </w:pPr>
      <w:r w:rsidRPr="00A3682C">
        <w:rPr>
          <w:rFonts w:ascii="Times New Roman" w:hAnsi="Times New Roman"/>
          <w:sz w:val="24"/>
          <w:szCs w:val="24"/>
        </w:rPr>
        <w:t>Просим уточнить подробные технические характеристики, комплектность всего перечня оборудования по спецификации  №1,2 (Приложение №1.1 и 1.2 к проекту договора) для энергоблока №1, №2 Белорусской АЭС.</w:t>
      </w:r>
    </w:p>
    <w:p w:rsidR="00A3682C" w:rsidRDefault="00A3682C" w:rsidP="00A3682C">
      <w:pPr>
        <w:rPr>
          <w:rFonts w:ascii="Times New Roman" w:hAnsi="Times New Roman"/>
          <w:b/>
          <w:sz w:val="24"/>
          <w:szCs w:val="24"/>
        </w:rPr>
      </w:pPr>
      <w:r w:rsidRPr="00A3682C">
        <w:rPr>
          <w:rFonts w:ascii="Times New Roman" w:hAnsi="Times New Roman"/>
          <w:b/>
          <w:sz w:val="24"/>
          <w:szCs w:val="24"/>
        </w:rPr>
        <w:t>Ответ:</w:t>
      </w:r>
    </w:p>
    <w:p w:rsidR="00A3682C" w:rsidRPr="00A3682C" w:rsidRDefault="00A3682C" w:rsidP="00A3682C">
      <w:pPr>
        <w:pStyle w:val="a5"/>
        <w:rPr>
          <w:rFonts w:ascii="Times New Roman" w:hAnsi="Times New Roman"/>
          <w:sz w:val="24"/>
          <w:szCs w:val="24"/>
        </w:rPr>
      </w:pPr>
      <w:r w:rsidRPr="00A3682C">
        <w:rPr>
          <w:rFonts w:ascii="Times New Roman" w:hAnsi="Times New Roman"/>
          <w:sz w:val="24"/>
          <w:szCs w:val="24"/>
        </w:rPr>
        <w:t xml:space="preserve">    В спецификациях лота № 7408/687 Блр</w:t>
      </w:r>
      <w:proofErr w:type="gramStart"/>
      <w:r w:rsidRPr="00A3682C">
        <w:rPr>
          <w:rFonts w:ascii="Times New Roman" w:hAnsi="Times New Roman"/>
          <w:sz w:val="24"/>
          <w:szCs w:val="24"/>
        </w:rPr>
        <w:t>1</w:t>
      </w:r>
      <w:proofErr w:type="gramEnd"/>
      <w:r w:rsidRPr="00A3682C">
        <w:rPr>
          <w:rFonts w:ascii="Times New Roman" w:hAnsi="Times New Roman"/>
          <w:sz w:val="24"/>
          <w:szCs w:val="24"/>
        </w:rPr>
        <w:t xml:space="preserve">,2/П-15 указаны типы и характеристики оборудования-аналога, заложенного в проект (см. название Графы 4), что не противоречит применению любого другого оборудования, соответствующего необходимым техническим параметрам для испытания арматуры. Предлагаемое оборудование должно поставляться </w:t>
      </w:r>
      <w:proofErr w:type="gramStart"/>
      <w:r w:rsidRPr="00A3682C">
        <w:rPr>
          <w:rFonts w:ascii="Times New Roman" w:hAnsi="Times New Roman"/>
          <w:sz w:val="24"/>
          <w:szCs w:val="24"/>
        </w:rPr>
        <w:t>работоспособным</w:t>
      </w:r>
      <w:proofErr w:type="gramEnd"/>
      <w:r w:rsidRPr="00A3682C">
        <w:rPr>
          <w:rFonts w:ascii="Times New Roman" w:hAnsi="Times New Roman"/>
          <w:sz w:val="24"/>
          <w:szCs w:val="24"/>
        </w:rPr>
        <w:t xml:space="preserve"> без каких-либо дополнительных единиц оборудования, подлежащих отдельному заказу. Базовая каталожная комплектация стендов для гидравлических и пневматических испытаний арматуры представлена в спецификации к лоту (графа 6 «Технические </w:t>
      </w:r>
      <w:r w:rsidRPr="00A3682C">
        <w:rPr>
          <w:rFonts w:ascii="Times New Roman" w:hAnsi="Times New Roman"/>
          <w:sz w:val="24"/>
          <w:szCs w:val="24"/>
        </w:rPr>
        <w:lastRenderedPageBreak/>
        <w:t xml:space="preserve">характеристики оборудования»). Если поставщик считает, что оборудование не может выполнять требуемые функции без включения в состав поставки дополнительного оборудования (комплект заглушек, датчик расхода воды, воздуха и т.п.) или оснастки, то все это оборудование должно входить в комплектную поставку стендов. Экспертиза предлагаемого оборудования на соответствие ИТТ будет проводиться исходя из возможности обеспечения стендами гидравлических и пневматических испытаний трубопроводной арматуры заданных диаметров заданным давлением, а также возможностью размещения стендов, в помещении исходя из массогабаритных характеристик оборудования, требуемых сред и </w:t>
      </w:r>
      <w:proofErr w:type="spellStart"/>
      <w:r w:rsidRPr="00A3682C">
        <w:rPr>
          <w:rFonts w:ascii="Times New Roman" w:hAnsi="Times New Roman"/>
          <w:sz w:val="24"/>
          <w:szCs w:val="24"/>
        </w:rPr>
        <w:t>энергоразводок</w:t>
      </w:r>
      <w:proofErr w:type="spellEnd"/>
      <w:r w:rsidRPr="00A3682C">
        <w:rPr>
          <w:rFonts w:ascii="Times New Roman" w:hAnsi="Times New Roman"/>
          <w:sz w:val="24"/>
          <w:szCs w:val="24"/>
        </w:rPr>
        <w:t xml:space="preserve"> для подключения.</w:t>
      </w:r>
    </w:p>
    <w:p w:rsidR="00D94397" w:rsidRDefault="00D94397"/>
    <w:p w:rsidR="00D94397" w:rsidRDefault="00D94397"/>
    <w:sectPr w:rsidR="00D94397" w:rsidSect="00805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15A38"/>
    <w:multiLevelType w:val="hybridMultilevel"/>
    <w:tmpl w:val="FE326E90"/>
    <w:lvl w:ilvl="0" w:tplc="E95637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9E48B9"/>
    <w:multiLevelType w:val="hybridMultilevel"/>
    <w:tmpl w:val="6B62286C"/>
    <w:lvl w:ilvl="0" w:tplc="80A6D7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DFA773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6CA4DD8"/>
    <w:multiLevelType w:val="hybridMultilevel"/>
    <w:tmpl w:val="B344E824"/>
    <w:lvl w:ilvl="0" w:tplc="530A14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981FEB"/>
    <w:multiLevelType w:val="hybridMultilevel"/>
    <w:tmpl w:val="8C68E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325B3D"/>
    <w:multiLevelType w:val="hybridMultilevel"/>
    <w:tmpl w:val="9D821C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D50D8A"/>
    <w:multiLevelType w:val="hybridMultilevel"/>
    <w:tmpl w:val="8990FA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FD3"/>
    <w:rsid w:val="001D0F3F"/>
    <w:rsid w:val="00513FD3"/>
    <w:rsid w:val="00576163"/>
    <w:rsid w:val="00651836"/>
    <w:rsid w:val="00790718"/>
    <w:rsid w:val="008053A2"/>
    <w:rsid w:val="00A3682C"/>
    <w:rsid w:val="00BE6EBC"/>
    <w:rsid w:val="00CC4BDB"/>
    <w:rsid w:val="00CD61C1"/>
    <w:rsid w:val="00D94397"/>
    <w:rsid w:val="00E518D1"/>
    <w:rsid w:val="00EB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  <w:style w:type="character" w:styleId="a6">
    <w:name w:val="page number"/>
    <w:basedOn w:val="a0"/>
    <w:rsid w:val="00576163"/>
  </w:style>
  <w:style w:type="character" w:customStyle="1" w:styleId="WW8Num3z0">
    <w:name w:val="WW8Num3z0"/>
    <w:rsid w:val="00790718"/>
    <w:rPr>
      <w:rFonts w:ascii="Symbol" w:hAnsi="Symbo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20909137</cp:lastModifiedBy>
  <cp:revision>5</cp:revision>
  <cp:lastPrinted>2015-10-05T08:39:00Z</cp:lastPrinted>
  <dcterms:created xsi:type="dcterms:W3CDTF">2015-09-10T12:41:00Z</dcterms:created>
  <dcterms:modified xsi:type="dcterms:W3CDTF">2015-10-16T13:37:00Z</dcterms:modified>
</cp:coreProperties>
</file>