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9E6B34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9E6B34">
        <w:rPr>
          <w:b/>
          <w:color w:val="000000" w:themeColor="text1"/>
          <w:szCs w:val="28"/>
        </w:rPr>
        <w:t>: «</w:t>
      </w:r>
      <w:r w:rsidR="00E843F2">
        <w:rPr>
          <w:b/>
          <w:color w:val="000000" w:themeColor="text1"/>
          <w:szCs w:val="28"/>
        </w:rPr>
        <w:t>Монтаж оборудования, приобретаемого в рамках статьи МИЗИ. Цех 85 корпус 801. Монтаж оборудования ПКС-И.31075.00.000, ПКС-И.31114.00.000 на ОАО ЧМЗ. Монтаж оборудования</w:t>
      </w:r>
      <w:r w:rsidR="009E6B34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E843F2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980EA3">
        <w:rPr>
          <w:sz w:val="24"/>
          <w:szCs w:val="24"/>
        </w:rPr>
        <w:t>ООО «Аукционный Конкурсный Дом»</w:t>
      </w:r>
    </w:p>
    <w:p w:rsidR="00B4634D" w:rsidRPr="002D7FF9" w:rsidRDefault="00E843F2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 w:rsidR="00980EA3"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9E6B34">
        <w:rPr>
          <w:color w:val="000000" w:themeColor="text1"/>
        </w:rPr>
        <w:t>выполнение работ по объекту: «</w:t>
      </w:r>
      <w:r w:rsidR="00E843F2">
        <w:rPr>
          <w:color w:val="000000" w:themeColor="text1"/>
        </w:rPr>
        <w:t>Монтаж оборудования, приобретаемого в рамках статьи МИЗИ. Цех 85 корпус 801. Монтаж оборудования ПКС-И.31075.00.000, ПКС-И.31114.00.000 на ОАО ЧМЗ. Монтаж оборудования</w:t>
      </w:r>
      <w:r w:rsidR="009E6B34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280729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</w:t>
      </w:r>
      <w:r w:rsidR="009E6B34">
        <w:rPr>
          <w:color w:val="000000" w:themeColor="text1"/>
        </w:rPr>
        <w:t>ыполнение работ по объекту: «</w:t>
      </w:r>
      <w:r w:rsidR="00E843F2">
        <w:rPr>
          <w:color w:val="000000" w:themeColor="text1"/>
        </w:rPr>
        <w:t>Монтаж оборудования, приобретаемого в рамках статьи МИЗИ. Цех 85 корпус 801. Монтаж оборудования ПКС-И.31075.00.000, ПКС-И.31114.00.000 на ОАО ЧМЗ. Монтаж оборудования</w:t>
      </w:r>
      <w:r w:rsidR="009E6B34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92B2D" w:rsidRPr="00A92B2D">
        <w:rPr>
          <w:color w:val="000000"/>
          <w:sz w:val="24"/>
          <w:szCs w:val="24"/>
        </w:rPr>
        <w:t>427620, Россия, Удмуртская республика, г. Глазов, ул.</w:t>
      </w:r>
      <w:r w:rsidR="00DB1530">
        <w:rPr>
          <w:color w:val="000000"/>
          <w:sz w:val="24"/>
          <w:szCs w:val="24"/>
        </w:rPr>
        <w:t> </w:t>
      </w:r>
      <w:r w:rsidR="00A92B2D" w:rsidRPr="00A92B2D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A92B2D" w:rsidRPr="00A92B2D" w:rsidRDefault="00A92B2D" w:rsidP="00A92B2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92B2D">
        <w:rPr>
          <w:color w:val="000000"/>
          <w:sz w:val="24"/>
          <w:szCs w:val="24"/>
        </w:rPr>
        <w:t>Начало работ: с момента заключения договора субподряда;</w:t>
      </w:r>
    </w:p>
    <w:p w:rsidR="00420AC0" w:rsidRPr="00A92B2D" w:rsidRDefault="00A92B2D" w:rsidP="00A92B2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92B2D">
        <w:rPr>
          <w:color w:val="000000"/>
          <w:sz w:val="24"/>
          <w:szCs w:val="24"/>
        </w:rPr>
        <w:t xml:space="preserve">Окончание работ: </w:t>
      </w:r>
      <w:bookmarkStart w:id="1" w:name="_GoBack"/>
      <w:r w:rsidR="00E843F2">
        <w:rPr>
          <w:color w:val="000000"/>
          <w:sz w:val="24"/>
          <w:szCs w:val="24"/>
        </w:rPr>
        <w:t>30 сентября</w:t>
      </w:r>
      <w:bookmarkEnd w:id="1"/>
      <w:r w:rsidR="00980EA3">
        <w:rPr>
          <w:color w:val="000000"/>
          <w:sz w:val="24"/>
          <w:szCs w:val="24"/>
        </w:rPr>
        <w:t xml:space="preserve"> 2014</w:t>
      </w:r>
      <w:r w:rsidR="00D8001E" w:rsidRPr="00D8001E">
        <w:rPr>
          <w:color w:val="000000"/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>.</w:t>
      </w:r>
    </w:p>
    <w:p w:rsidR="00A92B2D" w:rsidRDefault="00A92B2D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E843F2" w:rsidP="00B05E98">
      <w:pPr>
        <w:widowControl w:val="0"/>
        <w:ind w:firstLine="567"/>
        <w:jc w:val="both"/>
        <w:rPr>
          <w:sz w:val="24"/>
          <w:szCs w:val="24"/>
        </w:rPr>
      </w:pPr>
      <w:r w:rsidRPr="00E843F2">
        <w:rPr>
          <w:sz w:val="24"/>
          <w:szCs w:val="24"/>
        </w:rPr>
        <w:t>147 302,99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E843F2">
        <w:rPr>
          <w:sz w:val="24"/>
          <w:szCs w:val="24"/>
        </w:rPr>
        <w:t>Сто сорок семь тысяч триста два рубля девяносто девять копеек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DB1530" w:rsidRDefault="00DB1530" w:rsidP="0009254C">
      <w:pPr>
        <w:ind w:firstLine="567"/>
        <w:rPr>
          <w:b/>
          <w:color w:val="000000"/>
          <w:sz w:val="24"/>
          <w:szCs w:val="24"/>
        </w:rPr>
      </w:pPr>
    </w:p>
    <w:p w:rsidR="00DB1530" w:rsidRDefault="00DB153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980EA3">
        <w:rPr>
          <w:color w:val="000000"/>
          <w:sz w:val="24"/>
          <w:szCs w:val="24"/>
        </w:rPr>
        <w:t>20 июня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980EA3">
        <w:rPr>
          <w:color w:val="000000"/>
          <w:sz w:val="24"/>
          <w:szCs w:val="24"/>
        </w:rPr>
        <w:t>02 июля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</w:t>
      </w:r>
      <w:proofErr w:type="gramStart"/>
      <w:r w:rsidR="00975A1B" w:rsidRPr="008C73FE">
        <w:rPr>
          <w:color w:val="000000"/>
          <w:sz w:val="24"/>
          <w:szCs w:val="24"/>
        </w:rPr>
        <w:t xml:space="preserve">а </w:t>
      </w:r>
      <w:r w:rsidR="00980EA3">
        <w:rPr>
          <w:color w:val="000000"/>
          <w:sz w:val="24"/>
          <w:szCs w:val="24"/>
        </w:rPr>
        <w:t>ООО</w:t>
      </w:r>
      <w:proofErr w:type="gramEnd"/>
      <w:r w:rsidR="00980EA3">
        <w:rPr>
          <w:color w:val="000000"/>
          <w:sz w:val="24"/>
          <w:szCs w:val="24"/>
        </w:rPr>
        <w:t xml:space="preserve">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980EA3">
          <w:rPr>
            <w:rStyle w:val="a5"/>
            <w:sz w:val="24"/>
            <w:szCs w:val="24"/>
            <w:lang w:val="en-US"/>
          </w:rPr>
          <w:t>a</w:t>
        </w:r>
        <w:r w:rsidR="00980EA3" w:rsidRPr="00980EA3">
          <w:rPr>
            <w:rStyle w:val="a5"/>
            <w:sz w:val="24"/>
            <w:szCs w:val="24"/>
          </w:rPr>
          <w:t>-</w:t>
        </w:r>
        <w:r w:rsidR="00980EA3">
          <w:rPr>
            <w:rStyle w:val="a5"/>
            <w:sz w:val="24"/>
            <w:szCs w:val="24"/>
            <w:lang w:val="en-US"/>
          </w:rPr>
          <w:t>k</w:t>
        </w:r>
        <w:r w:rsidR="00980EA3" w:rsidRPr="00980EA3">
          <w:rPr>
            <w:rStyle w:val="a5"/>
            <w:sz w:val="24"/>
            <w:szCs w:val="24"/>
          </w:rPr>
          <w:t>-</w:t>
        </w:r>
        <w:r w:rsidR="00980EA3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980EA3">
        <w:rPr>
          <w:color w:val="000000"/>
          <w:sz w:val="24"/>
          <w:szCs w:val="24"/>
        </w:rPr>
        <w:t>02 июля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980EA3">
        <w:rPr>
          <w:color w:val="000000"/>
          <w:sz w:val="24"/>
          <w:szCs w:val="24"/>
        </w:rPr>
        <w:t>02 июля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80EA3">
        <w:rPr>
          <w:sz w:val="24"/>
          <w:szCs w:val="24"/>
        </w:rPr>
        <w:t>03 июля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980EA3">
        <w:rPr>
          <w:sz w:val="24"/>
          <w:szCs w:val="24"/>
        </w:rPr>
        <w:t>03 июля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F701B6" w:rsidRDefault="00F701B6" w:rsidP="00FC3AC9">
      <w:pPr>
        <w:jc w:val="both"/>
        <w:rPr>
          <w:color w:val="000000"/>
          <w:sz w:val="24"/>
          <w:szCs w:val="24"/>
        </w:rPr>
      </w:pPr>
    </w:p>
    <w:p w:rsidR="00843EFB" w:rsidRDefault="00843EFB" w:rsidP="00FC3AC9">
      <w:pPr>
        <w:jc w:val="both"/>
        <w:rPr>
          <w:color w:val="000000"/>
          <w:sz w:val="24"/>
          <w:szCs w:val="24"/>
        </w:rPr>
      </w:pPr>
    </w:p>
    <w:p w:rsidR="00843EFB" w:rsidRDefault="00843EFB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2EC2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4874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0729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2FC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0648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0335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5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0EA3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E6B34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530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3F2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9FA8C-2DBC-4AFC-81F2-09640FB2B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972</Words>
  <Characters>9793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10744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40</cp:revision>
  <cp:lastPrinted>2014-04-30T07:33:00Z</cp:lastPrinted>
  <dcterms:created xsi:type="dcterms:W3CDTF">2014-05-20T05:22:00Z</dcterms:created>
  <dcterms:modified xsi:type="dcterms:W3CDTF">2014-06-20T11:02:00Z</dcterms:modified>
</cp:coreProperties>
</file>