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F3" w:rsidRDefault="008C5F73" w:rsidP="008C5F73">
      <w:pPr>
        <w:jc w:val="center"/>
        <w:rPr>
          <w:rFonts w:ascii="Times New Roman" w:hAnsi="Times New Roman" w:cs="Times New Roman"/>
          <w:sz w:val="28"/>
          <w:szCs w:val="28"/>
        </w:rPr>
      </w:pPr>
      <w:r w:rsidRPr="008C5F73"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8C5F73" w:rsidRPr="007B3EC9" w:rsidRDefault="008C5F73" w:rsidP="008C5F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C5F73">
        <w:rPr>
          <w:rFonts w:ascii="Times New Roman" w:hAnsi="Times New Roman" w:cs="Times New Roman"/>
          <w:sz w:val="28"/>
          <w:szCs w:val="28"/>
        </w:rPr>
        <w:t xml:space="preserve">В ответ на запрос о разъяснении положений документации </w:t>
      </w:r>
      <w:r w:rsidRPr="008C5F73">
        <w:rPr>
          <w:rFonts w:ascii="Times New Roman" w:eastAsia="Times New Roman" w:hAnsi="Times New Roman" w:cs="Times New Roman"/>
          <w:sz w:val="28"/>
          <w:szCs w:val="28"/>
        </w:rPr>
        <w:t xml:space="preserve">открытого </w:t>
      </w:r>
      <w:r w:rsidR="00BA77B1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C5F73">
        <w:rPr>
          <w:rFonts w:ascii="Times New Roman" w:hAnsi="Times New Roman" w:cs="Times New Roman"/>
          <w:sz w:val="28"/>
          <w:szCs w:val="28"/>
        </w:rPr>
        <w:t xml:space="preserve"> в </w:t>
      </w:r>
      <w:r w:rsidRPr="007B3EC9">
        <w:rPr>
          <w:rFonts w:ascii="Times New Roman" w:hAnsi="Times New Roman" w:cs="Times New Roman"/>
          <w:sz w:val="28"/>
          <w:szCs w:val="28"/>
        </w:rPr>
        <w:t xml:space="preserve">электронной форме без квалификационного отбора на </w:t>
      </w:r>
      <w:r w:rsidRPr="007B3EC9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7B3EC9">
        <w:rPr>
          <w:rFonts w:ascii="Times New Roman" w:hAnsi="Times New Roman" w:cs="Times New Roman"/>
          <w:sz w:val="28"/>
          <w:szCs w:val="28"/>
        </w:rPr>
        <w:t xml:space="preserve"> </w:t>
      </w:r>
      <w:r w:rsidR="007B3EC9" w:rsidRPr="007B3EC9">
        <w:rPr>
          <w:rFonts w:ascii="Times New Roman" w:hAnsi="Times New Roman" w:cs="Times New Roman"/>
          <w:sz w:val="28"/>
          <w:szCs w:val="28"/>
        </w:rPr>
        <w:t>столов рабочих для раскладки и вязки жгутов (согласно ТЗ)</w:t>
      </w:r>
      <w:r w:rsidRPr="007B3EC9">
        <w:rPr>
          <w:rFonts w:ascii="Times New Roman" w:hAnsi="Times New Roman" w:cs="Times New Roman"/>
          <w:sz w:val="28"/>
          <w:szCs w:val="28"/>
        </w:rPr>
        <w:t xml:space="preserve"> (Извещение № </w:t>
      </w:r>
      <w:r w:rsidR="007B3EC9" w:rsidRPr="007B3EC9">
        <w:rPr>
          <w:rFonts w:ascii="Times New Roman" w:hAnsi="Times New Roman" w:cs="Times New Roman"/>
          <w:sz w:val="28"/>
          <w:szCs w:val="28"/>
        </w:rPr>
        <w:t>31503006279</w:t>
      </w:r>
      <w:r w:rsidRPr="007B3EC9">
        <w:rPr>
          <w:rFonts w:ascii="Times New Roman" w:hAnsi="Times New Roman" w:cs="Times New Roman"/>
          <w:sz w:val="28"/>
          <w:szCs w:val="28"/>
        </w:rPr>
        <w:t xml:space="preserve"> - на официальном</w:t>
      </w:r>
      <w:r w:rsidRPr="007B3EC9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государственном сайте </w:t>
      </w:r>
      <w:hyperlink r:id="rId8" w:history="1">
        <w:r w:rsidRPr="007B3EC9">
          <w:rPr>
            <w:rStyle w:val="a7"/>
            <w:rFonts w:ascii="Times New Roman" w:hAnsi="Times New Roman"/>
            <w:sz w:val="28"/>
            <w:szCs w:val="28"/>
          </w:rPr>
          <w:t>http://www.zakupki.gov.ru</w:t>
        </w:r>
      </w:hyperlink>
      <w:r w:rsidR="0022599C" w:rsidRPr="007B3EC9">
        <w:rPr>
          <w:rFonts w:ascii="Times New Roman" w:hAnsi="Times New Roman" w:cs="Times New Roman"/>
          <w:sz w:val="28"/>
          <w:szCs w:val="28"/>
        </w:rPr>
        <w:t>, №</w:t>
      </w:r>
      <w:r w:rsidR="007B3EC9" w:rsidRPr="007B3EC9">
        <w:rPr>
          <w:rFonts w:ascii="Times New Roman" w:hAnsi="Times New Roman" w:cs="Times New Roman"/>
          <w:sz w:val="28"/>
          <w:szCs w:val="28"/>
        </w:rPr>
        <w:t>151126/0467/1610</w:t>
      </w:r>
      <w:r w:rsidRPr="007B3EC9">
        <w:rPr>
          <w:rFonts w:ascii="Times New Roman" w:hAnsi="Times New Roman" w:cs="Times New Roman"/>
          <w:sz w:val="28"/>
          <w:szCs w:val="28"/>
        </w:rPr>
        <w:t xml:space="preserve"> - на официальном сайте по закупкам атомной отрасли Госкорпорации «Рос</w:t>
      </w:r>
      <w:r w:rsidRPr="007B3EC9">
        <w:rPr>
          <w:rFonts w:ascii="Times New Roman" w:hAnsi="Times New Roman" w:cs="Times New Roman"/>
          <w:spacing w:val="-6"/>
          <w:sz w:val="28"/>
          <w:szCs w:val="28"/>
        </w:rPr>
        <w:t xml:space="preserve">атом» </w:t>
      </w:r>
      <w:hyperlink r:id="rId9" w:history="1">
        <w:r w:rsidRPr="007B3EC9">
          <w:rPr>
            <w:rStyle w:val="a7"/>
            <w:rFonts w:ascii="Times New Roman" w:hAnsi="Times New Roman"/>
            <w:sz w:val="28"/>
            <w:szCs w:val="28"/>
          </w:rPr>
          <w:t>http://zakupki.rosatom.ru</w:t>
        </w:r>
      </w:hyperlink>
      <w:r w:rsidRPr="007B3EC9">
        <w:rPr>
          <w:rFonts w:ascii="Times New Roman" w:hAnsi="Times New Roman" w:cs="Times New Roman"/>
          <w:sz w:val="28"/>
          <w:szCs w:val="28"/>
        </w:rPr>
        <w:t>)</w:t>
      </w:r>
      <w:r w:rsidR="007B3EC9">
        <w:rPr>
          <w:rFonts w:ascii="Times New Roman" w:hAnsi="Times New Roman" w:cs="Times New Roman"/>
          <w:sz w:val="28"/>
          <w:szCs w:val="28"/>
        </w:rPr>
        <w:t xml:space="preserve">, </w:t>
      </w:r>
      <w:r w:rsidR="007B3EC9" w:rsidRPr="007B3EC9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</w:t>
      </w:r>
      <w:hyperlink r:id="rId10" w:history="1">
        <w:r w:rsidR="007B3EC9" w:rsidRPr="007B3EC9">
          <w:rPr>
            <w:rStyle w:val="a7"/>
            <w:rFonts w:ascii="Times New Roman" w:hAnsi="Times New Roman"/>
            <w:sz w:val="28"/>
            <w:szCs w:val="28"/>
          </w:rPr>
          <w:t>www.</w:t>
        </w:r>
        <w:r w:rsidR="007B3EC9" w:rsidRPr="007B3EC9">
          <w:rPr>
            <w:rStyle w:val="a7"/>
            <w:rFonts w:ascii="Times New Roman" w:hAnsi="Times New Roman"/>
            <w:sz w:val="28"/>
            <w:szCs w:val="28"/>
            <w:lang w:val="en-US"/>
          </w:rPr>
          <w:t>a</w:t>
        </w:r>
        <w:r w:rsidR="007B3EC9" w:rsidRPr="007B3EC9">
          <w:rPr>
            <w:rStyle w:val="a7"/>
            <w:rFonts w:ascii="Times New Roman" w:hAnsi="Times New Roman"/>
            <w:sz w:val="28"/>
            <w:szCs w:val="28"/>
          </w:rPr>
          <w:t>-</w:t>
        </w:r>
        <w:r w:rsidR="007B3EC9" w:rsidRPr="007B3EC9">
          <w:rPr>
            <w:rStyle w:val="a7"/>
            <w:rFonts w:ascii="Times New Roman" w:hAnsi="Times New Roman"/>
            <w:sz w:val="28"/>
            <w:szCs w:val="28"/>
            <w:lang w:val="en-US"/>
          </w:rPr>
          <w:t>k</w:t>
        </w:r>
        <w:r w:rsidR="007B3EC9" w:rsidRPr="007B3EC9">
          <w:rPr>
            <w:rStyle w:val="a7"/>
            <w:rFonts w:ascii="Times New Roman" w:hAnsi="Times New Roman"/>
            <w:sz w:val="28"/>
            <w:szCs w:val="28"/>
          </w:rPr>
          <w:t>-</w:t>
        </w:r>
        <w:r w:rsidR="007B3EC9" w:rsidRPr="007B3EC9">
          <w:rPr>
            <w:rStyle w:val="a7"/>
            <w:rFonts w:ascii="Times New Roman" w:hAnsi="Times New Roman"/>
            <w:sz w:val="28"/>
            <w:szCs w:val="28"/>
            <w:lang w:val="en-US"/>
          </w:rPr>
          <w:t>d</w:t>
        </w:r>
        <w:r w:rsidR="007B3EC9" w:rsidRPr="007B3EC9">
          <w:rPr>
            <w:rStyle w:val="a7"/>
            <w:rFonts w:ascii="Times New Roman" w:hAnsi="Times New Roman"/>
            <w:sz w:val="28"/>
            <w:szCs w:val="28"/>
          </w:rPr>
          <w:t>.ru</w:t>
        </w:r>
      </w:hyperlink>
      <w:r w:rsidR="007B3EC9" w:rsidRPr="007B3EC9">
        <w:rPr>
          <w:sz w:val="28"/>
          <w:szCs w:val="28"/>
        </w:rPr>
        <w:t xml:space="preserve"> - </w:t>
      </w:r>
      <w:r w:rsidR="007B3EC9" w:rsidRPr="007B3EC9">
        <w:rPr>
          <w:rFonts w:ascii="Times New Roman" w:hAnsi="Times New Roman" w:cs="Times New Roman"/>
          <w:sz w:val="28"/>
          <w:szCs w:val="28"/>
        </w:rPr>
        <w:t>№</w:t>
      </w:r>
      <w:r w:rsidR="007B3EC9">
        <w:rPr>
          <w:rFonts w:ascii="Times New Roman" w:hAnsi="Times New Roman" w:cs="Times New Roman"/>
          <w:sz w:val="28"/>
          <w:szCs w:val="28"/>
        </w:rPr>
        <w:t xml:space="preserve"> </w:t>
      </w:r>
      <w:r w:rsidR="007B3EC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7B3EC9">
        <w:rPr>
          <w:rFonts w:ascii="Times New Roman" w:hAnsi="Times New Roman" w:cs="Times New Roman"/>
          <w:sz w:val="28"/>
          <w:szCs w:val="28"/>
        </w:rPr>
        <w:t>028404</w:t>
      </w:r>
      <w:r w:rsidR="00650771">
        <w:rPr>
          <w:rFonts w:ascii="Times New Roman" w:hAnsi="Times New Roman" w:cs="Times New Roman"/>
          <w:sz w:val="28"/>
          <w:szCs w:val="28"/>
        </w:rPr>
        <w:t xml:space="preserve">) </w:t>
      </w:r>
      <w:r w:rsidRPr="007B3EC9">
        <w:rPr>
          <w:rFonts w:ascii="Times New Roman" w:hAnsi="Times New Roman" w:cs="Times New Roman"/>
          <w:sz w:val="28"/>
          <w:szCs w:val="28"/>
        </w:rPr>
        <w:t xml:space="preserve"> ФГУП «РФЯЦ-ВНИИЭФ» сообщает следующее:</w:t>
      </w:r>
    </w:p>
    <w:tbl>
      <w:tblPr>
        <w:tblStyle w:val="a8"/>
        <w:tblW w:w="0" w:type="auto"/>
        <w:tblLook w:val="04A0"/>
      </w:tblPr>
      <w:tblGrid>
        <w:gridCol w:w="445"/>
        <w:gridCol w:w="4341"/>
        <w:gridCol w:w="4785"/>
      </w:tblGrid>
      <w:tr w:rsidR="003A5B1A" w:rsidTr="003A5B1A">
        <w:tc>
          <w:tcPr>
            <w:tcW w:w="445" w:type="dxa"/>
          </w:tcPr>
          <w:p w:rsidR="003A5B1A" w:rsidRPr="008C5F73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41" w:type="dxa"/>
          </w:tcPr>
          <w:p w:rsidR="003A5B1A" w:rsidRPr="008C5F73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F73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4785" w:type="dxa"/>
          </w:tcPr>
          <w:p w:rsidR="003A5B1A" w:rsidRPr="008C5F73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5F73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3A5B1A" w:rsidTr="003A5B1A">
        <w:tc>
          <w:tcPr>
            <w:tcW w:w="445" w:type="dxa"/>
          </w:tcPr>
          <w:p w:rsidR="003A5B1A" w:rsidRPr="008C5F73" w:rsidRDefault="003A5B1A" w:rsidP="008C5F73">
            <w:pPr>
              <w:pStyle w:val="a9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3A5B1A" w:rsidRPr="008C5F73" w:rsidRDefault="00BA77B1" w:rsidP="00BA77B1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подпунктом 1.5. пункта 1.1.1. Части 1 Тома 1 закупочной документации установлено требование о необходимости обладания участником соответствующих разрешающих документов в виде лицензии ФСБ на осуществление работ с использованием сведений составляющих государственную тайну.</w:t>
            </w:r>
            <w:r w:rsidR="003A5B1A" w:rsidRPr="008C5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5" w:type="dxa"/>
          </w:tcPr>
          <w:p w:rsidR="003A5B1A" w:rsidRDefault="00BA77B1" w:rsidP="007B3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проведении закупочных процедур для нужд ФГУП «РФЯЦ-ВНИИЭФ» устанавливается требование к участникам о наличии </w:t>
            </w:r>
            <w:r w:rsidR="003C2BCC">
              <w:rPr>
                <w:rFonts w:ascii="Times New Roman" w:hAnsi="Times New Roman" w:cs="Times New Roman"/>
                <w:sz w:val="24"/>
                <w:szCs w:val="24"/>
              </w:rPr>
              <w:t>лицензии ФСБ на осуществление работ с использованием сведений составляющих государственную тайну в случае</w:t>
            </w:r>
            <w:r w:rsidR="002866F7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необходимости проведения работ </w:t>
            </w:r>
            <w:r w:rsidR="00C71136">
              <w:rPr>
                <w:rFonts w:ascii="Times New Roman" w:hAnsi="Times New Roman" w:cs="Times New Roman"/>
                <w:sz w:val="24"/>
                <w:szCs w:val="24"/>
              </w:rPr>
              <w:t>и допуска работника на режимные</w:t>
            </w:r>
            <w:r w:rsidR="002866F7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C71136">
              <w:rPr>
                <w:rFonts w:ascii="Times New Roman" w:hAnsi="Times New Roman" w:cs="Times New Roman"/>
                <w:sz w:val="24"/>
                <w:szCs w:val="24"/>
              </w:rPr>
              <w:t>ерритории</w:t>
            </w:r>
            <w:r w:rsidR="002866F7">
              <w:rPr>
                <w:rFonts w:ascii="Times New Roman" w:hAnsi="Times New Roman" w:cs="Times New Roman"/>
                <w:sz w:val="24"/>
                <w:szCs w:val="24"/>
              </w:rPr>
              <w:t xml:space="preserve"> (в ре</w:t>
            </w:r>
            <w:r w:rsidR="00C71136">
              <w:rPr>
                <w:rFonts w:ascii="Times New Roman" w:hAnsi="Times New Roman" w:cs="Times New Roman"/>
                <w:sz w:val="24"/>
                <w:szCs w:val="24"/>
              </w:rPr>
              <w:t>жимные здания</w:t>
            </w:r>
            <w:r w:rsidR="002866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711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866F7">
              <w:rPr>
                <w:rFonts w:ascii="Times New Roman" w:hAnsi="Times New Roman" w:cs="Times New Roman"/>
                <w:sz w:val="24"/>
                <w:szCs w:val="24"/>
              </w:rPr>
              <w:t xml:space="preserve">  В данном случае</w:t>
            </w:r>
            <w:r w:rsidR="0004107D">
              <w:rPr>
                <w:rFonts w:ascii="Times New Roman" w:hAnsi="Times New Roman" w:cs="Times New Roman"/>
                <w:sz w:val="24"/>
                <w:szCs w:val="24"/>
              </w:rPr>
              <w:t xml:space="preserve"> после поставки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 xml:space="preserve"> столов рабочих для раскладки и вязки жгутов</w:t>
            </w:r>
            <w:r w:rsidR="00041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07D" w:rsidRPr="0004107D">
              <w:rPr>
                <w:rFonts w:ascii="Times New Roman" w:hAnsi="Times New Roman" w:cs="Times New Roman"/>
                <w:sz w:val="24"/>
                <w:szCs w:val="24"/>
              </w:rPr>
              <w:t>осуществляется сборка</w:t>
            </w:r>
            <w:r w:rsidR="0004107D">
              <w:rPr>
                <w:rFonts w:ascii="Times New Roman" w:hAnsi="Times New Roman" w:cs="Times New Roman"/>
                <w:sz w:val="24"/>
                <w:szCs w:val="24"/>
              </w:rPr>
              <w:t xml:space="preserve"> непосредственно на режимной территории предприятия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>. Рабочие места</w:t>
            </w:r>
            <w:r w:rsidR="00082BBC">
              <w:rPr>
                <w:rFonts w:ascii="Times New Roman" w:hAnsi="Times New Roman" w:cs="Times New Roman"/>
                <w:sz w:val="24"/>
                <w:szCs w:val="24"/>
              </w:rPr>
              <w:t xml:space="preserve"> ФГУП «РФЯЦ-ВНИИ</w:t>
            </w:r>
            <w:r w:rsidR="00650771">
              <w:rPr>
                <w:rFonts w:ascii="Times New Roman" w:hAnsi="Times New Roman" w:cs="Times New Roman"/>
                <w:sz w:val="24"/>
                <w:szCs w:val="24"/>
              </w:rPr>
              <w:t>ЭФ»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>, куда будет осуществляться поставка и где будет происходить сборка столов, относятся к особо режимным объектам и составляют Государственную тайну.</w:t>
            </w:r>
            <w:r w:rsidR="00650771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п.1</w:t>
            </w:r>
            <w:r w:rsidR="00ED7A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50771">
              <w:rPr>
                <w:rFonts w:ascii="Times New Roman" w:hAnsi="Times New Roman" w:cs="Times New Roman"/>
                <w:sz w:val="24"/>
                <w:szCs w:val="24"/>
              </w:rPr>
              <w:t xml:space="preserve"> ч.3 постановления</w:t>
            </w:r>
            <w:r w:rsidR="00ED7A91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11.06.1996 № 693 «Об утверждении Положения о порядке обеспечения особого режима в закрытом административно-территориальном образовании, на территории которых расположены объекты Государственной корпорации по атомной энергии «Росатом» на территории ЗАТО Саров установлен пропускной режим.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 допуска на режимный объект претенденту на участие в запросе предложений, не имеющего лицензии ФСБ 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выполнение работ с использованием сведений состав</w:t>
            </w:r>
            <w:r w:rsidR="00082BBC">
              <w:rPr>
                <w:rFonts w:ascii="Times New Roman" w:hAnsi="Times New Roman" w:cs="Times New Roman"/>
                <w:sz w:val="24"/>
                <w:szCs w:val="24"/>
              </w:rPr>
              <w:t>ляющих Государственную тайну не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 xml:space="preserve">возможно. На основании вышеизложенного, при размещении заказа на право заключения договора на поставку столов рабочих для раскладки и вязки жгутов (согласно ТЗ), нами указано на необходимость наличия лицензии ФСБ на выполнение работ с </w:t>
            </w:r>
            <w:r w:rsidR="00650771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использованием 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>сведений составляющих Государственную тайну.</w:t>
            </w:r>
          </w:p>
          <w:p w:rsidR="007B3EC9" w:rsidRPr="003A5B1A" w:rsidRDefault="007B3EC9" w:rsidP="007B3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1A" w:rsidTr="003A5B1A">
        <w:tc>
          <w:tcPr>
            <w:tcW w:w="445" w:type="dxa"/>
          </w:tcPr>
          <w:p w:rsidR="003A5B1A" w:rsidRDefault="003A5B1A" w:rsidP="00A570D4">
            <w:pPr>
              <w:pStyle w:val="a9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3A5B1A" w:rsidRPr="00A570D4" w:rsidRDefault="00082BBC" w:rsidP="003A5B1A">
            <w:pPr>
              <w:pStyle w:val="a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характеристик.</w:t>
            </w:r>
          </w:p>
        </w:tc>
        <w:tc>
          <w:tcPr>
            <w:tcW w:w="4785" w:type="dxa"/>
          </w:tcPr>
          <w:p w:rsidR="002866F7" w:rsidRDefault="003C2BCC" w:rsidP="00286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создании закупочной процедуры в системе ЕОС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B3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закупки </w:t>
            </w:r>
            <w:r w:rsidR="00082BBC">
              <w:rPr>
                <w:rFonts w:ascii="Times New Roman" w:hAnsi="Times New Roman" w:cs="Times New Roman"/>
                <w:sz w:val="24"/>
                <w:szCs w:val="24"/>
              </w:rPr>
              <w:t>произошёл сбой интеграции на сайты.</w:t>
            </w:r>
          </w:p>
          <w:p w:rsidR="003A5B1A" w:rsidRPr="008C5F73" w:rsidRDefault="003C2BCC" w:rsidP="002866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параметры и технические характеристики продукции описаны в Техническом задании, предмет закупки верно указан в закупочной документации. </w:t>
            </w:r>
          </w:p>
        </w:tc>
      </w:tr>
    </w:tbl>
    <w:p w:rsidR="0022599C" w:rsidRDefault="0022599C" w:rsidP="0022599C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3353FF" w:rsidRDefault="003353FF" w:rsidP="0022599C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3353FF" w:rsidRDefault="003353FF" w:rsidP="0022599C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sectPr w:rsidR="003353FF" w:rsidSect="00C206FE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E3E" w:rsidRDefault="00491E3E" w:rsidP="007E43E1">
      <w:pPr>
        <w:spacing w:after="0" w:line="240" w:lineRule="auto"/>
      </w:pPr>
      <w:r>
        <w:separator/>
      </w:r>
    </w:p>
  </w:endnote>
  <w:endnote w:type="continuationSeparator" w:id="1">
    <w:p w:rsidR="00491E3E" w:rsidRDefault="00491E3E" w:rsidP="007E4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E3E" w:rsidRDefault="00491E3E" w:rsidP="007E43E1">
      <w:pPr>
        <w:spacing w:after="0" w:line="240" w:lineRule="auto"/>
      </w:pPr>
      <w:r>
        <w:separator/>
      </w:r>
    </w:p>
  </w:footnote>
  <w:footnote w:type="continuationSeparator" w:id="1">
    <w:p w:rsidR="00491E3E" w:rsidRDefault="00491E3E" w:rsidP="007E4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3E1" w:rsidRPr="00F44DE1" w:rsidRDefault="007E43E1" w:rsidP="007E43E1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7E43E1" w:rsidRPr="00F44DE1" w:rsidRDefault="007E43E1" w:rsidP="007E43E1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7E43E1" w:rsidRPr="009D0D17" w:rsidRDefault="00B14148" w:rsidP="007E43E1">
    <w:pPr>
      <w:jc w:val="both"/>
      <w:rPr>
        <w:b/>
        <w:sz w:val="28"/>
        <w:szCs w:val="28"/>
      </w:rPr>
    </w:pPr>
    <w:r w:rsidRPr="00B14148">
      <w:pict>
        <v:line id="_x0000_s2049" style="position:absolute;left:0;text-align:left;z-index:251660288" from="0,4.1pt" to="7in,4.1pt" strokeweight="3pt">
          <v:stroke linestyle="thinThin"/>
        </v:line>
      </w:pict>
    </w:r>
  </w:p>
  <w:p w:rsidR="007E43E1" w:rsidRDefault="007E43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6D6"/>
    <w:multiLevelType w:val="hybridMultilevel"/>
    <w:tmpl w:val="41ACE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E43E1"/>
    <w:rsid w:val="0004107D"/>
    <w:rsid w:val="00082BBC"/>
    <w:rsid w:val="00156CFF"/>
    <w:rsid w:val="001817B5"/>
    <w:rsid w:val="00223CE7"/>
    <w:rsid w:val="0022599C"/>
    <w:rsid w:val="002866F7"/>
    <w:rsid w:val="003353FF"/>
    <w:rsid w:val="00364C04"/>
    <w:rsid w:val="003A5B1A"/>
    <w:rsid w:val="003B7420"/>
    <w:rsid w:val="003C2BCC"/>
    <w:rsid w:val="00491E3E"/>
    <w:rsid w:val="005242A2"/>
    <w:rsid w:val="00650771"/>
    <w:rsid w:val="006537F1"/>
    <w:rsid w:val="007B3EC9"/>
    <w:rsid w:val="007E43E1"/>
    <w:rsid w:val="008C5F73"/>
    <w:rsid w:val="008F7F14"/>
    <w:rsid w:val="00905977"/>
    <w:rsid w:val="00A570D4"/>
    <w:rsid w:val="00B14148"/>
    <w:rsid w:val="00BA1081"/>
    <w:rsid w:val="00BA77B1"/>
    <w:rsid w:val="00C206FE"/>
    <w:rsid w:val="00C71136"/>
    <w:rsid w:val="00D930FD"/>
    <w:rsid w:val="00ED3FF3"/>
    <w:rsid w:val="00ED7A91"/>
    <w:rsid w:val="00EE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4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43E1"/>
  </w:style>
  <w:style w:type="paragraph" w:styleId="a5">
    <w:name w:val="footer"/>
    <w:basedOn w:val="a"/>
    <w:link w:val="a6"/>
    <w:uiPriority w:val="99"/>
    <w:semiHidden/>
    <w:unhideWhenUsed/>
    <w:rsid w:val="007E4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E43E1"/>
  </w:style>
  <w:style w:type="character" w:styleId="a7">
    <w:name w:val="Hyperlink"/>
    <w:basedOn w:val="a0"/>
    <w:uiPriority w:val="99"/>
    <w:rsid w:val="008C5F73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rsid w:val="008C5F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C5F73"/>
    <w:pPr>
      <w:ind w:left="720"/>
      <w:contextualSpacing/>
    </w:pPr>
  </w:style>
  <w:style w:type="paragraph" w:customStyle="1" w:styleId="ConsPlusNonformat">
    <w:name w:val="ConsPlusNonformat"/>
    <w:uiPriority w:val="99"/>
    <w:rsid w:val="002259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2259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8FFD7-4B6F-4E48-BA5A-54D6F7422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makarova</cp:lastModifiedBy>
  <cp:revision>14</cp:revision>
  <cp:lastPrinted>2015-12-07T13:11:00Z</cp:lastPrinted>
  <dcterms:created xsi:type="dcterms:W3CDTF">2015-09-23T10:19:00Z</dcterms:created>
  <dcterms:modified xsi:type="dcterms:W3CDTF">2015-12-07T13:22:00Z</dcterms:modified>
</cp:coreProperties>
</file>