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r w:rsidRPr="003B2DFC">
        <w:t xml:space="preserve">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Pr="00A62DEC" w:rsidRDefault="004F36F8"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Pr="00A62DEC" w:rsidRDefault="00916C93" w:rsidP="00A75EAC">
      <w:pPr>
        <w:pStyle w:val="a"/>
        <w:numPr>
          <w:ilvl w:val="0"/>
          <w:numId w:val="0"/>
        </w:numPr>
        <w:tabs>
          <w:tab w:val="left" w:pos="1122"/>
        </w:tabs>
        <w:spacing w:after="0"/>
        <w:jc w:val="both"/>
        <w:rPr>
          <w:b/>
          <w:snapToGrid w:val="0"/>
          <w:color w:val="000000"/>
          <w:sz w:val="23"/>
          <w:szCs w:val="23"/>
        </w:rPr>
      </w:pPr>
    </w:p>
    <w:p w:rsidR="00BD5F1D" w:rsidRPr="00A62DEC" w:rsidRDefault="00A05454" w:rsidP="009E0306">
      <w:pPr>
        <w:pStyle w:val="a"/>
        <w:tabs>
          <w:tab w:val="left" w:pos="187"/>
          <w:tab w:val="left" w:pos="374"/>
        </w:tabs>
        <w:spacing w:before="120"/>
        <w:ind w:left="0" w:firstLine="0"/>
        <w:jc w:val="center"/>
        <w:rPr>
          <w:b/>
          <w:color w:val="000000"/>
          <w:sz w:val="23"/>
          <w:szCs w:val="23"/>
        </w:rPr>
      </w:pPr>
      <w:r w:rsidRPr="00A62DEC">
        <w:rPr>
          <w:b/>
          <w:color w:val="000000"/>
          <w:sz w:val="23"/>
          <w:szCs w:val="23"/>
        </w:rPr>
        <w:t>Форс-мажорные обстоятельства.</w:t>
      </w:r>
    </w:p>
    <w:p w:rsidR="00BD5F1D" w:rsidRPr="00A62DEC" w:rsidRDefault="003869CA"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 Любая из С</w:t>
      </w:r>
      <w:r w:rsidR="00A05454" w:rsidRPr="00A62DEC">
        <w:rPr>
          <w:color w:val="000000"/>
          <w:sz w:val="23"/>
          <w:szCs w:val="23"/>
        </w:rPr>
        <w:t xml:space="preserve">торон освобождается от ответственности за частичное или полное неисполнение обязательств по настоящему </w:t>
      </w:r>
      <w:r w:rsidRPr="00A62DEC">
        <w:rPr>
          <w:color w:val="000000"/>
          <w:sz w:val="23"/>
          <w:szCs w:val="23"/>
        </w:rPr>
        <w:t>Договор</w:t>
      </w:r>
      <w:r w:rsidR="00A05454" w:rsidRPr="00A62DEC">
        <w:rPr>
          <w:color w:val="000000"/>
          <w:sz w:val="23"/>
          <w:szCs w:val="23"/>
        </w:rPr>
        <w:t xml:space="preserve">у, если такое неисполнение произошло в результате наступления форс-мажорных обстоятельств. </w:t>
      </w:r>
      <w:proofErr w:type="gramStart"/>
      <w:r w:rsidR="00A05454" w:rsidRPr="00A62DEC">
        <w:rPr>
          <w:color w:val="000000"/>
          <w:sz w:val="23"/>
          <w:szCs w:val="23"/>
        </w:rPr>
        <w:t xml:space="preserve">Таковыми считаются </w:t>
      </w:r>
      <w:r w:rsidR="004124F1" w:rsidRPr="00A62DEC">
        <w:rPr>
          <w:color w:val="000000"/>
          <w:sz w:val="23"/>
          <w:szCs w:val="23"/>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A62DEC">
        <w:rPr>
          <w:color w:val="000000"/>
          <w:sz w:val="23"/>
          <w:szCs w:val="23"/>
        </w:rPr>
        <w:t>С</w:t>
      </w:r>
      <w:r w:rsidR="004124F1" w:rsidRPr="00A62DEC">
        <w:rPr>
          <w:color w:val="000000"/>
          <w:sz w:val="23"/>
          <w:szCs w:val="23"/>
        </w:rPr>
        <w:t xml:space="preserve">торон настоящего </w:t>
      </w:r>
      <w:r w:rsidRPr="00A62DEC">
        <w:rPr>
          <w:color w:val="000000"/>
          <w:sz w:val="23"/>
          <w:szCs w:val="23"/>
        </w:rPr>
        <w:t>Договор</w:t>
      </w:r>
      <w:r w:rsidR="004124F1" w:rsidRPr="00A62DEC">
        <w:rPr>
          <w:color w:val="000000"/>
          <w:sz w:val="23"/>
          <w:szCs w:val="23"/>
        </w:rPr>
        <w:t>а, причем они могут быть доведены до сведения сторон как в форме законодательного акта, так и иными способами.</w:t>
      </w:r>
      <w:proofErr w:type="gramEnd"/>
      <w:r w:rsidR="004124F1" w:rsidRPr="00A62DEC">
        <w:rPr>
          <w:color w:val="000000"/>
          <w:sz w:val="23"/>
          <w:szCs w:val="23"/>
        </w:rPr>
        <w:t xml:space="preserve"> Под </w:t>
      </w:r>
      <w:proofErr w:type="gramStart"/>
      <w:r w:rsidR="004124F1" w:rsidRPr="00A62DEC">
        <w:rPr>
          <w:color w:val="000000"/>
          <w:sz w:val="23"/>
          <w:szCs w:val="23"/>
        </w:rPr>
        <w:t>форс-мажо</w:t>
      </w:r>
      <w:r w:rsidR="000D304A" w:rsidRPr="00A62DEC">
        <w:rPr>
          <w:color w:val="000000"/>
          <w:sz w:val="23"/>
          <w:szCs w:val="23"/>
        </w:rPr>
        <w:t>р</w:t>
      </w:r>
      <w:r w:rsidR="004124F1" w:rsidRPr="00A62DEC">
        <w:rPr>
          <w:color w:val="000000"/>
          <w:sz w:val="23"/>
          <w:szCs w:val="23"/>
        </w:rPr>
        <w:t>ными</w:t>
      </w:r>
      <w:proofErr w:type="gramEnd"/>
      <w:r w:rsidR="004124F1" w:rsidRPr="00A62DEC">
        <w:rPr>
          <w:color w:val="000000"/>
          <w:sz w:val="23"/>
          <w:szCs w:val="23"/>
        </w:rPr>
        <w:t xml:space="preserve"> понимаются также </w:t>
      </w:r>
      <w:r w:rsidR="00C73321" w:rsidRPr="00A62DEC">
        <w:rPr>
          <w:color w:val="000000"/>
          <w:sz w:val="23"/>
          <w:szCs w:val="23"/>
        </w:rPr>
        <w:t xml:space="preserve">любые беспорядки, война или военные действия, </w:t>
      </w:r>
      <w:r w:rsidR="00A05454" w:rsidRPr="00A62DEC">
        <w:rPr>
          <w:color w:val="000000"/>
          <w:sz w:val="23"/>
          <w:szCs w:val="23"/>
        </w:rPr>
        <w:t>землетрясени</w:t>
      </w:r>
      <w:r w:rsidR="00C73321" w:rsidRPr="00A62DEC">
        <w:rPr>
          <w:color w:val="000000"/>
          <w:sz w:val="23"/>
          <w:szCs w:val="23"/>
        </w:rPr>
        <w:t>я</w:t>
      </w:r>
      <w:r w:rsidR="00A05454" w:rsidRPr="00A62DEC">
        <w:rPr>
          <w:color w:val="000000"/>
          <w:sz w:val="23"/>
          <w:szCs w:val="23"/>
        </w:rPr>
        <w:t>, наводнени</w:t>
      </w:r>
      <w:r w:rsidR="00C73321" w:rsidRPr="00A62DEC">
        <w:rPr>
          <w:color w:val="000000"/>
          <w:sz w:val="23"/>
          <w:szCs w:val="23"/>
        </w:rPr>
        <w:t>я</w:t>
      </w:r>
      <w:r w:rsidR="00A05454" w:rsidRPr="00A62DEC">
        <w:rPr>
          <w:color w:val="000000"/>
          <w:sz w:val="23"/>
          <w:szCs w:val="23"/>
        </w:rPr>
        <w:t>, пожары, эпидемии и иные явления прир</w:t>
      </w:r>
      <w:r w:rsidR="007B60CE" w:rsidRPr="00A62DEC">
        <w:rPr>
          <w:color w:val="000000"/>
          <w:sz w:val="23"/>
          <w:szCs w:val="23"/>
        </w:rPr>
        <w:t>оды катастрофического характера.</w:t>
      </w:r>
    </w:p>
    <w:p w:rsidR="00BD5F1D" w:rsidRPr="00A62DEC" w:rsidRDefault="00A05454" w:rsidP="00BD5F1D">
      <w:pPr>
        <w:pStyle w:val="a"/>
        <w:numPr>
          <w:ilvl w:val="1"/>
          <w:numId w:val="1"/>
        </w:numPr>
        <w:tabs>
          <w:tab w:val="clear" w:pos="8"/>
          <w:tab w:val="num" w:pos="0"/>
          <w:tab w:val="left" w:pos="935"/>
        </w:tabs>
        <w:spacing w:after="0"/>
        <w:ind w:left="0" w:firstLine="561"/>
        <w:jc w:val="both"/>
        <w:rPr>
          <w:color w:val="000000"/>
          <w:sz w:val="23"/>
          <w:szCs w:val="23"/>
        </w:rPr>
      </w:pPr>
      <w:r w:rsidRPr="00A62DEC">
        <w:rPr>
          <w:color w:val="000000"/>
          <w:sz w:val="23"/>
          <w:szCs w:val="23"/>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A62DEC">
        <w:rPr>
          <w:color w:val="000000"/>
          <w:sz w:val="23"/>
          <w:szCs w:val="23"/>
        </w:rPr>
        <w:t>С</w:t>
      </w:r>
      <w:r w:rsidRPr="00A62DEC">
        <w:rPr>
          <w:color w:val="000000"/>
          <w:sz w:val="23"/>
          <w:szCs w:val="23"/>
        </w:rPr>
        <w:t>тороне с указанием характера события и предположительного срока его действия.</w:t>
      </w:r>
    </w:p>
    <w:p w:rsidR="00A05454" w:rsidRPr="00A62DEC" w:rsidRDefault="00A05454" w:rsidP="00BD5F1D">
      <w:pPr>
        <w:numPr>
          <w:ilvl w:val="1"/>
          <w:numId w:val="1"/>
        </w:numPr>
        <w:tabs>
          <w:tab w:val="clear" w:pos="8"/>
          <w:tab w:val="num" w:pos="0"/>
          <w:tab w:val="left" w:pos="935"/>
        </w:tabs>
        <w:ind w:left="0" w:firstLine="561"/>
        <w:jc w:val="both"/>
        <w:rPr>
          <w:color w:val="000000"/>
          <w:sz w:val="23"/>
          <w:szCs w:val="23"/>
        </w:rPr>
      </w:pPr>
      <w:r w:rsidRPr="00A62DEC">
        <w:rPr>
          <w:color w:val="000000"/>
          <w:sz w:val="23"/>
          <w:szCs w:val="23"/>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A62DEC">
        <w:rPr>
          <w:color w:val="000000"/>
          <w:sz w:val="23"/>
          <w:szCs w:val="23"/>
        </w:rPr>
        <w:t xml:space="preserve">компетентным </w:t>
      </w:r>
      <w:r w:rsidRPr="00A62DEC">
        <w:rPr>
          <w:color w:val="000000"/>
          <w:sz w:val="23"/>
          <w:szCs w:val="23"/>
        </w:rPr>
        <w:t>органом.</w:t>
      </w:r>
    </w:p>
    <w:p w:rsidR="00F4088F" w:rsidRPr="00A62DEC" w:rsidRDefault="003869CA" w:rsidP="00A7712C">
      <w:pPr>
        <w:numPr>
          <w:ilvl w:val="1"/>
          <w:numId w:val="1"/>
        </w:numPr>
        <w:tabs>
          <w:tab w:val="clear" w:pos="8"/>
          <w:tab w:val="num" w:pos="0"/>
          <w:tab w:val="left" w:pos="935"/>
        </w:tabs>
        <w:ind w:left="0" w:firstLine="561"/>
        <w:jc w:val="both"/>
        <w:rPr>
          <w:b/>
          <w:color w:val="000000"/>
          <w:sz w:val="23"/>
          <w:szCs w:val="23"/>
        </w:rPr>
      </w:pPr>
      <w:r w:rsidRPr="00A62DEC">
        <w:rPr>
          <w:color w:val="000000"/>
          <w:sz w:val="23"/>
          <w:szCs w:val="23"/>
        </w:rPr>
        <w:t xml:space="preserve"> </w:t>
      </w:r>
      <w:r w:rsidR="00D83BC7" w:rsidRPr="00A62DEC">
        <w:rPr>
          <w:color w:val="000000"/>
          <w:sz w:val="23"/>
          <w:szCs w:val="23"/>
        </w:rPr>
        <w:t xml:space="preserve">Положения разделов 6,7 </w:t>
      </w:r>
      <w:r w:rsidRPr="00A62DEC">
        <w:rPr>
          <w:color w:val="000000"/>
          <w:sz w:val="23"/>
          <w:szCs w:val="23"/>
        </w:rPr>
        <w:t>Договор</w:t>
      </w:r>
      <w:r w:rsidR="00D83BC7" w:rsidRPr="00A62DEC">
        <w:rPr>
          <w:color w:val="000000"/>
          <w:sz w:val="23"/>
          <w:szCs w:val="23"/>
        </w:rPr>
        <w:t xml:space="preserve">а применяются независимо от того в чьей собственности в тот момент находилась продукция, предусмотренная предметом настоящего </w:t>
      </w:r>
      <w:r w:rsidRPr="00A62DEC">
        <w:rPr>
          <w:color w:val="000000"/>
          <w:sz w:val="23"/>
          <w:szCs w:val="23"/>
        </w:rPr>
        <w:t>Договор</w:t>
      </w:r>
      <w:r w:rsidR="00D83BC7" w:rsidRPr="00A62DEC">
        <w:rPr>
          <w:color w:val="000000"/>
          <w:sz w:val="23"/>
          <w:szCs w:val="23"/>
        </w:rPr>
        <w:t>а.</w:t>
      </w:r>
    </w:p>
    <w:p w:rsidR="00F4088F" w:rsidRPr="00A62DEC" w:rsidRDefault="00420644" w:rsidP="00916C93">
      <w:pPr>
        <w:pStyle w:val="a"/>
        <w:tabs>
          <w:tab w:val="num" w:pos="748"/>
        </w:tabs>
        <w:spacing w:after="0"/>
        <w:ind w:left="0" w:firstLine="561"/>
        <w:jc w:val="center"/>
        <w:rPr>
          <w:color w:val="000000"/>
          <w:sz w:val="23"/>
          <w:szCs w:val="23"/>
        </w:rPr>
      </w:pPr>
      <w:r w:rsidRPr="00A62DEC">
        <w:rPr>
          <w:b/>
          <w:color w:val="000000"/>
          <w:sz w:val="23"/>
          <w:szCs w:val="23"/>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B867F8" w:rsidRPr="00207257" w:rsidRDefault="00B867F8" w:rsidP="00916C93">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207257" w:rsidRDefault="00207257" w:rsidP="00207257">
      <w:pPr>
        <w:pStyle w:val="a"/>
        <w:numPr>
          <w:ilvl w:val="0"/>
          <w:numId w:val="0"/>
        </w:numPr>
        <w:ind w:left="3905"/>
      </w:pPr>
    </w:p>
    <w:p w:rsidR="00207257" w:rsidRPr="00A62DEC" w:rsidRDefault="00207257" w:rsidP="00207257">
      <w:pPr>
        <w:pStyle w:val="a"/>
        <w:numPr>
          <w:ilvl w:val="0"/>
          <w:numId w:val="0"/>
        </w:numPr>
        <w:ind w:left="3905"/>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Pr="00A62DEC" w:rsidRDefault="00916C93" w:rsidP="009150BC">
      <w:pPr>
        <w:pStyle w:val="a"/>
        <w:numPr>
          <w:ilvl w:val="0"/>
          <w:numId w:val="0"/>
        </w:numPr>
        <w:spacing w:after="0"/>
        <w:ind w:left="561"/>
        <w:jc w:val="both"/>
        <w:rPr>
          <w:b/>
          <w:color w:val="000000"/>
          <w:sz w:val="23"/>
          <w:szCs w:val="23"/>
        </w:rPr>
      </w:pPr>
    </w:p>
    <w:p w:rsidR="00F4088F" w:rsidRPr="002573FC" w:rsidRDefault="00A05454" w:rsidP="002573FC">
      <w:pPr>
        <w:pStyle w:val="a"/>
        <w:numPr>
          <w:ilvl w:val="0"/>
          <w:numId w:val="21"/>
        </w:numPr>
        <w:spacing w:after="0"/>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Pr="00A62DEC" w:rsidRDefault="007D5FD3" w:rsidP="007D5FD3">
      <w:pPr>
        <w:pStyle w:val="a"/>
        <w:numPr>
          <w:ilvl w:val="0"/>
          <w:numId w:val="0"/>
        </w:numPr>
        <w:spacing w:after="0"/>
        <w:ind w:left="748"/>
        <w:jc w:val="both"/>
        <w:rPr>
          <w:color w:val="000000"/>
          <w:sz w:val="23"/>
          <w:szCs w:val="23"/>
        </w:rPr>
      </w:pPr>
    </w:p>
    <w:p w:rsidR="00882EA3" w:rsidRPr="00A62DEC" w:rsidRDefault="00882EA3" w:rsidP="00882EA3">
      <w:pPr>
        <w:pStyle w:val="a"/>
        <w:tabs>
          <w:tab w:val="clear" w:pos="3905"/>
          <w:tab w:val="num" w:pos="3119"/>
        </w:tabs>
        <w:ind w:hanging="1211"/>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A62DEC"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16C93" w:rsidRPr="00A62DEC" w:rsidRDefault="00916C93" w:rsidP="00916C93">
      <w:pPr>
        <w:pStyle w:val="a"/>
        <w:numPr>
          <w:ilvl w:val="0"/>
          <w:numId w:val="0"/>
        </w:numPr>
        <w:ind w:left="3352"/>
        <w:rPr>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AA71A9"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Pr="00A62DEC" w:rsidRDefault="00B43C7C" w:rsidP="00C82AE1">
      <w:pPr>
        <w:spacing w:before="4"/>
        <w:rPr>
          <w:color w:val="000000"/>
          <w:sz w:val="23"/>
          <w:szCs w:val="23"/>
        </w:rPr>
      </w:pPr>
    </w:p>
    <w:p w:rsidR="0091470C" w:rsidRPr="00AA71A9" w:rsidRDefault="0091470C" w:rsidP="00FB0433">
      <w:pPr>
        <w:spacing w:before="4"/>
        <w:jc w:val="right"/>
        <w:outlineLvl w:val="0"/>
        <w:rPr>
          <w:sz w:val="23"/>
          <w:szCs w:val="23"/>
        </w:rPr>
      </w:pPr>
      <w:r w:rsidRPr="00A62DEC">
        <w:rPr>
          <w:sz w:val="23"/>
          <w:szCs w:val="23"/>
        </w:rPr>
        <w:t>Приложение №</w:t>
      </w:r>
      <w:r w:rsidRPr="00AA71A9">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E1123A" w:rsidRDefault="0091470C" w:rsidP="00E1123A">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AA71A9" w:rsidRDefault="00D80492" w:rsidP="00D80492">
      <w:pPr>
        <w:spacing w:before="4" w:line="276" w:lineRule="auto"/>
        <w:ind w:left="-567"/>
      </w:pPr>
      <w:r w:rsidRPr="0012762A">
        <w:t>Цена договора включает в себя:</w:t>
      </w:r>
      <w:r>
        <w:t xml:space="preserve"> </w:t>
      </w:r>
      <w:r w:rsidR="00AA71A9" w:rsidRPr="007C44D2">
        <w:t>стоимость товаров,</w:t>
      </w:r>
      <w:r w:rsidR="00AA71A9">
        <w:t xml:space="preserve"> тары, </w:t>
      </w:r>
      <w:r w:rsidR="00AA71A9" w:rsidRPr="007C44D2">
        <w:t>расходы на</w:t>
      </w:r>
      <w:r w:rsidR="00AA71A9">
        <w:t xml:space="preserve"> страхование,</w:t>
      </w:r>
      <w:r w:rsidR="00AA71A9" w:rsidRPr="007C44D2">
        <w:t xml:space="preserve"> уплату таможенных пошлин, налоги, сборы и другие платежи</w:t>
      </w:r>
      <w:r w:rsidR="00AA71A9">
        <w:t>.</w:t>
      </w:r>
    </w:p>
    <w:p w:rsidR="0091470C" w:rsidRPr="00A62DEC" w:rsidRDefault="00AA71A9" w:rsidP="00D80492">
      <w:pPr>
        <w:spacing w:before="4" w:line="276" w:lineRule="auto"/>
        <w:ind w:left="-567"/>
        <w:rPr>
          <w:sz w:val="23"/>
          <w:szCs w:val="23"/>
          <w:lang w:eastAsia="en-US"/>
        </w:rPr>
      </w:pPr>
      <w:r w:rsidRPr="00A62DEC">
        <w:rPr>
          <w:sz w:val="23"/>
          <w:szCs w:val="23"/>
          <w:lang w:eastAsia="en-US"/>
        </w:rPr>
        <w:t xml:space="preserve"> </w:t>
      </w:r>
      <w:r w:rsidR="0091470C"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3AEF" w:rsidRDefault="00E53AEF">
      <w:r>
        <w:separator/>
      </w:r>
    </w:p>
  </w:endnote>
  <w:endnote w:type="continuationSeparator" w:id="0">
    <w:p w:rsidR="00E53AEF" w:rsidRDefault="00E53A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Default="001D2DFA" w:rsidP="00110820">
    <w:pPr>
      <w:pStyle w:val="a6"/>
      <w:framePr w:wrap="around" w:vAnchor="text" w:hAnchor="margin" w:xAlign="center" w:y="1"/>
      <w:rPr>
        <w:rStyle w:val="a8"/>
      </w:rPr>
    </w:pPr>
    <w:r>
      <w:rPr>
        <w:rStyle w:val="a8"/>
      </w:rPr>
      <w:fldChar w:fldCharType="begin"/>
    </w:r>
    <w:r w:rsidR="00537704">
      <w:rPr>
        <w:rStyle w:val="a8"/>
      </w:rPr>
      <w:instrText xml:space="preserve">PAGE  </w:instrText>
    </w:r>
    <w:r>
      <w:rPr>
        <w:rStyle w:val="a8"/>
      </w:rPr>
      <w:fldChar w:fldCharType="separate"/>
    </w:r>
    <w:r w:rsidR="00537704">
      <w:rPr>
        <w:rStyle w:val="a8"/>
        <w:noProof/>
      </w:rPr>
      <w:t>6</w:t>
    </w:r>
    <w:r>
      <w:rPr>
        <w:rStyle w:val="a8"/>
      </w:rPr>
      <w:fldChar w:fldCharType="end"/>
    </w:r>
  </w:p>
  <w:p w:rsidR="00537704" w:rsidRDefault="00537704">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7704" w:rsidRPr="00916C93" w:rsidRDefault="001D2DFA">
    <w:pPr>
      <w:pStyle w:val="a6"/>
      <w:jc w:val="right"/>
      <w:rPr>
        <w:sz w:val="20"/>
        <w:szCs w:val="20"/>
      </w:rPr>
    </w:pPr>
    <w:r w:rsidRPr="00916C93">
      <w:rPr>
        <w:sz w:val="20"/>
        <w:szCs w:val="20"/>
      </w:rPr>
      <w:fldChar w:fldCharType="begin"/>
    </w:r>
    <w:r w:rsidR="00537704" w:rsidRPr="00916C93">
      <w:rPr>
        <w:sz w:val="20"/>
        <w:szCs w:val="20"/>
      </w:rPr>
      <w:instrText xml:space="preserve"> PAGE   \* MERGEFORMAT </w:instrText>
    </w:r>
    <w:r w:rsidRPr="00916C93">
      <w:rPr>
        <w:sz w:val="20"/>
        <w:szCs w:val="20"/>
      </w:rPr>
      <w:fldChar w:fldCharType="separate"/>
    </w:r>
    <w:r w:rsidR="00AA71A9">
      <w:rPr>
        <w:noProof/>
        <w:sz w:val="20"/>
        <w:szCs w:val="20"/>
      </w:rPr>
      <w:t>3</w:t>
    </w:r>
    <w:r w:rsidRPr="00916C93">
      <w:rPr>
        <w:sz w:val="20"/>
        <w:szCs w:val="20"/>
      </w:rPr>
      <w:fldChar w:fldCharType="end"/>
    </w:r>
  </w:p>
  <w:p w:rsidR="00537704" w:rsidRDefault="0053770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3AEF" w:rsidRDefault="00E53AEF">
      <w:r>
        <w:separator/>
      </w:r>
    </w:p>
  </w:footnote>
  <w:footnote w:type="continuationSeparator" w:id="0">
    <w:p w:rsidR="00E53AEF" w:rsidRDefault="00E53AE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905"/>
        </w:tabs>
        <w:ind w:left="3905"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D2DFA"/>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A71A9"/>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73321"/>
    <w:rsid w:val="00C7509E"/>
    <w:rsid w:val="00C75F3A"/>
    <w:rsid w:val="00C81E98"/>
    <w:rsid w:val="00C82AE1"/>
    <w:rsid w:val="00C90BE9"/>
    <w:rsid w:val="00C91540"/>
    <w:rsid w:val="00C955AE"/>
    <w:rsid w:val="00C97269"/>
    <w:rsid w:val="00CA38D0"/>
    <w:rsid w:val="00CA3DDE"/>
    <w:rsid w:val="00CA4BD6"/>
    <w:rsid w:val="00CA6CA3"/>
    <w:rsid w:val="00CB0A4D"/>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F2B70-6497-4A70-9F30-2B640B250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3452</Words>
  <Characters>24868</Characters>
  <Application>Microsoft Office Word</Application>
  <DocSecurity>0</DocSecurity>
  <Lines>207</Lines>
  <Paragraphs>56</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28264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7</cp:revision>
  <cp:lastPrinted>2007-07-10T06:38:00Z</cp:lastPrinted>
  <dcterms:created xsi:type="dcterms:W3CDTF">2014-11-24T12:29:00Z</dcterms:created>
  <dcterms:modified xsi:type="dcterms:W3CDTF">2015-03-11T08:54:00Z</dcterms:modified>
</cp:coreProperties>
</file>