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772AF2">
        <w:rPr>
          <w:bCs/>
          <w:sz w:val="21"/>
          <w:szCs w:val="21"/>
        </w:rPr>
        <w:t>гидроизоляционные материалы</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772AF2">
        <w:rPr>
          <w:sz w:val="21"/>
          <w:szCs w:val="21"/>
        </w:rPr>
        <w:t xml:space="preserve"> по 30.06</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lastRenderedPageBreak/>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w:t>
      </w:r>
      <w:r w:rsidRPr="00EE3BAB">
        <w:rPr>
          <w:rFonts w:ascii="Times New Roman" w:hAnsi="Times New Roman" w:cs="Times New Roman"/>
          <w:sz w:val="21"/>
          <w:szCs w:val="21"/>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EE3BAB">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772AF2">
        <w:rPr>
          <w:sz w:val="21"/>
          <w:szCs w:val="21"/>
        </w:rPr>
        <w:t>гидроизоляционных материалов</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A362B9" w:rsidRDefault="00A362B9" w:rsidP="009B5FE2">
      <w:pPr>
        <w:spacing w:line="276" w:lineRule="auto"/>
        <w:rPr>
          <w:b/>
          <w:bCs/>
          <w:sz w:val="22"/>
          <w:szCs w:val="22"/>
        </w:rPr>
        <w:sectPr w:rsidR="00A362B9" w:rsidSect="009B5FE2">
          <w:pgSz w:w="16838" w:h="11906" w:orient="landscape" w:code="9"/>
          <w:pgMar w:top="426" w:right="851" w:bottom="849" w:left="851" w:header="426" w:footer="567" w:gutter="0"/>
          <w:cols w:space="708"/>
          <w:titlePg/>
          <w:docGrid w:linePitch="326"/>
        </w:sectPr>
      </w:pPr>
    </w:p>
    <w:p w:rsidR="00A362B9" w:rsidRDefault="00A362B9" w:rsidP="00BC5531"/>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674898"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674898"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772AF2">
      <w:rPr>
        <w:rStyle w:val="a7"/>
      </w:rPr>
      <w:t>4</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4898"/>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2AF2"/>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2455</Words>
  <Characters>13998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74</cp:revision>
  <dcterms:created xsi:type="dcterms:W3CDTF">2012-04-18T05:30:00Z</dcterms:created>
  <dcterms:modified xsi:type="dcterms:W3CDTF">2013-04-24T04:09:00Z</dcterms:modified>
</cp:coreProperties>
</file>