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349" w:rsidRPr="00C80F45" w:rsidRDefault="00960349" w:rsidP="00960349">
      <w:pPr>
        <w:pStyle w:val="2"/>
      </w:pPr>
      <w:r w:rsidRPr="00C80F45">
        <w:t>ИЗВЕЩЕНИЕ О ПРОВЕДЕНИИ ЗАПРОСА ПРЕДЛОЖЕНИЙ</w:t>
      </w:r>
    </w:p>
    <w:p w:rsidR="00960349" w:rsidRPr="00C80F45" w:rsidRDefault="00960349" w:rsidP="00960349">
      <w:pPr>
        <w:jc w:val="both"/>
      </w:pPr>
    </w:p>
    <w:p w:rsidR="00960349" w:rsidRPr="00C80F45" w:rsidRDefault="00960349" w:rsidP="00960349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</w:t>
      </w:r>
      <w:r w:rsidRPr="005503DD">
        <w:rPr>
          <w:spacing w:val="-6"/>
        </w:rPr>
        <w:t>в электронной форме</w:t>
      </w:r>
      <w:r w:rsidRPr="00C80F45">
        <w:rPr>
          <w:spacing w:val="-6"/>
        </w:rPr>
        <w:t>.</w:t>
      </w:r>
    </w:p>
    <w:p w:rsidR="00960349" w:rsidRPr="00C80F45" w:rsidRDefault="00960349" w:rsidP="00960349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960349" w:rsidRPr="00C80F45" w:rsidRDefault="00960349" w:rsidP="00960349">
      <w:pPr>
        <w:tabs>
          <w:tab w:val="left" w:pos="709"/>
        </w:tabs>
        <w:contextualSpacing/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960349" w:rsidRPr="00C80F45" w:rsidRDefault="00960349" w:rsidP="00960349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960349" w:rsidRPr="00C80F45" w:rsidRDefault="00960349" w:rsidP="00960349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Телефон: </w:t>
      </w:r>
      <w:r>
        <w:rPr>
          <w:spacing w:val="-6"/>
        </w:rPr>
        <w:t xml:space="preserve">                          </w:t>
      </w:r>
      <w:r w:rsidRPr="00C80F45">
        <w:rPr>
          <w:spacing w:val="-6"/>
        </w:rPr>
        <w:t>(812) 430-03-18, факс (812) 458-78-59.</w:t>
      </w:r>
    </w:p>
    <w:p w:rsidR="00960349" w:rsidRPr="00C80F45" w:rsidRDefault="00960349" w:rsidP="00960349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Контактное лицо по вопросам технического задания открытого запроса предложений:  </w:t>
      </w:r>
      <w:r>
        <w:rPr>
          <w:spacing w:val="-6"/>
        </w:rPr>
        <w:t xml:space="preserve">Ефремов Кирилл Борисович. Телефон: (812) </w:t>
      </w:r>
      <w:r w:rsidRPr="004555D6">
        <w:t>458-78-41</w:t>
      </w:r>
    </w:p>
    <w:p w:rsidR="00960349" w:rsidRPr="00C80F45" w:rsidRDefault="00960349" w:rsidP="00960349">
      <w:pPr>
        <w:ind w:firstLine="709"/>
        <w:contextualSpacing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960349" w:rsidRPr="00C80F45" w:rsidRDefault="00960349" w:rsidP="00960349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spacing w:val="-6"/>
        </w:rPr>
      </w:pPr>
      <w:r w:rsidRPr="00C80F45">
        <w:rPr>
          <w:b/>
          <w:spacing w:val="-6"/>
        </w:rPr>
        <w:t>Предмет договора</w:t>
      </w:r>
      <w:r w:rsidRPr="00C80F45">
        <w:rPr>
          <w:spacing w:val="-6"/>
        </w:rPr>
        <w:t xml:space="preserve">: </w:t>
      </w:r>
      <w:r>
        <w:rPr>
          <w:spacing w:val="-6"/>
        </w:rPr>
        <w:t xml:space="preserve">приобретение программного обеспечения САПР для выполнения инженерных расчетов </w:t>
      </w:r>
      <w:proofErr w:type="spellStart"/>
      <w:r>
        <w:rPr>
          <w:spacing w:val="-6"/>
          <w:lang w:val="en-US"/>
        </w:rPr>
        <w:t>Ansys</w:t>
      </w:r>
      <w:proofErr w:type="spellEnd"/>
      <w:r w:rsidRPr="000F1746">
        <w:rPr>
          <w:spacing w:val="-6"/>
        </w:rPr>
        <w:t xml:space="preserve"> </w:t>
      </w:r>
      <w:r>
        <w:rPr>
          <w:spacing w:val="-6"/>
        </w:rPr>
        <w:t xml:space="preserve"> и оказанию услуг по его техническому сопровождению в течение 12 месяцев.</w:t>
      </w:r>
    </w:p>
    <w:p w:rsidR="00960349" w:rsidRPr="00DB277D" w:rsidRDefault="00960349" w:rsidP="00960349">
      <w:pPr>
        <w:ind w:left="360"/>
        <w:rPr>
          <w:spacing w:val="-6"/>
        </w:rPr>
      </w:pPr>
      <w:r w:rsidRPr="00C80F45">
        <w:rPr>
          <w:b/>
          <w:spacing w:val="-6"/>
        </w:rPr>
        <w:t>Состав и объем товаров, работ</w:t>
      </w:r>
      <w:r w:rsidRPr="00C80F45">
        <w:rPr>
          <w:spacing w:val="-6"/>
        </w:rPr>
        <w:t>:</w:t>
      </w:r>
    </w:p>
    <w:p w:rsidR="00960349" w:rsidRPr="00DB277D" w:rsidRDefault="00960349" w:rsidP="00960349">
      <w:pPr>
        <w:pStyle w:val="a4"/>
        <w:numPr>
          <w:ilvl w:val="0"/>
          <w:numId w:val="3"/>
        </w:numPr>
      </w:pPr>
      <w:r w:rsidRPr="000F1746">
        <w:t xml:space="preserve">Программное обеспечение ANSYS </w:t>
      </w:r>
      <w:proofErr w:type="spellStart"/>
      <w:r w:rsidRPr="000F1746">
        <w:t>Mech</w:t>
      </w:r>
      <w:r>
        <w:t>anical</w:t>
      </w:r>
      <w:proofErr w:type="spellEnd"/>
      <w:r>
        <w:t>, право на использование</w:t>
      </w:r>
      <w:r w:rsidRPr="00DB277D">
        <w:t xml:space="preserve"> – </w:t>
      </w:r>
      <w:r>
        <w:t>1</w:t>
      </w:r>
      <w:r w:rsidRPr="00E72245">
        <w:t xml:space="preserve"> </w:t>
      </w:r>
      <w:r>
        <w:t>лицензия</w:t>
      </w:r>
      <w:r w:rsidRPr="000F1746">
        <w:t>;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>Программное обеспечение ANSYS HPC, право на использование – 4</w:t>
      </w:r>
      <w:r>
        <w:t xml:space="preserve"> лицензии</w:t>
      </w:r>
      <w:r w:rsidRPr="000F1746">
        <w:t>;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>Программное обеспечение ANSYS LS-DYNA PC, право на использование</w:t>
      </w:r>
      <w:r w:rsidRPr="00DB277D">
        <w:t xml:space="preserve"> – </w:t>
      </w:r>
      <w:r w:rsidRPr="000F1746">
        <w:t>1</w:t>
      </w:r>
      <w:r>
        <w:t xml:space="preserve"> лицензия</w:t>
      </w:r>
      <w:r w:rsidRPr="000F1746">
        <w:t>;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 xml:space="preserve">Программное обеспечение ANSYS LS-DYNA </w:t>
      </w:r>
      <w:proofErr w:type="spellStart"/>
      <w:r w:rsidRPr="000F1746">
        <w:t>Parallel</w:t>
      </w:r>
      <w:proofErr w:type="spellEnd"/>
      <w:r w:rsidRPr="000F1746">
        <w:t xml:space="preserve"> (1st </w:t>
      </w:r>
      <w:proofErr w:type="spellStart"/>
      <w:r w:rsidRPr="000F1746">
        <w:t>additional</w:t>
      </w:r>
      <w:proofErr w:type="spellEnd"/>
      <w:r w:rsidRPr="000F1746">
        <w:t xml:space="preserve"> </w:t>
      </w:r>
      <w:proofErr w:type="spellStart"/>
      <w:r w:rsidRPr="000F1746">
        <w:t>processor</w:t>
      </w:r>
      <w:proofErr w:type="spellEnd"/>
      <w:r w:rsidRPr="000F1746">
        <w:t xml:space="preserve"> </w:t>
      </w:r>
      <w:proofErr w:type="spellStart"/>
      <w:r w:rsidRPr="000F1746">
        <w:t>key</w:t>
      </w:r>
      <w:proofErr w:type="spellEnd"/>
      <w:r w:rsidRPr="000F1746">
        <w:t>), право на использование</w:t>
      </w:r>
      <w:r w:rsidRPr="00E72245">
        <w:t xml:space="preserve"> – </w:t>
      </w:r>
      <w:r w:rsidRPr="000F1746">
        <w:t>1</w:t>
      </w:r>
      <w:r>
        <w:t xml:space="preserve"> лицензия</w:t>
      </w:r>
      <w:r w:rsidRPr="000F1746">
        <w:t>;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 xml:space="preserve">Программное обеспечение ANSYS LS-DYNA </w:t>
      </w:r>
      <w:proofErr w:type="spellStart"/>
      <w:r w:rsidRPr="000F1746">
        <w:t>Parallel</w:t>
      </w:r>
      <w:proofErr w:type="spellEnd"/>
      <w:r w:rsidRPr="000F1746">
        <w:t xml:space="preserve"> (2nd </w:t>
      </w:r>
      <w:proofErr w:type="spellStart"/>
      <w:r w:rsidRPr="000F1746">
        <w:t>processor</w:t>
      </w:r>
      <w:proofErr w:type="spellEnd"/>
      <w:r w:rsidRPr="000F1746">
        <w:t xml:space="preserve"> </w:t>
      </w:r>
      <w:proofErr w:type="spellStart"/>
      <w:r w:rsidRPr="000F1746">
        <w:t>and</w:t>
      </w:r>
      <w:proofErr w:type="spellEnd"/>
      <w:r>
        <w:t xml:space="preserve"> </w:t>
      </w:r>
      <w:proofErr w:type="spellStart"/>
      <w:r>
        <w:t>above</w:t>
      </w:r>
      <w:proofErr w:type="spellEnd"/>
      <w:r>
        <w:t>), право на использование</w:t>
      </w:r>
      <w:r w:rsidRPr="00DB277D">
        <w:t xml:space="preserve"> – 4</w:t>
      </w:r>
      <w:r>
        <w:t xml:space="preserve"> лицензия</w:t>
      </w:r>
      <w:r w:rsidRPr="00DB277D">
        <w:t>;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 xml:space="preserve">Услуги по сопровождению и обновлению ANSYS </w:t>
      </w:r>
      <w:proofErr w:type="spellStart"/>
      <w:r w:rsidRPr="000F1746">
        <w:t>Mechanical</w:t>
      </w:r>
      <w:proofErr w:type="spellEnd"/>
      <w:r w:rsidRPr="000F1746">
        <w:t xml:space="preserve"> </w:t>
      </w:r>
      <w:r w:rsidRPr="00DB277D">
        <w:t>–</w:t>
      </w:r>
      <w:r w:rsidRPr="000F1746">
        <w:t xml:space="preserve"> TECS, 12 месяцев.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>Услуги по сопров</w:t>
      </w:r>
      <w:r>
        <w:t>ождению и обновлению  ANSYS HPC</w:t>
      </w:r>
      <w:r w:rsidRPr="00E72245">
        <w:t xml:space="preserve"> –</w:t>
      </w:r>
      <w:r w:rsidRPr="000F1746">
        <w:t xml:space="preserve"> TECS, для 4</w:t>
      </w:r>
      <w:r>
        <w:t xml:space="preserve"> лицензий</w:t>
      </w:r>
      <w:r w:rsidRPr="000F1746">
        <w:t>, 12 месяцев.</w:t>
      </w:r>
    </w:p>
    <w:p w:rsidR="00960349" w:rsidRPr="000F1746" w:rsidRDefault="00960349" w:rsidP="00960349">
      <w:pPr>
        <w:pStyle w:val="a4"/>
        <w:numPr>
          <w:ilvl w:val="0"/>
          <w:numId w:val="3"/>
        </w:numPr>
      </w:pPr>
      <w:r w:rsidRPr="000F1746">
        <w:t>Услуги по сопровождению</w:t>
      </w:r>
      <w:r>
        <w:t xml:space="preserve"> и обновлению  ANSYS LS-DYNA PC –</w:t>
      </w:r>
      <w:r w:rsidRPr="000F1746">
        <w:t xml:space="preserve"> TECS, 12 месяцев.</w:t>
      </w:r>
    </w:p>
    <w:p w:rsidR="00960349" w:rsidRPr="00DB277D" w:rsidRDefault="00960349" w:rsidP="00960349">
      <w:pPr>
        <w:pStyle w:val="a4"/>
        <w:numPr>
          <w:ilvl w:val="0"/>
          <w:numId w:val="3"/>
        </w:numPr>
        <w:rPr>
          <w:lang w:val="en-US"/>
        </w:rPr>
      </w:pPr>
      <w:r w:rsidRPr="000F1746">
        <w:t>Услуги</w:t>
      </w:r>
      <w:r w:rsidRPr="00DB277D">
        <w:rPr>
          <w:lang w:val="en-US"/>
        </w:rPr>
        <w:t xml:space="preserve"> </w:t>
      </w:r>
      <w:r w:rsidRPr="000F1746">
        <w:t>по</w:t>
      </w:r>
      <w:r w:rsidRPr="00DB277D">
        <w:rPr>
          <w:lang w:val="en-US"/>
        </w:rPr>
        <w:t xml:space="preserve"> </w:t>
      </w:r>
      <w:r w:rsidRPr="000F1746">
        <w:t>сопровождению</w:t>
      </w:r>
      <w:r w:rsidRPr="00DB277D">
        <w:rPr>
          <w:lang w:val="en-US"/>
        </w:rPr>
        <w:t xml:space="preserve"> </w:t>
      </w:r>
      <w:r w:rsidRPr="000F1746">
        <w:t>и</w:t>
      </w:r>
      <w:r w:rsidRPr="00DB277D">
        <w:rPr>
          <w:lang w:val="en-US"/>
        </w:rPr>
        <w:t xml:space="preserve"> </w:t>
      </w:r>
      <w:r w:rsidRPr="000F1746">
        <w:t>обновлению</w:t>
      </w:r>
      <w:r w:rsidRPr="00DB277D">
        <w:rPr>
          <w:lang w:val="en-US"/>
        </w:rPr>
        <w:t>  ANSYS LS-DYNA Parallel (1st additional processor key)</w:t>
      </w:r>
      <w:r w:rsidRPr="00E72245">
        <w:rPr>
          <w:lang w:val="en-US"/>
        </w:rPr>
        <w:t xml:space="preserve"> –</w:t>
      </w:r>
      <w:r w:rsidRPr="00DB277D">
        <w:rPr>
          <w:lang w:val="en-US"/>
        </w:rPr>
        <w:t xml:space="preserve"> TECS, 12 </w:t>
      </w:r>
      <w:r w:rsidRPr="000F1746">
        <w:t>месяцев</w:t>
      </w:r>
      <w:r w:rsidRPr="00DB277D">
        <w:rPr>
          <w:lang w:val="en-US"/>
        </w:rPr>
        <w:t>.</w:t>
      </w:r>
    </w:p>
    <w:p w:rsidR="00960349" w:rsidRPr="00447B5E" w:rsidRDefault="00960349" w:rsidP="00960349">
      <w:pPr>
        <w:pStyle w:val="a4"/>
        <w:numPr>
          <w:ilvl w:val="0"/>
          <w:numId w:val="3"/>
        </w:numPr>
        <w:rPr>
          <w:lang w:val="en-US"/>
        </w:rPr>
      </w:pPr>
      <w:r w:rsidRPr="000F1746">
        <w:t>Услуги</w:t>
      </w:r>
      <w:r w:rsidRPr="00E72245">
        <w:rPr>
          <w:lang w:val="en-US"/>
        </w:rPr>
        <w:t xml:space="preserve"> </w:t>
      </w:r>
      <w:r w:rsidRPr="000F1746">
        <w:t>по</w:t>
      </w:r>
      <w:r w:rsidRPr="00E72245">
        <w:rPr>
          <w:lang w:val="en-US"/>
        </w:rPr>
        <w:t xml:space="preserve"> </w:t>
      </w:r>
      <w:r w:rsidRPr="000F1746">
        <w:t>сопровождению</w:t>
      </w:r>
      <w:r w:rsidRPr="00E72245">
        <w:rPr>
          <w:lang w:val="en-US"/>
        </w:rPr>
        <w:t xml:space="preserve"> </w:t>
      </w:r>
      <w:r w:rsidRPr="000F1746">
        <w:t>и</w:t>
      </w:r>
      <w:r w:rsidRPr="00E72245">
        <w:rPr>
          <w:lang w:val="en-US"/>
        </w:rPr>
        <w:t xml:space="preserve"> </w:t>
      </w:r>
      <w:r w:rsidRPr="000F1746">
        <w:t>обновлению</w:t>
      </w:r>
      <w:r w:rsidRPr="00DB277D">
        <w:rPr>
          <w:lang w:val="en-US"/>
        </w:rPr>
        <w:t> </w:t>
      </w:r>
      <w:r w:rsidRPr="00E72245">
        <w:rPr>
          <w:lang w:val="en-US"/>
        </w:rPr>
        <w:t xml:space="preserve"> </w:t>
      </w:r>
      <w:r w:rsidRPr="00DB277D">
        <w:rPr>
          <w:lang w:val="en-US"/>
        </w:rPr>
        <w:t>ANSYS</w:t>
      </w:r>
      <w:r w:rsidRPr="00E72245">
        <w:rPr>
          <w:lang w:val="en-US"/>
        </w:rPr>
        <w:t xml:space="preserve"> </w:t>
      </w:r>
      <w:r w:rsidRPr="00DB277D">
        <w:rPr>
          <w:lang w:val="en-US"/>
        </w:rPr>
        <w:t>LS</w:t>
      </w:r>
      <w:r w:rsidRPr="00E72245">
        <w:rPr>
          <w:lang w:val="en-US"/>
        </w:rPr>
        <w:t>-</w:t>
      </w:r>
      <w:r w:rsidRPr="00DB277D">
        <w:rPr>
          <w:lang w:val="en-US"/>
        </w:rPr>
        <w:t>DYNA</w:t>
      </w:r>
      <w:r w:rsidRPr="00E72245">
        <w:rPr>
          <w:lang w:val="en-US"/>
        </w:rPr>
        <w:t xml:space="preserve"> </w:t>
      </w:r>
      <w:r w:rsidRPr="00DB277D">
        <w:rPr>
          <w:lang w:val="en-US"/>
        </w:rPr>
        <w:t>Parallel</w:t>
      </w:r>
      <w:r w:rsidRPr="00E72245">
        <w:rPr>
          <w:lang w:val="en-US"/>
        </w:rPr>
        <w:t xml:space="preserve"> (2</w:t>
      </w:r>
      <w:r w:rsidRPr="00DB277D">
        <w:rPr>
          <w:lang w:val="en-US"/>
        </w:rPr>
        <w:t>nd</w:t>
      </w:r>
      <w:r w:rsidRPr="00E72245">
        <w:rPr>
          <w:lang w:val="en-US"/>
        </w:rPr>
        <w:t xml:space="preserve"> </w:t>
      </w:r>
      <w:r w:rsidRPr="00DB277D">
        <w:rPr>
          <w:lang w:val="en-US"/>
        </w:rPr>
        <w:t>processor</w:t>
      </w:r>
      <w:r w:rsidRPr="00E72245">
        <w:rPr>
          <w:lang w:val="en-US"/>
        </w:rPr>
        <w:t xml:space="preserve"> </w:t>
      </w:r>
      <w:r w:rsidRPr="00DB277D">
        <w:rPr>
          <w:lang w:val="en-US"/>
        </w:rPr>
        <w:t>and</w:t>
      </w:r>
      <w:r w:rsidRPr="00E72245">
        <w:rPr>
          <w:lang w:val="en-US"/>
        </w:rPr>
        <w:t xml:space="preserve"> </w:t>
      </w:r>
      <w:r w:rsidRPr="00DB277D">
        <w:rPr>
          <w:lang w:val="en-US"/>
        </w:rPr>
        <w:t>above</w:t>
      </w:r>
      <w:r w:rsidRPr="00E72245">
        <w:rPr>
          <w:lang w:val="en-US"/>
        </w:rPr>
        <w:t xml:space="preserve">) </w:t>
      </w:r>
      <w:r w:rsidRPr="00B83ED1">
        <w:rPr>
          <w:lang w:val="en-US"/>
        </w:rPr>
        <w:t xml:space="preserve">– </w:t>
      </w:r>
      <w:r w:rsidRPr="00DB277D">
        <w:rPr>
          <w:lang w:val="en-US"/>
        </w:rPr>
        <w:t>TECS</w:t>
      </w:r>
      <w:r w:rsidRPr="00E72245">
        <w:rPr>
          <w:lang w:val="en-US"/>
        </w:rPr>
        <w:t xml:space="preserve"> </w:t>
      </w:r>
      <w:r w:rsidRPr="000F1746">
        <w:t>для</w:t>
      </w:r>
      <w:r w:rsidRPr="00E72245">
        <w:rPr>
          <w:lang w:val="en-US"/>
        </w:rPr>
        <w:t xml:space="preserve"> 4 </w:t>
      </w:r>
      <w:r>
        <w:t>лицензий</w:t>
      </w:r>
      <w:r w:rsidRPr="00E72245">
        <w:rPr>
          <w:lang w:val="en-US"/>
        </w:rPr>
        <w:t xml:space="preserve">, 12 </w:t>
      </w:r>
      <w:r w:rsidRPr="000F1746">
        <w:t>месяцев</w:t>
      </w:r>
      <w:r w:rsidRPr="00E72245">
        <w:rPr>
          <w:lang w:val="en-US"/>
        </w:rPr>
        <w:t>.</w:t>
      </w:r>
    </w:p>
    <w:p w:rsidR="00960349" w:rsidRPr="00E72245" w:rsidRDefault="00960349" w:rsidP="00960349">
      <w:pPr>
        <w:pStyle w:val="a4"/>
        <w:ind w:left="1080"/>
        <w:rPr>
          <w:lang w:val="en-US"/>
        </w:rPr>
      </w:pPr>
    </w:p>
    <w:p w:rsidR="00960349" w:rsidRPr="007A60CC" w:rsidRDefault="00960349" w:rsidP="00960349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5503DD">
        <w:rPr>
          <w:b/>
          <w:spacing w:val="-6"/>
          <w:lang w:val="en-US"/>
        </w:rPr>
        <w:t xml:space="preserve"> </w:t>
      </w:r>
      <w:r w:rsidRPr="007A60CC">
        <w:rPr>
          <w:b/>
          <w:spacing w:val="-6"/>
        </w:rPr>
        <w:t>Место поставки товаров, выполнения работ</w:t>
      </w:r>
      <w:r w:rsidRPr="007A60CC">
        <w:rPr>
          <w:spacing w:val="-6"/>
        </w:rPr>
        <w:t>: Санкт-Петербург, ул. Савушкина д.82.</w:t>
      </w:r>
    </w:p>
    <w:p w:rsidR="00960349" w:rsidRPr="003742E8" w:rsidRDefault="00960349" w:rsidP="00960349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7A60CC">
        <w:rPr>
          <w:b/>
          <w:bCs/>
          <w:spacing w:val="-6"/>
        </w:rPr>
        <w:t xml:space="preserve">Срок поставки товаров:  </w:t>
      </w:r>
      <w:proofErr w:type="gramStart"/>
      <w:r w:rsidRPr="007A60CC">
        <w:t xml:space="preserve">Минимальный </w:t>
      </w:r>
      <w:r w:rsidRPr="003742E8">
        <w:rPr>
          <w:bCs/>
        </w:rPr>
        <w:t xml:space="preserve">срок передачи прав на ПО и электронно-цифровых ключей </w:t>
      </w:r>
      <w:r w:rsidRPr="003742E8">
        <w:t xml:space="preserve">- 5 рабочих дней </w:t>
      </w:r>
      <w:r w:rsidRPr="003742E8">
        <w:rPr>
          <w:lang w:val="en-US"/>
        </w:rPr>
        <w:t>c</w:t>
      </w:r>
      <w:r w:rsidRPr="003742E8">
        <w:t xml:space="preserve"> даты заключения договора, максимальный - 30 рабочих дней с даты заключения договора.</w:t>
      </w:r>
      <w:proofErr w:type="gramEnd"/>
    </w:p>
    <w:p w:rsidR="00960349" w:rsidRPr="005503DD" w:rsidRDefault="00960349" w:rsidP="00960349">
      <w:pPr>
        <w:pStyle w:val="a4"/>
        <w:numPr>
          <w:ilvl w:val="0"/>
          <w:numId w:val="1"/>
        </w:numPr>
        <w:tabs>
          <w:tab w:val="num" w:pos="1070"/>
        </w:tabs>
        <w:ind w:left="0" w:firstLine="709"/>
        <w:jc w:val="both"/>
        <w:rPr>
          <w:b/>
          <w:i/>
        </w:rPr>
      </w:pPr>
      <w:r w:rsidRPr="003742E8">
        <w:rPr>
          <w:b/>
        </w:rPr>
        <w:t>Начальная (максимальная) цена договора</w:t>
      </w:r>
      <w:r w:rsidRPr="003742E8">
        <w:t>: 3</w:t>
      </w:r>
      <w:r w:rsidRPr="003742E8">
        <w:rPr>
          <w:lang w:val="en-US"/>
        </w:rPr>
        <w:t> </w:t>
      </w:r>
      <w:r w:rsidRPr="003742E8">
        <w:t>781</w:t>
      </w:r>
      <w:r w:rsidRPr="003742E8">
        <w:rPr>
          <w:lang w:val="en-US"/>
        </w:rPr>
        <w:t> </w:t>
      </w:r>
      <w:r w:rsidRPr="003742E8">
        <w:t>133,00</w:t>
      </w:r>
      <w:r w:rsidRPr="007A60CC">
        <w:t xml:space="preserve"> руб.</w:t>
      </w:r>
      <w:r>
        <w:t xml:space="preserve"> -</w:t>
      </w:r>
      <w:r w:rsidRPr="007A60CC">
        <w:t xml:space="preserve"> право на использование</w:t>
      </w:r>
      <w:r w:rsidRPr="005503DD">
        <w:t xml:space="preserve"> лицензий, НДС не облагается, 1 004 223,00 в т</w:t>
      </w:r>
      <w:proofErr w:type="gramStart"/>
      <w:r w:rsidRPr="005503DD">
        <w:t>.ч</w:t>
      </w:r>
      <w:proofErr w:type="gramEnd"/>
      <w:r w:rsidRPr="005503DD">
        <w:t xml:space="preserve"> НДС - 153 187,00  услуги по сопровождению и обновлению. </w:t>
      </w:r>
    </w:p>
    <w:p w:rsidR="00960349" w:rsidRPr="005503DD" w:rsidRDefault="00960349" w:rsidP="00960349">
      <w:pPr>
        <w:pStyle w:val="a4"/>
        <w:tabs>
          <w:tab w:val="num" w:pos="1070"/>
        </w:tabs>
        <w:ind w:left="709"/>
        <w:jc w:val="both"/>
      </w:pPr>
      <w:r w:rsidRPr="005503DD">
        <w:t xml:space="preserve">Общая стоимость </w:t>
      </w:r>
      <w:r>
        <w:t xml:space="preserve">договора </w:t>
      </w:r>
      <w:r w:rsidRPr="005503DD">
        <w:t>4</w:t>
      </w:r>
      <w:r w:rsidRPr="005503DD">
        <w:rPr>
          <w:lang w:val="en-US"/>
        </w:rPr>
        <w:t> </w:t>
      </w:r>
      <w:r w:rsidRPr="005503DD">
        <w:t>785</w:t>
      </w:r>
      <w:r w:rsidRPr="005503DD">
        <w:rPr>
          <w:lang w:val="en-US"/>
        </w:rPr>
        <w:t> </w:t>
      </w:r>
      <w:r w:rsidRPr="005503DD">
        <w:t xml:space="preserve">356,00 руб., в том числе НДС: 153 187,00 руб. </w:t>
      </w:r>
    </w:p>
    <w:p w:rsidR="00960349" w:rsidRPr="00CA3E12" w:rsidRDefault="00960349" w:rsidP="00960349">
      <w:pPr>
        <w:pStyle w:val="a4"/>
        <w:tabs>
          <w:tab w:val="num" w:pos="1070"/>
        </w:tabs>
        <w:ind w:left="0"/>
        <w:jc w:val="both"/>
        <w:rPr>
          <w:b/>
          <w:i/>
        </w:rPr>
      </w:pPr>
      <w:r w:rsidRPr="005503DD">
        <w:t>Цена договора включает в себя:</w:t>
      </w:r>
      <w:r w:rsidRPr="005503DD">
        <w:rPr>
          <w:sz w:val="20"/>
          <w:szCs w:val="20"/>
        </w:rPr>
        <w:t xml:space="preserve"> </w:t>
      </w:r>
      <w:r w:rsidRPr="00EE50C0">
        <w:t xml:space="preserve">стоимость права использования ПО и стоимость </w:t>
      </w:r>
      <w:r w:rsidRPr="0031282D">
        <w:t>сопровождени</w:t>
      </w:r>
      <w:r>
        <w:t>я</w:t>
      </w:r>
      <w:r w:rsidRPr="0031282D">
        <w:t xml:space="preserve"> </w:t>
      </w:r>
      <w:r>
        <w:t>и обновления</w:t>
      </w:r>
      <w:r w:rsidRPr="00CA3E12">
        <w:t>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lastRenderedPageBreak/>
        <w:t xml:space="preserve"> </w:t>
      </w:r>
      <w:r w:rsidRPr="00C80F45">
        <w:rPr>
          <w:b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960349" w:rsidRPr="00C80F45" w:rsidRDefault="00960349" w:rsidP="00960349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i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C80F45">
        <w:t>с даты размещения</w:t>
      </w:r>
      <w:proofErr w:type="gramEnd"/>
      <w:r w:rsidRPr="00C80F45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</w:p>
    <w:p w:rsidR="00960349" w:rsidRPr="00C80F45" w:rsidRDefault="00960349" w:rsidP="00960349">
      <w:pPr>
        <w:spacing w:before="120"/>
        <w:ind w:firstLine="709"/>
        <w:contextualSpacing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rPr>
          <w:b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 w:rsidRPr="00C80F45">
        <w:t>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C80F45">
        <w:t xml:space="preserve"> </w:t>
      </w:r>
      <w:r w:rsidRPr="0062745C">
        <w:rPr>
          <w:b/>
        </w:rPr>
        <w:t>Обеспечение заявки о подаче Предложения</w:t>
      </w:r>
      <w:r w:rsidRPr="00C80F45">
        <w:t>:</w:t>
      </w:r>
      <w:r w:rsidRPr="0062745C">
        <w:rPr>
          <w:b/>
          <w:i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62745C">
        <w:rPr>
          <w:b/>
        </w:rPr>
        <w:t>Возможность проведения процедуры переторжки</w:t>
      </w:r>
      <w:r w:rsidRPr="0062745C">
        <w:rPr>
          <w:b/>
          <w:spacing w:val="-6"/>
        </w:rPr>
        <w:t xml:space="preserve"> по снижению </w:t>
      </w:r>
      <w:r w:rsidRPr="0062745C">
        <w:rPr>
          <w:b/>
        </w:rPr>
        <w:t>первоначально указанной в Предложении цены</w:t>
      </w:r>
      <w:r w:rsidRPr="00C80F45">
        <w:t>: возможна.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C80F45">
        <w:rPr>
          <w:b/>
        </w:rPr>
        <w:t>Сведения о предоставлении преференций</w:t>
      </w:r>
      <w:r w:rsidRPr="00C80F45">
        <w:t>: не предоставляются.</w:t>
      </w:r>
    </w:p>
    <w:p w:rsidR="00960349" w:rsidRPr="00A6322A" w:rsidRDefault="00960349" w:rsidP="00960349">
      <w:pPr>
        <w:numPr>
          <w:ilvl w:val="0"/>
          <w:numId w:val="2"/>
        </w:numPr>
        <w:tabs>
          <w:tab w:val="num" w:pos="0"/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C73516">
        <w:t>Срок окончания подачи Предложений</w:t>
      </w:r>
      <w:r w:rsidRPr="00C80F45">
        <w:t>: 08-45 (время московское) «</w:t>
      </w:r>
      <w:r w:rsidRPr="00904962">
        <w:t>13</w:t>
      </w:r>
      <w:r w:rsidRPr="00C80F45">
        <w:t xml:space="preserve">» </w:t>
      </w:r>
      <w:r>
        <w:t>января</w:t>
      </w:r>
      <w:r w:rsidRPr="00C80F45">
        <w:t xml:space="preserve"> </w:t>
      </w:r>
      <w:r w:rsidRPr="00C73516">
        <w:t>201</w:t>
      </w:r>
      <w:r w:rsidRPr="00306CE6">
        <w:t>2</w:t>
      </w:r>
      <w:r w:rsidRPr="00C73516">
        <w:t xml:space="preserve"> года. Участники размещают свои Предложения в электронном виде на сайте электронной торговой площадки </w:t>
      </w:r>
      <w:hyperlink r:id="rId6" w:history="1">
        <w:r w:rsidRPr="00C73516">
          <w:rPr>
            <w:u w:val="single"/>
          </w:rPr>
          <w:t>www.a-k-d.ru</w:t>
        </w:r>
      </w:hyperlink>
      <w:r w:rsidRPr="00C73516">
        <w:t>.</w:t>
      </w:r>
    </w:p>
    <w:p w:rsidR="00960349" w:rsidRPr="00A6322A" w:rsidRDefault="00960349" w:rsidP="00960349">
      <w:pPr>
        <w:pStyle w:val="1"/>
        <w:numPr>
          <w:ilvl w:val="0"/>
          <w:numId w:val="2"/>
        </w:numPr>
        <w:tabs>
          <w:tab w:val="num" w:pos="10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E4E32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Место подачи Предложений: 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proofErr w:type="spellStart"/>
      <w:r w:rsidRPr="004E4E32">
        <w:rPr>
          <w:rFonts w:ascii="Times New Roman" w:hAnsi="Times New Roman"/>
          <w:bCs/>
          <w:sz w:val="24"/>
          <w:szCs w:val="24"/>
          <w:lang w:eastAsia="ru-RU"/>
        </w:rPr>
        <w:t>www</w:t>
      </w:r>
      <w:proofErr w:type="spellEnd"/>
      <w:r w:rsidRPr="004E4E32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a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k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d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spellStart"/>
      <w:r w:rsidRPr="004E4E32">
        <w:rPr>
          <w:rFonts w:ascii="Times New Roman" w:hAnsi="Times New Roman"/>
          <w:bCs/>
          <w:sz w:val="24"/>
          <w:szCs w:val="24"/>
          <w:lang w:eastAsia="ru-RU"/>
        </w:rPr>
        <w:t>ru</w:t>
      </w:r>
      <w:proofErr w:type="spellEnd"/>
      <w:r w:rsidRPr="004E4E32">
        <w:rPr>
          <w:rFonts w:ascii="Times New Roman" w:hAnsi="Times New Roman"/>
          <w:bCs/>
          <w:sz w:val="24"/>
          <w:szCs w:val="24"/>
          <w:lang w:eastAsia="ru-RU"/>
        </w:rP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4E4E32">
        <w:rPr>
          <w:rFonts w:ascii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Pr="004E4E32">
        <w:rPr>
          <w:rFonts w:ascii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Pr="004E4E32">
        <w:rPr>
          <w:rFonts w:ascii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Pr="004E4E32">
        <w:rPr>
          <w:rFonts w:ascii="Times New Roman" w:hAnsi="Times New Roman"/>
          <w:bCs/>
          <w:sz w:val="24"/>
          <w:szCs w:val="24"/>
          <w:lang w:eastAsia="ru-RU"/>
        </w:rPr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proofErr w:type="spellStart"/>
      <w:r w:rsidRPr="004E4E32">
        <w:rPr>
          <w:rFonts w:ascii="Times New Roman" w:hAnsi="Times New Roman"/>
          <w:bCs/>
          <w:sz w:val="24"/>
          <w:szCs w:val="24"/>
          <w:lang w:eastAsia="ru-RU"/>
        </w:rPr>
        <w:t>www</w:t>
      </w:r>
      <w:proofErr w:type="spellEnd"/>
      <w:r w:rsidRPr="004E4E32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a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k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d</w:t>
      </w:r>
      <w:r w:rsidRPr="004E4E32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spellStart"/>
      <w:r w:rsidRPr="004E4E32">
        <w:rPr>
          <w:rFonts w:ascii="Times New Roman" w:hAnsi="Times New Roman"/>
          <w:bCs/>
          <w:sz w:val="24"/>
          <w:szCs w:val="24"/>
          <w:lang w:eastAsia="ru-RU"/>
        </w:rPr>
        <w:t>ru</w:t>
      </w:r>
      <w:proofErr w:type="spellEnd"/>
      <w:r w:rsidRPr="004E4E32">
        <w:rPr>
          <w:rFonts w:ascii="Times New Roman" w:hAnsi="Times New Roman"/>
          <w:bCs/>
          <w:sz w:val="24"/>
          <w:szCs w:val="24"/>
          <w:lang w:eastAsia="ru-RU"/>
        </w:rPr>
        <w:t>).</w:t>
      </w:r>
    </w:p>
    <w:p w:rsidR="00960349" w:rsidRPr="00204DD8" w:rsidRDefault="00960349" w:rsidP="00960349">
      <w:pPr>
        <w:numPr>
          <w:ilvl w:val="0"/>
          <w:numId w:val="2"/>
        </w:numPr>
        <w:ind w:left="0" w:firstLine="709"/>
        <w:jc w:val="both"/>
      </w:pPr>
      <w:r w:rsidRPr="00204DD8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960349" w:rsidRPr="00204DD8" w:rsidRDefault="00960349" w:rsidP="00960349">
      <w:pPr>
        <w:ind w:left="142" w:firstLine="567"/>
        <w:jc w:val="both"/>
      </w:pPr>
      <w:r w:rsidRPr="00204DD8">
        <w:t xml:space="preserve">Доступ к заявкам на участие в запросе предложений производится на электронной торговой площадке </w:t>
      </w:r>
      <w:hyperlink r:id="rId7" w:history="1">
        <w:r w:rsidRPr="00204DD8">
          <w:rPr>
            <w:b/>
          </w:rPr>
          <w:t>www.a-k-d.ru</w:t>
        </w:r>
      </w:hyperlink>
      <w:r w:rsidRPr="00204DD8">
        <w:t xml:space="preserve"> в автоматическом режиме после заседания </w:t>
      </w:r>
      <w:r w:rsidRPr="00204DD8">
        <w:rPr>
          <w:bCs/>
        </w:rPr>
        <w:t xml:space="preserve">Комиссии по размещению заказа  и </w:t>
      </w:r>
      <w:r w:rsidRPr="00204DD8">
        <w:t>публикации протокола доступа к заявкам в электронной форме.</w:t>
      </w:r>
    </w:p>
    <w:p w:rsidR="00960349" w:rsidRPr="00204DD8" w:rsidRDefault="00960349" w:rsidP="00960349">
      <w:pPr>
        <w:autoSpaceDE w:val="0"/>
        <w:autoSpaceDN w:val="0"/>
        <w:adjustRightInd w:val="0"/>
        <w:ind w:left="142" w:firstLine="567"/>
        <w:jc w:val="both"/>
      </w:pPr>
      <w:r w:rsidRPr="00204DD8">
        <w:t xml:space="preserve">Дата и время заседания </w:t>
      </w:r>
      <w:r w:rsidRPr="00204DD8">
        <w:rPr>
          <w:bCs/>
        </w:rPr>
        <w:t>Комиссии по размещению заказа по открытию доступа к заявкам в электронной форме</w:t>
      </w:r>
      <w:r w:rsidRPr="00204DD8">
        <w:t>: «</w:t>
      </w:r>
      <w:r>
        <w:t>1</w:t>
      </w:r>
      <w:r w:rsidRPr="00904962">
        <w:t>3</w:t>
      </w:r>
      <w:r w:rsidRPr="00204DD8">
        <w:t xml:space="preserve">» </w:t>
      </w:r>
      <w:r>
        <w:t>января</w:t>
      </w:r>
      <w:r w:rsidRPr="00204DD8">
        <w:t xml:space="preserve"> 201</w:t>
      </w:r>
      <w:r w:rsidRPr="00306CE6">
        <w:t>2</w:t>
      </w:r>
      <w:r w:rsidRPr="00204DD8">
        <w:t xml:space="preserve">г. в </w:t>
      </w:r>
      <w:r>
        <w:t>10</w:t>
      </w:r>
      <w:r w:rsidRPr="00204DD8">
        <w:t>-</w:t>
      </w:r>
      <w:r w:rsidRPr="00904962">
        <w:t>15</w:t>
      </w:r>
      <w:r w:rsidRPr="00204DD8">
        <w:t xml:space="preserve"> (время московское).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rPr>
          <w:b/>
        </w:rPr>
        <w:t>Место и дата рассмотрения Предложений</w:t>
      </w:r>
      <w:r w:rsidRPr="00C80F45">
        <w:t xml:space="preserve">: </w:t>
      </w:r>
      <w:proofErr w:type="gramStart"/>
      <w:r w:rsidRPr="00C80F45">
        <w:t>г</w:t>
      </w:r>
      <w:proofErr w:type="gramEnd"/>
      <w:r w:rsidRPr="00C80F45">
        <w:t>. Санкт-Петербург, ул. Савушкина, д. 82.</w:t>
      </w:r>
      <w:r>
        <w:t xml:space="preserve"> не позднее </w:t>
      </w:r>
      <w:r w:rsidRPr="00C80F45">
        <w:t xml:space="preserve"> </w:t>
      </w:r>
      <w:r>
        <w:t>не позднее</w:t>
      </w:r>
      <w:r w:rsidRPr="00C80F45">
        <w:t xml:space="preserve"> </w:t>
      </w:r>
      <w:r>
        <w:t>10</w:t>
      </w:r>
      <w:r w:rsidRPr="00C80F45">
        <w:t>-</w:t>
      </w:r>
      <w:r w:rsidRPr="00904962">
        <w:t>15</w:t>
      </w:r>
      <w:r w:rsidRPr="00C80F45">
        <w:t xml:space="preserve"> (время московское) «</w:t>
      </w:r>
      <w:r>
        <w:t>1</w:t>
      </w:r>
      <w:r w:rsidRPr="00904962">
        <w:t>7</w:t>
      </w:r>
      <w:r w:rsidRPr="00C80F45">
        <w:t xml:space="preserve">» </w:t>
      </w:r>
      <w:r>
        <w:t>января</w:t>
      </w:r>
      <w:r w:rsidRPr="00C80F45">
        <w:t xml:space="preserve"> 201</w:t>
      </w:r>
      <w:r w:rsidRPr="00306CE6">
        <w:t>2</w:t>
      </w:r>
      <w:r w:rsidRPr="00C80F45">
        <w:t xml:space="preserve"> года.</w:t>
      </w:r>
    </w:p>
    <w:p w:rsidR="00960349" w:rsidRPr="00AC2A86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</w:t>
      </w:r>
      <w:r w:rsidRPr="00C80F45">
        <w:rPr>
          <w:b/>
        </w:rPr>
        <w:t>Место и дата подведения итогов запроса предложений</w:t>
      </w:r>
      <w:r w:rsidRPr="00C80F45">
        <w:t xml:space="preserve">: </w:t>
      </w:r>
      <w:proofErr w:type="gramStart"/>
      <w:r w:rsidRPr="00C80F45">
        <w:t>г</w:t>
      </w:r>
      <w:proofErr w:type="gramEnd"/>
      <w:r w:rsidRPr="00C80F45">
        <w:t xml:space="preserve">. Санкт-Петербург, ул. Савушкина, д. 82. </w:t>
      </w:r>
      <w:r>
        <w:t xml:space="preserve">не позднее </w:t>
      </w:r>
      <w:r w:rsidRPr="00C80F45">
        <w:t xml:space="preserve"> </w:t>
      </w:r>
      <w:r>
        <w:t>10</w:t>
      </w:r>
      <w:r w:rsidRPr="00C80F45">
        <w:t>-</w:t>
      </w:r>
      <w:r>
        <w:rPr>
          <w:lang w:val="en-US"/>
        </w:rPr>
        <w:t>15</w:t>
      </w:r>
      <w:r w:rsidRPr="00C80F45">
        <w:t xml:space="preserve"> (время московское) «</w:t>
      </w:r>
      <w:r>
        <w:t>1</w:t>
      </w:r>
      <w:r>
        <w:rPr>
          <w:lang w:val="en-US"/>
        </w:rPr>
        <w:t>9</w:t>
      </w:r>
      <w:r w:rsidRPr="00C80F45">
        <w:t xml:space="preserve">» </w:t>
      </w:r>
      <w:r>
        <w:t>января</w:t>
      </w:r>
      <w:r w:rsidRPr="00C80F45">
        <w:t xml:space="preserve"> 201</w:t>
      </w:r>
      <w:r>
        <w:rPr>
          <w:lang w:val="en-US"/>
        </w:rPr>
        <w:t xml:space="preserve">2 </w:t>
      </w:r>
      <w:r w:rsidRPr="00C80F45">
        <w:t>года.</w:t>
      </w:r>
    </w:p>
    <w:p w:rsidR="00960349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68CE">
        <w:rPr>
          <w:b/>
          <w:spacing w:val="-6"/>
        </w:rPr>
        <w:t>Дата заключения договора</w:t>
      </w:r>
      <w:r w:rsidRPr="00AF68CE">
        <w:rPr>
          <w:spacing w:val="-6"/>
        </w:rPr>
        <w:t>:</w:t>
      </w:r>
      <w:r>
        <w:t xml:space="preserve"> Н</w:t>
      </w:r>
      <w:r w:rsidRPr="009926DF">
        <w:t>е ранее, чем через десять дней со дня размещения на официал</w:t>
      </w:r>
      <w:r>
        <w:t>ьном сайте о размещении заказов</w:t>
      </w:r>
      <w:r w:rsidRPr="009926DF">
        <w:t xml:space="preserve"> протокола оценки и сопоставления заявок на </w:t>
      </w:r>
      <w:r w:rsidRPr="000509A8">
        <w:t>участие в </w:t>
      </w:r>
      <w:r>
        <w:t>запросе предложений</w:t>
      </w:r>
      <w:r w:rsidRPr="000509A8">
        <w:t>.</w:t>
      </w:r>
      <w:r>
        <w:t xml:space="preserve"> В </w:t>
      </w:r>
      <w:proofErr w:type="gramStart"/>
      <w:r>
        <w:t>любом</w:t>
      </w:r>
      <w:proofErr w:type="gramEnd"/>
      <w:r>
        <w:t xml:space="preserve"> случае договор будет заключен</w:t>
      </w:r>
      <w:r w:rsidRPr="008911EE">
        <w:t xml:space="preserve"> </w:t>
      </w:r>
      <w:r w:rsidRPr="00AC2A86">
        <w:t>не позднее 70</w:t>
      </w:r>
      <w:r>
        <w:t xml:space="preserve"> дней</w:t>
      </w:r>
      <w:r w:rsidRPr="008911EE">
        <w:t xml:space="preserve"> со дня размещения на официальном сайте о размещении заказов</w:t>
      </w:r>
      <w:r>
        <w:t>.</w:t>
      </w:r>
    </w:p>
    <w:p w:rsidR="00960349" w:rsidRPr="00AF68CE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68CE">
        <w:rPr>
          <w:b/>
          <w:spacing w:val="-6"/>
        </w:rPr>
        <w:t xml:space="preserve">Обеспечение </w:t>
      </w:r>
      <w:r>
        <w:rPr>
          <w:b/>
          <w:spacing w:val="-6"/>
        </w:rPr>
        <w:t>возврата аванса</w:t>
      </w:r>
      <w:r w:rsidRPr="00AF68CE">
        <w:rPr>
          <w:spacing w:val="-6"/>
        </w:rPr>
        <w:t xml:space="preserve">: </w:t>
      </w:r>
      <w:r>
        <w:t>не требуется.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</w:t>
      </w:r>
      <w:r w:rsidRPr="00C80F45">
        <w:lastRenderedPageBreak/>
        <w:t>процедуры закупки или третьими лицами, которым такое действие может принести убытки.</w:t>
      </w:r>
    </w:p>
    <w:p w:rsidR="00960349" w:rsidRPr="00C80F45" w:rsidRDefault="00960349" w:rsidP="00960349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960349" w:rsidRPr="00C80F45" w:rsidRDefault="00960349" w:rsidP="00960349"/>
    <w:p w:rsidR="00EA6B2C" w:rsidRDefault="00EA6B2C"/>
    <w:sectPr w:rsidR="00EA6B2C" w:rsidSect="00EA6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7A62"/>
    <w:multiLevelType w:val="hybridMultilevel"/>
    <w:tmpl w:val="30BE5C34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675CC116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874A83"/>
    <w:multiLevelType w:val="hybridMultilevel"/>
    <w:tmpl w:val="0B9E0890"/>
    <w:lvl w:ilvl="0" w:tplc="04190005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0349"/>
    <w:rsid w:val="00960349"/>
    <w:rsid w:val="00EA6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unhideWhenUsed/>
    <w:rsid w:val="00960349"/>
    <w:pPr>
      <w:tabs>
        <w:tab w:val="left" w:pos="1134"/>
        <w:tab w:val="right" w:leader="dot" w:pos="9488"/>
      </w:tabs>
      <w:spacing w:after="100"/>
      <w:ind w:left="1134" w:hanging="708"/>
      <w:jc w:val="center"/>
    </w:pPr>
    <w:rPr>
      <w:rFonts w:eastAsiaTheme="majorEastAsia"/>
      <w:b/>
      <w:noProof/>
    </w:rPr>
  </w:style>
  <w:style w:type="character" w:styleId="a3">
    <w:name w:val="Hyperlink"/>
    <w:basedOn w:val="a0"/>
    <w:uiPriority w:val="99"/>
    <w:rsid w:val="0096034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60349"/>
    <w:pPr>
      <w:ind w:left="720"/>
      <w:contextualSpacing/>
    </w:pPr>
  </w:style>
  <w:style w:type="paragraph" w:customStyle="1" w:styleId="1">
    <w:name w:val="Абзац списка1"/>
    <w:basedOn w:val="a"/>
    <w:uiPriority w:val="99"/>
    <w:qFormat/>
    <w:rsid w:val="009603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932</Words>
  <Characters>5315</Characters>
  <Application>Microsoft Office Word</Application>
  <DocSecurity>0</DocSecurity>
  <Lines>44</Lines>
  <Paragraphs>12</Paragraphs>
  <ScaleCrop>false</ScaleCrop>
  <Company>VNIPIET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2011-12-27T12:23:00Z</dcterms:created>
  <dcterms:modified xsi:type="dcterms:W3CDTF">2011-12-27T12:23:00Z</dcterms:modified>
</cp:coreProperties>
</file>