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0F1" w:rsidRPr="009670F1" w:rsidRDefault="009670F1" w:rsidP="009670F1">
      <w:pPr>
        <w:rPr>
          <w:rFonts w:eastAsia="Times New Roman"/>
          <w:b/>
          <w:lang w:eastAsia="ar-SA"/>
        </w:rPr>
      </w:pPr>
      <w:r w:rsidRPr="009670F1">
        <w:rPr>
          <w:rFonts w:eastAsia="Times New Roman"/>
          <w:b/>
          <w:lang w:eastAsia="ar-SA"/>
        </w:rPr>
        <w:t>«ТЕХНИЧЕСКАЯ ЧАСТЬ»</w:t>
      </w:r>
    </w:p>
    <w:p w:rsidR="009670F1" w:rsidRPr="009670F1" w:rsidRDefault="009670F1" w:rsidP="009670F1">
      <w:pPr>
        <w:rPr>
          <w:rFonts w:eastAsia="Times New Roman"/>
          <w:b/>
          <w:lang w:eastAsia="ar-SA"/>
        </w:rPr>
      </w:pPr>
    </w:p>
    <w:p w:rsidR="009670F1" w:rsidRPr="009670F1" w:rsidRDefault="009670F1" w:rsidP="009670F1">
      <w:pPr>
        <w:rPr>
          <w:rFonts w:eastAsia="Times New Roman"/>
          <w:b/>
          <w:lang w:eastAsia="ar-SA"/>
        </w:rPr>
      </w:pPr>
    </w:p>
    <w:p w:rsidR="009670F1" w:rsidRPr="009670F1" w:rsidRDefault="009670F1" w:rsidP="009670F1">
      <w:pPr>
        <w:rPr>
          <w:rFonts w:eastAsia="Times New Roman"/>
          <w:b/>
          <w:lang w:eastAsia="ar-SA"/>
        </w:rPr>
      </w:pPr>
    </w:p>
    <w:p w:rsidR="009670F1" w:rsidRPr="009670F1" w:rsidRDefault="009670F1" w:rsidP="009670F1">
      <w:pPr>
        <w:rPr>
          <w:rFonts w:eastAsia="Times New Roman"/>
          <w:b/>
          <w:lang w:eastAsia="ar-SA"/>
        </w:rPr>
      </w:pPr>
    </w:p>
    <w:p w:rsidR="009670F1" w:rsidRPr="009670F1" w:rsidRDefault="009670F1" w:rsidP="009670F1">
      <w:pPr>
        <w:rPr>
          <w:rFonts w:eastAsia="Times New Roman"/>
          <w:b/>
          <w:lang w:eastAsia="ar-SA"/>
        </w:rPr>
      </w:pPr>
    </w:p>
    <w:p w:rsidR="009670F1" w:rsidRPr="009670F1" w:rsidRDefault="009670F1" w:rsidP="009670F1">
      <w:pPr>
        <w:rPr>
          <w:rFonts w:eastAsia="Times New Roman"/>
          <w:b/>
          <w:lang w:eastAsia="ar-SA"/>
        </w:rPr>
      </w:pPr>
    </w:p>
    <w:p w:rsidR="009670F1" w:rsidRPr="009670F1" w:rsidRDefault="009670F1" w:rsidP="009670F1">
      <w:pPr>
        <w:rPr>
          <w:rFonts w:eastAsia="Times New Roman"/>
          <w:b/>
          <w:lang w:eastAsia="ar-SA"/>
        </w:rPr>
      </w:pPr>
    </w:p>
    <w:p w:rsidR="009670F1" w:rsidRPr="009670F1" w:rsidRDefault="009670F1" w:rsidP="009670F1">
      <w:pPr>
        <w:rPr>
          <w:rFonts w:eastAsia="Times New Roman"/>
          <w:b/>
          <w:lang w:eastAsia="ar-SA"/>
        </w:rPr>
      </w:pPr>
    </w:p>
    <w:p w:rsidR="009670F1" w:rsidRPr="009670F1" w:rsidRDefault="009670F1" w:rsidP="009670F1">
      <w:pPr>
        <w:rPr>
          <w:rFonts w:eastAsia="Times New Roman"/>
          <w:b/>
          <w:lang w:eastAsia="ar-SA"/>
        </w:rPr>
      </w:pPr>
    </w:p>
    <w:p w:rsidR="009670F1" w:rsidRPr="009670F1" w:rsidRDefault="009670F1" w:rsidP="009670F1">
      <w:pPr>
        <w:rPr>
          <w:rFonts w:eastAsia="Times New Roman"/>
          <w:b/>
          <w:lang w:eastAsia="ar-SA"/>
        </w:rPr>
      </w:pPr>
    </w:p>
    <w:p w:rsidR="009670F1" w:rsidRPr="009670F1" w:rsidRDefault="009670F1" w:rsidP="009670F1">
      <w:pPr>
        <w:rPr>
          <w:rFonts w:eastAsia="Times New Roman"/>
          <w:b/>
          <w:lang w:eastAsia="ar-SA"/>
        </w:rPr>
      </w:pPr>
    </w:p>
    <w:p w:rsidR="009670F1" w:rsidRPr="009670F1" w:rsidRDefault="009670F1" w:rsidP="009670F1">
      <w:pPr>
        <w:rPr>
          <w:rFonts w:eastAsia="Times New Roman"/>
          <w:b/>
          <w:lang w:eastAsia="ar-SA"/>
        </w:rPr>
      </w:pPr>
    </w:p>
    <w:p w:rsidR="009670F1" w:rsidRPr="009670F1" w:rsidRDefault="009670F1" w:rsidP="009670F1">
      <w:pPr>
        <w:tabs>
          <w:tab w:val="left" w:pos="7238"/>
        </w:tabs>
        <w:rPr>
          <w:rFonts w:eastAsia="Times New Roman"/>
          <w:lang w:eastAsia="ru-RU"/>
        </w:rPr>
      </w:pPr>
      <w:r w:rsidRPr="009670F1">
        <w:rPr>
          <w:rFonts w:eastAsia="Times New Roman"/>
          <w:lang w:eastAsia="ru-RU"/>
        </w:rPr>
        <w:t xml:space="preserve">Техническое задание </w:t>
      </w:r>
    </w:p>
    <w:p w:rsidR="009670F1" w:rsidRPr="009670F1" w:rsidRDefault="009670F1" w:rsidP="009670F1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9670F1" w:rsidRPr="009670F1" w:rsidRDefault="009670F1" w:rsidP="009670F1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9670F1" w:rsidRPr="009670F1" w:rsidRDefault="009670F1" w:rsidP="009670F1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9670F1" w:rsidRPr="009670F1" w:rsidRDefault="009670F1" w:rsidP="009670F1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9670F1" w:rsidRPr="009670F1" w:rsidRDefault="009670F1" w:rsidP="009670F1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9670F1" w:rsidRPr="009670F1" w:rsidRDefault="009670F1" w:rsidP="009670F1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9670F1" w:rsidRPr="009670F1" w:rsidRDefault="009670F1" w:rsidP="009670F1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9670F1" w:rsidRPr="009670F1" w:rsidRDefault="009670F1" w:rsidP="009670F1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9670F1" w:rsidRPr="009670F1" w:rsidRDefault="009670F1" w:rsidP="009670F1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9670F1" w:rsidRPr="009670F1" w:rsidRDefault="009670F1" w:rsidP="009670F1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9670F1" w:rsidRPr="009670F1" w:rsidRDefault="009670F1" w:rsidP="009670F1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9670F1" w:rsidRPr="009670F1" w:rsidRDefault="009670F1" w:rsidP="009670F1">
      <w:pPr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t>Предмет закупки: Поставка регуляторов расхода газа</w:t>
      </w:r>
    </w:p>
    <w:p w:rsidR="009670F1" w:rsidRPr="009670F1" w:rsidRDefault="009670F1" w:rsidP="009670F1">
      <w:pPr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t xml:space="preserve">и </w:t>
      </w:r>
      <w:proofErr w:type="spellStart"/>
      <w:r w:rsidRPr="009670F1">
        <w:rPr>
          <w:rFonts w:eastAsia="Times New Roman"/>
          <w:color w:val="000000"/>
          <w:lang w:eastAsia="ru-RU"/>
        </w:rPr>
        <w:t>пневмоуправляемых</w:t>
      </w:r>
      <w:proofErr w:type="spellEnd"/>
      <w:r w:rsidRPr="009670F1">
        <w:rPr>
          <w:rFonts w:eastAsia="Times New Roman"/>
          <w:color w:val="000000"/>
          <w:lang w:eastAsia="ru-RU"/>
        </w:rPr>
        <w:t xml:space="preserve"> клапанов</w:t>
      </w: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t>Обнинск</w:t>
      </w:r>
    </w:p>
    <w:p w:rsidR="009670F1" w:rsidRPr="009670F1" w:rsidRDefault="009670F1" w:rsidP="009670F1">
      <w:pPr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t>2014</w:t>
      </w:r>
      <w:r w:rsidRPr="009670F1">
        <w:rPr>
          <w:rFonts w:eastAsia="Times New Roman"/>
          <w:color w:val="000000"/>
          <w:lang w:eastAsia="ru-RU"/>
        </w:rPr>
        <w:br w:type="page"/>
      </w:r>
      <w:r w:rsidRPr="009670F1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9670F1" w:rsidRPr="009670F1" w:rsidRDefault="009670F1" w:rsidP="009670F1">
      <w:pPr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t xml:space="preserve">РАЗДЕЛ 1. ОБЩИЕ СВЕДЕНИЯ </w:t>
      </w: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t xml:space="preserve">Подраздел 1.1 Наименование </w:t>
      </w: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t xml:space="preserve">Подраздел 1.2 Описание </w:t>
      </w: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t>Подраздел 1.3 Сведения о новизне</w:t>
      </w: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t>Подраздел 1.4 Код ОКП</w:t>
      </w: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t>РАЗДЕЛ 2. ОБЛАСТЬ ПРИМЕНЕНИЯ</w:t>
      </w: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t xml:space="preserve">Подраздел 4.2. Требования к надежности </w:t>
      </w: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t>Подраздел 4.3. Требования к составным частям, исходным и эксплуатационным материалам</w:t>
      </w: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t xml:space="preserve">Подраздел 4.4 Требования к маркировке </w:t>
      </w: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t>Подраздел 4.5 Требования к упаковке</w:t>
      </w: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t>РАЗДЕЛ 5. ТРЕБОВАНИЯ К ХРАНЕНИЮ</w:t>
      </w: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t>РАЗДЕЛ 6. ТРЕБОВАНИЯ К КОЛИЧЕСТВУ И СРОКУ (ПЕРИОДИЧНОСТИ) ПОСТАВКИ</w:t>
      </w: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t>РАЗДЕЛ 7. ТРЕБОВАНИЕ К ФОРМЕ ПРЕДСТАВЛЯЕМОЙ  ИНФОРМАЦИИ</w:t>
      </w: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79"/>
      </w:tblGrid>
      <w:tr w:rsidR="009670F1" w:rsidRPr="009670F1" w:rsidTr="0053451F">
        <w:trPr>
          <w:trHeight w:val="27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0F1" w:rsidRPr="009670F1" w:rsidRDefault="009670F1" w:rsidP="009670F1">
            <w:pPr>
              <w:rPr>
                <w:rFonts w:eastAsia="Times New Roman"/>
                <w:color w:val="000000"/>
                <w:lang w:eastAsia="ru-RU"/>
              </w:rPr>
            </w:pPr>
            <w:r w:rsidRPr="009670F1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9670F1" w:rsidRPr="009670F1" w:rsidTr="0053451F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F1" w:rsidRPr="009670F1" w:rsidRDefault="009670F1" w:rsidP="009670F1">
            <w:pPr>
              <w:jc w:val="left"/>
              <w:rPr>
                <w:rFonts w:eastAsia="Times New Roman"/>
                <w:lang w:eastAsia="ru-RU"/>
              </w:rPr>
            </w:pPr>
            <w:r w:rsidRPr="009670F1">
              <w:rPr>
                <w:rFonts w:eastAsia="Times New Roman"/>
                <w:lang w:eastAsia="ru-RU"/>
              </w:rPr>
              <w:t>1. Регуляторы расхода газа РРГ-10, РРГ-12 или эквивалент;</w:t>
            </w:r>
          </w:p>
          <w:p w:rsidR="009670F1" w:rsidRPr="009670F1" w:rsidRDefault="009670F1" w:rsidP="009670F1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9670F1">
              <w:rPr>
                <w:rFonts w:eastAsia="Times New Roman"/>
                <w:color w:val="000000"/>
                <w:lang w:eastAsia="ru-RU"/>
              </w:rPr>
              <w:t xml:space="preserve">2. </w:t>
            </w:r>
            <w:proofErr w:type="spellStart"/>
            <w:r w:rsidRPr="009670F1">
              <w:rPr>
                <w:rFonts w:eastAsia="Times New Roman"/>
                <w:color w:val="000000"/>
                <w:lang w:eastAsia="ru-RU"/>
              </w:rPr>
              <w:t>Пневмоуправляемые</w:t>
            </w:r>
            <w:proofErr w:type="spellEnd"/>
            <w:r w:rsidRPr="009670F1">
              <w:rPr>
                <w:rFonts w:eastAsia="Times New Roman"/>
                <w:color w:val="000000"/>
                <w:lang w:eastAsia="ru-RU"/>
              </w:rPr>
              <w:t xml:space="preserve"> клапаны ПК-06 </w:t>
            </w:r>
            <w:r w:rsidRPr="009670F1">
              <w:rPr>
                <w:rFonts w:eastAsia="Times New Roman"/>
                <w:lang w:eastAsia="ru-RU"/>
              </w:rPr>
              <w:t>или эквивалент</w:t>
            </w:r>
          </w:p>
          <w:p w:rsidR="009670F1" w:rsidRPr="009670F1" w:rsidRDefault="009670F1" w:rsidP="009670F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670F1">
              <w:rPr>
                <w:rFonts w:eastAsia="Times New Roman"/>
                <w:color w:val="000000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требованиям, изложенным в раздел 4.</w:t>
            </w:r>
          </w:p>
        </w:tc>
      </w:tr>
      <w:tr w:rsidR="009670F1" w:rsidRPr="009670F1" w:rsidTr="0053451F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F1" w:rsidRPr="009670F1" w:rsidRDefault="009670F1" w:rsidP="009670F1">
            <w:pPr>
              <w:rPr>
                <w:rFonts w:eastAsia="Times New Roman"/>
                <w:lang w:eastAsia="ru-RU"/>
              </w:rPr>
            </w:pPr>
            <w:r w:rsidRPr="009670F1">
              <w:rPr>
                <w:rFonts w:eastAsia="Times New Roman"/>
                <w:color w:val="000000"/>
                <w:lang w:eastAsia="ru-RU"/>
              </w:rPr>
              <w:t>Подраздел 1.2 Описание</w:t>
            </w:r>
          </w:p>
        </w:tc>
      </w:tr>
      <w:tr w:rsidR="009670F1" w:rsidRPr="009670F1" w:rsidTr="0053451F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F1" w:rsidRPr="009670F1" w:rsidRDefault="009670F1" w:rsidP="009670F1">
            <w:pPr>
              <w:tabs>
                <w:tab w:val="left" w:pos="592"/>
              </w:tabs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lang w:eastAsia="ru-RU"/>
              </w:rPr>
            </w:pPr>
            <w:r w:rsidRPr="009670F1">
              <w:rPr>
                <w:rFonts w:eastAsia="Calibri"/>
                <w:lang w:eastAsia="ru-RU"/>
              </w:rPr>
              <w:t>Регуляторы массового расхода газа РРГ-10 и РРГ-12 или эквивалент:</w:t>
            </w:r>
          </w:p>
          <w:p w:rsidR="009670F1" w:rsidRPr="009670F1" w:rsidRDefault="009670F1" w:rsidP="009670F1">
            <w:pPr>
              <w:autoSpaceDE w:val="0"/>
              <w:autoSpaceDN w:val="0"/>
              <w:adjustRightInd w:val="0"/>
              <w:contextualSpacing/>
              <w:jc w:val="both"/>
              <w:rPr>
                <w:rFonts w:eastAsia="Calibri"/>
                <w:lang w:eastAsia="ru-RU"/>
              </w:rPr>
            </w:pPr>
            <w:r w:rsidRPr="009670F1">
              <w:rPr>
                <w:rFonts w:eastAsia="Calibri"/>
                <w:lang w:eastAsia="ru-RU"/>
              </w:rPr>
              <w:t>представляют собой устройства для автоматического регулирования расхода газа в системах технологического газоснабжения и конструктивно выполнены единым компактным агрегатом, объединяющим электронную и газовую части.</w:t>
            </w:r>
          </w:p>
          <w:p w:rsidR="009670F1" w:rsidRPr="009670F1" w:rsidRDefault="009670F1" w:rsidP="009670F1">
            <w:pPr>
              <w:autoSpaceDE w:val="0"/>
              <w:autoSpaceDN w:val="0"/>
              <w:adjustRightInd w:val="0"/>
              <w:contextualSpacing/>
              <w:jc w:val="both"/>
              <w:rPr>
                <w:rFonts w:eastAsia="Calibri"/>
                <w:color w:val="000000"/>
                <w:lang w:eastAsia="ru-RU"/>
              </w:rPr>
            </w:pPr>
            <w:proofErr w:type="spellStart"/>
            <w:r w:rsidRPr="009670F1">
              <w:rPr>
                <w:rFonts w:eastAsia="Calibri"/>
                <w:color w:val="000000"/>
                <w:lang w:eastAsia="ru-RU"/>
              </w:rPr>
              <w:t>Пневмоуправляемый</w:t>
            </w:r>
            <w:proofErr w:type="spellEnd"/>
            <w:r w:rsidRPr="009670F1">
              <w:rPr>
                <w:rFonts w:eastAsia="Calibri"/>
                <w:color w:val="000000"/>
                <w:lang w:eastAsia="ru-RU"/>
              </w:rPr>
              <w:t xml:space="preserve"> клапан ПК-06 </w:t>
            </w:r>
            <w:r w:rsidRPr="009670F1">
              <w:rPr>
                <w:rFonts w:eastAsia="Calibri"/>
                <w:lang w:eastAsia="ru-RU"/>
              </w:rPr>
              <w:t>или эквивалент:</w:t>
            </w:r>
          </w:p>
          <w:p w:rsidR="009670F1" w:rsidRPr="009670F1" w:rsidRDefault="009670F1" w:rsidP="009670F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670F1">
              <w:rPr>
                <w:rFonts w:eastAsia="Times New Roman"/>
                <w:color w:val="000000"/>
                <w:lang w:eastAsia="ru-RU"/>
              </w:rPr>
              <w:t xml:space="preserve">Представляет собой устройство для коммутации потоков газов и их смесей в системах формирования технологических сред, для управления применяется </w:t>
            </w:r>
            <w:proofErr w:type="spellStart"/>
            <w:r w:rsidRPr="009670F1">
              <w:rPr>
                <w:rFonts w:eastAsia="Times New Roman"/>
                <w:color w:val="000000"/>
                <w:lang w:eastAsia="ru-RU"/>
              </w:rPr>
              <w:t>электроклапан</w:t>
            </w:r>
            <w:proofErr w:type="spellEnd"/>
            <w:r w:rsidRPr="009670F1">
              <w:rPr>
                <w:rFonts w:eastAsia="Times New Roman"/>
                <w:color w:val="000000"/>
                <w:lang w:eastAsia="ru-RU"/>
              </w:rPr>
              <w:t>.</w:t>
            </w:r>
          </w:p>
        </w:tc>
      </w:tr>
      <w:tr w:rsidR="009670F1" w:rsidRPr="009670F1" w:rsidTr="0053451F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F1" w:rsidRPr="009670F1" w:rsidRDefault="009670F1" w:rsidP="009670F1">
            <w:pPr>
              <w:rPr>
                <w:rFonts w:eastAsia="Times New Roman"/>
                <w:i/>
                <w:color w:val="000000"/>
                <w:lang w:eastAsia="ru-RU"/>
              </w:rPr>
            </w:pPr>
            <w:bookmarkStart w:id="0" w:name="_Hlk356466017"/>
            <w:r w:rsidRPr="009670F1">
              <w:rPr>
                <w:rFonts w:eastAsia="Times New Roman"/>
                <w:color w:val="000000"/>
                <w:lang w:eastAsia="ru-RU"/>
              </w:rPr>
              <w:t>Подраздел 1.</w:t>
            </w:r>
            <w:r w:rsidRPr="009670F1">
              <w:rPr>
                <w:rFonts w:eastAsia="Times New Roman"/>
                <w:color w:val="000000"/>
                <w:lang w:val="en-US" w:eastAsia="ru-RU"/>
              </w:rPr>
              <w:t>3</w:t>
            </w:r>
            <w:r w:rsidRPr="009670F1">
              <w:rPr>
                <w:rFonts w:eastAsia="Times New Roman"/>
                <w:color w:val="000000"/>
                <w:lang w:eastAsia="ru-RU"/>
              </w:rPr>
              <w:t xml:space="preserve"> Сведения о новизне</w:t>
            </w:r>
          </w:p>
        </w:tc>
      </w:tr>
      <w:tr w:rsidR="009670F1" w:rsidRPr="009670F1" w:rsidTr="0053451F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F1" w:rsidRPr="009670F1" w:rsidRDefault="009670F1" w:rsidP="009670F1">
            <w:pPr>
              <w:jc w:val="both"/>
              <w:rPr>
                <w:rFonts w:eastAsia="Times New Roman"/>
                <w:lang w:eastAsia="ar-SA"/>
              </w:rPr>
            </w:pPr>
            <w:r w:rsidRPr="009670F1">
              <w:rPr>
                <w:rFonts w:eastAsia="Times New Roman"/>
                <w:color w:val="000000"/>
                <w:lang w:eastAsia="ru-RU"/>
              </w:rPr>
              <w:t>Поставляемый товар должен быть новым, не бывшим в употреблении, в ремонте, в том числе, который не был восстановлен, не была осуществлена замена составных частей, не были восстановлены потребительские свойства</w:t>
            </w:r>
            <w:r w:rsidRPr="009670F1">
              <w:rPr>
                <w:rFonts w:eastAsia="Times New Roman"/>
                <w:lang w:eastAsia="ar-SA"/>
              </w:rPr>
              <w:t>, не являться выставочным образцом, свободным от прав третьих лиц, выпуска не ранее 2013 года.</w:t>
            </w:r>
          </w:p>
        </w:tc>
      </w:tr>
      <w:bookmarkEnd w:id="0"/>
      <w:tr w:rsidR="009670F1" w:rsidRPr="009670F1" w:rsidTr="0053451F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F1" w:rsidRPr="009670F1" w:rsidRDefault="009670F1" w:rsidP="009670F1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9670F1">
              <w:rPr>
                <w:rFonts w:eastAsia="Times New Roman"/>
                <w:color w:val="000000"/>
                <w:lang w:eastAsia="ru-RU"/>
              </w:rPr>
              <w:t>Подраздел 1.</w:t>
            </w:r>
            <w:r w:rsidRPr="009670F1">
              <w:rPr>
                <w:rFonts w:eastAsia="Times New Roman"/>
                <w:color w:val="000000"/>
                <w:lang w:val="en-US" w:eastAsia="ru-RU"/>
              </w:rPr>
              <w:t>4</w:t>
            </w:r>
            <w:r w:rsidRPr="009670F1">
              <w:rPr>
                <w:rFonts w:eastAsia="Times New Roman"/>
                <w:color w:val="000000"/>
                <w:lang w:eastAsia="ru-RU"/>
              </w:rPr>
              <w:t xml:space="preserve"> Код ОКП</w:t>
            </w:r>
          </w:p>
        </w:tc>
      </w:tr>
      <w:tr w:rsidR="009670F1" w:rsidRPr="009670F1" w:rsidTr="0053451F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F1" w:rsidRPr="009670F1" w:rsidRDefault="009670F1" w:rsidP="009670F1">
            <w:pPr>
              <w:rPr>
                <w:rFonts w:eastAsia="Times New Roman"/>
                <w:i/>
                <w:lang w:eastAsia="ru-RU"/>
              </w:rPr>
            </w:pPr>
            <w:r w:rsidRPr="009670F1">
              <w:rPr>
                <w:rFonts w:eastAsia="Times New Roman"/>
                <w:lang w:eastAsia="ru-RU"/>
              </w:rPr>
              <w:t>376500</w:t>
            </w:r>
          </w:p>
        </w:tc>
      </w:tr>
    </w:tbl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t>РАЗДЕЛ 2. ОБЛАСТЬ ПРИМЕНЕНИЯ</w:t>
      </w: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670F1" w:rsidRPr="009670F1" w:rsidTr="0053451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0F1" w:rsidRPr="009670F1" w:rsidRDefault="009670F1" w:rsidP="009670F1">
            <w:pPr>
              <w:jc w:val="both"/>
              <w:rPr>
                <w:rFonts w:eastAsia="Times New Roman"/>
                <w:lang w:eastAsia="ru-RU"/>
              </w:rPr>
            </w:pPr>
            <w:r w:rsidRPr="009670F1">
              <w:rPr>
                <w:rFonts w:eastAsia="Times New Roman"/>
                <w:lang w:eastAsia="ru-RU"/>
              </w:rPr>
              <w:t xml:space="preserve">Регуляторы расхода газа РРГ-10, РРГ-12 или эквивалент для регулирования расхода газа в технологическом оборудовании. </w:t>
            </w:r>
          </w:p>
          <w:p w:rsidR="009670F1" w:rsidRPr="009670F1" w:rsidRDefault="009670F1" w:rsidP="009670F1">
            <w:pPr>
              <w:jc w:val="both"/>
              <w:rPr>
                <w:rFonts w:eastAsia="Times New Roman"/>
                <w:lang w:eastAsia="ru-RU"/>
              </w:rPr>
            </w:pPr>
            <w:proofErr w:type="spellStart"/>
            <w:r w:rsidRPr="009670F1">
              <w:rPr>
                <w:rFonts w:eastAsia="Times New Roman"/>
                <w:color w:val="000000"/>
                <w:lang w:eastAsia="ru-RU"/>
              </w:rPr>
              <w:t>Пневмоуправляемые</w:t>
            </w:r>
            <w:proofErr w:type="spellEnd"/>
            <w:r w:rsidRPr="009670F1">
              <w:rPr>
                <w:rFonts w:eastAsia="Times New Roman"/>
                <w:color w:val="000000"/>
                <w:lang w:eastAsia="ru-RU"/>
              </w:rPr>
              <w:t xml:space="preserve"> клапаны ПК-06 или эквивалент для коммутации потоков газов и их смесей в системах формирования технологических сред.</w:t>
            </w:r>
          </w:p>
        </w:tc>
      </w:tr>
    </w:tbl>
    <w:p w:rsidR="009670F1" w:rsidRPr="009670F1" w:rsidRDefault="009670F1" w:rsidP="009670F1">
      <w:pPr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9670F1" w:rsidRPr="009670F1" w:rsidRDefault="009670F1" w:rsidP="009670F1">
      <w:pPr>
        <w:rPr>
          <w:rFonts w:eastAsia="Times New Roman"/>
          <w:b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670F1" w:rsidRPr="009670F1" w:rsidTr="0053451F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0F1" w:rsidRPr="009670F1" w:rsidRDefault="009670F1" w:rsidP="009670F1">
            <w:pPr>
              <w:tabs>
                <w:tab w:val="left" w:pos="0"/>
                <w:tab w:val="center" w:pos="4677"/>
                <w:tab w:val="right" w:pos="9355"/>
              </w:tabs>
              <w:ind w:firstLine="318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670F1">
              <w:rPr>
                <w:rFonts w:eastAsia="Times New Roman"/>
                <w:color w:val="000000"/>
                <w:lang w:eastAsia="ru-RU"/>
              </w:rPr>
              <w:t>В сухом помещении при температуре +10…+45</w:t>
            </w:r>
            <w:proofErr w:type="gramStart"/>
            <w:r w:rsidRPr="009670F1">
              <w:rPr>
                <w:rFonts w:eastAsia="Times New Roman"/>
                <w:color w:val="000000"/>
                <w:lang w:eastAsia="ru-RU"/>
              </w:rPr>
              <w:t>ºС</w:t>
            </w:r>
            <w:proofErr w:type="gramEnd"/>
          </w:p>
        </w:tc>
      </w:tr>
    </w:tbl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9670F1" w:rsidRPr="009670F1" w:rsidRDefault="009670F1" w:rsidP="009670F1">
      <w:pPr>
        <w:rPr>
          <w:rFonts w:eastAsia="Times New Roman"/>
          <w:b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670F1" w:rsidRPr="009670F1" w:rsidTr="0053451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F1" w:rsidRPr="009670F1" w:rsidRDefault="009670F1" w:rsidP="009670F1">
            <w:pPr>
              <w:rPr>
                <w:rFonts w:eastAsia="Times New Roman"/>
                <w:color w:val="000000"/>
                <w:lang w:eastAsia="ru-RU"/>
              </w:rPr>
            </w:pPr>
            <w:r w:rsidRPr="009670F1">
              <w:rPr>
                <w:rFonts w:eastAsia="Times New Roman"/>
                <w:color w:val="000000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9670F1" w:rsidRPr="009670F1" w:rsidTr="0053451F">
        <w:trPr>
          <w:trHeight w:val="354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F1" w:rsidRPr="009670F1" w:rsidRDefault="009670F1" w:rsidP="009670F1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9670F1">
              <w:rPr>
                <w:rFonts w:eastAsia="Times New Roman"/>
                <w:lang w:eastAsia="ru-RU"/>
              </w:rPr>
              <w:lastRenderedPageBreak/>
              <w:tab/>
            </w:r>
          </w:p>
          <w:p w:rsidR="009670F1" w:rsidRPr="009670F1" w:rsidRDefault="009670F1" w:rsidP="009670F1">
            <w:pPr>
              <w:tabs>
                <w:tab w:val="left" w:pos="284"/>
                <w:tab w:val="center" w:pos="4677"/>
                <w:tab w:val="right" w:pos="9355"/>
              </w:tabs>
              <w:rPr>
                <w:rFonts w:eastAsia="Times New Roman"/>
                <w:lang w:eastAsia="ru-RU"/>
              </w:rPr>
            </w:pPr>
            <w:r w:rsidRPr="009670F1">
              <w:rPr>
                <w:rFonts w:eastAsia="Times New Roman"/>
                <w:lang w:eastAsia="ru-RU"/>
              </w:rPr>
              <w:t xml:space="preserve">Регуляторы расхода газа РРГ-10, РРГ-12 или </w:t>
            </w:r>
            <w:r w:rsidRPr="009670F1">
              <w:rPr>
                <w:rFonts w:eastAsia="Times New Roman"/>
                <w:color w:val="000000"/>
                <w:lang w:eastAsia="ru-RU"/>
              </w:rPr>
              <w:t>эквивалент</w:t>
            </w:r>
          </w:p>
          <w:p w:rsidR="009670F1" w:rsidRPr="009670F1" w:rsidRDefault="009670F1" w:rsidP="009670F1">
            <w:pPr>
              <w:tabs>
                <w:tab w:val="left" w:pos="284"/>
                <w:tab w:val="center" w:pos="4677"/>
                <w:tab w:val="right" w:pos="9355"/>
              </w:tabs>
              <w:rPr>
                <w:rFonts w:eastAsia="Times New Roman"/>
                <w:i/>
                <w:color w:val="000000"/>
                <w:lang w:eastAsia="ru-RU"/>
              </w:rPr>
            </w:pPr>
          </w:p>
          <w:tbl>
            <w:tblPr>
              <w:tblW w:w="4852" w:type="pct"/>
              <w:tblInd w:w="162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000" w:firstRow="0" w:lastRow="0" w:firstColumn="0" w:lastColumn="0" w:noHBand="0" w:noVBand="0"/>
            </w:tblPr>
            <w:tblGrid>
              <w:gridCol w:w="4394"/>
              <w:gridCol w:w="4868"/>
            </w:tblGrid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Тип выходного сигнала</w:t>
                  </w:r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аналоговый, цифровой, RS232, RS485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 xml:space="preserve">Диаметр условного прохода, </w:t>
                  </w:r>
                  <w:proofErr w:type="gramStart"/>
                  <w:r w:rsidRPr="009670F1">
                    <w:rPr>
                      <w:rFonts w:eastAsia="Times New Roman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4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 xml:space="preserve">Верхний предел регулирования и преобразования расхода газа </w:t>
                  </w:r>
                  <w:proofErr w:type="spellStart"/>
                  <w:proofErr w:type="gramStart"/>
                  <w:r w:rsidRPr="009670F1">
                    <w:rPr>
                      <w:rFonts w:eastAsia="Times New Roman"/>
                      <w:lang w:eastAsia="ru-RU"/>
                    </w:rPr>
                    <w:t>Q</w:t>
                  </w:r>
                  <w:proofErr w:type="gramEnd"/>
                  <w:r w:rsidRPr="009670F1">
                    <w:rPr>
                      <w:rFonts w:eastAsia="Times New Roman"/>
                      <w:lang w:eastAsia="ru-RU"/>
                    </w:rPr>
                    <w:t>вп</w:t>
                  </w:r>
                  <w:proofErr w:type="spellEnd"/>
                  <w:r w:rsidRPr="009670F1">
                    <w:rPr>
                      <w:rFonts w:eastAsia="Times New Roman"/>
                      <w:lang w:eastAsia="ru-RU"/>
                    </w:rPr>
                    <w:t xml:space="preserve">, л/ч </w:t>
                  </w:r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9, 18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Присоединительные фланцы</w:t>
                  </w:r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Олива, цанга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 xml:space="preserve">Избыточное давление газа на входе, МПа </w:t>
                  </w:r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0,03...0.3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 xml:space="preserve">Систематическая составляющая приведенной основной погрешности преобразования расхода газа, % от </w:t>
                  </w:r>
                  <w:proofErr w:type="spellStart"/>
                  <w:proofErr w:type="gramStart"/>
                  <w:r w:rsidRPr="009670F1">
                    <w:rPr>
                      <w:rFonts w:eastAsia="Times New Roman"/>
                      <w:lang w:eastAsia="ru-RU"/>
                    </w:rPr>
                    <w:t>Q</w:t>
                  </w:r>
                  <w:proofErr w:type="gramEnd"/>
                  <w:r w:rsidRPr="009670F1">
                    <w:rPr>
                      <w:rFonts w:eastAsia="Times New Roman"/>
                      <w:vertAlign w:val="subscript"/>
                      <w:lang w:eastAsia="ru-RU"/>
                    </w:rPr>
                    <w:t>вп</w:t>
                  </w:r>
                  <w:proofErr w:type="spellEnd"/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± 0,9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 xml:space="preserve">Систематическая составляющая приведенной основной погрешности регулирования расхода газа, % от </w:t>
                  </w:r>
                  <w:proofErr w:type="spellStart"/>
                  <w:proofErr w:type="gramStart"/>
                  <w:r w:rsidRPr="009670F1">
                    <w:rPr>
                      <w:rFonts w:eastAsia="Times New Roman"/>
                      <w:lang w:eastAsia="ru-RU"/>
                    </w:rPr>
                    <w:t>Q</w:t>
                  </w:r>
                  <w:proofErr w:type="gramEnd"/>
                  <w:r w:rsidRPr="009670F1">
                    <w:rPr>
                      <w:rFonts w:eastAsia="Times New Roman"/>
                      <w:vertAlign w:val="subscript"/>
                      <w:lang w:eastAsia="ru-RU"/>
                    </w:rPr>
                    <w:t>вп</w:t>
                  </w:r>
                  <w:proofErr w:type="spellEnd"/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± 0,1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 xml:space="preserve">Линейность функции преобразования по расходу, % </w:t>
                  </w:r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± 0,2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 xml:space="preserve">Быстродействие (время установления показаний), </w:t>
                  </w:r>
                  <w:proofErr w:type="gramStart"/>
                  <w:r w:rsidRPr="009670F1">
                    <w:rPr>
                      <w:rFonts w:eastAsia="Times New Roman"/>
                      <w:lang w:eastAsia="ru-RU"/>
                    </w:rPr>
                    <w:t>с</w:t>
                  </w:r>
                  <w:proofErr w:type="gramEnd"/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2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 xml:space="preserve">Управляющее напряжение задания, </w:t>
                  </w:r>
                  <w:proofErr w:type="gramStart"/>
                  <w:r w:rsidRPr="009670F1">
                    <w:rPr>
                      <w:rFonts w:eastAsia="Times New Roman"/>
                      <w:lang w:eastAsia="ru-RU"/>
                    </w:rPr>
                    <w:t>В</w:t>
                  </w:r>
                  <w:proofErr w:type="gramEnd"/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0...+5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 xml:space="preserve">Аналоговый выходной сигнал при сопротивлении нагрузки &lt;2 кОм, </w:t>
                  </w:r>
                  <w:proofErr w:type="gramStart"/>
                  <w:r w:rsidRPr="009670F1">
                    <w:rPr>
                      <w:rFonts w:eastAsia="Times New Roman"/>
                      <w:lang w:eastAsia="ru-RU"/>
                    </w:rPr>
                    <w:t>В</w:t>
                  </w:r>
                  <w:proofErr w:type="gramEnd"/>
                  <w:r w:rsidRPr="009670F1">
                    <w:rPr>
                      <w:rFonts w:eastAsia="Times New Roman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0...10 или 0...5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 xml:space="preserve">Питание от стабилизированных источников постоянного тока напряжением, </w:t>
                  </w:r>
                  <w:proofErr w:type="gramStart"/>
                  <w:r w:rsidRPr="009670F1">
                    <w:rPr>
                      <w:rFonts w:eastAsia="Times New Roman"/>
                      <w:lang w:eastAsia="ru-RU"/>
                    </w:rPr>
                    <w:t>В</w:t>
                  </w:r>
                  <w:proofErr w:type="gramEnd"/>
                  <w:r w:rsidRPr="009670F1">
                    <w:rPr>
                      <w:rFonts w:eastAsia="Times New Roman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+15 ±3%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 xml:space="preserve">Потребляемый от источников напряжения ток, А </w:t>
                  </w:r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0.2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 xml:space="preserve">Герметичность по </w:t>
                  </w:r>
                  <w:proofErr w:type="spellStart"/>
                  <w:r w:rsidRPr="009670F1">
                    <w:rPr>
                      <w:rFonts w:eastAsia="Times New Roman"/>
                      <w:lang w:eastAsia="ru-RU"/>
                    </w:rPr>
                    <w:t>He</w:t>
                  </w:r>
                  <w:proofErr w:type="spellEnd"/>
                  <w:r w:rsidRPr="009670F1">
                    <w:rPr>
                      <w:rFonts w:eastAsia="Times New Roman"/>
                      <w:lang w:eastAsia="ru-RU"/>
                    </w:rPr>
                    <w:t>, м</w:t>
                  </w:r>
                  <w:r w:rsidRPr="009670F1">
                    <w:rPr>
                      <w:rFonts w:eastAsia="Times New Roman"/>
                      <w:vertAlign w:val="superscript"/>
                      <w:lang w:eastAsia="ru-RU"/>
                    </w:rPr>
                    <w:t>3</w:t>
                  </w:r>
                  <w:r w:rsidRPr="009670F1">
                    <w:rPr>
                      <w:rFonts w:eastAsia="Times New Roman"/>
                      <w:lang w:eastAsia="ru-RU"/>
                    </w:rPr>
                    <w:t>*Па/</w:t>
                  </w:r>
                  <w:proofErr w:type="gramStart"/>
                  <w:r w:rsidRPr="009670F1">
                    <w:rPr>
                      <w:rFonts w:eastAsia="Times New Roman"/>
                      <w:lang w:eastAsia="ru-RU"/>
                    </w:rPr>
                    <w:t>с</w:t>
                  </w:r>
                  <w:proofErr w:type="gramEnd"/>
                  <w:r w:rsidRPr="009670F1">
                    <w:rPr>
                      <w:rFonts w:eastAsia="Times New Roman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1,3 х 10</w:t>
                  </w:r>
                  <w:r w:rsidRPr="009670F1">
                    <w:rPr>
                      <w:rFonts w:eastAsia="Times New Roman"/>
                      <w:vertAlign w:val="superscript"/>
                      <w:lang w:eastAsia="ru-RU"/>
                    </w:rPr>
                    <w:t>-9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Материал, контактирующий с рабочей средой</w:t>
                  </w:r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 xml:space="preserve">сталь 12Х18Н10Т, никель, резина ВА13Д, резина 51-1481 </w:t>
                  </w:r>
                  <w:r w:rsidRPr="009670F1">
                    <w:rPr>
                      <w:rFonts w:eastAsia="Times New Roman"/>
                      <w:lang w:eastAsia="ru-RU"/>
                    </w:rPr>
                    <w:br/>
                    <w:t>(для NH</w:t>
                  </w:r>
                  <w:r w:rsidRPr="009670F1">
                    <w:rPr>
                      <w:rFonts w:eastAsia="Times New Roman"/>
                      <w:vertAlign w:val="subscript"/>
                      <w:lang w:eastAsia="ru-RU"/>
                    </w:rPr>
                    <w:t>3</w:t>
                  </w:r>
                  <w:r w:rsidRPr="009670F1">
                    <w:rPr>
                      <w:rFonts w:eastAsia="Times New Roman"/>
                      <w:lang w:eastAsia="ru-RU"/>
                    </w:rPr>
                    <w:t>)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Степень защиты по ГОСТ 14254-96</w:t>
                  </w:r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IP 20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Габаритные размеры, мм (с установленными штуцерами монтажного комплекта «М</w:t>
                  </w:r>
                  <w:proofErr w:type="gramStart"/>
                  <w:r w:rsidRPr="009670F1">
                    <w:rPr>
                      <w:rFonts w:eastAsia="Times New Roman"/>
                      <w:lang w:eastAsia="ru-RU"/>
                    </w:rPr>
                    <w:t>2</w:t>
                  </w:r>
                  <w:proofErr w:type="gramEnd"/>
                  <w:r w:rsidRPr="009670F1">
                    <w:rPr>
                      <w:rFonts w:eastAsia="Times New Roman"/>
                      <w:lang w:eastAsia="ru-RU"/>
                    </w:rPr>
                    <w:t>»)</w:t>
                  </w:r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124 х 32 х 126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 xml:space="preserve">Масса, </w:t>
                  </w:r>
                  <w:proofErr w:type="gramStart"/>
                  <w:r w:rsidRPr="009670F1">
                    <w:rPr>
                      <w:rFonts w:eastAsia="Times New Roman"/>
                      <w:lang w:eastAsia="ru-RU"/>
                    </w:rPr>
                    <w:t>кг</w:t>
                  </w:r>
                  <w:proofErr w:type="gramEnd"/>
                  <w:r w:rsidRPr="009670F1">
                    <w:rPr>
                      <w:rFonts w:eastAsia="Times New Roman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1,0</w:t>
                  </w:r>
                </w:p>
              </w:tc>
            </w:tr>
          </w:tbl>
          <w:p w:rsidR="009670F1" w:rsidRPr="009670F1" w:rsidRDefault="009670F1" w:rsidP="009670F1">
            <w:pPr>
              <w:tabs>
                <w:tab w:val="left" w:pos="284"/>
                <w:tab w:val="center" w:pos="4677"/>
                <w:tab w:val="right" w:pos="9355"/>
              </w:tabs>
              <w:rPr>
                <w:rFonts w:eastAsia="Times New Roman"/>
                <w:color w:val="000000"/>
                <w:lang w:eastAsia="ru-RU"/>
              </w:rPr>
            </w:pPr>
          </w:p>
          <w:p w:rsidR="009670F1" w:rsidRPr="009670F1" w:rsidRDefault="009670F1" w:rsidP="009670F1">
            <w:pPr>
              <w:tabs>
                <w:tab w:val="left" w:pos="284"/>
                <w:tab w:val="center" w:pos="4677"/>
                <w:tab w:val="right" w:pos="9355"/>
              </w:tabs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9670F1">
              <w:rPr>
                <w:rFonts w:eastAsia="Times New Roman"/>
                <w:color w:val="000000"/>
                <w:lang w:eastAsia="ru-RU"/>
              </w:rPr>
              <w:t>Пневмоуправляемые</w:t>
            </w:r>
            <w:proofErr w:type="spellEnd"/>
            <w:r w:rsidRPr="009670F1">
              <w:rPr>
                <w:rFonts w:eastAsia="Times New Roman"/>
                <w:color w:val="000000"/>
                <w:lang w:eastAsia="ru-RU"/>
              </w:rPr>
              <w:t xml:space="preserve"> клапаны ПК-06 или эквивалент</w:t>
            </w:r>
          </w:p>
          <w:p w:rsidR="009670F1" w:rsidRPr="009670F1" w:rsidRDefault="009670F1" w:rsidP="009670F1">
            <w:pPr>
              <w:tabs>
                <w:tab w:val="left" w:pos="284"/>
                <w:tab w:val="center" w:pos="4677"/>
                <w:tab w:val="right" w:pos="9355"/>
              </w:tabs>
              <w:rPr>
                <w:rFonts w:eastAsia="Times New Roman"/>
                <w:color w:val="000000"/>
                <w:lang w:eastAsia="ru-RU"/>
              </w:rPr>
            </w:pPr>
          </w:p>
          <w:tbl>
            <w:tblPr>
              <w:tblW w:w="4852" w:type="pct"/>
              <w:tblInd w:w="162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000" w:firstRow="0" w:lastRow="0" w:firstColumn="0" w:lastColumn="0" w:noHBand="0" w:noVBand="0"/>
            </w:tblPr>
            <w:tblGrid>
              <w:gridCol w:w="4394"/>
              <w:gridCol w:w="4868"/>
            </w:tblGrid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 xml:space="preserve">Диаметр условного прохода, </w:t>
                  </w:r>
                  <w:proofErr w:type="gramStart"/>
                  <w:r w:rsidRPr="009670F1">
                    <w:rPr>
                      <w:rFonts w:eastAsia="Times New Roman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4,6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Рабочее давление, МПа</w:t>
                  </w:r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0,3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 xml:space="preserve">Управляющее давление, МПа </w:t>
                  </w:r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0,3....0,6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 xml:space="preserve">Расход газа, </w:t>
                  </w:r>
                  <w:proofErr w:type="gramStart"/>
                  <w:r w:rsidRPr="009670F1">
                    <w:rPr>
                      <w:rFonts w:eastAsia="Times New Roman"/>
                      <w:lang w:eastAsia="ru-RU"/>
                    </w:rPr>
                    <w:t>л</w:t>
                  </w:r>
                  <w:proofErr w:type="gramEnd"/>
                  <w:r w:rsidRPr="009670F1">
                    <w:rPr>
                      <w:rFonts w:eastAsia="Times New Roman"/>
                      <w:lang w:eastAsia="ru-RU"/>
                    </w:rPr>
                    <w:t xml:space="preserve">/ч </w:t>
                  </w:r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1800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lastRenderedPageBreak/>
                    <w:t>Натекание через раствор, м</w:t>
                  </w:r>
                  <w:r w:rsidRPr="009670F1">
                    <w:rPr>
                      <w:rFonts w:eastAsia="Times New Roman"/>
                      <w:vertAlign w:val="superscript"/>
                      <w:lang w:eastAsia="ru-RU"/>
                    </w:rPr>
                    <w:t>3</w:t>
                  </w:r>
                  <w:r w:rsidRPr="009670F1">
                    <w:rPr>
                      <w:rFonts w:eastAsia="Times New Roman"/>
                      <w:lang w:eastAsia="ru-RU"/>
                    </w:rPr>
                    <w:t>*Па/</w:t>
                  </w:r>
                  <w:proofErr w:type="gramStart"/>
                  <w:r w:rsidRPr="009670F1">
                    <w:rPr>
                      <w:rFonts w:eastAsia="Times New Roman"/>
                      <w:lang w:eastAsia="ru-RU"/>
                    </w:rPr>
                    <w:t>с</w:t>
                  </w:r>
                  <w:proofErr w:type="gramEnd"/>
                  <w:r w:rsidRPr="009670F1">
                    <w:rPr>
                      <w:rFonts w:eastAsia="Times New Roman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1 х 10</w:t>
                  </w:r>
                  <w:r w:rsidRPr="009670F1">
                    <w:rPr>
                      <w:rFonts w:eastAsia="Times New Roman"/>
                      <w:vertAlign w:val="superscript"/>
                      <w:lang w:eastAsia="ru-RU"/>
                    </w:rPr>
                    <w:t>-9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 xml:space="preserve">Герметичность по </w:t>
                  </w:r>
                  <w:proofErr w:type="spellStart"/>
                  <w:r w:rsidRPr="009670F1">
                    <w:rPr>
                      <w:rFonts w:eastAsia="Times New Roman"/>
                      <w:lang w:eastAsia="ru-RU"/>
                    </w:rPr>
                    <w:t>He</w:t>
                  </w:r>
                  <w:proofErr w:type="spellEnd"/>
                  <w:r w:rsidRPr="009670F1">
                    <w:rPr>
                      <w:rFonts w:eastAsia="Times New Roman"/>
                      <w:lang w:eastAsia="ru-RU"/>
                    </w:rPr>
                    <w:t>, м</w:t>
                  </w:r>
                  <w:r w:rsidRPr="009670F1">
                    <w:rPr>
                      <w:rFonts w:eastAsia="Times New Roman"/>
                      <w:vertAlign w:val="superscript"/>
                      <w:lang w:eastAsia="ru-RU"/>
                    </w:rPr>
                    <w:t>3</w:t>
                  </w:r>
                  <w:r w:rsidRPr="009670F1">
                    <w:rPr>
                      <w:rFonts w:eastAsia="Times New Roman"/>
                      <w:lang w:eastAsia="ru-RU"/>
                    </w:rPr>
                    <w:t>*Па/</w:t>
                  </w:r>
                  <w:proofErr w:type="gramStart"/>
                  <w:r w:rsidRPr="009670F1">
                    <w:rPr>
                      <w:rFonts w:eastAsia="Times New Roman"/>
                      <w:lang w:eastAsia="ru-RU"/>
                    </w:rPr>
                    <w:t>с</w:t>
                  </w:r>
                  <w:proofErr w:type="gramEnd"/>
                  <w:r w:rsidRPr="009670F1">
                    <w:rPr>
                      <w:rFonts w:eastAsia="Times New Roman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1 х 10</w:t>
                  </w:r>
                  <w:r w:rsidRPr="009670F1">
                    <w:rPr>
                      <w:rFonts w:eastAsia="Times New Roman"/>
                      <w:vertAlign w:val="superscript"/>
                      <w:lang w:eastAsia="ru-RU"/>
                    </w:rPr>
                    <w:t>-9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Материал, контактирующий с рабочей средой</w:t>
                  </w:r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 xml:space="preserve">сталь 12Х18Н10Т, резина ИРП-1345, резина 51-1481 </w:t>
                  </w:r>
                  <w:r w:rsidRPr="009670F1">
                    <w:rPr>
                      <w:rFonts w:eastAsia="Times New Roman"/>
                      <w:lang w:eastAsia="ru-RU"/>
                    </w:rPr>
                    <w:br/>
                    <w:t>(для NH</w:t>
                  </w:r>
                  <w:r w:rsidRPr="009670F1">
                    <w:rPr>
                      <w:rFonts w:eastAsia="Times New Roman"/>
                      <w:vertAlign w:val="subscript"/>
                      <w:lang w:eastAsia="ru-RU"/>
                    </w:rPr>
                    <w:t>3</w:t>
                  </w:r>
                  <w:r w:rsidRPr="009670F1">
                    <w:rPr>
                      <w:rFonts w:eastAsia="Times New Roman"/>
                      <w:lang w:eastAsia="ru-RU"/>
                    </w:rPr>
                    <w:t>)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Степень защиты по ГОСТ 14254</w:t>
                  </w:r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IP 20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Габаритные размеры, мм (с установленными штуцерами монтажного комплекта «М</w:t>
                  </w:r>
                  <w:proofErr w:type="gramStart"/>
                  <w:r w:rsidRPr="009670F1">
                    <w:rPr>
                      <w:rFonts w:eastAsia="Times New Roman"/>
                      <w:lang w:eastAsia="ru-RU"/>
                    </w:rPr>
                    <w:t>2</w:t>
                  </w:r>
                  <w:proofErr w:type="gramEnd"/>
                  <w:r w:rsidRPr="009670F1">
                    <w:rPr>
                      <w:rFonts w:eastAsia="Times New Roman"/>
                      <w:lang w:eastAsia="ru-RU"/>
                    </w:rPr>
                    <w:t>»)</w:t>
                  </w:r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68 х 45 х 107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 xml:space="preserve">Масса, </w:t>
                  </w:r>
                  <w:proofErr w:type="gramStart"/>
                  <w:r w:rsidRPr="009670F1">
                    <w:rPr>
                      <w:rFonts w:eastAsia="Times New Roman"/>
                      <w:lang w:eastAsia="ru-RU"/>
                    </w:rPr>
                    <w:t>кг</w:t>
                  </w:r>
                  <w:proofErr w:type="gramEnd"/>
                  <w:r w:rsidRPr="009670F1">
                    <w:rPr>
                      <w:rFonts w:eastAsia="Times New Roman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0,5</w:t>
                  </w:r>
                </w:p>
              </w:tc>
            </w:tr>
            <w:tr w:rsidR="009670F1" w:rsidRPr="009670F1" w:rsidTr="0053451F">
              <w:tc>
                <w:tcPr>
                  <w:tcW w:w="0" w:type="auto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Присоединительные штуцера</w:t>
                  </w:r>
                </w:p>
              </w:tc>
              <w:tc>
                <w:tcPr>
                  <w:tcW w:w="2628" w:type="pct"/>
                  <w:tcBorders>
                    <w:top w:val="single" w:sz="8" w:space="0" w:color="C0C0C0"/>
                    <w:left w:val="single" w:sz="8" w:space="0" w:color="C0C0C0"/>
                    <w:bottom w:val="single" w:sz="8" w:space="0" w:color="C0C0C0"/>
                    <w:right w:val="single" w:sz="8" w:space="0" w:color="C0C0C0"/>
                  </w:tcBorders>
                  <w:vAlign w:val="center"/>
                </w:tcPr>
                <w:p w:rsidR="009670F1" w:rsidRPr="009670F1" w:rsidRDefault="009670F1" w:rsidP="009670F1">
                  <w:pPr>
                    <w:rPr>
                      <w:rFonts w:eastAsia="Times New Roman"/>
                      <w:lang w:eastAsia="ru-RU"/>
                    </w:rPr>
                  </w:pPr>
                  <w:r w:rsidRPr="009670F1">
                    <w:rPr>
                      <w:rFonts w:eastAsia="Times New Roman"/>
                      <w:lang w:eastAsia="ru-RU"/>
                    </w:rPr>
                    <w:t>М12 х 1,5</w:t>
                  </w:r>
                </w:p>
              </w:tc>
            </w:tr>
          </w:tbl>
          <w:p w:rsidR="009670F1" w:rsidRPr="009670F1" w:rsidRDefault="009670F1" w:rsidP="009670F1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9670F1" w:rsidRPr="009670F1" w:rsidTr="0053451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F1" w:rsidRPr="009670F1" w:rsidRDefault="009670F1" w:rsidP="009670F1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9670F1">
              <w:rPr>
                <w:rFonts w:eastAsia="Times New Roman"/>
                <w:color w:val="000000"/>
                <w:lang w:eastAsia="ru-RU"/>
              </w:rPr>
              <w:lastRenderedPageBreak/>
              <w:t>Подраздел 4.2. Требования к надежности</w:t>
            </w:r>
          </w:p>
        </w:tc>
      </w:tr>
      <w:tr w:rsidR="009670F1" w:rsidRPr="009670F1" w:rsidTr="0053451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F1" w:rsidRPr="009670F1" w:rsidRDefault="009670F1" w:rsidP="009670F1">
            <w:pPr>
              <w:tabs>
                <w:tab w:val="left" w:pos="284"/>
                <w:tab w:val="center" w:pos="4677"/>
                <w:tab w:val="right" w:pos="9355"/>
              </w:tabs>
              <w:rPr>
                <w:rFonts w:eastAsia="Times New Roman"/>
                <w:color w:val="000000"/>
                <w:lang w:eastAsia="ru-RU"/>
              </w:rPr>
            </w:pPr>
            <w:r w:rsidRPr="009670F1">
              <w:rPr>
                <w:rFonts w:eastAsia="Times New Roman"/>
                <w:lang w:eastAsia="ru-RU"/>
              </w:rPr>
              <w:t xml:space="preserve">Регуляторы расхода газа РРГ-10, РРГ-12 или </w:t>
            </w:r>
            <w:r w:rsidRPr="009670F1">
              <w:rPr>
                <w:rFonts w:eastAsia="Times New Roman"/>
                <w:color w:val="000000"/>
                <w:lang w:eastAsia="ru-RU"/>
              </w:rPr>
              <w:t>эквивалент:</w:t>
            </w:r>
          </w:p>
          <w:p w:rsidR="009670F1" w:rsidRPr="009670F1" w:rsidRDefault="009670F1" w:rsidP="009670F1">
            <w:pPr>
              <w:tabs>
                <w:tab w:val="left" w:pos="284"/>
                <w:tab w:val="center" w:pos="4677"/>
                <w:tab w:val="right" w:pos="9355"/>
              </w:tabs>
              <w:jc w:val="left"/>
              <w:rPr>
                <w:rFonts w:eastAsia="Times New Roman"/>
                <w:lang w:eastAsia="ru-RU"/>
              </w:rPr>
            </w:pPr>
            <w:r w:rsidRPr="009670F1">
              <w:rPr>
                <w:rFonts w:eastAsia="Times New Roman"/>
                <w:color w:val="000000"/>
                <w:lang w:eastAsia="ru-RU"/>
              </w:rPr>
              <w:t>Наработка на отказ часов</w:t>
            </w:r>
            <w:proofErr w:type="gramStart"/>
            <w:r w:rsidRPr="009670F1">
              <w:rPr>
                <w:rFonts w:eastAsia="Times New Roman"/>
                <w:color w:val="000000"/>
                <w:lang w:eastAsia="ru-RU"/>
              </w:rPr>
              <w:t xml:space="preserve"> :</w:t>
            </w:r>
            <w:proofErr w:type="gramEnd"/>
            <w:r w:rsidRPr="009670F1">
              <w:rPr>
                <w:rFonts w:eastAsia="Times New Roman"/>
                <w:color w:val="000000"/>
                <w:lang w:eastAsia="ru-RU"/>
              </w:rPr>
              <w:t xml:space="preserve"> 15000</w:t>
            </w:r>
          </w:p>
          <w:p w:rsidR="009670F1" w:rsidRPr="009670F1" w:rsidRDefault="009670F1" w:rsidP="009670F1">
            <w:pPr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9670F1">
              <w:rPr>
                <w:rFonts w:eastAsia="Times New Roman"/>
                <w:color w:val="000000"/>
                <w:lang w:eastAsia="ru-RU"/>
              </w:rPr>
              <w:t>Пневмоуправляемые</w:t>
            </w:r>
            <w:proofErr w:type="spellEnd"/>
            <w:r w:rsidRPr="009670F1">
              <w:rPr>
                <w:rFonts w:eastAsia="Times New Roman"/>
                <w:color w:val="000000"/>
                <w:lang w:eastAsia="ru-RU"/>
              </w:rPr>
              <w:t xml:space="preserve"> клапаны ПК-06 или эквивалент:</w:t>
            </w:r>
          </w:p>
          <w:p w:rsidR="009670F1" w:rsidRPr="009670F1" w:rsidRDefault="009670F1" w:rsidP="009670F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670F1">
              <w:rPr>
                <w:rFonts w:eastAsia="Times New Roman"/>
                <w:lang w:eastAsia="ru-RU"/>
              </w:rPr>
              <w:t>Наработка на отказ часов: 1 х 10</w:t>
            </w:r>
            <w:r w:rsidRPr="009670F1">
              <w:rPr>
                <w:rFonts w:eastAsia="Times New Roman"/>
                <w:vertAlign w:val="superscript"/>
                <w:lang w:eastAsia="ru-RU"/>
              </w:rPr>
              <w:t>6</w:t>
            </w:r>
          </w:p>
        </w:tc>
      </w:tr>
      <w:tr w:rsidR="009670F1" w:rsidRPr="009670F1" w:rsidTr="0053451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F1" w:rsidRPr="009670F1" w:rsidRDefault="009670F1" w:rsidP="009670F1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9670F1">
              <w:rPr>
                <w:rFonts w:eastAsia="Times New Roman"/>
                <w:color w:val="000000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9670F1" w:rsidRPr="009670F1" w:rsidTr="0053451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F1" w:rsidRPr="009670F1" w:rsidRDefault="009670F1" w:rsidP="009670F1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9670F1">
              <w:rPr>
                <w:rFonts w:eastAsia="Times New Roman"/>
                <w:lang w:eastAsia="ru-RU"/>
              </w:rPr>
              <w:t>Регулятор расхода газа</w:t>
            </w:r>
            <w:proofErr w:type="gramStart"/>
            <w:r w:rsidRPr="009670F1">
              <w:rPr>
                <w:rFonts w:eastAsia="Times New Roman"/>
                <w:lang w:eastAsia="ru-RU"/>
              </w:rPr>
              <w:t xml:space="preserve"> :</w:t>
            </w:r>
            <w:proofErr w:type="gramEnd"/>
            <w:r w:rsidRPr="009670F1">
              <w:rPr>
                <w:rFonts w:eastAsia="Times New Roman"/>
                <w:lang w:eastAsia="ru-RU"/>
              </w:rPr>
              <w:t xml:space="preserve"> материал контактирующий с рабочей средой сталь 12Х18Н10Т, никель, фторопласт Ф-40, резина ВА13Д или 51-1481.</w:t>
            </w:r>
          </w:p>
          <w:p w:rsidR="009670F1" w:rsidRPr="009670F1" w:rsidRDefault="009670F1" w:rsidP="009670F1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9670F1">
              <w:rPr>
                <w:rFonts w:eastAsia="Times New Roman"/>
                <w:color w:val="000000"/>
                <w:lang w:eastAsia="ru-RU"/>
              </w:rPr>
              <w:t>Пневмоуправляемые</w:t>
            </w:r>
            <w:proofErr w:type="spellEnd"/>
            <w:r w:rsidRPr="009670F1">
              <w:rPr>
                <w:rFonts w:eastAsia="Times New Roman"/>
                <w:color w:val="000000"/>
                <w:lang w:eastAsia="ru-RU"/>
              </w:rPr>
              <w:t xml:space="preserve"> клапаны</w:t>
            </w:r>
            <w:proofErr w:type="gramStart"/>
            <w:r w:rsidRPr="009670F1">
              <w:rPr>
                <w:rFonts w:eastAsia="Times New Roman"/>
                <w:color w:val="000000"/>
                <w:lang w:eastAsia="ru-RU"/>
              </w:rPr>
              <w:t xml:space="preserve"> :</w:t>
            </w:r>
            <w:proofErr w:type="gramEnd"/>
            <w:r w:rsidRPr="009670F1">
              <w:rPr>
                <w:rFonts w:eastAsia="Times New Roman"/>
                <w:color w:val="000000"/>
                <w:lang w:eastAsia="ru-RU"/>
              </w:rPr>
              <w:t xml:space="preserve"> </w:t>
            </w:r>
            <w:r w:rsidRPr="009670F1">
              <w:rPr>
                <w:rFonts w:eastAsia="Times New Roman"/>
                <w:lang w:eastAsia="ru-RU"/>
              </w:rPr>
              <w:t>материал контактирующий с рабочей средой сталь 12Х18Н10Т, резина ИРП-1345 или резина 51-1481.</w:t>
            </w:r>
          </w:p>
        </w:tc>
      </w:tr>
      <w:tr w:rsidR="009670F1" w:rsidRPr="009670F1" w:rsidTr="0053451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F1" w:rsidRPr="009670F1" w:rsidRDefault="009670F1" w:rsidP="009670F1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9670F1">
              <w:rPr>
                <w:rFonts w:eastAsia="Times New Roman"/>
                <w:color w:val="000000"/>
                <w:lang w:eastAsia="ru-RU"/>
              </w:rPr>
              <w:t>Подраздел 4.4 Требования к маркировке</w:t>
            </w:r>
          </w:p>
        </w:tc>
      </w:tr>
      <w:tr w:rsidR="009670F1" w:rsidRPr="009670F1" w:rsidTr="0053451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F1" w:rsidRPr="009670F1" w:rsidRDefault="009670F1" w:rsidP="009670F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670F1">
              <w:rPr>
                <w:rFonts w:eastAsia="Times New Roman"/>
                <w:color w:val="000000"/>
                <w:lang w:eastAsia="ru-RU"/>
              </w:rPr>
              <w:t>Изделие должно иметь заводскую маркировку.</w:t>
            </w:r>
          </w:p>
        </w:tc>
      </w:tr>
      <w:tr w:rsidR="009670F1" w:rsidRPr="009670F1" w:rsidTr="0053451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F1" w:rsidRPr="009670F1" w:rsidRDefault="009670F1" w:rsidP="009670F1">
            <w:pPr>
              <w:rPr>
                <w:rFonts w:eastAsia="Times New Roman"/>
                <w:color w:val="000000"/>
                <w:lang w:eastAsia="ru-RU"/>
              </w:rPr>
            </w:pPr>
            <w:r w:rsidRPr="009670F1">
              <w:rPr>
                <w:rFonts w:eastAsia="Times New Roman"/>
                <w:color w:val="000000"/>
                <w:lang w:eastAsia="ru-RU"/>
              </w:rPr>
              <w:t>Подраздел 4.5 Требования к упаковке</w:t>
            </w:r>
          </w:p>
        </w:tc>
      </w:tr>
      <w:tr w:rsidR="009670F1" w:rsidRPr="009670F1" w:rsidTr="0053451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F1" w:rsidRPr="009670F1" w:rsidRDefault="009670F1" w:rsidP="009670F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670F1">
              <w:rPr>
                <w:rFonts w:eastAsia="Times New Roman"/>
                <w:color w:val="000000"/>
                <w:lang w:eastAsia="ru-RU"/>
              </w:rPr>
              <w:t xml:space="preserve">Изделие должно иметь заводскую упаковку производителя, если предусмотрено производителем товара, в ином случае </w:t>
            </w:r>
            <w:r w:rsidRPr="009670F1">
              <w:rPr>
                <w:rFonts w:eastAsia="Times New Roman"/>
                <w:lang w:eastAsia="ru-RU"/>
              </w:rPr>
              <w:t>упаковка должна защищать изделие от климатических факторов (дождя, снега и грязи)</w:t>
            </w:r>
          </w:p>
        </w:tc>
      </w:tr>
    </w:tbl>
    <w:p w:rsidR="009670F1" w:rsidRPr="009670F1" w:rsidRDefault="009670F1" w:rsidP="009670F1">
      <w:pPr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t>РАЗДЕЛ 5. ТРЕБОВАНИЯ К ХРАНЕНИЮ</w:t>
      </w:r>
    </w:p>
    <w:p w:rsidR="009670F1" w:rsidRPr="009670F1" w:rsidRDefault="009670F1" w:rsidP="009670F1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670F1" w:rsidRPr="009670F1" w:rsidTr="0053451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0F1" w:rsidRPr="009670F1" w:rsidRDefault="009670F1" w:rsidP="009670F1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9670F1">
              <w:rPr>
                <w:rFonts w:eastAsia="Times New Roman"/>
                <w:color w:val="000000"/>
                <w:lang w:eastAsia="ru-RU"/>
              </w:rPr>
              <w:t>Хранении в сухом отапливаемом помещении при температуре от +5Сº до +50</w:t>
            </w:r>
            <w:proofErr w:type="gramStart"/>
            <w:r w:rsidRPr="009670F1">
              <w:rPr>
                <w:rFonts w:eastAsia="Times New Roman"/>
                <w:color w:val="000000"/>
                <w:lang w:eastAsia="ru-RU"/>
              </w:rPr>
              <w:t xml:space="preserve"> С</w:t>
            </w:r>
            <w:proofErr w:type="gramEnd"/>
            <w:r w:rsidRPr="009670F1">
              <w:rPr>
                <w:rFonts w:eastAsia="Times New Roman"/>
                <w:color w:val="000000"/>
                <w:lang w:eastAsia="ru-RU"/>
              </w:rPr>
              <w:t>º.</w:t>
            </w:r>
          </w:p>
        </w:tc>
      </w:tr>
    </w:tbl>
    <w:p w:rsidR="009670F1" w:rsidRPr="009670F1" w:rsidRDefault="009670F1" w:rsidP="009670F1">
      <w:pPr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t>РАЗДЕЛ 6. ТРЕБОВАНИЯ К КОЛИЧЕСТВУ И СРОКУ (ПЕРИОДИЧНОСТИ) ПОСТАВКИ</w:t>
      </w:r>
    </w:p>
    <w:p w:rsidR="009670F1" w:rsidRPr="009670F1" w:rsidRDefault="009670F1" w:rsidP="009670F1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670F1" w:rsidRPr="009670F1" w:rsidTr="0053451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0F1" w:rsidRPr="009670F1" w:rsidRDefault="009670F1" w:rsidP="009670F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670F1">
              <w:rPr>
                <w:rFonts w:eastAsia="Times New Roman"/>
                <w:color w:val="000000"/>
                <w:lang w:eastAsia="ru-RU"/>
              </w:rPr>
              <w:t>Количество изделий</w:t>
            </w:r>
            <w:proofErr w:type="gramStart"/>
            <w:r w:rsidRPr="009670F1">
              <w:rPr>
                <w:rFonts w:eastAsia="Times New Roman"/>
                <w:color w:val="000000"/>
                <w:lang w:eastAsia="ru-RU"/>
              </w:rPr>
              <w:t xml:space="preserve"> :</w:t>
            </w:r>
            <w:proofErr w:type="gramEnd"/>
          </w:p>
          <w:p w:rsidR="009670F1" w:rsidRPr="009670F1" w:rsidRDefault="009670F1" w:rsidP="009670F1">
            <w:pPr>
              <w:jc w:val="both"/>
              <w:rPr>
                <w:rFonts w:eastAsia="Times New Roman"/>
                <w:lang w:eastAsia="ru-RU"/>
              </w:rPr>
            </w:pPr>
            <w:r w:rsidRPr="009670F1">
              <w:rPr>
                <w:rFonts w:eastAsia="Times New Roman"/>
                <w:lang w:eastAsia="ru-RU"/>
              </w:rPr>
              <w:t xml:space="preserve">РРГ10 или эквивалент - 2 </w:t>
            </w:r>
            <w:proofErr w:type="spellStart"/>
            <w:proofErr w:type="gramStart"/>
            <w:r w:rsidRPr="009670F1">
              <w:rPr>
                <w:rFonts w:eastAsia="Times New Roman"/>
                <w:lang w:eastAsia="ru-RU"/>
              </w:rPr>
              <w:t>шт</w:t>
            </w:r>
            <w:proofErr w:type="spellEnd"/>
            <w:proofErr w:type="gramEnd"/>
            <w:r w:rsidRPr="009670F1">
              <w:rPr>
                <w:rFonts w:eastAsia="Times New Roman"/>
                <w:lang w:eastAsia="ru-RU"/>
              </w:rPr>
              <w:t>;</w:t>
            </w:r>
          </w:p>
          <w:p w:rsidR="009670F1" w:rsidRPr="009670F1" w:rsidRDefault="009670F1" w:rsidP="009670F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670F1">
              <w:rPr>
                <w:rFonts w:eastAsia="Times New Roman"/>
                <w:lang w:eastAsia="ru-RU"/>
              </w:rPr>
              <w:t xml:space="preserve">РРГ12 или эквивалент - </w:t>
            </w:r>
            <w:r w:rsidRPr="009670F1">
              <w:rPr>
                <w:rFonts w:eastAsia="Times New Roman"/>
                <w:color w:val="000000"/>
                <w:lang w:eastAsia="ru-RU"/>
              </w:rPr>
              <w:t xml:space="preserve">4 </w:t>
            </w:r>
            <w:proofErr w:type="spellStart"/>
            <w:proofErr w:type="gramStart"/>
            <w:r w:rsidRPr="009670F1">
              <w:rPr>
                <w:rFonts w:eastAsia="Times New Roman"/>
                <w:color w:val="000000"/>
                <w:lang w:eastAsia="ru-RU"/>
              </w:rPr>
              <w:t>шт</w:t>
            </w:r>
            <w:proofErr w:type="spellEnd"/>
            <w:proofErr w:type="gramEnd"/>
            <w:r w:rsidRPr="009670F1">
              <w:rPr>
                <w:rFonts w:eastAsia="Times New Roman"/>
                <w:color w:val="000000"/>
                <w:lang w:eastAsia="ru-RU"/>
              </w:rPr>
              <w:t xml:space="preserve">; </w:t>
            </w:r>
          </w:p>
          <w:p w:rsidR="009670F1" w:rsidRPr="009670F1" w:rsidRDefault="009670F1" w:rsidP="009670F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670F1">
              <w:rPr>
                <w:rFonts w:eastAsia="Times New Roman"/>
                <w:color w:val="000000"/>
                <w:lang w:eastAsia="ru-RU"/>
              </w:rPr>
              <w:t xml:space="preserve">ПК06 </w:t>
            </w:r>
            <w:r w:rsidRPr="009670F1">
              <w:rPr>
                <w:rFonts w:eastAsia="Times New Roman"/>
                <w:lang w:eastAsia="ru-RU"/>
              </w:rPr>
              <w:t>или эквивалент</w:t>
            </w:r>
            <w:r w:rsidRPr="009670F1">
              <w:rPr>
                <w:rFonts w:eastAsia="Times New Roman"/>
                <w:color w:val="000000"/>
                <w:lang w:eastAsia="ru-RU"/>
              </w:rPr>
              <w:t xml:space="preserve">  – 6 шт.</w:t>
            </w:r>
            <w:r w:rsidRPr="009670F1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</w:p>
        </w:tc>
      </w:tr>
    </w:tbl>
    <w:p w:rsidR="009670F1" w:rsidRPr="009670F1" w:rsidRDefault="009670F1" w:rsidP="009670F1">
      <w:pPr>
        <w:rPr>
          <w:rFonts w:eastAsia="Times New Roman"/>
          <w:color w:val="000000"/>
          <w:lang w:eastAsia="ru-RU"/>
        </w:rPr>
      </w:pPr>
    </w:p>
    <w:p w:rsidR="009670F1" w:rsidRPr="009670F1" w:rsidRDefault="009670F1" w:rsidP="009670F1">
      <w:pPr>
        <w:rPr>
          <w:rFonts w:eastAsia="Times New Roman"/>
          <w:color w:val="000000"/>
          <w:lang w:eastAsia="ru-RU"/>
        </w:rPr>
      </w:pPr>
      <w:r w:rsidRPr="009670F1">
        <w:rPr>
          <w:rFonts w:eastAsia="Times New Roman"/>
          <w:color w:val="000000"/>
          <w:lang w:eastAsia="ru-RU"/>
        </w:rPr>
        <w:t>РАЗДЕЛ 7. ТРЕБОВАНИЕ К ФОРМЕ ПРЕДСТАВЛЯЕМОЙ ИНФОРМАЦИИ</w:t>
      </w:r>
    </w:p>
    <w:p w:rsidR="009670F1" w:rsidRPr="009670F1" w:rsidRDefault="009670F1" w:rsidP="009670F1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670F1" w:rsidRPr="009670F1" w:rsidTr="0053451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0F1" w:rsidRPr="009670F1" w:rsidRDefault="009670F1" w:rsidP="009670F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670F1">
              <w:rPr>
                <w:rFonts w:eastAsia="Times New Roman"/>
                <w:color w:val="000000"/>
                <w:lang w:eastAsia="ru-RU"/>
              </w:rPr>
              <w:t xml:space="preserve">Документация на изделие предоставляется на русском </w:t>
            </w:r>
            <w:proofErr w:type="gramStart"/>
            <w:r w:rsidRPr="009670F1">
              <w:rPr>
                <w:rFonts w:eastAsia="Times New Roman"/>
                <w:color w:val="000000"/>
                <w:lang w:eastAsia="ru-RU"/>
              </w:rPr>
              <w:t>языке</w:t>
            </w:r>
            <w:proofErr w:type="gramEnd"/>
            <w:r w:rsidRPr="009670F1">
              <w:rPr>
                <w:rFonts w:eastAsia="Times New Roman"/>
                <w:color w:val="000000"/>
                <w:lang w:eastAsia="ru-RU"/>
              </w:rPr>
              <w:t xml:space="preserve"> на бумажном носителе в одном экземпляре и на цифровом носителе (компакт-диск) в одном экземпляре.</w:t>
            </w:r>
          </w:p>
        </w:tc>
      </w:tr>
    </w:tbl>
    <w:p w:rsidR="009670F1" w:rsidRPr="009670F1" w:rsidRDefault="009670F1" w:rsidP="009670F1">
      <w:pPr>
        <w:jc w:val="left"/>
        <w:outlineLvl w:val="0"/>
        <w:rPr>
          <w:rFonts w:eastAsia="Times New Roman"/>
          <w:lang w:eastAsia="ru-RU"/>
        </w:rPr>
      </w:pPr>
    </w:p>
    <w:p w:rsidR="009670F1" w:rsidRPr="009670F1" w:rsidRDefault="009670F1" w:rsidP="009670F1">
      <w:pPr>
        <w:jc w:val="left"/>
        <w:rPr>
          <w:rFonts w:eastAsia="Times New Roman"/>
          <w:lang w:eastAsia="ru-RU"/>
        </w:rPr>
      </w:pPr>
    </w:p>
    <w:p w:rsidR="009670F1" w:rsidRPr="009670F1" w:rsidRDefault="009670F1" w:rsidP="009670F1">
      <w:pPr>
        <w:suppressAutoHyphens/>
        <w:jc w:val="both"/>
        <w:rPr>
          <w:rFonts w:eastAsia="Times New Roman"/>
          <w:lang w:eastAsia="ar-SA"/>
        </w:rPr>
      </w:pPr>
      <w:r w:rsidRPr="009670F1">
        <w:rPr>
          <w:rFonts w:eastAsia="Times New Roman"/>
          <w:b/>
          <w:lang w:eastAsia="ar-SA"/>
        </w:rPr>
        <w:t>Контактное лицо</w:t>
      </w:r>
      <w:r w:rsidRPr="009670F1">
        <w:rPr>
          <w:rFonts w:eastAsia="Times New Roman"/>
          <w:lang w:eastAsia="ar-SA"/>
        </w:rPr>
        <w:t xml:space="preserve">: </w:t>
      </w:r>
      <w:proofErr w:type="spellStart"/>
      <w:r w:rsidRPr="009670F1">
        <w:rPr>
          <w:rFonts w:eastAsia="Times New Roman"/>
          <w:bCs/>
          <w:color w:val="000000"/>
          <w:lang w:eastAsia="ar-SA"/>
        </w:rPr>
        <w:t>Илюхин</w:t>
      </w:r>
      <w:proofErr w:type="spellEnd"/>
      <w:r w:rsidRPr="009670F1">
        <w:rPr>
          <w:rFonts w:eastAsia="Times New Roman"/>
          <w:bCs/>
          <w:color w:val="000000"/>
          <w:lang w:eastAsia="ar-SA"/>
        </w:rPr>
        <w:t xml:space="preserve"> Денис Михайлович, (48439) 9-48-16.</w:t>
      </w:r>
    </w:p>
    <w:p w:rsidR="009670F1" w:rsidRPr="009670F1" w:rsidRDefault="009670F1" w:rsidP="009670F1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>
      <w:bookmarkStart w:id="1" w:name="_GoBack"/>
      <w:bookmarkEnd w:id="1"/>
    </w:p>
    <w:sectPr w:rsidR="008E3C0C" w:rsidSect="00BE5443">
      <w:headerReference w:type="default" r:id="rId5"/>
      <w:footerReference w:type="even" r:id="rId6"/>
      <w:footerReference w:type="default" r:id="rId7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E29" w:rsidRDefault="009670F1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B1E29" w:rsidRDefault="009670F1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E29" w:rsidRDefault="009670F1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B1E29" w:rsidRDefault="009670F1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E29" w:rsidRDefault="009670F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1E0"/>
    <w:rsid w:val="008C01E0"/>
    <w:rsid w:val="008E3C0C"/>
    <w:rsid w:val="009670F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670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670F1"/>
  </w:style>
  <w:style w:type="paragraph" w:styleId="a5">
    <w:name w:val="footer"/>
    <w:basedOn w:val="a"/>
    <w:link w:val="a6"/>
    <w:uiPriority w:val="99"/>
    <w:rsid w:val="009670F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9670F1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9670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670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670F1"/>
  </w:style>
  <w:style w:type="paragraph" w:styleId="a5">
    <w:name w:val="footer"/>
    <w:basedOn w:val="a"/>
    <w:link w:val="a6"/>
    <w:uiPriority w:val="99"/>
    <w:rsid w:val="009670F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9670F1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9670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870</Words>
  <Characters>4965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2014-12-31T07:49:00Z</dcterms:created>
  <dcterms:modified xsi:type="dcterms:W3CDTF">2014-12-31T07:50:00Z</dcterms:modified>
</cp:coreProperties>
</file>