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8C2" w:rsidRDefault="005608C2" w:rsidP="005608C2">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7160867"/>
      <w:r>
        <w:rPr>
          <w:sz w:val="28"/>
          <w:szCs w:val="28"/>
        </w:rPr>
        <w:t xml:space="preserve">ИЗВЕЩЕНИЕ О ПРОВЕДЕНИИ </w:t>
      </w:r>
      <w:bookmarkEnd w:id="0"/>
      <w:bookmarkEnd w:id="1"/>
      <w:r>
        <w:rPr>
          <w:sz w:val="28"/>
          <w:szCs w:val="28"/>
        </w:rPr>
        <w:t>ЗАКУПКИ</w:t>
      </w:r>
      <w:bookmarkEnd w:id="2"/>
    </w:p>
    <w:p w:rsidR="005608C2" w:rsidRDefault="005608C2" w:rsidP="005608C2">
      <w:pPr>
        <w:rPr>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p>
    <w:p w:rsidR="005608C2" w:rsidRDefault="005608C2" w:rsidP="005608C2">
      <w:pPr>
        <w:tabs>
          <w:tab w:val="left" w:pos="1134"/>
        </w:tabs>
        <w:ind w:firstLine="709"/>
        <w:jc w:val="both"/>
        <w:rPr>
          <w:rFonts w:eastAsia="Calibri"/>
          <w:sz w:val="28"/>
          <w:szCs w:val="28"/>
          <w:lang w:eastAsia="en-US"/>
        </w:rPr>
      </w:pPr>
      <w:r>
        <w:rPr>
          <w:rFonts w:eastAsia="Calibri"/>
          <w:sz w:val="28"/>
          <w:szCs w:val="28"/>
          <w:lang w:eastAsia="en-US"/>
        </w:rPr>
        <w:t>Открытый запрос цен в электронной форме.</w:t>
      </w:r>
    </w:p>
    <w:p w:rsidR="005608C2" w:rsidRDefault="005608C2" w:rsidP="005608C2">
      <w:pPr>
        <w:tabs>
          <w:tab w:val="left" w:pos="1134"/>
        </w:tabs>
        <w:ind w:left="709"/>
        <w:contextualSpacing/>
        <w:jc w:val="both"/>
        <w:rPr>
          <w:rFonts w:eastAsia="Calibri"/>
          <w:bCs/>
          <w:sz w:val="28"/>
          <w:szCs w:val="28"/>
          <w:lang w:eastAsia="en-US"/>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29.07.2015 г. № 75).</w:t>
      </w:r>
    </w:p>
    <w:p w:rsidR="005608C2" w:rsidRDefault="005608C2" w:rsidP="005608C2">
      <w:pPr>
        <w:tabs>
          <w:tab w:val="left" w:pos="1134"/>
        </w:tabs>
        <w:ind w:firstLine="709"/>
        <w:jc w:val="both"/>
        <w:rPr>
          <w:rFonts w:eastAsia="Calibri"/>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5608C2" w:rsidRDefault="005608C2" w:rsidP="005608C2">
      <w:pPr>
        <w:tabs>
          <w:tab w:val="left" w:pos="1134"/>
        </w:tabs>
        <w:ind w:left="709"/>
        <w:contextualSpacing/>
        <w:jc w:val="both"/>
        <w:rPr>
          <w:rFonts w:eastAsia="Calibri"/>
          <w:bCs/>
          <w:sz w:val="28"/>
          <w:szCs w:val="28"/>
          <w:lang w:eastAsia="en-US"/>
        </w:rPr>
      </w:pPr>
    </w:p>
    <w:p w:rsidR="005608C2" w:rsidRDefault="005608C2" w:rsidP="005608C2">
      <w:pPr>
        <w:ind w:firstLine="567"/>
        <w:jc w:val="both"/>
        <w:rPr>
          <w:sz w:val="28"/>
          <w:szCs w:val="28"/>
        </w:rPr>
      </w:pPr>
      <w:r>
        <w:rPr>
          <w:sz w:val="28"/>
          <w:szCs w:val="28"/>
        </w:rPr>
        <w:t>Предмет</w:t>
      </w:r>
      <w:r>
        <w:rPr>
          <w:spacing w:val="-6"/>
          <w:sz w:val="28"/>
          <w:szCs w:val="28"/>
        </w:rPr>
        <w:t xml:space="preserve"> закупки: право заключения договора на в</w:t>
      </w:r>
      <w:r>
        <w:rPr>
          <w:sz w:val="28"/>
          <w:szCs w:val="28"/>
        </w:rPr>
        <w:t>ыполнение работ по рабочему проектированию и авторскому надзору по объекту Балтийский АЭС. Пусковой комплекс № 1. Титульные временные здания и сооружения. Сооружения строительной базы».</w:t>
      </w:r>
    </w:p>
    <w:p w:rsidR="005608C2" w:rsidRDefault="005608C2" w:rsidP="005608C2">
      <w:pPr>
        <w:pStyle w:val="a6"/>
        <w:tabs>
          <w:tab w:val="left" w:pos="0"/>
          <w:tab w:val="left" w:pos="1134"/>
        </w:tabs>
        <w:spacing w:after="0" w:line="240" w:lineRule="auto"/>
        <w:ind w:left="1418"/>
        <w:jc w:val="both"/>
        <w:rPr>
          <w:b/>
          <w:spacing w:val="-6"/>
          <w:sz w:val="28"/>
          <w:szCs w:val="28"/>
        </w:rPr>
      </w:pPr>
    </w:p>
    <w:p w:rsidR="005608C2" w:rsidRDefault="005608C2" w:rsidP="005608C2">
      <w:pPr>
        <w:tabs>
          <w:tab w:val="left" w:pos="0"/>
        </w:tabs>
        <w:ind w:firstLine="567"/>
        <w:jc w:val="both"/>
        <w:rPr>
          <w:b/>
          <w:spacing w:val="-6"/>
          <w:sz w:val="28"/>
          <w:szCs w:val="28"/>
        </w:rPr>
      </w:pPr>
      <w:r>
        <w:rPr>
          <w:sz w:val="28"/>
          <w:szCs w:val="28"/>
        </w:rPr>
        <w:t>Заказчик:</w:t>
      </w:r>
      <w:r>
        <w:rPr>
          <w:b/>
          <w:sz w:val="28"/>
          <w:szCs w:val="28"/>
        </w:rPr>
        <w:t xml:space="preserve"> </w:t>
      </w:r>
      <w:r>
        <w:rPr>
          <w:sz w:val="28"/>
          <w:szCs w:val="28"/>
        </w:rPr>
        <w:t>Акционерного общества НИЖЕГОРОДСКАЯ ИНЖИНИРИНГОВАЯ КОМПАНИЯ «АТОМЭНЕРГОПРОЕКТ» в лице Балтийского филиала АО «НИАЭП» «Дирекция Генерального подрядчика на Балтийской атомной станции».</w:t>
      </w:r>
    </w:p>
    <w:p w:rsidR="005608C2" w:rsidRDefault="005608C2" w:rsidP="005608C2">
      <w:pPr>
        <w:tabs>
          <w:tab w:val="left" w:pos="0"/>
        </w:tabs>
        <w:ind w:firstLine="567"/>
        <w:jc w:val="both"/>
        <w:rPr>
          <w:sz w:val="28"/>
          <w:szCs w:val="28"/>
        </w:rPr>
      </w:pPr>
      <w:r>
        <w:rPr>
          <w:sz w:val="28"/>
          <w:szCs w:val="28"/>
        </w:rPr>
        <w:t>Место нахождения: Калининградская область, Неманский район, пос. Маломожайское, ул. Центральная д.1 б.</w:t>
      </w:r>
    </w:p>
    <w:p w:rsidR="005608C2" w:rsidRDefault="005608C2" w:rsidP="005608C2">
      <w:pPr>
        <w:tabs>
          <w:tab w:val="left" w:pos="0"/>
        </w:tabs>
        <w:ind w:firstLine="567"/>
        <w:jc w:val="both"/>
        <w:rPr>
          <w:sz w:val="28"/>
          <w:szCs w:val="28"/>
        </w:rPr>
      </w:pPr>
      <w:r>
        <w:rPr>
          <w:sz w:val="28"/>
          <w:szCs w:val="28"/>
        </w:rPr>
        <w:t>Почтовый адрес: 238717, Калининградская область, Неманский район, пос. Маломожайское, ул. Центральная д.1 б.</w:t>
      </w:r>
    </w:p>
    <w:p w:rsidR="005608C2" w:rsidRDefault="005608C2" w:rsidP="005608C2">
      <w:pPr>
        <w:pStyle w:val="a6"/>
        <w:tabs>
          <w:tab w:val="left" w:pos="0"/>
        </w:tabs>
        <w:spacing w:after="0"/>
        <w:ind w:left="0" w:firstLine="567"/>
        <w:jc w:val="both"/>
        <w:rPr>
          <w:rFonts w:ascii="Times New Roman" w:eastAsia="Times New Roman" w:hAnsi="Times New Roman"/>
          <w:sz w:val="28"/>
          <w:szCs w:val="28"/>
          <w:lang w:eastAsia="ru-RU"/>
        </w:rPr>
      </w:pPr>
    </w:p>
    <w:p w:rsidR="005608C2" w:rsidRDefault="005608C2" w:rsidP="005608C2">
      <w:pPr>
        <w:tabs>
          <w:tab w:val="left" w:pos="0"/>
        </w:tabs>
        <w:ind w:firstLine="567"/>
        <w:jc w:val="both"/>
        <w:rPr>
          <w:b/>
          <w:spacing w:val="-6"/>
          <w:sz w:val="28"/>
          <w:szCs w:val="28"/>
        </w:rPr>
      </w:pPr>
      <w:r>
        <w:rPr>
          <w:sz w:val="28"/>
          <w:szCs w:val="28"/>
        </w:rPr>
        <w:t>Организатор закупки: Акционерного общества НИЖЕГОРОДСКАЯ ИНЖИНИРИНГОВАЯ КОМПАНИЯ «АТОМЭНЕРГОПРОЕКТ» в лице Балтийского филиала АО «НИАЭП» «Дирекция Генерального подрядчика на Балтийской атомной станции».</w:t>
      </w:r>
    </w:p>
    <w:p w:rsidR="005608C2" w:rsidRDefault="005608C2" w:rsidP="005608C2">
      <w:pPr>
        <w:pStyle w:val="a6"/>
        <w:tabs>
          <w:tab w:val="left" w:pos="0"/>
        </w:tabs>
        <w:spacing w:after="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Место нахождения: Калининградская область, Неманский район, пос. Маломожайское, ул. Центральная д.1 б.</w:t>
      </w:r>
    </w:p>
    <w:p w:rsidR="005608C2" w:rsidRDefault="005608C2" w:rsidP="005608C2">
      <w:pPr>
        <w:pStyle w:val="a6"/>
        <w:tabs>
          <w:tab w:val="left" w:pos="0"/>
        </w:tabs>
        <w:spacing w:after="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Адрес электронной почты: </w:t>
      </w:r>
      <w:r>
        <w:rPr>
          <w:rFonts w:ascii="Times New Roman" w:eastAsia="Times New Roman" w:hAnsi="Times New Roman"/>
          <w:sz w:val="28"/>
          <w:szCs w:val="28"/>
          <w:lang w:val="en-US" w:eastAsia="ru-RU"/>
        </w:rPr>
        <w:t>bf</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niaep</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ru</w:t>
      </w:r>
    </w:p>
    <w:p w:rsidR="005608C2" w:rsidRDefault="005608C2" w:rsidP="005608C2">
      <w:pPr>
        <w:pStyle w:val="a6"/>
        <w:tabs>
          <w:tab w:val="left" w:pos="0"/>
        </w:tabs>
        <w:spacing w:after="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Контактное лицо: </w:t>
      </w:r>
      <w:r>
        <w:rPr>
          <w:rFonts w:ascii="Times New Roman" w:eastAsia="Times New Roman" w:hAnsi="Times New Roman"/>
          <w:spacing w:val="-6"/>
          <w:sz w:val="28"/>
          <w:szCs w:val="28"/>
          <w:lang w:eastAsia="ru-RU"/>
        </w:rPr>
        <w:t>Коган Елена Владимировна</w:t>
      </w:r>
      <w:r>
        <w:rPr>
          <w:rFonts w:ascii="Times New Roman" w:eastAsia="Times New Roman" w:hAnsi="Times New Roman"/>
          <w:sz w:val="28"/>
          <w:szCs w:val="28"/>
          <w:lang w:eastAsia="ru-RU"/>
        </w:rPr>
        <w:t>, тел. 8(40161)6-41-00 вн. (58-57)</w:t>
      </w:r>
    </w:p>
    <w:p w:rsidR="005608C2" w:rsidRDefault="005608C2" w:rsidP="005608C2">
      <w:pPr>
        <w:tabs>
          <w:tab w:val="left" w:pos="1134"/>
        </w:tabs>
        <w:ind w:firstLine="709"/>
        <w:jc w:val="both"/>
        <w:rPr>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5608C2" w:rsidRDefault="005608C2" w:rsidP="005608C2">
      <w:pPr>
        <w:tabs>
          <w:tab w:val="left" w:pos="1134"/>
        </w:tabs>
        <w:ind w:firstLine="709"/>
        <w:rPr>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в</w:t>
      </w:r>
      <w:r>
        <w:rPr>
          <w:rFonts w:ascii="Times New Roman" w:hAnsi="Times New Roman"/>
          <w:sz w:val="28"/>
          <w:szCs w:val="28"/>
        </w:rPr>
        <w:t xml:space="preserve">ыполнение работ по рабочему проектированию и авторскому надзору по объекту Балтийский АЭС. Пусковой комплекс № 1. Титульные временные здания и сооружения. Сооружения строительной базы Срок выполнения поставок/работ/услуг: в соответствии с Томом 2 «Техническая часть» закупочной документации </w:t>
      </w:r>
    </w:p>
    <w:p w:rsidR="005608C2" w:rsidRDefault="005608C2" w:rsidP="005608C2">
      <w:pPr>
        <w:tabs>
          <w:tab w:val="left" w:pos="1134"/>
        </w:tabs>
        <w:ind w:firstLine="709"/>
        <w:jc w:val="both"/>
        <w:rPr>
          <w:sz w:val="28"/>
          <w:szCs w:val="28"/>
        </w:rPr>
      </w:pPr>
      <w:r>
        <w:rPr>
          <w:sz w:val="28"/>
          <w:szCs w:val="28"/>
        </w:rPr>
        <w:t>Место выполнения поставок/работ/услуг: в соответствии с Томом 2 «Техническая часть» закупочной документации</w:t>
      </w:r>
    </w:p>
    <w:p w:rsidR="005608C2" w:rsidRDefault="005608C2" w:rsidP="005608C2">
      <w:pPr>
        <w:tabs>
          <w:tab w:val="left" w:pos="1134"/>
        </w:tabs>
        <w:ind w:firstLine="709"/>
        <w:jc w:val="both"/>
        <w:rPr>
          <w:sz w:val="28"/>
          <w:szCs w:val="28"/>
        </w:rPr>
      </w:pPr>
      <w:r>
        <w:rPr>
          <w:sz w:val="28"/>
          <w:szCs w:val="28"/>
        </w:rPr>
        <w:t>Состав и объем поставок/работ/услуг:</w:t>
      </w:r>
      <w:r>
        <w:t xml:space="preserve"> </w:t>
      </w:r>
      <w:r>
        <w:rPr>
          <w:sz w:val="28"/>
          <w:szCs w:val="28"/>
        </w:rPr>
        <w:t>все необходимые сведения приведены в Томе 2 закупочной документации.</w:t>
      </w:r>
    </w:p>
    <w:p w:rsidR="005608C2" w:rsidRDefault="005608C2" w:rsidP="005608C2">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5608C2" w:rsidRDefault="005608C2" w:rsidP="005608C2">
      <w:pPr>
        <w:tabs>
          <w:tab w:val="left" w:pos="1134"/>
        </w:tabs>
        <w:ind w:firstLine="709"/>
        <w:jc w:val="both"/>
        <w:rPr>
          <w:b/>
          <w:i/>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(Часть 3 Тома 1 закупочной документации)</w:t>
      </w:r>
    </w:p>
    <w:p w:rsidR="005608C2" w:rsidRDefault="005608C2" w:rsidP="005608C2">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5608C2" w:rsidRDefault="005608C2" w:rsidP="005608C2">
      <w:pPr>
        <w:tabs>
          <w:tab w:val="left" w:pos="1134"/>
        </w:tabs>
        <w:ind w:firstLine="567"/>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608C2" w:rsidRDefault="005608C2" w:rsidP="005608C2">
      <w:pPr>
        <w:tabs>
          <w:tab w:val="left" w:pos="1134"/>
        </w:tabs>
        <w:ind w:firstLine="567"/>
        <w:jc w:val="both"/>
        <w:rPr>
          <w:sz w:val="28"/>
          <w:szCs w:val="28"/>
        </w:rPr>
      </w:pPr>
    </w:p>
    <w:p w:rsidR="005608C2" w:rsidRDefault="005608C2" w:rsidP="005608C2">
      <w:pPr>
        <w:pStyle w:val="a6"/>
        <w:numPr>
          <w:ilvl w:val="0"/>
          <w:numId w:val="3"/>
        </w:numPr>
        <w:tabs>
          <w:tab w:val="left" w:pos="0"/>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608C2" w:rsidRDefault="005608C2" w:rsidP="005608C2">
      <w:pPr>
        <w:pStyle w:val="a6"/>
        <w:tabs>
          <w:tab w:val="left" w:pos="0"/>
          <w:tab w:val="left" w:pos="1134"/>
        </w:tabs>
        <w:spacing w:after="0" w:line="240" w:lineRule="auto"/>
        <w:ind w:left="0" w:firstLine="567"/>
        <w:jc w:val="both"/>
        <w:rPr>
          <w:rFonts w:ascii="Times New Roman" w:hAnsi="Times New Roman"/>
          <w:sz w:val="28"/>
          <w:szCs w:val="28"/>
        </w:rPr>
      </w:pPr>
      <w:r>
        <w:rPr>
          <w:rFonts w:ascii="Times New Roman" w:hAnsi="Times New Roman"/>
          <w:b/>
          <w:bCs/>
          <w:color w:val="000000"/>
          <w:sz w:val="28"/>
          <w:szCs w:val="28"/>
        </w:rPr>
        <w:t>3 539 214,08</w:t>
      </w:r>
      <w:r>
        <w:rPr>
          <w:rFonts w:ascii="Times New Roman" w:hAnsi="Times New Roman"/>
          <w:bCs/>
          <w:color w:val="000000"/>
          <w:sz w:val="28"/>
          <w:szCs w:val="28"/>
        </w:rPr>
        <w:t xml:space="preserve"> (Три миллиона пятьсот тридцать девять тысяч двести четырнадцать) рублей 08 копеек, в том числе НДС 18% – 539 880 (Пятьсот тридцать девять тысяч восемьсот восемьдесят) рублей 11 копеек</w:t>
      </w:r>
      <w:r>
        <w:rPr>
          <w:rFonts w:ascii="Times New Roman" w:hAnsi="Times New Roman"/>
          <w:sz w:val="28"/>
          <w:szCs w:val="28"/>
        </w:rPr>
        <w:t>.</w:t>
      </w:r>
    </w:p>
    <w:p w:rsidR="005608C2" w:rsidRDefault="005608C2" w:rsidP="005608C2">
      <w:pPr>
        <w:pStyle w:val="a6"/>
        <w:tabs>
          <w:tab w:val="left" w:pos="0"/>
          <w:tab w:val="left" w:pos="1134"/>
        </w:tabs>
        <w:spacing w:after="0" w:line="240" w:lineRule="auto"/>
        <w:ind w:left="0" w:firstLine="567"/>
        <w:jc w:val="both"/>
        <w:rPr>
          <w:rFonts w:ascii="Times New Roman" w:hAnsi="Times New Roman"/>
          <w:sz w:val="28"/>
          <w:szCs w:val="28"/>
        </w:rPr>
      </w:pPr>
      <w:r>
        <w:rPr>
          <w:rFonts w:ascii="Times New Roman" w:hAnsi="Times New Roman"/>
          <w:bCs/>
          <w:color w:val="000000"/>
          <w:sz w:val="28"/>
          <w:szCs w:val="28"/>
        </w:rPr>
        <w:t>2 999 334,08 (Два миллиона девятьсот девяносто девять тысяч триста тридцать четыре) рубля 08 копеек</w:t>
      </w:r>
      <w:r>
        <w:rPr>
          <w:rFonts w:ascii="Times New Roman" w:hAnsi="Times New Roman"/>
          <w:sz w:val="28"/>
          <w:szCs w:val="28"/>
        </w:rPr>
        <w:t xml:space="preserve">, без НДС. </w:t>
      </w:r>
    </w:p>
    <w:p w:rsidR="005608C2" w:rsidRDefault="005608C2" w:rsidP="005608C2">
      <w:pPr>
        <w:tabs>
          <w:tab w:val="left" w:pos="1134"/>
        </w:tabs>
        <w:ind w:firstLine="567"/>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608C2" w:rsidRDefault="005608C2" w:rsidP="005608C2">
      <w:pPr>
        <w:tabs>
          <w:tab w:val="left" w:pos="1134"/>
        </w:tabs>
        <w:ind w:firstLine="567"/>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5608C2" w:rsidRDefault="005608C2" w:rsidP="005608C2">
      <w:pPr>
        <w:autoSpaceDE w:val="0"/>
        <w:autoSpaceDN w:val="0"/>
        <w:adjustRightInd w:val="0"/>
        <w:ind w:right="153" w:firstLine="567"/>
        <w:jc w:val="both"/>
        <w:rPr>
          <w:sz w:val="28"/>
          <w:szCs w:val="28"/>
        </w:rPr>
      </w:pPr>
      <w:r>
        <w:rPr>
          <w:sz w:val="28"/>
          <w:szCs w:val="28"/>
        </w:rPr>
        <w:t>Единый базис сравнения ценовых предложений:</w:t>
      </w:r>
    </w:p>
    <w:p w:rsidR="005608C2" w:rsidRDefault="005608C2" w:rsidP="005608C2">
      <w:pPr>
        <w:ind w:firstLine="567"/>
        <w:jc w:val="both"/>
        <w:rPr>
          <w:sz w:val="28"/>
          <w:szCs w:val="28"/>
        </w:rPr>
      </w:pPr>
      <w:r>
        <w:rPr>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608C2" w:rsidRDefault="005608C2" w:rsidP="005608C2">
      <w:pPr>
        <w:tabs>
          <w:tab w:val="left" w:pos="1134"/>
        </w:tabs>
        <w:ind w:firstLine="709"/>
        <w:jc w:val="both"/>
        <w:rPr>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5608C2" w:rsidRDefault="005608C2" w:rsidP="005608C2">
      <w:pPr>
        <w:tabs>
          <w:tab w:val="left" w:pos="1134"/>
        </w:tabs>
        <w:ind w:firstLine="709"/>
        <w:jc w:val="both"/>
        <w:rPr>
          <w:sz w:val="28"/>
          <w:szCs w:val="28"/>
        </w:rPr>
      </w:pPr>
      <w:bookmarkStart w:id="3" w:name="_Ref317253353"/>
      <w:r>
        <w:rPr>
          <w:sz w:val="28"/>
          <w:szCs w:val="28"/>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08C2" w:rsidRDefault="005608C2" w:rsidP="005608C2">
      <w:pPr>
        <w:tabs>
          <w:tab w:val="left" w:pos="1134"/>
        </w:tabs>
        <w:ind w:firstLine="709"/>
        <w:jc w:val="both"/>
        <w:rPr>
          <w:b/>
          <w:i/>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5608C2" w:rsidRDefault="005608C2" w:rsidP="005608C2">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08C2" w:rsidRDefault="005608C2" w:rsidP="005608C2">
      <w:pPr>
        <w:tabs>
          <w:tab w:val="left" w:pos="1134"/>
        </w:tabs>
        <w:ind w:firstLine="709"/>
        <w:jc w:val="both"/>
        <w:rPr>
          <w:b/>
          <w:i/>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 не требуется.</w:t>
      </w:r>
    </w:p>
    <w:p w:rsidR="005608C2" w:rsidRDefault="005608C2" w:rsidP="005608C2">
      <w:pPr>
        <w:tabs>
          <w:tab w:val="left" w:pos="1134"/>
        </w:tabs>
        <w:ind w:firstLine="709"/>
        <w:jc w:val="both"/>
        <w:rPr>
          <w:rFonts w:eastAsia="Calibri"/>
          <w:b/>
          <w:i/>
          <w:lang w:eastAsia="en-US"/>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608C2" w:rsidRDefault="005608C2" w:rsidP="005608C2">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r>
          <w:rPr>
            <w:rStyle w:val="a4"/>
            <w:sz w:val="28"/>
            <w:szCs w:val="28"/>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608C2" w:rsidRDefault="005608C2" w:rsidP="005608C2">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5608C2" w:rsidRDefault="005608C2" w:rsidP="005608C2">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08C2" w:rsidRDefault="005608C2" w:rsidP="005608C2">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608C2" w:rsidRDefault="005608C2" w:rsidP="005608C2">
      <w:pPr>
        <w:tabs>
          <w:tab w:val="left" w:pos="1134"/>
        </w:tabs>
        <w:jc w:val="both"/>
        <w:rPr>
          <w:spacing w:val="-6"/>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5608C2" w:rsidRDefault="005608C2" w:rsidP="005608C2">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5608C2" w:rsidRDefault="005608C2" w:rsidP="005608C2">
      <w:pPr>
        <w:tabs>
          <w:tab w:val="left" w:pos="1134"/>
        </w:tabs>
        <w:ind w:firstLine="709"/>
        <w:jc w:val="both"/>
        <w:rPr>
          <w:sz w:val="28"/>
          <w:szCs w:val="28"/>
        </w:rPr>
      </w:pPr>
      <w:r>
        <w:rPr>
          <w:sz w:val="28"/>
          <w:szCs w:val="28"/>
        </w:rPr>
        <w:lastRenderedPageBreak/>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5608C2" w:rsidRDefault="005608C2" w:rsidP="005608C2">
      <w:pPr>
        <w:tabs>
          <w:tab w:val="left" w:pos="1134"/>
        </w:tabs>
        <w:ind w:firstLine="709"/>
        <w:jc w:val="both"/>
        <w:rPr>
          <w:sz w:val="28"/>
          <w:szCs w:val="28"/>
        </w:rPr>
      </w:pPr>
      <w:r>
        <w:rPr>
          <w:sz w:val="28"/>
          <w:szCs w:val="28"/>
        </w:rPr>
        <w:t>Копии публикации документов по данной закупке:</w:t>
      </w:r>
    </w:p>
    <w:p w:rsidR="005608C2" w:rsidRDefault="005608C2" w:rsidP="005608C2">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5608C2" w:rsidRDefault="005608C2" w:rsidP="005608C2">
      <w:pPr>
        <w:pStyle w:val="a6"/>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9" w:history="1">
        <w:r>
          <w:rPr>
            <w:rStyle w:val="a4"/>
            <w:sz w:val="28"/>
            <w:szCs w:val="28"/>
          </w:rPr>
          <w:t>www.a-k-d.ru</w:t>
        </w:r>
      </w:hyperlink>
      <w:r>
        <w:rPr>
          <w:rFonts w:ascii="Times New Roman" w:hAnsi="Times New Roman"/>
          <w:sz w:val="28"/>
          <w:szCs w:val="28"/>
        </w:rPr>
        <w:t>.</w:t>
      </w:r>
    </w:p>
    <w:p w:rsidR="005608C2" w:rsidRDefault="005608C2" w:rsidP="005608C2">
      <w:pPr>
        <w:tabs>
          <w:tab w:val="left" w:pos="386"/>
        </w:tabs>
        <w:jc w:val="both"/>
        <w:rPr>
          <w:spacing w:val="-6"/>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b/>
          <w:i/>
          <w:spacing w:val="-6"/>
          <w:sz w:val="28"/>
          <w:szCs w:val="28"/>
        </w:rPr>
        <w:t xml:space="preserve"> </w:t>
      </w:r>
      <w:r>
        <w:rPr>
          <w:rFonts w:ascii="Times New Roman" w:hAnsi="Times New Roman"/>
          <w:spacing w:val="-6"/>
          <w:sz w:val="28"/>
          <w:szCs w:val="28"/>
        </w:rPr>
        <w:t xml:space="preserve">10-00 (время московское) «26» августа 2015 года. </w:t>
      </w:r>
    </w:p>
    <w:p w:rsidR="005608C2" w:rsidRDefault="005608C2" w:rsidP="005608C2">
      <w:pPr>
        <w:tabs>
          <w:tab w:val="left" w:pos="1134"/>
        </w:tabs>
        <w:ind w:left="709"/>
        <w:contextualSpacing/>
        <w:jc w:val="both"/>
        <w:rPr>
          <w:spacing w:val="-6"/>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дата проведения отборочной стадии и подведения итогов запроса цен: </w:t>
      </w:r>
      <w:r>
        <w:rPr>
          <w:rFonts w:ascii="Times New Roman" w:hAnsi="Times New Roman"/>
          <w:sz w:val="28"/>
          <w:szCs w:val="28"/>
        </w:rPr>
        <w:t>238717, Калининградская обл., Неманский район, пос. Маломожайское, ул. Центральная, дом 1б. каб.219</w:t>
      </w:r>
      <w:r>
        <w:rPr>
          <w:rFonts w:ascii="Times New Roman" w:hAnsi="Times New Roman"/>
          <w:spacing w:val="-6"/>
          <w:sz w:val="28"/>
          <w:szCs w:val="28"/>
        </w:rPr>
        <w:t xml:space="preserve">, не позднее «28» августа 2015 г. </w:t>
      </w:r>
    </w:p>
    <w:p w:rsidR="005608C2" w:rsidRDefault="005608C2" w:rsidP="005608C2">
      <w:pPr>
        <w:pStyle w:val="a6"/>
        <w:rPr>
          <w:rFonts w:ascii="Times New Roman" w:hAnsi="Times New Roman"/>
          <w:spacing w:val="-6"/>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szCs w:val="28"/>
        </w:rPr>
        <w:t>в течение 30 (тридцати) дней, но не ранее чем через 10 (десять) дней после размещения на официальном сайте и на ЭТП протокола подведения итогов</w:t>
      </w:r>
      <w:r>
        <w:rPr>
          <w:rFonts w:ascii="Times New Roman" w:hAnsi="Times New Roman"/>
          <w:sz w:val="28"/>
        </w:rPr>
        <w:t xml:space="preserve"> закупки, за исключением следующих случаев:</w:t>
      </w:r>
    </w:p>
    <w:p w:rsidR="005608C2" w:rsidRDefault="005608C2" w:rsidP="005608C2">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5608C2" w:rsidRDefault="005608C2" w:rsidP="005608C2">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608C2" w:rsidRDefault="005608C2" w:rsidP="005608C2">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608C2" w:rsidRDefault="005608C2" w:rsidP="005608C2">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608C2" w:rsidRDefault="005608C2" w:rsidP="005608C2">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5 (пяти) дней со дня направления указанного договора.</w:t>
      </w:r>
    </w:p>
    <w:p w:rsidR="005608C2" w:rsidRDefault="005608C2" w:rsidP="005608C2">
      <w:pPr>
        <w:tabs>
          <w:tab w:val="left" w:pos="1134"/>
        </w:tabs>
        <w:ind w:left="709"/>
        <w:contextualSpacing/>
        <w:jc w:val="both"/>
        <w:rPr>
          <w:spacing w:val="-6"/>
          <w:sz w:val="32"/>
          <w:szCs w:val="28"/>
        </w:rPr>
      </w:pPr>
    </w:p>
    <w:p w:rsidR="005608C2" w:rsidRDefault="005608C2" w:rsidP="005608C2">
      <w:pPr>
        <w:numPr>
          <w:ilvl w:val="0"/>
          <w:numId w:val="3"/>
        </w:numPr>
        <w:tabs>
          <w:tab w:val="left" w:pos="0"/>
          <w:tab w:val="left" w:pos="1134"/>
        </w:tabs>
        <w:ind w:left="0" w:firstLine="709"/>
        <w:contextualSpacing/>
        <w:jc w:val="both"/>
        <w:rPr>
          <w:b/>
          <w:i/>
        </w:rPr>
      </w:pPr>
      <w:r>
        <w:rPr>
          <w:sz w:val="28"/>
          <w:szCs w:val="28"/>
        </w:rPr>
        <w:t>Обеспечение исполнения обязательств по договору: не требуется.</w:t>
      </w:r>
    </w:p>
    <w:p w:rsidR="005608C2" w:rsidRDefault="005608C2" w:rsidP="005608C2">
      <w:pPr>
        <w:tabs>
          <w:tab w:val="left" w:pos="1134"/>
        </w:tabs>
        <w:ind w:firstLine="709"/>
        <w:jc w:val="both"/>
        <w:rPr>
          <w:rFonts w:eastAsia="Calibri"/>
          <w:spacing w:val="-6"/>
          <w:sz w:val="28"/>
          <w:szCs w:val="28"/>
          <w:lang w:eastAsia="en-US"/>
        </w:rPr>
      </w:pPr>
    </w:p>
    <w:p w:rsidR="005608C2" w:rsidRDefault="005608C2" w:rsidP="005608C2">
      <w:pPr>
        <w:tabs>
          <w:tab w:val="left" w:pos="1134"/>
        </w:tabs>
        <w:ind w:left="709"/>
        <w:contextualSpacing/>
        <w:jc w:val="both"/>
        <w:rPr>
          <w:rFonts w:eastAsia="Calibri"/>
          <w:spacing w:val="-6"/>
          <w:sz w:val="28"/>
          <w:szCs w:val="28"/>
          <w:lang w:eastAsia="en-US"/>
        </w:rPr>
      </w:pPr>
    </w:p>
    <w:p w:rsidR="005608C2" w:rsidRDefault="005608C2" w:rsidP="005608C2">
      <w:pPr>
        <w:numPr>
          <w:ilvl w:val="0"/>
          <w:numId w:val="3"/>
        </w:numPr>
        <w:tabs>
          <w:tab w:val="left" w:pos="0"/>
          <w:tab w:val="left" w:pos="1134"/>
        </w:tabs>
        <w:ind w:left="0" w:firstLine="709"/>
        <w:contextualSpacing/>
        <w:jc w:val="both"/>
        <w:rPr>
          <w:sz w:val="28"/>
          <w:szCs w:val="28"/>
        </w:rPr>
      </w:pPr>
      <w:r>
        <w:rPr>
          <w:sz w:val="28"/>
          <w:szCs w:val="28"/>
        </w:rPr>
        <w:lastRenderedPageBreak/>
        <w:t>Процедура запроса цен не является торгами по законодательству Российской Федерации.</w:t>
      </w:r>
    </w:p>
    <w:p w:rsidR="005608C2" w:rsidRDefault="005608C2" w:rsidP="005608C2">
      <w:pPr>
        <w:tabs>
          <w:tab w:val="left" w:pos="0"/>
          <w:tab w:val="left" w:pos="1134"/>
        </w:tabs>
        <w:ind w:left="709"/>
        <w:contextualSpacing/>
        <w:jc w:val="both"/>
        <w:rPr>
          <w:sz w:val="28"/>
          <w:szCs w:val="28"/>
        </w:rPr>
      </w:pPr>
    </w:p>
    <w:p w:rsidR="005608C2" w:rsidRDefault="005608C2" w:rsidP="005608C2">
      <w:pPr>
        <w:pStyle w:val="a6"/>
        <w:numPr>
          <w:ilvl w:val="0"/>
          <w:numId w:val="3"/>
        </w:numPr>
        <w:tabs>
          <w:tab w:val="left" w:pos="0"/>
          <w:tab w:val="left" w:pos="1134"/>
        </w:tabs>
        <w:spacing w:after="0" w:line="240" w:lineRule="auto"/>
        <w:ind w:left="0" w:firstLine="567"/>
        <w:jc w:val="both"/>
        <w:rPr>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608C2" w:rsidRDefault="005608C2" w:rsidP="005608C2">
      <w:pPr>
        <w:pStyle w:val="a6"/>
        <w:spacing w:after="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608C2" w:rsidRDefault="005608C2" w:rsidP="005608C2">
      <w:pPr>
        <w:pStyle w:val="a6"/>
        <w:spacing w:after="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08C2" w:rsidRDefault="005608C2" w:rsidP="005608C2">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608C2" w:rsidRDefault="005608C2" w:rsidP="005608C2">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rFonts w:ascii="Times New Roman" w:eastAsia="Times New Roman" w:hAnsi="Times New Roman"/>
          <w:sz w:val="28"/>
          <w:szCs w:val="28"/>
          <w:lang w:eastAsia="ru-RU"/>
        </w:rPr>
        <w:t xml:space="preserve"> закупочной документации.</w:t>
      </w:r>
    </w:p>
    <w:p w:rsidR="005608C2" w:rsidRDefault="005608C2" w:rsidP="005608C2">
      <w:pPr>
        <w:tabs>
          <w:tab w:val="left" w:pos="1134"/>
        </w:tabs>
        <w:ind w:left="142" w:firstLine="567"/>
        <w:contextualSpacing/>
        <w:jc w:val="both"/>
        <w:rPr>
          <w:sz w:val="28"/>
          <w:szCs w:val="28"/>
        </w:rPr>
      </w:pPr>
    </w:p>
    <w:p w:rsidR="005608C2" w:rsidRDefault="005608C2" w:rsidP="005608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608C2" w:rsidRDefault="005608C2" w:rsidP="005608C2">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0" w:history="1">
        <w:r>
          <w:rPr>
            <w:rStyle w:val="a4"/>
            <w:sz w:val="28"/>
            <w:szCs w:val="28"/>
          </w:rPr>
          <w:t>arbitration@rosatom.ru</w:t>
        </w:r>
      </w:hyperlink>
      <w:r>
        <w:rPr>
          <w:rFonts w:ascii="Times New Roman" w:hAnsi="Times New Roman"/>
          <w:sz w:val="28"/>
          <w:szCs w:val="28"/>
        </w:rPr>
        <w:t>.</w:t>
      </w:r>
    </w:p>
    <w:p w:rsidR="00DD1176" w:rsidRDefault="005608C2">
      <w:bookmarkStart w:id="5" w:name="_GoBack"/>
      <w:bookmarkEnd w:id="5"/>
    </w:p>
    <w:sectPr w:rsidR="00DD1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4046"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63B"/>
    <w:rsid w:val="0042563B"/>
    <w:rsid w:val="005608C2"/>
    <w:rsid w:val="00892F81"/>
    <w:rsid w:val="00B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08C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608C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5608C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608C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5608C2"/>
    <w:rPr>
      <w:rFonts w:ascii="Arial" w:eastAsia="Times New Roman" w:hAnsi="Arial" w:cs="Arial"/>
      <w:b/>
      <w:bCs/>
      <w:i/>
      <w:iCs/>
      <w:sz w:val="28"/>
      <w:szCs w:val="28"/>
      <w:lang w:eastAsia="ru-RU"/>
    </w:rPr>
  </w:style>
  <w:style w:type="character" w:styleId="a4">
    <w:name w:val="Hyperlink"/>
    <w:uiPriority w:val="99"/>
    <w:semiHidden/>
    <w:unhideWhenUsed/>
    <w:rsid w:val="005608C2"/>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5608C2"/>
  </w:style>
  <w:style w:type="paragraph" w:styleId="a6">
    <w:name w:val="Normal (Web)"/>
    <w:aliases w:val="Обычный (Web),Обычный (веб) Знак Знак,Обычный (Web) Знак Знак Знак"/>
    <w:basedOn w:val="a0"/>
    <w:link w:val="a5"/>
    <w:uiPriority w:val="99"/>
    <w:semiHidden/>
    <w:unhideWhenUsed/>
    <w:qFormat/>
    <w:rsid w:val="005608C2"/>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5608C2"/>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08C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608C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5608C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608C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5608C2"/>
    <w:rPr>
      <w:rFonts w:ascii="Arial" w:eastAsia="Times New Roman" w:hAnsi="Arial" w:cs="Arial"/>
      <w:b/>
      <w:bCs/>
      <w:i/>
      <w:iCs/>
      <w:sz w:val="28"/>
      <w:szCs w:val="28"/>
      <w:lang w:eastAsia="ru-RU"/>
    </w:rPr>
  </w:style>
  <w:style w:type="character" w:styleId="a4">
    <w:name w:val="Hyperlink"/>
    <w:uiPriority w:val="99"/>
    <w:semiHidden/>
    <w:unhideWhenUsed/>
    <w:rsid w:val="005608C2"/>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5608C2"/>
  </w:style>
  <w:style w:type="paragraph" w:styleId="a6">
    <w:name w:val="Normal (Web)"/>
    <w:aliases w:val="Обычный (Web),Обычный (веб) Знак Знак,Обычный (Web) Знак Знак Знак"/>
    <w:basedOn w:val="a0"/>
    <w:link w:val="a5"/>
    <w:uiPriority w:val="99"/>
    <w:semiHidden/>
    <w:unhideWhenUsed/>
    <w:qFormat/>
    <w:rsid w:val="005608C2"/>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5608C2"/>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1550</Words>
  <Characters>8837</Characters>
  <Application>Microsoft Office Word</Application>
  <DocSecurity>0</DocSecurity>
  <Lines>73</Lines>
  <Paragraphs>20</Paragraphs>
  <ScaleCrop>false</ScaleCrop>
  <Company>БФ НИАЭП</Company>
  <LinksUpToDate>false</LinksUpToDate>
  <CharactersWithSpaces>10367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Коган Елена Владимировна</dc:creator>
  <cp:keywords/>
  <dc:description/>
  <cp:lastModifiedBy>Коган Елена Владимировна</cp:lastModifiedBy>
  <cp:revision>2</cp:revision>
  <dcterms:created xsi:type="dcterms:W3CDTF">2015-08-19T14:25:00Z</dcterms:created>
  <dcterms:modified xsi:type="dcterms:W3CDTF">2015-08-19T14:25:00Z</dcterms:modified>
</cp:coreProperties>
</file>