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16" w:rsidRDefault="009E5216" w:rsidP="009E521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ТОМ 2 «ТЕХНИЧЕСКАЯ ЧАСТЬ»</w:t>
      </w:r>
    </w:p>
    <w:p w:rsidR="009E5216" w:rsidRDefault="009E5216" w:rsidP="009E5216">
      <w:pPr>
        <w:shd w:val="clear" w:color="auto" w:fill="FFFFFF"/>
        <w:spacing w:line="326" w:lineRule="exact"/>
        <w:ind w:left="24"/>
        <w:jc w:val="center"/>
        <w:outlineLvl w:val="0"/>
      </w:pPr>
      <w:r>
        <w:rPr>
          <w:color w:val="000000"/>
        </w:rPr>
        <w:t xml:space="preserve">Техническое задание </w:t>
      </w:r>
      <w:r>
        <w:t xml:space="preserve">на поставку </w:t>
      </w:r>
      <w:proofErr w:type="spellStart"/>
      <w:r>
        <w:t>коррозионностойкого</w:t>
      </w:r>
      <w:proofErr w:type="spellEnd"/>
      <w:r>
        <w:t xml:space="preserve"> проката </w:t>
      </w:r>
    </w:p>
    <w:p w:rsidR="009E5216" w:rsidRDefault="009E5216" w:rsidP="009E5216">
      <w:pPr>
        <w:shd w:val="clear" w:color="auto" w:fill="FFFFFF"/>
        <w:spacing w:line="326" w:lineRule="exact"/>
        <w:ind w:left="24"/>
        <w:jc w:val="center"/>
        <w:outlineLvl w:val="0"/>
      </w:pPr>
      <w:r>
        <w:rPr>
          <w:color w:val="000000"/>
          <w:spacing w:val="-1"/>
        </w:rPr>
        <w:t xml:space="preserve">для ФГУП «ПО «МАЯК», </w:t>
      </w:r>
      <w:proofErr w:type="gramStart"/>
      <w:r>
        <w:rPr>
          <w:color w:val="000000"/>
          <w:spacing w:val="-1"/>
        </w:rPr>
        <w:t>г</w:t>
      </w:r>
      <w:proofErr w:type="gramEnd"/>
      <w:r>
        <w:rPr>
          <w:color w:val="000000"/>
          <w:spacing w:val="-1"/>
        </w:rPr>
        <w:t>. Озерск</w:t>
      </w:r>
    </w:p>
    <w:p w:rsidR="009E5216" w:rsidRDefault="009E5216" w:rsidP="009E5216">
      <w:pPr>
        <w:shd w:val="clear" w:color="auto" w:fill="FFFFFF"/>
        <w:spacing w:line="326" w:lineRule="exact"/>
        <w:ind w:left="29" w:firstLine="1565"/>
      </w:pPr>
    </w:p>
    <w:tbl>
      <w:tblPr>
        <w:tblW w:w="0" w:type="auto"/>
        <w:tblLook w:val="01E0"/>
      </w:tblPr>
      <w:tblGrid>
        <w:gridCol w:w="9606"/>
      </w:tblGrid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  <w:jc w:val="center"/>
              <w:rPr>
                <w:color w:val="000000"/>
                <w:spacing w:val="-12"/>
              </w:rPr>
            </w:pPr>
            <w:r>
              <w:rPr>
                <w:color w:val="000000"/>
                <w:spacing w:val="-1"/>
              </w:rPr>
              <w:t>СОДЕРЖАНИЕ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12"/>
              </w:rPr>
              <w:t>РАЗДЕЛ 1. ОБЩИЕ СВЕДЕНИЯ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10"/>
              </w:rPr>
              <w:t>Подраздел 1.1 Наименование, технические характеристики, количество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9"/>
              </w:rPr>
              <w:t>Подраздел 1.2 Сведения о новизне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Подраздел 1.3 Код ОКП 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  <w:rPr>
                <w:color w:val="000000"/>
                <w:lang w:val="en-US"/>
              </w:rPr>
            </w:pPr>
            <w:r>
              <w:rPr>
                <w:color w:val="000000"/>
              </w:rPr>
              <w:t>РАЗДЕЛ 2. ОБЛАСТЬ ПРИМЕНЕНИЯ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3. ТЕХНИЧЕСКИЕ ТРЕБОВАНИЯ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9"/>
              </w:rPr>
              <w:t>Подраздел 3.1. Технические характеристики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9"/>
              </w:rPr>
              <w:t>Подраздел 3.2. Требования к маркировке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9"/>
              </w:rPr>
              <w:t>Подраздел 3.3. Требования к упаковке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4. ТРЕБОВАНИЯ ПО ПРАВИЛАМ СДАЧИ И ПРИЕМКИ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РАЗДЕЛ 5. ТРЕБОВАНИЯ К ТРАНСПОРТИРОВАНИЮ 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РАЗДЕЛ 6. ТРЕБОВАНИЯ К ХРАНЕНИЮ </w:t>
            </w:r>
          </w:p>
          <w:p w:rsidR="009E5216" w:rsidRDefault="009E521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РАЗДЕЛ 7.  ДОПОЛНИЕЛЬНЫЕ (ИНЫЕ) ТРЕБОВАИЯ</w:t>
            </w:r>
          </w:p>
          <w:p w:rsidR="009E5216" w:rsidRDefault="009E521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РАЗДЕЛ 8. ТРЕБОВАНИЯ К СРОКУ, </w:t>
            </w:r>
            <w:proofErr w:type="gramStart"/>
            <w:r>
              <w:rPr>
                <w:color w:val="000000"/>
              </w:rPr>
              <w:t>МЕСТЕ</w:t>
            </w:r>
            <w:proofErr w:type="gramEnd"/>
            <w:r>
              <w:rPr>
                <w:color w:val="000000"/>
              </w:rPr>
              <w:t xml:space="preserve"> И УСЛОВИЯМ ПОСТАВКИ 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9. ТРЕБОВАНИЕ К ФОРМЕ ПРЕДСТАВЛЯЕМОЙ ИНФОРМАЦИИ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  <w:hideMark/>
          </w:tcPr>
          <w:p w:rsidR="009E5216" w:rsidRDefault="009E5216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РАЗДЕЛ 10. ПЕРЕЧЕНЬ ПРИНЯТЫХ СОКРАЩЕНИЙ </w:t>
            </w: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</w:tcPr>
          <w:p w:rsidR="009E5216" w:rsidRDefault="009E5216">
            <w:pPr>
              <w:shd w:val="clear" w:color="auto" w:fill="FFFFFF"/>
            </w:pPr>
          </w:p>
        </w:tc>
      </w:tr>
      <w:tr w:rsidR="009E5216" w:rsidTr="009E5216">
        <w:trPr>
          <w:cantSplit/>
          <w:trHeight w:val="397"/>
        </w:trPr>
        <w:tc>
          <w:tcPr>
            <w:tcW w:w="9606" w:type="dxa"/>
          </w:tcPr>
          <w:p w:rsidR="009E5216" w:rsidRDefault="009E5216">
            <w:pPr>
              <w:shd w:val="clear" w:color="auto" w:fill="FFFFFF"/>
              <w:rPr>
                <w:color w:val="000000"/>
                <w:spacing w:val="-2"/>
              </w:rPr>
            </w:pPr>
          </w:p>
        </w:tc>
      </w:tr>
    </w:tbl>
    <w:p w:rsidR="009E5216" w:rsidRDefault="009E5216" w:rsidP="009E5216">
      <w:pPr>
        <w:sectPr w:rsidR="009E5216">
          <w:pgSz w:w="11909" w:h="16834"/>
          <w:pgMar w:top="851" w:right="567" w:bottom="567" w:left="1418" w:header="720" w:footer="720" w:gutter="0"/>
          <w:cols w:space="720"/>
        </w:sectPr>
      </w:pPr>
    </w:p>
    <w:p w:rsidR="009E5216" w:rsidRDefault="009E5216" w:rsidP="009E5216">
      <w:pPr>
        <w:shd w:val="clear" w:color="auto" w:fill="FFFFFF"/>
        <w:spacing w:line="360" w:lineRule="auto"/>
        <w:ind w:left="142" w:hanging="61"/>
        <w:jc w:val="center"/>
        <w:outlineLvl w:val="0"/>
      </w:pPr>
      <w:r>
        <w:rPr>
          <w:color w:val="000000"/>
          <w:spacing w:val="-1"/>
        </w:rPr>
        <w:lastRenderedPageBreak/>
        <w:t>РАЗДЕЛ 1. ОБЩИЕ СВЕДЕНИЯ</w:t>
      </w:r>
    </w:p>
    <w:p w:rsidR="009E5216" w:rsidRDefault="009E5216" w:rsidP="009E5216">
      <w:pPr>
        <w:shd w:val="clear" w:color="auto" w:fill="FFFFFF"/>
        <w:tabs>
          <w:tab w:val="left" w:pos="3119"/>
        </w:tabs>
        <w:spacing w:line="360" w:lineRule="auto"/>
        <w:ind w:firstLine="142"/>
        <w:jc w:val="center"/>
        <w:outlineLvl w:val="0"/>
        <w:rPr>
          <w:color w:val="000000"/>
          <w:spacing w:val="-2"/>
        </w:rPr>
      </w:pPr>
      <w:r>
        <w:rPr>
          <w:color w:val="000000"/>
          <w:spacing w:val="-2"/>
        </w:rPr>
        <w:t xml:space="preserve">Подраздел 1.1. Наименование, </w:t>
      </w:r>
      <w:r>
        <w:rPr>
          <w:color w:val="000000"/>
          <w:spacing w:val="-10"/>
        </w:rPr>
        <w:t>технические характеристики,</w:t>
      </w:r>
      <w:r>
        <w:rPr>
          <w:color w:val="000000"/>
          <w:spacing w:val="-2"/>
        </w:rPr>
        <w:t xml:space="preserve"> количество</w:t>
      </w:r>
    </w:p>
    <w:p w:rsidR="009E5216" w:rsidRDefault="009E5216" w:rsidP="009E5216">
      <w:pPr>
        <w:shd w:val="clear" w:color="auto" w:fill="FFFFFF"/>
        <w:rPr>
          <w:iCs/>
          <w:color w:val="000000"/>
          <w:spacing w:val="-1"/>
        </w:rPr>
      </w:pPr>
    </w:p>
    <w:tbl>
      <w:tblPr>
        <w:tblW w:w="903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"/>
        <w:gridCol w:w="6095"/>
        <w:gridCol w:w="1276"/>
        <w:gridCol w:w="1236"/>
      </w:tblGrid>
      <w:tr w:rsidR="009E5216" w:rsidTr="009E5216">
        <w:trPr>
          <w:trHeight w:val="44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5216" w:rsidRDefault="009E521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16" w:rsidRDefault="009E5216">
            <w:pPr>
              <w:widowControl w:val="0"/>
              <w:tabs>
                <w:tab w:val="left" w:pos="648"/>
                <w:tab w:val="left" w:pos="3713"/>
              </w:tabs>
              <w:rPr>
                <w:iCs/>
              </w:rPr>
            </w:pPr>
            <w:r>
              <w:rPr>
                <w:iCs/>
                <w:sz w:val="22"/>
              </w:rPr>
              <w:t>Сталь 12Х18Н10Т-ВД</w:t>
            </w:r>
          </w:p>
          <w:p w:rsidR="009E5216" w:rsidRDefault="009E521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iCs/>
                <w:sz w:val="22"/>
              </w:rPr>
              <w:t>Круг ф45мм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5216" w:rsidRDefault="009E521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5216" w:rsidRDefault="009E521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1000</w:t>
            </w:r>
          </w:p>
        </w:tc>
      </w:tr>
    </w:tbl>
    <w:p w:rsidR="009E5216" w:rsidRDefault="009E5216" w:rsidP="009E5216">
      <w:pPr>
        <w:shd w:val="clear" w:color="auto" w:fill="FFFFFF"/>
        <w:spacing w:line="360" w:lineRule="auto"/>
        <w:jc w:val="center"/>
        <w:outlineLvl w:val="0"/>
      </w:pPr>
      <w:r>
        <w:rPr>
          <w:color w:val="000000"/>
          <w:spacing w:val="-2"/>
        </w:rPr>
        <w:t>Подраздел 1.2. Сведения о новизне и происхождении</w:t>
      </w:r>
    </w:p>
    <w:p w:rsidR="009E5216" w:rsidRDefault="009E5216" w:rsidP="009E5216">
      <w:pPr>
        <w:jc w:val="both"/>
      </w:pPr>
      <w:r>
        <w:tab/>
        <w:t xml:space="preserve">Поставляемый </w:t>
      </w:r>
      <w:r>
        <w:rPr>
          <w:color w:val="000000"/>
        </w:rPr>
        <w:t xml:space="preserve">сортовой </w:t>
      </w:r>
      <w:proofErr w:type="spellStart"/>
      <w:r>
        <w:rPr>
          <w:color w:val="000000"/>
        </w:rPr>
        <w:t>коррозионностойкий</w:t>
      </w:r>
      <w:proofErr w:type="spellEnd"/>
      <w:r>
        <w:rPr>
          <w:color w:val="000000"/>
        </w:rPr>
        <w:t xml:space="preserve"> прокат</w:t>
      </w:r>
      <w:r>
        <w:t xml:space="preserve"> должна быть новым, не бывшим в употреблении.</w:t>
      </w:r>
    </w:p>
    <w:p w:rsidR="009E5216" w:rsidRDefault="009E5216" w:rsidP="009E5216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  <w:r>
        <w:rPr>
          <w:color w:val="000000"/>
          <w:spacing w:val="-2"/>
        </w:rPr>
        <w:t xml:space="preserve">Подраздел 1.3. Код ОКП </w:t>
      </w:r>
    </w:p>
    <w:p w:rsidR="009E5216" w:rsidRDefault="009E5216" w:rsidP="009E5216">
      <w:pPr>
        <w:shd w:val="clear" w:color="auto" w:fill="FFFFFF"/>
        <w:spacing w:before="120" w:line="360" w:lineRule="auto"/>
        <w:jc w:val="center"/>
        <w:outlineLvl w:val="0"/>
        <w:rPr>
          <w:color w:val="000000"/>
          <w:spacing w:val="-2"/>
        </w:rPr>
      </w:pPr>
      <w:r>
        <w:rPr>
          <w:color w:val="000000"/>
          <w:spacing w:val="-2"/>
        </w:rPr>
        <w:t>096302</w:t>
      </w:r>
    </w:p>
    <w:p w:rsidR="009E5216" w:rsidRDefault="009E5216" w:rsidP="009E5216">
      <w:pPr>
        <w:shd w:val="clear" w:color="auto" w:fill="FFFFFF"/>
        <w:spacing w:before="120" w:line="360" w:lineRule="auto"/>
        <w:jc w:val="center"/>
        <w:outlineLvl w:val="0"/>
      </w:pPr>
      <w:r>
        <w:rPr>
          <w:color w:val="000000"/>
          <w:spacing w:val="-1"/>
        </w:rPr>
        <w:t>РАЗДЕЛ 2. ОБЛАСТЬ ПРИМЕНЕНИЯ</w:t>
      </w:r>
    </w:p>
    <w:p w:rsidR="009E5216" w:rsidRDefault="009E5216" w:rsidP="009E5216">
      <w:pPr>
        <w:spacing w:line="360" w:lineRule="auto"/>
        <w:jc w:val="center"/>
        <w:rPr>
          <w:color w:val="000000"/>
          <w:spacing w:val="-1"/>
        </w:rPr>
      </w:pPr>
      <w:r>
        <w:rPr>
          <w:color w:val="000000"/>
        </w:rPr>
        <w:t xml:space="preserve">Сортовой </w:t>
      </w:r>
      <w:proofErr w:type="spellStart"/>
      <w:r>
        <w:rPr>
          <w:color w:val="000000"/>
        </w:rPr>
        <w:t>коррозионностойкий</w:t>
      </w:r>
      <w:proofErr w:type="spellEnd"/>
      <w:r>
        <w:rPr>
          <w:color w:val="000000"/>
        </w:rPr>
        <w:t xml:space="preserve"> прокат</w:t>
      </w:r>
      <w:r>
        <w:t xml:space="preserve"> применяется в производстве оборудования</w:t>
      </w:r>
    </w:p>
    <w:p w:rsidR="009E5216" w:rsidRDefault="009E5216" w:rsidP="009E5216">
      <w:pPr>
        <w:spacing w:line="360" w:lineRule="auto"/>
        <w:jc w:val="center"/>
        <w:rPr>
          <w:color w:val="000000"/>
          <w:spacing w:val="-1"/>
        </w:rPr>
      </w:pPr>
      <w:r>
        <w:rPr>
          <w:color w:val="000000"/>
          <w:spacing w:val="-1"/>
        </w:rPr>
        <w:t>РАЗДЕЛ 3. ТЕХНИЧЕСКИЕ ТРЕБОВАНИЯ</w:t>
      </w:r>
    </w:p>
    <w:p w:rsidR="009E5216" w:rsidRDefault="009E5216" w:rsidP="009E5216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  <w:r>
        <w:rPr>
          <w:color w:val="000000"/>
          <w:spacing w:val="-2"/>
        </w:rPr>
        <w:t>Подраздел 3.1 Технические характеристики</w:t>
      </w:r>
    </w:p>
    <w:tbl>
      <w:tblPr>
        <w:tblW w:w="89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38"/>
        <w:gridCol w:w="4032"/>
        <w:gridCol w:w="4385"/>
      </w:tblGrid>
      <w:tr w:rsidR="009E5216" w:rsidTr="009E5216">
        <w:trPr>
          <w:trHeight w:val="372"/>
        </w:trPr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5216" w:rsidRDefault="009E5216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gramStart"/>
            <w:r>
              <w:rPr>
                <w:sz w:val="16"/>
                <w:szCs w:val="16"/>
                <w:lang w:val="en-US"/>
              </w:rPr>
              <w:t>п</w:t>
            </w:r>
            <w:proofErr w:type="gramEnd"/>
            <w:r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4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5216" w:rsidRDefault="009E5216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5216" w:rsidRDefault="009E5216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</w:tr>
      <w:tr w:rsidR="009E5216" w:rsidTr="009E5216">
        <w:trPr>
          <w:trHeight w:val="192"/>
        </w:trPr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E5216" w:rsidRDefault="009E5216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E5216" w:rsidRDefault="009E5216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E5216" w:rsidRDefault="009E5216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</w:tr>
      <w:tr w:rsidR="009E5216" w:rsidTr="009E5216">
        <w:trPr>
          <w:trHeight w:val="830"/>
        </w:trPr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216" w:rsidRDefault="009E5216" w:rsidP="001E0CAB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4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E5216" w:rsidRDefault="009E5216">
            <w:pPr>
              <w:widowControl w:val="0"/>
              <w:tabs>
                <w:tab w:val="left" w:pos="648"/>
                <w:tab w:val="left" w:pos="3713"/>
              </w:tabs>
              <w:rPr>
                <w:iCs/>
              </w:rPr>
            </w:pPr>
            <w:r>
              <w:rPr>
                <w:iCs/>
                <w:sz w:val="22"/>
              </w:rPr>
              <w:t>Сталь 12Х18Н10Т-ВД</w:t>
            </w:r>
          </w:p>
          <w:p w:rsidR="009E5216" w:rsidRDefault="009E5216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iCs/>
                <w:sz w:val="22"/>
              </w:rPr>
              <w:t>Круг ф45мм</w:t>
            </w:r>
          </w:p>
        </w:tc>
        <w:tc>
          <w:tcPr>
            <w:tcW w:w="4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E5216" w:rsidRDefault="009E5216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>
              <w:rPr>
                <w:iCs/>
                <w:sz w:val="22"/>
              </w:rPr>
              <w:t xml:space="preserve">ГОСТ 2590-2006, ТУ 14-1-3581-83, </w:t>
            </w:r>
            <w:proofErr w:type="spellStart"/>
            <w:r>
              <w:rPr>
                <w:iCs/>
                <w:sz w:val="22"/>
              </w:rPr>
              <w:t>х</w:t>
            </w:r>
            <w:proofErr w:type="spellEnd"/>
            <w:r>
              <w:rPr>
                <w:iCs/>
                <w:sz w:val="22"/>
              </w:rPr>
              <w:t xml:space="preserve">/о, </w:t>
            </w:r>
            <w:proofErr w:type="spellStart"/>
            <w:r>
              <w:rPr>
                <w:iCs/>
                <w:sz w:val="22"/>
              </w:rPr>
              <w:t>н</w:t>
            </w:r>
            <w:proofErr w:type="spellEnd"/>
            <w:r>
              <w:rPr>
                <w:iCs/>
                <w:sz w:val="22"/>
              </w:rPr>
              <w:t>/</w:t>
            </w:r>
            <w:proofErr w:type="spellStart"/>
            <w:r>
              <w:rPr>
                <w:iCs/>
                <w:sz w:val="22"/>
              </w:rPr>
              <w:t>д</w:t>
            </w:r>
            <w:proofErr w:type="spellEnd"/>
            <w:r>
              <w:rPr>
                <w:iCs/>
                <w:sz w:val="22"/>
              </w:rPr>
              <w:t xml:space="preserve">, МКК,  УЗК гр.1  ГОСТ 21120-75, </w:t>
            </w:r>
            <w:r>
              <w:rPr>
                <w:b/>
                <w:iCs/>
                <w:sz w:val="22"/>
              </w:rPr>
              <w:t>приемка АТП</w:t>
            </w:r>
            <w:r>
              <w:rPr>
                <w:iCs/>
                <w:sz w:val="22"/>
              </w:rPr>
              <w:t xml:space="preserve">  Технические требование  </w:t>
            </w:r>
            <w:proofErr w:type="gramStart"/>
            <w:r>
              <w:rPr>
                <w:iCs/>
                <w:sz w:val="22"/>
              </w:rPr>
              <w:t>см</w:t>
            </w:r>
            <w:proofErr w:type="gramEnd"/>
            <w:r>
              <w:rPr>
                <w:iCs/>
                <w:sz w:val="22"/>
              </w:rPr>
              <w:t>. приложение  №1</w:t>
            </w:r>
            <w:r>
              <w:rPr>
                <w:iCs/>
                <w:sz w:val="16"/>
                <w:szCs w:val="16"/>
              </w:rPr>
              <w:t>.</w:t>
            </w:r>
          </w:p>
        </w:tc>
      </w:tr>
    </w:tbl>
    <w:p w:rsidR="009E5216" w:rsidRDefault="009E5216" w:rsidP="009E5216">
      <w:pPr>
        <w:shd w:val="clear" w:color="auto" w:fill="FFFFFF"/>
        <w:tabs>
          <w:tab w:val="left" w:pos="0"/>
        </w:tabs>
        <w:spacing w:line="360" w:lineRule="auto"/>
        <w:ind w:left="38" w:right="38" w:hanging="38"/>
        <w:jc w:val="center"/>
        <w:rPr>
          <w:color w:val="000000"/>
          <w:spacing w:val="-2"/>
        </w:rPr>
      </w:pPr>
    </w:p>
    <w:p w:rsidR="009E5216" w:rsidRDefault="009E5216" w:rsidP="009E5216">
      <w:pPr>
        <w:shd w:val="clear" w:color="auto" w:fill="FFFFFF"/>
        <w:tabs>
          <w:tab w:val="left" w:pos="0"/>
        </w:tabs>
        <w:spacing w:line="360" w:lineRule="auto"/>
        <w:ind w:left="38" w:right="38" w:hanging="38"/>
        <w:jc w:val="center"/>
      </w:pPr>
      <w:r>
        <w:rPr>
          <w:color w:val="000000"/>
          <w:spacing w:val="-2"/>
        </w:rPr>
        <w:t>Подраздел 3.2 Требования к маркировке</w:t>
      </w:r>
    </w:p>
    <w:p w:rsidR="009E5216" w:rsidRDefault="009E5216" w:rsidP="009E5216">
      <w:pPr>
        <w:widowControl w:val="0"/>
        <w:tabs>
          <w:tab w:val="left" w:pos="648"/>
          <w:tab w:val="left" w:pos="3713"/>
        </w:tabs>
        <w:jc w:val="center"/>
      </w:pPr>
      <w:r>
        <w:t xml:space="preserve">Маркировка проката - по </w:t>
      </w:r>
      <w:r>
        <w:rPr>
          <w:iCs/>
        </w:rPr>
        <w:t>ГОСТ 2590-2006, ТУ 14-1-3581-83</w:t>
      </w:r>
    </w:p>
    <w:p w:rsidR="009E5216" w:rsidRDefault="009E5216" w:rsidP="009E5216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  <w:r>
        <w:rPr>
          <w:color w:val="000000"/>
          <w:spacing w:val="-2"/>
        </w:rPr>
        <w:t>Подраздел 3.3 Требования к упаковке</w:t>
      </w:r>
    </w:p>
    <w:p w:rsidR="009E5216" w:rsidRDefault="009E5216" w:rsidP="009E5216">
      <w:pPr>
        <w:jc w:val="center"/>
        <w:rPr>
          <w:iCs/>
        </w:rPr>
      </w:pPr>
      <w:r>
        <w:t xml:space="preserve">Упаковка проката - по </w:t>
      </w:r>
      <w:r>
        <w:rPr>
          <w:iCs/>
        </w:rPr>
        <w:t>ГОСТ 2590-2006, ТУ 14-1-3581-83</w:t>
      </w:r>
    </w:p>
    <w:p w:rsidR="009E5216" w:rsidRDefault="009E5216" w:rsidP="009E5216">
      <w:pPr>
        <w:jc w:val="center"/>
      </w:pPr>
    </w:p>
    <w:p w:rsidR="009E5216" w:rsidRDefault="009E5216" w:rsidP="009E5216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РАЗДЕЛ 4.ТРЕБОВАНИЯ ПО ПРАВИЛАМ СДАЧИ И ПРИЕМКИ</w:t>
      </w:r>
    </w:p>
    <w:p w:rsidR="009E5216" w:rsidRDefault="009E5216" w:rsidP="009E5216">
      <w:pPr>
        <w:tabs>
          <w:tab w:val="left" w:pos="648"/>
          <w:tab w:val="left" w:pos="3713"/>
        </w:tabs>
        <w:jc w:val="center"/>
      </w:pPr>
    </w:p>
    <w:p w:rsidR="009E5216" w:rsidRDefault="009E5216" w:rsidP="009E5216">
      <w:pPr>
        <w:widowControl w:val="0"/>
        <w:tabs>
          <w:tab w:val="left" w:pos="648"/>
          <w:tab w:val="left" w:pos="3713"/>
        </w:tabs>
        <w:rPr>
          <w:color w:val="000000"/>
          <w:spacing w:val="-2"/>
        </w:rPr>
      </w:pPr>
      <w:r>
        <w:rPr>
          <w:iCs/>
          <w:sz w:val="22"/>
        </w:rPr>
        <w:tab/>
        <w:t>Наличие сертификатов качества  завода изготовителя заверенных подлинной печатью поставщика. 2. Входной контроль продукции по  ГОСТ 24297-87</w:t>
      </w:r>
    </w:p>
    <w:p w:rsidR="009E5216" w:rsidRDefault="009E5216" w:rsidP="009E5216">
      <w:pPr>
        <w:tabs>
          <w:tab w:val="left" w:pos="648"/>
          <w:tab w:val="left" w:pos="3713"/>
        </w:tabs>
        <w:jc w:val="both"/>
        <w:rPr>
          <w:color w:val="000000"/>
          <w:spacing w:val="-2"/>
        </w:rPr>
      </w:pPr>
    </w:p>
    <w:p w:rsidR="009E5216" w:rsidRDefault="009E5216" w:rsidP="009E5216">
      <w:pPr>
        <w:tabs>
          <w:tab w:val="left" w:pos="648"/>
          <w:tab w:val="left" w:pos="3713"/>
        </w:tabs>
        <w:jc w:val="center"/>
      </w:pPr>
      <w:r>
        <w:rPr>
          <w:color w:val="000000"/>
          <w:spacing w:val="-2"/>
        </w:rPr>
        <w:t>РАЗДЕЛ 5. ТРЕБОВАНИЯ К ТРАНСПОРТИРОВАНИЮ</w:t>
      </w:r>
    </w:p>
    <w:p w:rsidR="009E5216" w:rsidRDefault="009E5216" w:rsidP="009E5216">
      <w:pPr>
        <w:overflowPunct w:val="0"/>
        <w:autoSpaceDE w:val="0"/>
        <w:autoSpaceDN w:val="0"/>
        <w:adjustRightInd w:val="0"/>
        <w:ind w:firstLine="284"/>
        <w:jc w:val="both"/>
        <w:rPr>
          <w:szCs w:val="20"/>
        </w:rPr>
      </w:pPr>
      <w:r>
        <w:t xml:space="preserve"> </w:t>
      </w:r>
      <w:r>
        <w:rPr>
          <w:szCs w:val="20"/>
        </w:rPr>
        <w:t xml:space="preserve">Подготовка металлопродукции к транспортированию должна соответствовать ГОСТ 26653-90. Металлопродукцию транспортируют всеми видами транспорта в соответствии с правилами перевозки, действующими на данном виде транспорта, и техническими условиями погрузки и крепления грузов. Металлопродукцию транспортируют в вагонах открытого и закрытого типов.  При транспортировании металлопродукции воздушным транспортом необходимо учитывать требования по допустимой удельной нагрузке на пол грузовой кабины воздушного судна. </w:t>
      </w:r>
    </w:p>
    <w:p w:rsidR="009E5216" w:rsidRDefault="009E5216" w:rsidP="009E5216">
      <w:pPr>
        <w:ind w:firstLine="708"/>
        <w:jc w:val="both"/>
      </w:pPr>
    </w:p>
    <w:p w:rsidR="009E5216" w:rsidRDefault="009E5216" w:rsidP="009E5216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РАЗДЕЛ 6. ТРЕБОВАНИЯ К ХРАНЕНИЮ</w:t>
      </w:r>
    </w:p>
    <w:p w:rsidR="009E5216" w:rsidRDefault="009E5216" w:rsidP="009E5216">
      <w:pPr>
        <w:shd w:val="clear" w:color="auto" w:fill="FFFFFF"/>
        <w:spacing w:line="360" w:lineRule="auto"/>
        <w:jc w:val="center"/>
        <w:outlineLvl w:val="0"/>
        <w:rPr>
          <w:szCs w:val="20"/>
        </w:rPr>
      </w:pPr>
      <w:r>
        <w:rPr>
          <w:color w:val="000000"/>
          <w:spacing w:val="-2"/>
        </w:rPr>
        <w:tab/>
      </w:r>
      <w:r>
        <w:rPr>
          <w:szCs w:val="20"/>
        </w:rPr>
        <w:t>Прокат хранят в закрытых и открытых складах.</w:t>
      </w:r>
    </w:p>
    <w:p w:rsidR="009E5216" w:rsidRDefault="009E5216" w:rsidP="009E5216">
      <w:pPr>
        <w:shd w:val="clear" w:color="auto" w:fill="FFFFFF"/>
        <w:spacing w:line="360" w:lineRule="auto"/>
        <w:jc w:val="center"/>
        <w:outlineLvl w:val="0"/>
        <w:rPr>
          <w:color w:val="000000"/>
          <w:spacing w:val="-1"/>
        </w:rPr>
      </w:pPr>
      <w:r>
        <w:rPr>
          <w:color w:val="000000"/>
          <w:spacing w:val="-1"/>
        </w:rPr>
        <w:t xml:space="preserve"> РАЗДЕЛ 7. ДОПОЛНИТЕЛЬНЫЕ (ИНЫЕ) ТРЕБОВАНИЯ</w:t>
      </w:r>
    </w:p>
    <w:p w:rsidR="009E5216" w:rsidRDefault="009E5216" w:rsidP="009E5216">
      <w:pPr>
        <w:ind w:firstLine="708"/>
        <w:jc w:val="both"/>
      </w:pPr>
      <w:r>
        <w:t>В  общую сумму договора должны входить НДС,  расходы на полный комплект тех. документации, уплаты таможенных пошлин, налогов и других обязательных платежей.</w:t>
      </w:r>
    </w:p>
    <w:p w:rsidR="009E5216" w:rsidRDefault="009E5216" w:rsidP="009E5216">
      <w:pPr>
        <w:ind w:firstLine="708"/>
        <w:jc w:val="both"/>
      </w:pPr>
      <w:r>
        <w:t>Форма оплаты: безналичный расчет.</w:t>
      </w:r>
    </w:p>
    <w:p w:rsidR="009E5216" w:rsidRDefault="009E5216" w:rsidP="009E5216">
      <w:pPr>
        <w:jc w:val="both"/>
      </w:pPr>
      <w:proofErr w:type="gramStart"/>
      <w:r>
        <w:lastRenderedPageBreak/>
        <w:t xml:space="preserve">100% по факту поставки товара путем перечисления денежных средств на расчетный счет Поставщика в течение 15 банковских дней </w:t>
      </w:r>
      <w:r>
        <w:rPr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</w:t>
      </w:r>
      <w:proofErr w:type="gramEnd"/>
      <w:r>
        <w:rPr>
          <w:sz w:val="23"/>
          <w:szCs w:val="23"/>
        </w:rPr>
        <w:t xml:space="preserve"> РФ от 26.12.2011 г. № 1137 (в действующей редакции)</w:t>
      </w:r>
      <w:r>
        <w:t>.</w:t>
      </w:r>
    </w:p>
    <w:p w:rsidR="009E5216" w:rsidRDefault="009E5216" w:rsidP="009E5216">
      <w:pPr>
        <w:rPr>
          <w:color w:val="000000"/>
          <w:spacing w:val="-2"/>
        </w:rPr>
      </w:pPr>
      <w:r>
        <w:tab/>
      </w:r>
    </w:p>
    <w:p w:rsidR="009E5216" w:rsidRDefault="009E5216" w:rsidP="009E5216">
      <w:pPr>
        <w:shd w:val="clear" w:color="auto" w:fill="FFFFFF"/>
        <w:spacing w:line="360" w:lineRule="auto"/>
        <w:jc w:val="center"/>
        <w:rPr>
          <w:color w:val="000000"/>
        </w:rPr>
      </w:pPr>
      <w:r>
        <w:rPr>
          <w:color w:val="000000"/>
          <w:spacing w:val="-2"/>
        </w:rPr>
        <w:t xml:space="preserve">РАЗДЕЛ 8. ТРЕБОВАНИЯ К СРОКУ, МЕСТУ И УСЛОВИЯМ </w:t>
      </w:r>
      <w:r>
        <w:rPr>
          <w:color w:val="000000"/>
        </w:rPr>
        <w:t>ПОСТАВКИ</w:t>
      </w:r>
    </w:p>
    <w:p w:rsidR="009E5216" w:rsidRDefault="009E5216" w:rsidP="009E5216">
      <w:pPr>
        <w:tabs>
          <w:tab w:val="left" w:pos="648"/>
          <w:tab w:val="left" w:pos="3713"/>
        </w:tabs>
        <w:rPr>
          <w:spacing w:val="-2"/>
        </w:rPr>
      </w:pPr>
      <w:r>
        <w:rPr>
          <w:color w:val="000000"/>
          <w:spacing w:val="-2"/>
        </w:rPr>
        <w:tab/>
      </w:r>
      <w:r>
        <w:rPr>
          <w:spacing w:val="-2"/>
        </w:rPr>
        <w:t>Срок поставки: в течение 90 рабочих дней после подписания договора последней стороной с правом досрочной поставки.</w:t>
      </w:r>
    </w:p>
    <w:p w:rsidR="009E5216" w:rsidRDefault="009E5216" w:rsidP="009E5216">
      <w:pPr>
        <w:tabs>
          <w:tab w:val="left" w:pos="648"/>
          <w:tab w:val="left" w:pos="3713"/>
        </w:tabs>
        <w:rPr>
          <w:color w:val="FF0000"/>
        </w:rPr>
      </w:pPr>
      <w:r>
        <w:rPr>
          <w:spacing w:val="-2"/>
        </w:rPr>
        <w:tab/>
        <w:t>Способ поставки:</w:t>
      </w:r>
      <w:r>
        <w:t xml:space="preserve"> 1. Доставка до склада Покупателя в г</w:t>
      </w:r>
      <w:proofErr w:type="gramStart"/>
      <w:r>
        <w:t>.О</w:t>
      </w:r>
      <w:proofErr w:type="gramEnd"/>
      <w:r>
        <w:t>зерск, Челябинской обл.</w:t>
      </w:r>
      <w:r>
        <w:rPr>
          <w:color w:val="FF0000"/>
          <w:szCs w:val="20"/>
        </w:rPr>
        <w:t> </w:t>
      </w:r>
    </w:p>
    <w:p w:rsidR="009E5216" w:rsidRDefault="009E5216" w:rsidP="009E5216">
      <w:pPr>
        <w:tabs>
          <w:tab w:val="left" w:pos="648"/>
          <w:tab w:val="left" w:pos="3713"/>
        </w:tabs>
        <w:rPr>
          <w:szCs w:val="20"/>
        </w:rPr>
      </w:pPr>
      <w:r>
        <w:t xml:space="preserve">2. </w:t>
      </w:r>
      <w:proofErr w:type="spellStart"/>
      <w:r>
        <w:t>Самовывоз</w:t>
      </w:r>
      <w:proofErr w:type="spellEnd"/>
      <w:r>
        <w:t xml:space="preserve"> со склада поставщика из г</w:t>
      </w:r>
      <w:proofErr w:type="gramStart"/>
      <w:r>
        <w:t>.Ч</w:t>
      </w:r>
      <w:proofErr w:type="gramEnd"/>
      <w:r>
        <w:t>елябинск, Челябинской обл., г.Екатеринбурге, Свердловской обл.</w:t>
      </w:r>
    </w:p>
    <w:p w:rsidR="009E5216" w:rsidRDefault="009E5216" w:rsidP="009E5216">
      <w:pPr>
        <w:shd w:val="clear" w:color="auto" w:fill="FFFFFF"/>
        <w:spacing w:line="360" w:lineRule="auto"/>
        <w:ind w:left="720" w:hanging="720"/>
        <w:jc w:val="center"/>
        <w:outlineLvl w:val="0"/>
      </w:pPr>
      <w:r>
        <w:rPr>
          <w:color w:val="000000"/>
          <w:spacing w:val="-2"/>
        </w:rPr>
        <w:t>РАЗДЕЛ 9. ТРЕБОВАНИЕ К ФОРМЕ ПРЕДСТАВЛЯЕМОЙ ИНФОРМАЦИИ</w:t>
      </w:r>
    </w:p>
    <w:p w:rsidR="009E5216" w:rsidRDefault="009E5216" w:rsidP="009E5216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>
        <w:rPr>
          <w:iCs/>
          <w:color w:val="000000"/>
          <w:spacing w:val="1"/>
        </w:rPr>
        <w:tab/>
        <w:t>Техническая и иная информация относительно поставляемых листов должна быть представлена на русском языке.</w:t>
      </w:r>
    </w:p>
    <w:p w:rsidR="009E5216" w:rsidRDefault="009E5216" w:rsidP="009E5216">
      <w:pPr>
        <w:shd w:val="clear" w:color="auto" w:fill="FFFFFF"/>
        <w:jc w:val="both"/>
        <w:outlineLvl w:val="0"/>
      </w:pPr>
      <w:r>
        <w:rPr>
          <w:iCs/>
          <w:color w:val="000000"/>
          <w:spacing w:val="1"/>
        </w:rPr>
        <w:tab/>
        <w:t>Информация может быть представлена как на бумажном, так и на электронном носителе.</w:t>
      </w:r>
    </w:p>
    <w:p w:rsidR="009E5216" w:rsidRDefault="009E5216" w:rsidP="009E5216">
      <w:pPr>
        <w:shd w:val="clear" w:color="auto" w:fill="FFFFFF"/>
        <w:jc w:val="both"/>
        <w:outlineLvl w:val="0"/>
        <w:rPr>
          <w:i/>
          <w:iCs/>
          <w:color w:val="000000"/>
        </w:rPr>
      </w:pPr>
      <w:r>
        <w:rPr>
          <w:iCs/>
          <w:color w:val="000000"/>
          <w:spacing w:val="1"/>
        </w:rPr>
        <w:tab/>
        <w:t>Твердые копии (бумага формат не более А</w:t>
      </w:r>
      <w:proofErr w:type="gramStart"/>
      <w:r>
        <w:rPr>
          <w:iCs/>
          <w:color w:val="000000"/>
          <w:spacing w:val="1"/>
        </w:rPr>
        <w:t>4</w:t>
      </w:r>
      <w:proofErr w:type="gramEnd"/>
      <w:r>
        <w:rPr>
          <w:iCs/>
          <w:color w:val="000000"/>
          <w:spacing w:val="1"/>
        </w:rPr>
        <w:t>) заверенные печатью.</w:t>
      </w:r>
    </w:p>
    <w:p w:rsidR="009E5216" w:rsidRDefault="009E5216" w:rsidP="009E5216">
      <w:pPr>
        <w:spacing w:before="120"/>
        <w:jc w:val="center"/>
        <w:rPr>
          <w:color w:val="000000"/>
          <w:spacing w:val="-1"/>
        </w:rPr>
      </w:pPr>
    </w:p>
    <w:p w:rsidR="009E5216" w:rsidRDefault="009E5216" w:rsidP="009E5216">
      <w:pPr>
        <w:spacing w:before="120"/>
        <w:jc w:val="center"/>
        <w:rPr>
          <w:color w:val="000000"/>
          <w:spacing w:val="-1"/>
        </w:rPr>
      </w:pPr>
      <w:r>
        <w:rPr>
          <w:color w:val="000000"/>
          <w:spacing w:val="-1"/>
        </w:rPr>
        <w:t>РАЗДЕЛ 10. ПЕРЕЧЕНЬ ПРИНЯТЫХ СОКРАЩЕНИЙ</w:t>
      </w:r>
    </w:p>
    <w:p w:rsidR="009E5216" w:rsidRDefault="009E5216" w:rsidP="009E5216">
      <w:pPr>
        <w:spacing w:after="264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20"/>
        <w:gridCol w:w="2410"/>
        <w:gridCol w:w="6509"/>
      </w:tblGrid>
      <w:tr w:rsidR="009E5216" w:rsidTr="009E5216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E5216" w:rsidRDefault="009E5216">
            <w:pPr>
              <w:shd w:val="clear" w:color="auto" w:fill="FFFFFF"/>
              <w:spacing w:line="278" w:lineRule="exact"/>
              <w:ind w:left="91" w:right="86"/>
              <w:jc w:val="center"/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6"/>
              </w:rPr>
              <w:t>п</w:t>
            </w:r>
            <w:proofErr w:type="spellEnd"/>
            <w:proofErr w:type="gramEnd"/>
            <w:r>
              <w:rPr>
                <w:color w:val="000000"/>
                <w:spacing w:val="-6"/>
              </w:rPr>
              <w:t>/</w:t>
            </w:r>
            <w:proofErr w:type="spellStart"/>
            <w:r>
              <w:rPr>
                <w:color w:val="000000"/>
                <w:spacing w:val="-6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E5216" w:rsidRDefault="009E5216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E5216" w:rsidRDefault="009E5216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</w:rPr>
              <w:t>Расшифровка сокращения</w:t>
            </w:r>
          </w:p>
        </w:tc>
      </w:tr>
      <w:tr w:rsidR="009E5216" w:rsidTr="009E5216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E5216" w:rsidRDefault="009E5216">
            <w:pPr>
              <w:shd w:val="clear" w:color="auto" w:fill="FFFFFF"/>
            </w:pPr>
            <w:r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E5216" w:rsidRDefault="009E5216">
            <w:pPr>
              <w:shd w:val="clear" w:color="auto" w:fill="FFFFFF"/>
            </w:pPr>
            <w:r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E5216" w:rsidRDefault="009E5216">
            <w:pPr>
              <w:shd w:val="clear" w:color="auto" w:fill="FFFFFF"/>
            </w:pPr>
            <w:r>
              <w:t>Общепромышленный классификатор продукции</w:t>
            </w:r>
          </w:p>
        </w:tc>
      </w:tr>
    </w:tbl>
    <w:p w:rsidR="009E5216" w:rsidRDefault="009E5216" w:rsidP="009E5216"/>
    <w:p w:rsidR="009E5216" w:rsidRDefault="009E5216" w:rsidP="009E5216"/>
    <w:p w:rsidR="002B176F" w:rsidRDefault="002B176F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 w:rsidP="00604510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ТУ 14-1-3581-83</w:t>
      </w:r>
    </w:p>
    <w:p w:rsidR="00604510" w:rsidRDefault="00604510" w:rsidP="00604510">
      <w:pPr>
        <w:jc w:val="center"/>
      </w:pPr>
      <w:r>
        <w:t>Выписка</w:t>
      </w:r>
    </w:p>
    <w:p w:rsidR="00604510" w:rsidRDefault="00604510" w:rsidP="00604510">
      <w:pPr>
        <w:jc w:val="center"/>
      </w:pPr>
    </w:p>
    <w:p w:rsidR="00604510" w:rsidRDefault="00604510" w:rsidP="00604510">
      <w:pPr>
        <w:spacing w:line="276" w:lineRule="auto"/>
        <w:jc w:val="both"/>
      </w:pPr>
      <w:r>
        <w:tab/>
        <w:t>Настоящие технические условия распространяются на горячекатаную,  кованную калиброванную сталь и сталь со специальной отделкой поверхности марок 12Х18Н9Т-ВД, 12Х18Н10Т-ВД, 08Х18Н10Т-ВД, выплавленную методом вакуумно-дугового переплава.</w:t>
      </w:r>
    </w:p>
    <w:p w:rsidR="00604510" w:rsidRDefault="00604510" w:rsidP="00604510">
      <w:pPr>
        <w:spacing w:line="276" w:lineRule="auto"/>
        <w:jc w:val="both"/>
      </w:pPr>
    </w:p>
    <w:p w:rsidR="00604510" w:rsidRDefault="00604510" w:rsidP="00604510">
      <w:pPr>
        <w:pStyle w:val="a3"/>
        <w:numPr>
          <w:ilvl w:val="0"/>
          <w:numId w:val="2"/>
        </w:numPr>
        <w:spacing w:line="276" w:lineRule="auto"/>
        <w:jc w:val="center"/>
      </w:pPr>
      <w:r>
        <w:t>СОРТАМЕНТ</w:t>
      </w:r>
    </w:p>
    <w:p w:rsidR="00604510" w:rsidRDefault="00604510" w:rsidP="00604510">
      <w:pPr>
        <w:pStyle w:val="a3"/>
        <w:numPr>
          <w:ilvl w:val="1"/>
          <w:numId w:val="3"/>
        </w:numPr>
        <w:ind w:left="0" w:firstLine="705"/>
        <w:jc w:val="both"/>
      </w:pPr>
      <w:r>
        <w:t xml:space="preserve">Прутки </w:t>
      </w:r>
      <w:proofErr w:type="spellStart"/>
      <w:r>
        <w:t>горячекатанные</w:t>
      </w:r>
      <w:proofErr w:type="spellEnd"/>
      <w:r>
        <w:t xml:space="preserve"> и кованные поставляются диаметром или стороной квадрата до 200 мм, …</w:t>
      </w:r>
    </w:p>
    <w:p w:rsidR="00604510" w:rsidRDefault="00604510" w:rsidP="00604510">
      <w:pPr>
        <w:numPr>
          <w:ilvl w:val="1"/>
          <w:numId w:val="3"/>
        </w:numPr>
        <w:ind w:left="0" w:firstLine="705"/>
      </w:pPr>
      <w:r>
        <w:t>Сортамент,  форма и размеры прутков должны соответствовать требованиям:</w:t>
      </w:r>
    </w:p>
    <w:p w:rsidR="00604510" w:rsidRDefault="00604510" w:rsidP="00604510">
      <w:pPr>
        <w:ind w:firstLine="705"/>
      </w:pPr>
      <w:r>
        <w:t xml:space="preserve">- </w:t>
      </w:r>
      <w:proofErr w:type="gramStart"/>
      <w:r>
        <w:t>горячекатаные</w:t>
      </w:r>
      <w:proofErr w:type="gramEnd"/>
      <w:r>
        <w:t xml:space="preserve"> круглые – ГОСТ 2590-2006.</w:t>
      </w:r>
    </w:p>
    <w:p w:rsidR="00604510" w:rsidRDefault="00604510" w:rsidP="00604510">
      <w:pPr>
        <w:ind w:firstLine="705"/>
      </w:pPr>
    </w:p>
    <w:p w:rsidR="00604510" w:rsidRDefault="00604510" w:rsidP="00604510">
      <w:pPr>
        <w:pStyle w:val="a3"/>
        <w:numPr>
          <w:ilvl w:val="0"/>
          <w:numId w:val="3"/>
        </w:numPr>
        <w:tabs>
          <w:tab w:val="left" w:pos="993"/>
        </w:tabs>
        <w:ind w:firstLine="705"/>
        <w:jc w:val="center"/>
      </w:pPr>
      <w:r>
        <w:t>ТЕХНИЧЕСКИЕ  ТРЕБОВАНИЯ</w:t>
      </w:r>
    </w:p>
    <w:p w:rsidR="00604510" w:rsidRDefault="00604510" w:rsidP="00604510">
      <w:pPr>
        <w:ind w:firstLine="705"/>
      </w:pPr>
      <w:r>
        <w:tab/>
        <w:t>2.1 Химический состав стали марок 12Х18Н9Т-ВД, 12Х18Н10Т-ВД, 08Х18Н10Т-ВД должен соответствовать нормам  ГОСТ5632-72.</w:t>
      </w:r>
    </w:p>
    <w:p w:rsidR="00604510" w:rsidRDefault="00604510" w:rsidP="00604510">
      <w:pPr>
        <w:ind w:firstLine="705"/>
      </w:pPr>
      <w:r>
        <w:tab/>
        <w:t xml:space="preserve">2.2 Механические свойства прутков из стали марок 12Х18Н9Т-ВД, 08Х18Н10Т-ВД, определенные на термически обработанных образцах, должны соответствовать нормам  </w:t>
      </w:r>
    </w:p>
    <w:p w:rsidR="00604510" w:rsidRDefault="00604510" w:rsidP="00604510">
      <w:r>
        <w:t>ГОСТ 5949-75 , а для стали марки 12Х18Н10Т-ВД табл. 1.</w:t>
      </w:r>
    </w:p>
    <w:p w:rsidR="00604510" w:rsidRDefault="00604510" w:rsidP="00604510">
      <w:pPr>
        <w:ind w:firstLine="705"/>
      </w:pPr>
    </w:p>
    <w:p w:rsidR="00604510" w:rsidRDefault="00604510" w:rsidP="00604510">
      <w:pPr>
        <w:tabs>
          <w:tab w:val="left" w:pos="1490"/>
        </w:tabs>
        <w:spacing w:line="200" w:lineRule="exact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Таблица 1</w:t>
      </w:r>
      <w:r>
        <w:rPr>
          <w:rStyle w:val="a5"/>
          <w:rFonts w:ascii="Times New Roman" w:hAnsi="Times New Roman" w:cs="Times New Roman"/>
          <w:sz w:val="24"/>
          <w:szCs w:val="24"/>
        </w:rPr>
        <w:tab/>
      </w:r>
    </w:p>
    <w:p w:rsidR="00604510" w:rsidRDefault="00604510" w:rsidP="00604510">
      <w:pPr>
        <w:tabs>
          <w:tab w:val="left" w:leader="underscore" w:pos="1897"/>
          <w:tab w:val="left" w:leader="underscore" w:pos="6916"/>
        </w:tabs>
        <w:spacing w:line="200" w:lineRule="exact"/>
        <w:rPr>
          <w:rStyle w:val="a5"/>
          <w:rFonts w:ascii="Times New Roman" w:hAnsi="Times New Roman" w:cs="Times New Roman"/>
          <w:sz w:val="24"/>
          <w:szCs w:val="24"/>
        </w:rPr>
      </w:pPr>
    </w:p>
    <w:tbl>
      <w:tblPr>
        <w:tblW w:w="100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9"/>
        <w:gridCol w:w="2551"/>
        <w:gridCol w:w="1612"/>
        <w:gridCol w:w="7"/>
        <w:gridCol w:w="1435"/>
        <w:gridCol w:w="1434"/>
        <w:gridCol w:w="6"/>
        <w:gridCol w:w="1431"/>
      </w:tblGrid>
      <w:tr w:rsidR="00604510" w:rsidTr="00604510">
        <w:trPr>
          <w:trHeight w:val="47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</w:rPr>
            </w:pP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Марка </w:t>
            </w: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  <w:t>стали</w:t>
            </w: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rPr>
                <w:rStyle w:val="a5"/>
                <w:rFonts w:ascii="Times New Roman" w:hAnsi="Times New Roman" w:cs="Times New Roman"/>
                <w:sz w:val="20"/>
                <w:szCs w:val="20"/>
              </w:rPr>
            </w:pP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  <w:t>Рекомендуемый режим термообработки образцов</w:t>
            </w: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</w:rPr>
            </w:pP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  <w:t>Механические свойства, не менее</w:t>
            </w:r>
          </w:p>
          <w:p w:rsidR="00604510" w:rsidRDefault="00604510">
            <w:pPr>
              <w:tabs>
                <w:tab w:val="left" w:leader="underscore" w:pos="1897"/>
                <w:tab w:val="left" w:leader="underscore" w:pos="6916"/>
              </w:tabs>
              <w:spacing w:line="200" w:lineRule="exact"/>
              <w:jc w:val="center"/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04510" w:rsidTr="00604510">
        <w:trPr>
          <w:trHeight w:val="291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10" w:rsidRDefault="00604510">
            <w:pP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10" w:rsidRDefault="00604510">
            <w:pP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60"/>
              <w:shd w:val="clear" w:color="auto" w:fill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Временное сопротивле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</w:rPr>
              <w:t>Н/мм</w:t>
            </w:r>
            <w:proofErr w:type="gramStart"/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</w:rPr>
              <w:t xml:space="preserve"> (кгс/мм</w:t>
            </w:r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Предел </w:t>
            </w:r>
          </w:p>
          <w:p w:rsidR="00604510" w:rsidRDefault="00604510">
            <w:pPr>
              <w:pStyle w:val="60"/>
              <w:shd w:val="clear" w:color="auto" w:fill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текучести,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0,2  </w:t>
            </w:r>
            <w:proofErr w:type="spellStart"/>
            <w:r>
              <w:rPr>
                <w:rStyle w:val="69pt"/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/мм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</w:rPr>
              <w:t>(кгс/мм</w:t>
            </w:r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Style w:val="69pt"/>
                <w:rFonts w:ascii="Times New Roman" w:eastAsia="Arial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60"/>
              <w:spacing w:line="165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Относитель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ное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</w:p>
        </w:tc>
      </w:tr>
      <w:tr w:rsidR="00604510" w:rsidTr="00604510">
        <w:trPr>
          <w:trHeight w:val="56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10" w:rsidRDefault="00604510">
            <w:pP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10" w:rsidRDefault="00604510">
            <w:pPr>
              <w:rPr>
                <w:rStyle w:val="a5"/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10" w:rsidRDefault="00604510">
            <w:pPr>
              <w:rPr>
                <w:rFonts w:eastAsia="Arial"/>
                <w:sz w:val="20"/>
                <w:szCs w:val="20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10" w:rsidRDefault="00604510">
            <w:pPr>
              <w:rPr>
                <w:rFonts w:eastAsia="Arial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60"/>
              <w:shd w:val="clear" w:color="auto" w:fill="auto"/>
              <w:spacing w:line="165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удлинение,</w:t>
            </w:r>
          </w:p>
          <w:p w:rsidR="00604510" w:rsidRDefault="00604510">
            <w:pPr>
              <w:pStyle w:val="5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%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60"/>
              <w:shd w:val="clear" w:color="auto" w:fill="auto"/>
              <w:spacing w:line="165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сужение,</w:t>
            </w:r>
          </w:p>
          <w:p w:rsidR="00604510" w:rsidRDefault="00604510">
            <w:pPr>
              <w:pStyle w:val="5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%</w:t>
            </w:r>
          </w:p>
        </w:tc>
      </w:tr>
      <w:tr w:rsidR="00604510" w:rsidTr="00604510">
        <w:trPr>
          <w:trHeight w:val="54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3"/>
              <w:shd w:val="clear" w:color="auto" w:fill="auto"/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12Х18Н10Т-ВД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3"/>
              <w:shd w:val="clear" w:color="auto" w:fill="auto"/>
              <w:spacing w:line="207" w:lineRule="exact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Закалка с температурой (1050 – 1100)°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604510" w:rsidRDefault="00604510">
            <w:pPr>
              <w:pStyle w:val="3"/>
              <w:shd w:val="clear" w:color="auto" w:fill="auto"/>
              <w:spacing w:line="207" w:lineRule="exact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Охлаждение на воздухе, в масле или воде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3"/>
              <w:shd w:val="clear" w:color="auto" w:fill="auto"/>
              <w:spacing w:line="204" w:lineRule="exact"/>
              <w:ind w:right="3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</w:t>
            </w:r>
          </w:p>
          <w:p w:rsidR="00604510" w:rsidRDefault="00604510">
            <w:pPr>
              <w:pStyle w:val="3"/>
              <w:shd w:val="clear" w:color="auto" w:fill="auto"/>
              <w:spacing w:line="204" w:lineRule="exact"/>
              <w:ind w:right="3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(55)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3"/>
              <w:shd w:val="clear" w:color="auto" w:fill="auto"/>
              <w:spacing w:line="207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196 </w:t>
            </w:r>
          </w:p>
          <w:p w:rsidR="00604510" w:rsidRDefault="00604510">
            <w:pPr>
              <w:pStyle w:val="3"/>
              <w:shd w:val="clear" w:color="auto" w:fill="auto"/>
              <w:spacing w:line="207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(20)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3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pStyle w:val="3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</w:tbl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  <w:r>
        <w:tab/>
        <w:t xml:space="preserve">2.4 Прутки поставляются в </w:t>
      </w:r>
      <w:proofErr w:type="spellStart"/>
      <w:r>
        <w:t>грячекатанном</w:t>
      </w:r>
      <w:proofErr w:type="spellEnd"/>
      <w:r>
        <w:t>, кованном состоянии без термической обработки</w:t>
      </w:r>
      <w:proofErr w:type="gramStart"/>
      <w:r>
        <w:t xml:space="preserve"> … П</w:t>
      </w:r>
      <w:proofErr w:type="gramEnd"/>
      <w:r>
        <w:t xml:space="preserve">о согласованию сторон прутки поставляются в </w:t>
      </w:r>
      <w:proofErr w:type="spellStart"/>
      <w:r>
        <w:t>термообработанном</w:t>
      </w:r>
      <w:proofErr w:type="spellEnd"/>
      <w:r>
        <w:t xml:space="preserve"> состоянии в соответствии с п. 2.2.</w:t>
      </w:r>
    </w:p>
    <w:p w:rsidR="00604510" w:rsidRDefault="00604510" w:rsidP="00604510">
      <w:pPr>
        <w:ind w:firstLine="705"/>
      </w:pPr>
      <w:r>
        <w:tab/>
        <w:t>2.5 Загрязненность стали волосовинами, выявленными потребителем на поверхности готовых деталей невооруженным глазом, должна соответствовать нормам ТУ 14-1-336-72.</w:t>
      </w:r>
    </w:p>
    <w:p w:rsidR="00604510" w:rsidRDefault="00604510" w:rsidP="00604510">
      <w:pPr>
        <w:ind w:firstLine="705"/>
      </w:pPr>
      <w:r>
        <w:tab/>
        <w:t xml:space="preserve">2.6 Макроструктура стали не должна иметь: усадочной раковины, </w:t>
      </w:r>
      <w:proofErr w:type="spellStart"/>
      <w:r>
        <w:t>подусадочной</w:t>
      </w:r>
      <w:proofErr w:type="spellEnd"/>
      <w:r>
        <w:t xml:space="preserve"> рыхлости, расслоений, трещин, подкорковых пузырей, шлаковых включений, корочки, </w:t>
      </w:r>
      <w:proofErr w:type="spellStart"/>
      <w:r>
        <w:t>подусадочной</w:t>
      </w:r>
      <w:proofErr w:type="spellEnd"/>
      <w:r>
        <w:t xml:space="preserve"> ликвации и </w:t>
      </w:r>
      <w:proofErr w:type="spellStart"/>
      <w:r>
        <w:t>ликвационного</w:t>
      </w:r>
      <w:proofErr w:type="spellEnd"/>
      <w:r>
        <w:t xml:space="preserve"> квадрата, видимых без применения увеличительных приборов.</w:t>
      </w:r>
    </w:p>
    <w:p w:rsidR="00604510" w:rsidRDefault="00604510" w:rsidP="00604510">
      <w:pPr>
        <w:ind w:firstLine="705"/>
      </w:pPr>
      <w:r>
        <w:tab/>
        <w:t>Допускается наличие дефектов в виде центральной пористости и точечной неоднородности, если их величина не превышает норм, приведенных в таблице 3.</w:t>
      </w:r>
    </w:p>
    <w:p w:rsidR="00604510" w:rsidRDefault="00604510" w:rsidP="00604510">
      <w:pPr>
        <w:ind w:firstLine="705"/>
      </w:pPr>
    </w:p>
    <w:p w:rsidR="00604510" w:rsidRDefault="00604510" w:rsidP="00604510">
      <w:r>
        <w:rPr>
          <w:rStyle w:val="a5"/>
          <w:rFonts w:ascii="Times New Roman" w:hAnsi="Times New Roman" w:cs="Times New Roman"/>
          <w:sz w:val="24"/>
          <w:szCs w:val="24"/>
        </w:rPr>
        <w:t>Таблица 3</w:t>
      </w:r>
    </w:p>
    <w:p w:rsidR="00604510" w:rsidRDefault="00604510" w:rsidP="00604510">
      <w:pPr>
        <w:ind w:firstLine="705"/>
      </w:pP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7"/>
        <w:gridCol w:w="5289"/>
        <w:gridCol w:w="1723"/>
        <w:gridCol w:w="1742"/>
      </w:tblGrid>
      <w:tr w:rsidR="00604510" w:rsidTr="00604510">
        <w:trPr>
          <w:trHeight w:val="50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№№</w:t>
            </w:r>
          </w:p>
          <w:p w:rsidR="00604510" w:rsidRDefault="00604510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пп</w:t>
            </w:r>
            <w:proofErr w:type="spellEnd"/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10" w:rsidRDefault="00604510">
            <w:pPr>
              <w:spacing w:line="276" w:lineRule="auto"/>
              <w:ind w:left="13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дефекта</w:t>
            </w:r>
          </w:p>
          <w:p w:rsidR="00604510" w:rsidRDefault="00604510">
            <w:pPr>
              <w:spacing w:line="276" w:lineRule="auto"/>
              <w:ind w:left="132"/>
              <w:rPr>
                <w:lang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шкалы</w:t>
            </w:r>
          </w:p>
          <w:p w:rsidR="00604510" w:rsidRDefault="0060451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Балл дефекта,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более</w:t>
            </w:r>
          </w:p>
        </w:tc>
      </w:tr>
      <w:tr w:rsidR="00604510" w:rsidTr="00604510">
        <w:trPr>
          <w:trHeight w:val="588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ind w:left="-22" w:firstLine="3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spacing w:line="276" w:lineRule="auto"/>
              <w:ind w:left="-22" w:firstLine="3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ind w:left="132" w:hanging="98"/>
              <w:rPr>
                <w:lang w:eastAsia="en-US"/>
              </w:rPr>
            </w:pPr>
            <w:r>
              <w:rPr>
                <w:lang w:eastAsia="en-US"/>
              </w:rPr>
              <w:t>Центральная пористость</w:t>
            </w:r>
          </w:p>
          <w:p w:rsidR="00604510" w:rsidRDefault="00604510">
            <w:pPr>
              <w:spacing w:line="276" w:lineRule="auto"/>
              <w:ind w:left="132" w:hanging="98"/>
              <w:rPr>
                <w:lang w:eastAsia="en-US"/>
              </w:rPr>
            </w:pPr>
            <w:r>
              <w:rPr>
                <w:lang w:eastAsia="en-US"/>
              </w:rPr>
              <w:t>Точечная неоднородность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04510" w:rsidTr="00604510">
        <w:trPr>
          <w:trHeight w:val="538"/>
        </w:trPr>
        <w:tc>
          <w:tcPr>
            <w:tcW w:w="98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ind w:left="1713" w:hanging="1679"/>
              <w:rPr>
                <w:lang w:eastAsia="en-US"/>
              </w:rPr>
            </w:pPr>
            <w:r>
              <w:rPr>
                <w:lang w:eastAsia="en-US"/>
              </w:rPr>
              <w:t xml:space="preserve">Примечание: 1. Послойная кристаллизация и светлый контур не являются браковочным </w:t>
            </w:r>
            <w:r>
              <w:rPr>
                <w:lang w:eastAsia="en-US"/>
              </w:rPr>
              <w:lastRenderedPageBreak/>
              <w:t>признаком.</w:t>
            </w:r>
          </w:p>
          <w:p w:rsidR="00604510" w:rsidRDefault="00604510" w:rsidP="00604510">
            <w:pPr>
              <w:pStyle w:val="a3"/>
              <w:numPr>
                <w:ilvl w:val="0"/>
                <w:numId w:val="2"/>
              </w:numPr>
              <w:spacing w:line="276" w:lineRule="auto"/>
              <w:ind w:left="1713" w:hanging="283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Повышенная</w:t>
            </w:r>
            <w:proofErr w:type="gramEnd"/>
            <w:r>
              <w:rPr>
                <w:lang w:eastAsia="en-US"/>
              </w:rPr>
              <w:t xml:space="preserve"> или пониженная </w:t>
            </w:r>
            <w:proofErr w:type="spellStart"/>
            <w:r>
              <w:rPr>
                <w:lang w:eastAsia="en-US"/>
              </w:rPr>
              <w:t>травимость</w:t>
            </w:r>
            <w:proofErr w:type="spellEnd"/>
            <w:r>
              <w:rPr>
                <w:lang w:eastAsia="en-US"/>
              </w:rPr>
              <w:t xml:space="preserve"> осевой зоны не являются браковочным признаком.</w:t>
            </w:r>
          </w:p>
        </w:tc>
      </w:tr>
    </w:tbl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</w:p>
    <w:p w:rsidR="00604510" w:rsidRDefault="00604510" w:rsidP="00604510">
      <w:pPr>
        <w:ind w:firstLine="705"/>
      </w:pPr>
      <w:r>
        <w:tab/>
        <w:t xml:space="preserve">2.7 Загрязненность стали неметаллическими включениями должна </w:t>
      </w:r>
      <w:proofErr w:type="spellStart"/>
      <w:r>
        <w:t>соответствавать</w:t>
      </w:r>
      <w:proofErr w:type="spellEnd"/>
      <w:r>
        <w:t xml:space="preserve"> нормам, установленным табл. 4.</w:t>
      </w:r>
    </w:p>
    <w:p w:rsidR="00604510" w:rsidRDefault="00604510" w:rsidP="00604510">
      <w:pPr>
        <w:ind w:firstLine="705"/>
      </w:pPr>
    </w:p>
    <w:p w:rsidR="00604510" w:rsidRDefault="00604510" w:rsidP="00604510">
      <w:r>
        <w:rPr>
          <w:rStyle w:val="a5"/>
          <w:rFonts w:ascii="Times New Roman" w:hAnsi="Times New Roman" w:cs="Times New Roman"/>
          <w:sz w:val="24"/>
          <w:szCs w:val="24"/>
        </w:rPr>
        <w:t>Таблица 4</w:t>
      </w:r>
    </w:p>
    <w:p w:rsidR="00604510" w:rsidRDefault="00604510" w:rsidP="00604510">
      <w:pPr>
        <w:ind w:firstLine="705"/>
      </w:pPr>
    </w:p>
    <w:tbl>
      <w:tblPr>
        <w:tblpPr w:leftFromText="180" w:rightFromText="180" w:bottomFromText="200" w:vertAnchor="text" w:horzAnchor="margin" w:tblpX="108" w:tblpY="-1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87"/>
        <w:gridCol w:w="1059"/>
        <w:gridCol w:w="2925"/>
      </w:tblGrid>
      <w:tr w:rsidR="00604510" w:rsidTr="00604510">
        <w:trPr>
          <w:trHeight w:val="313"/>
        </w:trPr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неметаллических включений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Балл неметаллических включений</w:t>
            </w:r>
          </w:p>
        </w:tc>
      </w:tr>
      <w:tr w:rsidR="00604510" w:rsidTr="00604510">
        <w:trPr>
          <w:trHeight w:val="1694"/>
        </w:trPr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 xml:space="preserve">Оксиды строчечные                                             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>Оксиды точечные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>Силикаты хрупкие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>Силикаты пластичные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>Силикаты недеформирующиеся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>Сульфиды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 xml:space="preserve">Нитриды и </w:t>
            </w:r>
            <w:proofErr w:type="spellStart"/>
            <w:r>
              <w:rPr>
                <w:lang w:eastAsia="en-US"/>
              </w:rPr>
              <w:t>карбонитриды</w:t>
            </w:r>
            <w:proofErr w:type="spellEnd"/>
            <w:r>
              <w:rPr>
                <w:lang w:eastAsia="en-US"/>
              </w:rPr>
              <w:t xml:space="preserve"> строчечные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rPr>
                <w:lang w:eastAsia="en-US"/>
              </w:rPr>
            </w:pPr>
            <w:r>
              <w:rPr>
                <w:lang w:eastAsia="en-US"/>
              </w:rPr>
              <w:t xml:space="preserve">Нитриды и </w:t>
            </w:r>
            <w:proofErr w:type="spellStart"/>
            <w:r>
              <w:rPr>
                <w:lang w:eastAsia="en-US"/>
              </w:rPr>
              <w:t>карбонитриды</w:t>
            </w:r>
            <w:proofErr w:type="spellEnd"/>
            <w:r>
              <w:rPr>
                <w:lang w:eastAsia="en-US"/>
              </w:rPr>
              <w:t xml:space="preserve"> точечные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ОС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ОТ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СХ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СП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СН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С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НС</w:t>
            </w:r>
          </w:p>
          <w:p w:rsidR="00604510" w:rsidRDefault="006045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 НТ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right="820"/>
              <w:jc w:val="center"/>
              <w:rPr>
                <w:lang w:eastAsia="en-US"/>
              </w:rPr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:rsidR="00604510" w:rsidRDefault="00604510">
            <w:pPr>
              <w:tabs>
                <w:tab w:val="left" w:leader="underscore" w:pos="6777"/>
              </w:tabs>
              <w:spacing w:line="276" w:lineRule="auto"/>
              <w:ind w:left="160" w:right="8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</w:tbl>
    <w:p w:rsidR="00604510" w:rsidRDefault="00604510" w:rsidP="00604510">
      <w:pPr>
        <w:ind w:firstLine="705"/>
      </w:pPr>
      <w:r>
        <w:tab/>
        <w:t>2.8 Сталь марок 12Х18Н9Т-ВД, 12Х18Н10Т-ВД, 08Х18Н10Т-ВД должна обладать стойкостью к межкристаллитной коррозии.</w:t>
      </w:r>
    </w:p>
    <w:p w:rsidR="00604510" w:rsidRDefault="00604510" w:rsidP="00604510">
      <w:pPr>
        <w:ind w:firstLine="705"/>
      </w:pPr>
      <w:r>
        <w:tab/>
        <w:t>2.9 Качество поверхности  прутков в соответствии с ГОСТ 5949-75.</w:t>
      </w:r>
    </w:p>
    <w:p w:rsidR="00604510" w:rsidRDefault="00604510" w:rsidP="00604510">
      <w:pPr>
        <w:jc w:val="both"/>
      </w:pPr>
    </w:p>
    <w:p w:rsidR="00604510" w:rsidRDefault="00604510" w:rsidP="00604510">
      <w:pPr>
        <w:pStyle w:val="a3"/>
        <w:numPr>
          <w:ilvl w:val="0"/>
          <w:numId w:val="3"/>
        </w:numPr>
        <w:jc w:val="center"/>
      </w:pPr>
      <w:r>
        <w:t>УПАКОВКА, МАРКИРОВКА, ТРАНСПОРТИРОВАНИЕ</w:t>
      </w:r>
    </w:p>
    <w:p w:rsidR="00604510" w:rsidRDefault="00604510" w:rsidP="00604510">
      <w:pPr>
        <w:pStyle w:val="a3"/>
        <w:ind w:left="567"/>
        <w:jc w:val="both"/>
      </w:pPr>
      <w:r>
        <w:t xml:space="preserve">  4.1 Упаковка, маркировка, транспортирование и хранение – по  ГОСТ 7566-81.</w:t>
      </w:r>
    </w:p>
    <w:p w:rsidR="00604510" w:rsidRDefault="00604510" w:rsidP="00604510">
      <w:pPr>
        <w:tabs>
          <w:tab w:val="left" w:leader="underscore" w:pos="1897"/>
          <w:tab w:val="left" w:leader="underscore" w:pos="6916"/>
        </w:tabs>
        <w:spacing w:line="200" w:lineRule="exact"/>
        <w:rPr>
          <w:rStyle w:val="a5"/>
          <w:rFonts w:ascii="Times New Roman" w:hAnsi="Times New Roman" w:cs="Times New Roman"/>
          <w:sz w:val="24"/>
          <w:szCs w:val="24"/>
        </w:rPr>
      </w:pPr>
    </w:p>
    <w:p w:rsidR="00604510" w:rsidRDefault="00604510" w:rsidP="00604510">
      <w:pPr>
        <w:pStyle w:val="3"/>
        <w:shd w:val="clear" w:color="auto" w:fill="auto"/>
        <w:spacing w:after="237" w:line="302" w:lineRule="exact"/>
        <w:ind w:left="20" w:firstLine="520"/>
        <w:jc w:val="both"/>
      </w:pPr>
    </w:p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p w:rsidR="00604510" w:rsidRDefault="00604510"/>
    <w:sectPr w:rsidR="00604510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C81"/>
    <w:multiLevelType w:val="hybridMultilevel"/>
    <w:tmpl w:val="FD3A5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20CB0"/>
    <w:multiLevelType w:val="multilevel"/>
    <w:tmpl w:val="D234C63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5" w:hanging="360"/>
      </w:pPr>
    </w:lvl>
    <w:lvl w:ilvl="2">
      <w:start w:val="1"/>
      <w:numFmt w:val="decimal"/>
      <w:lvlText w:val="%1.%2.%3"/>
      <w:lvlJc w:val="left"/>
      <w:pPr>
        <w:ind w:left="2130" w:hanging="720"/>
      </w:pPr>
    </w:lvl>
    <w:lvl w:ilvl="3">
      <w:start w:val="1"/>
      <w:numFmt w:val="decimal"/>
      <w:lvlText w:val="%1.%2.%3.%4"/>
      <w:lvlJc w:val="left"/>
      <w:pPr>
        <w:ind w:left="2835" w:hanging="720"/>
      </w:pPr>
    </w:lvl>
    <w:lvl w:ilvl="4">
      <w:start w:val="1"/>
      <w:numFmt w:val="decimal"/>
      <w:lvlText w:val="%1.%2.%3.%4.%5"/>
      <w:lvlJc w:val="left"/>
      <w:pPr>
        <w:ind w:left="3900" w:hanging="1080"/>
      </w:pPr>
    </w:lvl>
    <w:lvl w:ilvl="5">
      <w:start w:val="1"/>
      <w:numFmt w:val="decimal"/>
      <w:lvlText w:val="%1.%2.%3.%4.%5.%6"/>
      <w:lvlJc w:val="left"/>
      <w:pPr>
        <w:ind w:left="4605" w:hanging="1080"/>
      </w:pPr>
    </w:lvl>
    <w:lvl w:ilvl="6">
      <w:start w:val="1"/>
      <w:numFmt w:val="decimal"/>
      <w:lvlText w:val="%1.%2.%3.%4.%5.%6.%7"/>
      <w:lvlJc w:val="left"/>
      <w:pPr>
        <w:ind w:left="5670" w:hanging="1440"/>
      </w:pPr>
    </w:lvl>
    <w:lvl w:ilvl="7">
      <w:start w:val="1"/>
      <w:numFmt w:val="decimal"/>
      <w:lvlText w:val="%1.%2.%3.%4.%5.%6.%7.%8"/>
      <w:lvlJc w:val="left"/>
      <w:pPr>
        <w:ind w:left="6375" w:hanging="1440"/>
      </w:pPr>
    </w:lvl>
    <w:lvl w:ilvl="8">
      <w:start w:val="1"/>
      <w:numFmt w:val="decimal"/>
      <w:lvlText w:val="%1.%2.%3.%4.%5.%6.%7.%8.%9"/>
      <w:lvlJc w:val="left"/>
      <w:pPr>
        <w:ind w:left="7440" w:hanging="1800"/>
      </w:pPr>
    </w:lvl>
  </w:abstractNum>
  <w:abstractNum w:abstractNumId="2">
    <w:nsid w:val="372F38B2"/>
    <w:multiLevelType w:val="hybridMultilevel"/>
    <w:tmpl w:val="644C576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E5216"/>
    <w:rsid w:val="002B176F"/>
    <w:rsid w:val="00604510"/>
    <w:rsid w:val="00723B92"/>
    <w:rsid w:val="008E0FB1"/>
    <w:rsid w:val="008F5EA3"/>
    <w:rsid w:val="009E5216"/>
    <w:rsid w:val="00BE39C1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510"/>
    <w:pPr>
      <w:ind w:left="720"/>
      <w:contextualSpacing/>
    </w:pPr>
  </w:style>
  <w:style w:type="character" w:customStyle="1" w:styleId="a4">
    <w:name w:val="Основной текст_"/>
    <w:basedOn w:val="a0"/>
    <w:link w:val="3"/>
    <w:locked/>
    <w:rsid w:val="00604510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3">
    <w:name w:val="Основной текст3"/>
    <w:basedOn w:val="a"/>
    <w:link w:val="a4"/>
    <w:rsid w:val="00604510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5">
    <w:name w:val="Основной текст (5)_"/>
    <w:basedOn w:val="a0"/>
    <w:link w:val="50"/>
    <w:locked/>
    <w:rsid w:val="00604510"/>
    <w:rPr>
      <w:rFonts w:ascii="Bookman Old Style" w:eastAsia="Bookman Old Style" w:hAnsi="Bookman Old Style" w:cs="Bookman Old Style"/>
      <w:sz w:val="12"/>
      <w:szCs w:val="1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4510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12"/>
      <w:szCs w:val="12"/>
      <w:lang w:eastAsia="en-US"/>
    </w:rPr>
  </w:style>
  <w:style w:type="character" w:customStyle="1" w:styleId="6">
    <w:name w:val="Основной текст (6)_"/>
    <w:basedOn w:val="a0"/>
    <w:link w:val="60"/>
    <w:locked/>
    <w:rsid w:val="00604510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04510"/>
    <w:pPr>
      <w:shd w:val="clear" w:color="auto" w:fill="FFFFFF"/>
      <w:spacing w:line="190" w:lineRule="exact"/>
    </w:pPr>
    <w:rPr>
      <w:rFonts w:ascii="Arial" w:eastAsia="Arial" w:hAnsi="Arial" w:cs="Arial"/>
      <w:sz w:val="14"/>
      <w:szCs w:val="14"/>
      <w:lang w:eastAsia="en-US"/>
    </w:rPr>
  </w:style>
  <w:style w:type="character" w:customStyle="1" w:styleId="a5">
    <w:name w:val="Подпись к таблице"/>
    <w:basedOn w:val="a0"/>
    <w:rsid w:val="00604510"/>
    <w:rPr>
      <w:rFonts w:ascii="Arial" w:eastAsia="Arial" w:hAnsi="Arial" w:cs="Arial" w:hint="default"/>
      <w:b w:val="0"/>
      <w:bCs w:val="0"/>
      <w:i w:val="0"/>
      <w:iCs w:val="0"/>
      <w:smallCaps w:val="0"/>
      <w:spacing w:val="0"/>
      <w:sz w:val="18"/>
      <w:szCs w:val="18"/>
      <w:u w:val="single"/>
    </w:rPr>
  </w:style>
  <w:style w:type="character" w:customStyle="1" w:styleId="69pt">
    <w:name w:val="Основной текст (6) + 9 pt"/>
    <w:aliases w:val="Не полужирный"/>
    <w:basedOn w:val="6"/>
    <w:rsid w:val="00604510"/>
    <w:rPr>
      <w:rFonts w:ascii="Bookman Old Style" w:eastAsia="Bookman Old Style" w:hAnsi="Bookman Old Style" w:cs="Bookman Old Style"/>
      <w:b/>
      <w:bCs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1078</Words>
  <Characters>6151</Characters>
  <Application>Microsoft Office Word</Application>
  <DocSecurity>0</DocSecurity>
  <Lines>51</Lines>
  <Paragraphs>14</Paragraphs>
  <ScaleCrop>false</ScaleCrop>
  <Company>ПО Маяк</Company>
  <LinksUpToDate>false</LinksUpToDate>
  <CharactersWithSpaces>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3</cp:revision>
  <dcterms:created xsi:type="dcterms:W3CDTF">2015-06-17T04:22:00Z</dcterms:created>
  <dcterms:modified xsi:type="dcterms:W3CDTF">2015-06-17T04:23:00Z</dcterms:modified>
</cp:coreProperties>
</file>