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D305AC" w:rsidRDefault="00D305AC" w:rsidP="009208D2">
      <w:pPr>
        <w:jc w:val="center"/>
        <w:rPr>
          <w:b/>
          <w:bCs/>
          <w:sz w:val="28"/>
          <w:szCs w:val="28"/>
        </w:rPr>
      </w:pPr>
      <w:r w:rsidRPr="00D305AC">
        <w:rPr>
          <w:b/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на </w:t>
      </w:r>
      <w:r w:rsidRPr="00270C0E">
        <w:rPr>
          <w:b/>
        </w:rPr>
        <w:t xml:space="preserve">право </w:t>
      </w:r>
      <w:r>
        <w:rPr>
          <w:b/>
        </w:rPr>
        <w:t xml:space="preserve">заключения договора на </w:t>
      </w:r>
      <w:r w:rsidR="00270C0E">
        <w:rPr>
          <w:b/>
        </w:rPr>
        <w:t xml:space="preserve">изготовление </w:t>
      </w:r>
      <w:r w:rsidR="00597DDD" w:rsidRPr="00597DDD">
        <w:rPr>
          <w:b/>
        </w:rPr>
        <w:t>упаковок для размещения ТРО на базе 20-ти футовых контейнеров, сертифицированных для хранения и перевозки ТРО морским транспортом</w:t>
      </w:r>
      <w:r w:rsidR="00270C0E" w:rsidRPr="00B44EDC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B76E7F" w:rsidP="009208D2">
      <w:pPr>
        <w:jc w:val="center"/>
      </w:pPr>
      <w:r>
        <w:t>ЛОТ №</w:t>
      </w:r>
      <w:r w:rsidR="00735188">
        <w:t>2</w:t>
      </w:r>
      <w:bookmarkStart w:id="0" w:name="_GoBack"/>
      <w:bookmarkEnd w:id="0"/>
      <w:r>
        <w:t>.</w:t>
      </w: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B76E7F" w:rsidRPr="00852EC9" w:rsidRDefault="00680B64" w:rsidP="00B76E7F">
      <w:pPr>
        <w:numPr>
          <w:ilvl w:val="0"/>
          <w:numId w:val="39"/>
        </w:numPr>
        <w:tabs>
          <w:tab w:val="clear" w:pos="1287"/>
          <w:tab w:val="num" w:pos="142"/>
          <w:tab w:val="num" w:pos="690"/>
        </w:tabs>
        <w:ind w:left="0" w:firstLine="567"/>
        <w:jc w:val="both"/>
      </w:pPr>
      <w:r w:rsidRPr="00130044">
        <w:rPr>
          <w:bCs/>
          <w:sz w:val="18"/>
          <w:szCs w:val="18"/>
        </w:rPr>
        <w:br w:type="page"/>
      </w:r>
    </w:p>
    <w:p w:rsidR="00270C0E" w:rsidRPr="00852EC9" w:rsidRDefault="00270C0E" w:rsidP="00795B09">
      <w:pPr>
        <w:tabs>
          <w:tab w:val="num" w:pos="142"/>
        </w:tabs>
        <w:ind w:firstLine="567"/>
        <w:jc w:val="both"/>
      </w:pPr>
    </w:p>
    <w:p w:rsidR="00270C0E" w:rsidRPr="0050059C" w:rsidRDefault="00270C0E" w:rsidP="00795B09">
      <w:pPr>
        <w:tabs>
          <w:tab w:val="num" w:pos="142"/>
        </w:tabs>
        <w:jc w:val="both"/>
      </w:pPr>
    </w:p>
    <w:p w:rsidR="00597DDD" w:rsidRPr="00597DDD" w:rsidRDefault="00597DDD" w:rsidP="00597DDD">
      <w:pPr>
        <w:numPr>
          <w:ilvl w:val="0"/>
          <w:numId w:val="40"/>
        </w:numPr>
        <w:tabs>
          <w:tab w:val="clear" w:pos="1287"/>
          <w:tab w:val="num" w:pos="142"/>
          <w:tab w:val="num" w:pos="720"/>
        </w:tabs>
        <w:jc w:val="both"/>
        <w:rPr>
          <w:b/>
          <w:bCs/>
        </w:rPr>
      </w:pPr>
      <w:r w:rsidRPr="00597DDD">
        <w:rPr>
          <w:b/>
          <w:bCs/>
        </w:rPr>
        <w:t>Общие положения.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1.1. Название работы (предмет договора): Изготовление упаковок для размещения ТРО на базе 20-ти футовых контейнеров, сертифицированных для хранения и перевозки ТРО морским транспортом.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  <w:rPr>
          <w:b/>
        </w:rPr>
      </w:pPr>
      <w:r w:rsidRPr="00597DDD">
        <w:t>1.2. 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Амбарцумяна Вазгена Койруновича, действующего на основании доверенности от 18.01.2013 г. за № 04/Ф-01.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1.3. Сроки выполнения работы: не позднее 25 сентября 2013 года.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1.4. Основания для проведения работ: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  <w:rPr>
          <w:b/>
        </w:rPr>
      </w:pPr>
      <w:r w:rsidRPr="00597DDD">
        <w:t>- Государственный контракт № Д.4ш.21.26.13.1071 от 07.02.2013 года;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  <w:rPr>
          <w:b/>
        </w:rPr>
      </w:pP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rPr>
          <w:b/>
          <w:bCs/>
        </w:rPr>
        <w:t>2.  Цель и назначение работ.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В результате выполнения работы должны быть изготовлены в соответствии со спецификацией, и доставлены на территорию отделения «Сайда-Губа» СЗЦ «СевРАО» - филиала ФГУП «РосРАО» (ЗАТО Александровск, Мурманской области) следующие изделия: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 xml:space="preserve">- Контейнер 20-ти футовый, со съемной крышей и полом из нержавеющей стали (макс. Вес брутто – </w:t>
      </w:r>
      <w:smartTag w:uri="urn:schemas-microsoft-com:office:smarttags" w:element="metricconverter">
        <w:smartTagPr>
          <w:attr w:name="ProductID" w:val="30600 кг"/>
        </w:smartTagPr>
        <w:r w:rsidRPr="00597DDD">
          <w:t>30600 кг</w:t>
        </w:r>
      </w:smartTag>
      <w:r w:rsidRPr="00597DDD">
        <w:t xml:space="preserve">., собственный вес </w:t>
      </w:r>
      <w:smartTag w:uri="urn:schemas-microsoft-com:office:smarttags" w:element="metricconverter">
        <w:smartTagPr>
          <w:attr w:name="ProductID" w:val="-4800 кг"/>
        </w:smartTagPr>
        <w:r w:rsidRPr="00597DDD">
          <w:t>-4800 кг</w:t>
        </w:r>
      </w:smartTag>
      <w:r w:rsidRPr="00597DDD">
        <w:t xml:space="preserve">.)– 10 шт.; 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  <w:rPr>
          <w:b/>
        </w:rPr>
      </w:pP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rPr>
          <w:b/>
          <w:bCs/>
        </w:rPr>
        <w:t>3.</w:t>
      </w:r>
      <w:r w:rsidRPr="00597DDD">
        <w:rPr>
          <w:b/>
          <w:bCs/>
        </w:rPr>
        <w:tab/>
        <w:t>Основные стадии и этапы выполнения работ.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Работы выполняются в один этап в соответствии с Календарным планом и включают в себя: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3.1. Закупка материалов.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3.2. Изготовление оборудования.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3.3. Сертификация оборудования, получение сертификата РМРС на перевозку морским транспортом, а так же сертификата-разрешения на перевозку ТРО в 20-футовых контейнерах и сертификата соответствия изделия.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3.4. Доставка в отделение «Сайда-Губа» СЗЦ «СевРАО» - филиала ФГУП «РосРАО» (ЗАТО Александровск, Мурманской области)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rPr>
          <w:b/>
          <w:bCs/>
        </w:rPr>
        <w:t>4.  Порядок контроля и приемки.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4.1. 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4.2. Оборудование должно быть изготовлено в соответствии с спецификацией.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Состав изготавливаемого оборудования:</w:t>
      </w:r>
    </w:p>
    <w:p w:rsidR="00597DDD" w:rsidRPr="00597DDD" w:rsidRDefault="00597DDD" w:rsidP="00597DDD">
      <w:pPr>
        <w:numPr>
          <w:ilvl w:val="0"/>
          <w:numId w:val="41"/>
        </w:numPr>
        <w:tabs>
          <w:tab w:val="num" w:pos="142"/>
        </w:tabs>
        <w:jc w:val="both"/>
      </w:pPr>
      <w:r w:rsidRPr="00597DDD">
        <w:t>Контейнер типа ПУ-2 (приложение 1,2 спецификации)   10 шт.</w:t>
      </w:r>
    </w:p>
    <w:p w:rsidR="00597DDD" w:rsidRPr="00597DDD" w:rsidRDefault="00597DDD" w:rsidP="00597DDD">
      <w:pPr>
        <w:numPr>
          <w:ilvl w:val="0"/>
          <w:numId w:val="41"/>
        </w:numPr>
        <w:tabs>
          <w:tab w:val="num" w:pos="142"/>
        </w:tabs>
        <w:jc w:val="both"/>
      </w:pPr>
      <w:r w:rsidRPr="00597DDD">
        <w:t>Паспорт на контейнер…….……………………….……     10 экз.</w:t>
      </w:r>
    </w:p>
    <w:p w:rsidR="00597DDD" w:rsidRPr="00597DDD" w:rsidRDefault="00597DDD" w:rsidP="00597DDD">
      <w:pPr>
        <w:numPr>
          <w:ilvl w:val="0"/>
          <w:numId w:val="41"/>
        </w:numPr>
        <w:tabs>
          <w:tab w:val="num" w:pos="142"/>
        </w:tabs>
        <w:jc w:val="both"/>
      </w:pPr>
      <w:r w:rsidRPr="00597DDD">
        <w:t>Руководство по эксплуатации контейнера…..….………  10 экз.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Составные части изделия должны быть проверены и приняты службой контроля продукции (ОТК) предприятия - изготовителя.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Отметка о контроле должна занесена в паспорт изделия.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4.3. Отчётные документы: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- Акт выполненных работ;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- Акт приёмки работ, подписанный производственным отделом Заказчика;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- Фотоматериалы.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- Сертификат РМРС на перевозку морским транспортом.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- Сертификат-разрешение на перевозку ТРО в 20-футовых контейнерах.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- Товарная накладная.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lastRenderedPageBreak/>
        <w:t>- Товарно-транспортная накладная.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- Сертификат соответствия изделия.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  <w:rPr>
          <w:b/>
          <w:bCs/>
        </w:rPr>
      </w:pPr>
    </w:p>
    <w:p w:rsidR="00597DDD" w:rsidRPr="00597DDD" w:rsidRDefault="00597DDD" w:rsidP="00597DDD">
      <w:pPr>
        <w:tabs>
          <w:tab w:val="num" w:pos="142"/>
        </w:tabs>
        <w:ind w:firstLine="567"/>
        <w:jc w:val="both"/>
        <w:rPr>
          <w:b/>
          <w:bCs/>
        </w:rPr>
      </w:pPr>
    </w:p>
    <w:p w:rsidR="00597DDD" w:rsidRPr="00597DDD" w:rsidRDefault="00597DDD" w:rsidP="00597DDD">
      <w:pPr>
        <w:tabs>
          <w:tab w:val="num" w:pos="142"/>
        </w:tabs>
        <w:ind w:firstLine="567"/>
        <w:jc w:val="both"/>
        <w:rPr>
          <w:b/>
          <w:bCs/>
        </w:rPr>
      </w:pPr>
      <w:r w:rsidRPr="00597DDD">
        <w:rPr>
          <w:b/>
          <w:bCs/>
        </w:rPr>
        <w:t>5.Требования к исполнителю работ.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Наличие необходимых лицензий или свидетельств на выполнение данных работ, а также: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- лицензии Росатома на осуществление деятельности по использованию радиоактивных материалов при проведении работ по использованию атомной энергии в оборонных целях;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  <w:rPr>
          <w:b/>
        </w:rPr>
      </w:pPr>
      <w:r w:rsidRPr="00597DDD">
        <w:t>-</w:t>
      </w:r>
      <w:r w:rsidR="00B12557">
        <w:t xml:space="preserve"> </w:t>
      </w:r>
      <w:r w:rsidRPr="00597DDD">
        <w:t>свидетельство о соответствии предприятия, выданное Российским морским регистром судоходства, на изготовление устройств и технических средств обращения с радиоактивными материалами.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Наличие опыта выполнения аналогичных работ по не менее трёх лет.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  <w:r w:rsidRPr="00597DDD">
        <w:t>Приложение:</w:t>
      </w:r>
    </w:p>
    <w:p w:rsidR="00597DDD" w:rsidRPr="00597DDD" w:rsidRDefault="00597DDD" w:rsidP="00597DDD">
      <w:pPr>
        <w:tabs>
          <w:tab w:val="num" w:pos="142"/>
        </w:tabs>
        <w:ind w:firstLine="567"/>
        <w:jc w:val="both"/>
      </w:pPr>
    </w:p>
    <w:p w:rsidR="00597DDD" w:rsidRPr="00597DDD" w:rsidRDefault="00597DDD" w:rsidP="00597DDD">
      <w:pPr>
        <w:numPr>
          <w:ilvl w:val="0"/>
          <w:numId w:val="42"/>
        </w:numPr>
        <w:tabs>
          <w:tab w:val="num" w:pos="142"/>
        </w:tabs>
        <w:jc w:val="both"/>
      </w:pPr>
      <w:r w:rsidRPr="00597DDD">
        <w:t xml:space="preserve">Спецификация, на </w:t>
      </w:r>
      <w:r w:rsidR="00A061D3">
        <w:t>9</w:t>
      </w:r>
      <w:r w:rsidRPr="00597DDD">
        <w:t xml:space="preserve"> листах.</w:t>
      </w: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E6EAA" w:rsidRPr="0031157A" w:rsidRDefault="002E6EAA" w:rsidP="00270C0E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BF7" w:rsidRDefault="000E0BF7">
      <w:r>
        <w:separator/>
      </w:r>
    </w:p>
  </w:endnote>
  <w:endnote w:type="continuationSeparator" w:id="0">
    <w:p w:rsidR="000E0BF7" w:rsidRDefault="000E0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35188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BF7" w:rsidRDefault="000E0BF7">
      <w:r>
        <w:separator/>
      </w:r>
    </w:p>
  </w:footnote>
  <w:footnote w:type="continuationSeparator" w:id="0">
    <w:p w:rsidR="000E0BF7" w:rsidRDefault="000E0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0"/>
  </w:num>
  <w:num w:numId="3">
    <w:abstractNumId w:val="39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7"/>
  </w:num>
  <w:num w:numId="13">
    <w:abstractNumId w:val="7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1"/>
  </w:num>
  <w:num w:numId="19">
    <w:abstractNumId w:val="35"/>
  </w:num>
  <w:num w:numId="20">
    <w:abstractNumId w:val="5"/>
  </w:num>
  <w:num w:numId="21">
    <w:abstractNumId w:val="8"/>
  </w:num>
  <w:num w:numId="22">
    <w:abstractNumId w:val="25"/>
  </w:num>
  <w:num w:numId="23">
    <w:abstractNumId w:val="11"/>
  </w:num>
  <w:num w:numId="24">
    <w:abstractNumId w:val="9"/>
  </w:num>
  <w:num w:numId="25">
    <w:abstractNumId w:val="30"/>
  </w:num>
  <w:num w:numId="26">
    <w:abstractNumId w:val="12"/>
  </w:num>
  <w:num w:numId="27">
    <w:abstractNumId w:val="23"/>
  </w:num>
  <w:num w:numId="28">
    <w:abstractNumId w:val="34"/>
  </w:num>
  <w:num w:numId="29">
    <w:abstractNumId w:val="21"/>
  </w:num>
  <w:num w:numId="30">
    <w:abstractNumId w:val="38"/>
  </w:num>
  <w:num w:numId="31">
    <w:abstractNumId w:val="18"/>
  </w:num>
  <w:num w:numId="32">
    <w:abstractNumId w:val="13"/>
  </w:num>
  <w:num w:numId="33">
    <w:abstractNumId w:val="33"/>
  </w:num>
  <w:num w:numId="34">
    <w:abstractNumId w:val="31"/>
  </w:num>
  <w:num w:numId="35">
    <w:abstractNumId w:val="40"/>
  </w:num>
  <w:num w:numId="36">
    <w:abstractNumId w:val="17"/>
  </w:num>
  <w:num w:numId="37">
    <w:abstractNumId w:val="6"/>
  </w:num>
  <w:num w:numId="38">
    <w:abstractNumId w:val="29"/>
  </w:num>
  <w:num w:numId="39">
    <w:abstractNumId w:val="36"/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C78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DA3"/>
    <w:rsid w:val="000C5667"/>
    <w:rsid w:val="000C5E10"/>
    <w:rsid w:val="000D066F"/>
    <w:rsid w:val="000D244E"/>
    <w:rsid w:val="000D3BD4"/>
    <w:rsid w:val="000D73B6"/>
    <w:rsid w:val="000D7446"/>
    <w:rsid w:val="000E0BF7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340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0EDE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7DDD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3A9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58A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188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5F91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861"/>
    <w:rsid w:val="00974A14"/>
    <w:rsid w:val="00975A9A"/>
    <w:rsid w:val="0097692A"/>
    <w:rsid w:val="00980074"/>
    <w:rsid w:val="00981BF7"/>
    <w:rsid w:val="00982C96"/>
    <w:rsid w:val="009842EA"/>
    <w:rsid w:val="00984DC4"/>
    <w:rsid w:val="00985A06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61D3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2557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6E7F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22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3218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5AC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5DE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72202-0883-4F1C-AAB0-20CB00F6DB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1083B3-4C1D-43B7-AEF7-6F11C2C0B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70</cp:revision>
  <cp:lastPrinted>2013-02-27T10:24:00Z</cp:lastPrinted>
  <dcterms:created xsi:type="dcterms:W3CDTF">2012-11-15T12:52:00Z</dcterms:created>
  <dcterms:modified xsi:type="dcterms:W3CDTF">2013-03-27T14:25:00Z</dcterms:modified>
</cp:coreProperties>
</file>