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50"/>
        <w:gridCol w:w="306"/>
        <w:gridCol w:w="673"/>
        <w:gridCol w:w="1505"/>
        <w:gridCol w:w="2679"/>
        <w:gridCol w:w="110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150"/>
        </w:trPr>
        <w:tc>
          <w:tcPr>
            <w:tcW w:w="745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Экземпляр </w:t>
            </w:r>
            <w:r>
              <w:rPr>
                <w:rFonts w:ascii="Times New Roman" w:hAnsi="Times New Roman"/>
                <w:sz w:val="20"/>
                <w:szCs w:val="20"/>
              </w:rPr>
              <w:t>_______________</w:t>
            </w: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ФЕДЕРАЛЬНОЕ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ГОСУДАРСТВЕННОЕ УНИТАРНОЕ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ПРЕДПРИЯТИЕ</w:t>
            </w:r>
          </w:p>
        </w:tc>
        <w:tc>
          <w:tcPr>
            <w:tcW w:w="2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A1146" w:rsidRDefault="00722A9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>
                  <wp:extent cx="2590800" cy="4667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8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5"/>
        </w:trPr>
        <w:tc>
          <w:tcPr>
            <w:tcW w:w="1024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8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  <w:t>тип_документа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  <w:t>номер_документа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 поставку товара (оборудования)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49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город Лесной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_ _ _ _ _ _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46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----Федеральное государственное унитарное предприятие "Комбинат "Электрохимприбор", именуемое в дальнейшем  Покупатель в лице </w:t>
            </w:r>
            <w:r>
              <w:rPr>
                <w:rFonts w:ascii="Times New Roman" w:hAnsi="Times New Roman"/>
                <w:sz w:val="24"/>
                <w:szCs w:val="24"/>
              </w:rPr>
              <w:t>_ _ _ _ _ _ _ _ _ _ _ _ _ _ _ _ _ _ _ _ _ _ _ _ _ _ _ _ _ _ _ _ _ _ _ _ _ _ _ _ _ _ _ _ _ _ _ _ _ _ _ _ _ _ _ _ _ _ _ _ _ _ _ _ _ _ _ _ _ _ _ _ _ 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действующего на основании </w:t>
            </w:r>
            <w:r>
              <w:rPr>
                <w:rFonts w:ascii="Times New Roman" w:hAnsi="Times New Roman"/>
                <w:sz w:val="24"/>
                <w:szCs w:val="24"/>
              </w:rPr>
              <w:t>_ _ _ _ _ _ _ _ _ _ _ _ _ _ _ _ _ _ _ _ _ _ _ _ _ _ _ _ 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с одной стороны, и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контрагент_наименование_предприятия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именуемое в дальнейшем Поставщик, в лице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контрагент_в_лице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действующего на основании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контрагент_действующий_на_основании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с другой стороны, именуемые в дальнейшем Стороны, заключили настоящий Договор о нижеследующем: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 ПРЕДМЕТ 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Поставщик обязуется поставить (передать в собственность) Покупателю Товар (оборудование)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наименование_товара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а Покупатель обязуется принять и оплатить Товар (оборудование) на условиях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Конкретное наименование Товара (оборудования), его количество, комплектация и сроки поставки определяются в Спецификации, которая является неотъемлемой частью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Поставка Товара (оборудования) осуществляется до склада Покупателя, расположенного по адресу: 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название_города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название_улицы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номер_дома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поставляет Покупателю Товар (оборудование), свободный от прав третьих лиц.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2. ЦЕНА ДОГОВОРА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----2.1.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Цена Договора составляет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стоимость_договора_руб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рублей 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стоимость_договора_прописью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), включая НДС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ндс_ставка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%: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ндс_руб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рублей 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ндс_прописью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----2.2.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Товара (оборудования), доставки Товара (оборудования) до склада Покупателя, предпродажной подготовки Товара (оборудования),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3. НОРМЫ И СТАНДАРТЫ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----3.1.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 (оборудование), поставляемый по настоящему Договору, должен соответствовать нормам и стандартам, указанным в Спецификации,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2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1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EA1146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----3.2.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Сопроводительная документация на поставляемый Товар (ГОСТ, ТУ, паспорт безопасности и др.) должна содержать информацию по обеспечению требований экологической безопасности, а именно: сведения о классификации опасности продукции, порядок действий при ликвидации аварийных или чрезвычайных ситуаций, обеспечивающих защиту окружающей среды (методы нейтрализации и очистки объектов окружающей среды), методы и способы безопасной обработки отходов (остатков) химической продукции, сведения по удалению, утилизации и/или ликвидации отходов, которые могут образовываться в результате обращения с сырьем и материалами, в соответствии с действующим законодательством.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----3.3.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Сопроводительная документация на поставляемое оборудование (руководство по эксплуатации, паспорт) должна содержать информацию по обеспечению норм экологической безопасности, в том числе, сведения по безопасной утилизации, ликвидации отходов после завершения жизненного цикла оборудования в соответствии с действующим законодательством.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4. ПРАВА И ОБЯЗАННОСТИ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обязуется: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----4.1.1.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Поставить Товар (оборудование) Покупателю, на условиях, предусмотренных в настоящем Договоре и в сроки, установленные в Спецификации.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----4.1.2.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наличие у себя 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Покупатель обязуется: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----4.2.1.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Принять Товар (оборудование) от Поставщика в соответствии с разделом 7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----4.2.2.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Оплатить поставленный Товар (оборудование) в соответствии с разделом 9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5. УПАКОВКА МАРКИРОВКА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обязан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Вся упаковка и маркировка должны соответствовать требованиям нормативных актов Российской Федерации.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Упаковка и маркировка ящиков/контейнеров, а также документация внутри и вне их, должны строго соответствовать специальным требованиям, если таковые установлены в Технических требованиях.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упаковке обязательно наличие маркировки, позволяющей определить тип и марку оборудования без  вскрытия упаковки. Наличие упаковочных листов обязательно.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несет ответственность за ненадлежащую упаковку, не обеспечивающую сохранность Товара (оборудования) при его хранении и транспортировании до Покупателя.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6. ПОСТАВКА ТОВАРА (ОБОРУДОВАНИЯ) И ДОКУМЕНТАЦИЯ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Поставка Товара  (оборудования) осуществляется Поставщиком Покупателю по адресу, указанному в пункте 1.3 настоящего Договора, в сроки, предусмотренные в Спецификации.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Доставка Товара (оборудования) до склада Покупателя производится силами и за счет Поставщика.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2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EA1146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----6.3.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количество_дней_до_начала_поставки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количество_дней_до_начала_поставки_прописью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Фактической датой поставки считается дата, указанная в товарной накладной.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поставке Товара (оборудования) Поставщик предоставляет Покупателю следующие документы: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----а)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документы о сертификации Товара (оборудования) (сертификаты безопасности, сертификаты пожарной безопасности, сертификаты (или декларации) соответствия и т.д.), заверенные оригинальной печатью изготовителя;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----б)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технический паспорт на Товар (оборудование) на русском языке и/или инструкцию пользователя (руководство по эксплуатации) на русском языке;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----в)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----г)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товарную накладную по форме ТОРГ-12 в 2-х экземплярах (один экземпляр для Покупателя и один экземпляр для Поставщика);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----д)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счет, счет-фактуру, выставленные Покупателю;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----е)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руководство по эксплуатации оборудования (по возможности), чертеж общего вида оборудования (крупных узлов) с указанием габаритных размеров, массы, мест крепления грузозахватных приспособлений, чертеж фундамента для оборудования (при необходимости фундамента), схема подключения инженерных сооружений (электроснабжения, водоснабжения, воздухоснабжения, пароснабжения, вакуума и т.д.) с указанием мест подвода к оборудованию (при необходимости данных инженерных сетей), если их предоставление Покупателю предусмотрено техническим заданием или закупочной документацией.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----6.6.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обязуется представить отчетные документы, счета, счета-фактуры, товарные накладные не позднее последнего числа месяца, в котором была осуществлена поставка Товара (оборудования). Стороны признают действительность отчетных документов, счетов, счетов-фактур, переданных по факсимильной или электронной почте до получения оригиналов.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почтой. Замену оригиналами указанных документов Поставщик должен обеспечить до 15 числа месяца, следующего за месяцем поставки.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----6.7.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Поставляемый Товар (оборудование) должен быть новым (не допускается поставка выставочных образцов, а также Товара (оборудования), собранного из восстановленных узлов и агрегатов), год выпуска - не ранее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год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----6.8.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 (оборудование) должен быть поставлен в соответствии с комплектацией, указанной в Спецификации к настоящему Договору, и обеспечивать конструктивную и функциональную совместимость оборудования, входящего в комплектацию Товара (оборудования).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7. ПОРЯДОК ПРИЕМКИ ТОВАРА (ОБОРУДОВАНИЯ) 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----7.1.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Приемка поставленного Товара (оборудования) осуществляется Покупателем с учетом соответствия количества, комплектности, маркировки и качества поставляемого Товара (оборудования) в ходе передачи Товара (оборудования) Покупателю на месте доставки.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----7.2.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Приемка Товара (оборудования) по количеству и качеству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 с последующими изменениями и дополнениями.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2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3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EA1146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32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----7.3.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поставки Товара (оборудования), несоответствующего по качеству, комплектности, и маркировке техническим условиям завода-изготовителя, соответствующие отметки должны быть сделаны Покупателем во всех экземплярах акта приема-передачи Товара (оборудования). Покупатель в письменной форме предъявляет Поставщику претензию, составленную по результатам приемки с требованиями, предусмотренными ст. ст. 475, 480 Гражданского Кодекса Российской Федерации. Поставщик в течение 15 дней с даты получения претензии от Покупателя обязан за свой счет устранить недостатки Товара (оборудования), выявленные в процессе приемки, или доукомплектовать некомплектный Товар(оборудование),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8. ГАРАНТИЯ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поставленный Товар (оборудование),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 его назначением.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гарантирует: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надлежащее качество материалов, используемых для изготовления Товара (оборудования), безупречное качество изготовления Товара (оборудования) и его сборки;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полное соответствие поставляемого Товара (оборудования) условиям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Гарантийный срок на поставляемый Товар (оборудование) составляет 12 (двенадцать) месяцев с момента его ввода в эксплуатацию.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продлевается на соответствующий срок.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----8.6.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не несет гарантийной ответственности за неполадки и неисправности Товара (оборудования), если они произошли: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результате нарушения правил эксплуатации и обслуживания.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9. ПОРЯДОК ОПЛАТЫ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----9.1.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----9.2.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Оплата за Товар (оборудование) будет осуществляться в следующем порядке: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оплата 100% суммы Договора в течение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количество_дней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количество_дней_прописью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 дней с момента поступления Товара (оборудования) (партии Товара (оборудования)) и предоставления Покупателю документов, предусмотренных подпунктами а), б), в), г), д) пункта 6.5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10. ОБЕСПЕЧЕНИЕ 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----10.1.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Если в документации процедуры закупки предусмотрена обязанность Поставщика предоставить Покупателю обеспечение исполнения Договора, Поставщик обязан в срок, установленный в документации процедуры закупки, предоставить Покупателю обеспечение исполнения Договора в форме и размере, указанных в документации процедуры закупки. В этом случае срок обеспечения исполнения обязательств по настоящему Договору составляет срок исполнения обязательств по Договору Поставщиком, плюс 60 (шестьдесят) дней.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4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EA1146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----10.2.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исполнения Договора, предоставленного в виде безотзывной банковской гарантии или передачи в залог денежных средств, в том числе в форме вклада (депозита), возвращается Покупателем не позднее, чем через 10 (десять) календарных дней после даты окончания срока обеспечения исполнения Поставщиком обязательств по Договору.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----10.3.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случае,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календарных дней предоставить Покупателю иное (новое) надлежащее обеспечение исполнения обязательств по Договору на тех же условиях и в том же размере.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11. ОТВЕТСТВЕННОСТЬ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случае нарушения сроков поставки Товара (оборудования), предусмотренного в Спецификации, Поставщик выплачивает Покупателю пеню в размере 0,1% от общей стоимости недопоставленного в срок Товара (оборудования), за каждый день просрочки.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поставки Товара (оборудования) ненадлежащего качества или некомплектного Товара (оборудования) и нарушения Поставщиком срока гарантийного ремонта или срока доукомплектования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нарушения сроков оплаты поставленной продукции Покупатель выплачивает Поставщику неустойку в размере 1/300 ставки рефинансирования ЦБ РФ от суммы не перечисленных (несвоевременно перечисленных) денежных средств за каждый день просрочки оплаты Товара (оборудования).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непредставления Поставщиком Покупателю документов, указанных в п. 6.5 настоящего Договора, Поставщик выплачивает Покупателю штраф в размере 20 процентов от цены Договора. Уплата штрафа не освобождает Поставщика от обязательства по предоставлению Покупателю документации.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12. СРОК ДЕЙСТВИЯ 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----12.1.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Настоящий Договор вступает в силу с момента подписания Сторонами и действует до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дата_окончания_договора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 В случае,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"Росатом", Договор считается заключенным после получения такого согласия и подписания его Сторонами.  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----12.2.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Покупатель имеет право расторгнуть Договор в одностороннем порядке в случаях: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поставки Товара (оборудования) ненадлежащего качества, с недостатками, которые не могут быть устранены в приемлемый для Покупателя срок;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нарушении Поставщиком срока поставки Товара более чем на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количество_дней_срыва_срока_поставки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дней.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----О расторжении договора Покупатель обязан уведомить Поставщика в письменном виде.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----12.3.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Настоящий Договор также может быть расторгнут по соглашению Сторон или по решению суда.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13. ОБСТОЯТЕЛЬСТВА НЕПРЕОДОЛИМОЙ СИЛЫ (ФОРС-МАЖОР)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----13.1.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9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5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EA1146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----13.2.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----13.3.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----13.4.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Если обстоятельства будут продолжаться более 3-х месяцев, то любая Сторона имеет  право отказаться от дальнейшего исполнения обязательств по Договору.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----13.5.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14. ПОРЯДОК РАЗРЕШЕНИЯ СПОРОВ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----14.1.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 споры и разногласия по исполнению настоящего Договора разрешаются Сторонами путем переговоров и/или в претензионном порядке.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----14.2.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претензии указываются: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заявителя;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сумма претензии и обоснованный ее расчет, если претензия подлежит денежной оценке;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обстоятельства, на которых основываются требования и доказательства, подтверждающие их, со ссылкой на нормы соответствующего законодательства;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перечень прилагаемых к претензии документов и других доказательств;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иные сведения, необходимые для урегулирования спора.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----К претензии прилагаются копии документов (выписки из них), отсутствующие у другой Стороны, и подтверждающие предъявленные заявителем требования.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----К претензии, связанной с обнаружением Покупателем при приемке или эксплуатации товара его несоответствия по количеству/качеству, прилагается оригинал соответствующего акта, подтверждающего указанные обстоятельства (рекламационный акт или др.).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----14.3.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Срок рассмотрения претензии по настоящему Договору - 15 дней со дня ее получения другой Стороной. Претензия отправляется средствами почтовой связи (заказным письмом с обратным уведомлением), либо вручается под расписку. Претензия и ответ на претензию подписываются руководителем (или другим уполномоченным лицом). Неполучение ответа на претензию в установленные настоящим Договором сроки рассматриваются как отказ в ее удовлетворении.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----14.4.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невозможности урегулирования споров путем переговоров или в претензионном порядке, они передаются в арбитражный суд по месту нахождения ответчика.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15. ЗАКЛЮЧИТЕЛЬНЫЕ ПОЛОЖЕНИЯ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Изменения и дополнения к данному Договору совершаются в письменной форме и должны быть подписаны обеими Сторонами.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 признают юридическую силу Договора, а равно, как и всех связанных с ним документов, направленных Сторонами факсимильной связью, электронной почтой, позволяющих достоверно установить, что документ исходит от Стороны по Договору, заверенные подписью и печатью. Указанные документы являются обязательными для исполнения, при условии последующего представления оригиналов по почте или курьером в течение 30-ти календарных дней с момента их подписания.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0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6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EA1146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----15.3.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 обязуются предоставлять друг другу техническую и иную информацию, необходимую для осуществления предмета Договора и информировать друг друга о возникающих затруднениях, которые могут привести к невыполнению условий по настоящему Договору в целом или отдельных его условий.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Стороны обязуются соблюдать конфиденциальность в отношении технической, коммерческой и иной информации, полученной при совместном сотрудничестве и соблюдать действующие режимные требования Сторон.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изменения у какой-либо из Сторон юридического и/или фактических адресов, наименования, номеров телефонов, банковских и иных реквизитов, данная Сторона обязана в течение 5-ти дней с момента изменения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Сторонами, в целях закрепить указанные изменения в Договоре, не требуется.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----Ответственность за негативные последствия, связанные с неисполнением установленных настоящим пунктом обязанностей в установленные сроки, несет Сторона, нарушившая указанные условия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----15.6.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 одна из Сторон не вправе передовать свои права и обязанности по настоящему Договору третьей Стороне без письменного согласия другой Стороны.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----15.7.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Настоящий Договор составлен в двух экземплярах, имеющих равную юридическую силу, по одному экземпляру для каждой из Сторон.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----15.8.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 всем остальном, что не предусмотрено настоящим Договором, Стороны руководствуются действующим законодательством РФ.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----15.9.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обязуется предоставить Покупателю до подписания настоящего Договора следующие документы: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копию устава со всеми изменениями;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копию свидетельства о государственной регистрации юридического лица;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копию свидетельства о постановке на учет в налоговом органе;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копию приказа (протокола общего собрания) о назначении руководителя и копию доверенности, если Договор подписан лицом, действующим на основании доверенности.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----15.10.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случае, если в соответствии с условием, изложенным в п. 1.3 настоящего Договора, доставка Товара (оборудования) осуществляется Поставщиком своим автотранспортом до склада в городе Лесном, Поставщик обязан за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количество_дней_ до_ поставки_для_оформления_въезд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----15.11.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Неотъемлемой частью настоящего Договора являются следующие приложения: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----Приложение № 1: Спецификация.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16. ОСОБЫЕ УСЛОВИЯ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требованиями Госкорпорации "Росатом"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Условия о раскрытии Сведений о Поставщике.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Поставщика, переданные Покупателю по акту или на адрес электронной почты Покупателя, (далее - Сведения), являются полными, точными и достоверными.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7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EA1146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----16.2.2.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2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46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17. АНТИКОРРУПЦИОННЫЕ УСЛОВИЯ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ФГУП "Комбинат "Электрохимприбор"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"Электрохимприбор" проводит мероприятия по предотвращению коррупции, отвечающие выявленным рискам.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8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EA1146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EA1146">
        <w:tblPrEx>
          <w:tblCellMar>
            <w:top w:w="0" w:type="dxa"/>
            <w:bottom w:w="0" w:type="dxa"/>
          </w:tblCellMar>
        </w:tblPrEx>
        <w:trPr>
          <w:trHeight w:hRule="exact" w:val="1856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----17.5.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1856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----17.6.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18. АДРЕСА И РЕКВИЗИТЫ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683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ФГУП "Комбинат "Электрохимприбор"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624200, Свердловская область, г. Лесной,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ул. Коммунистический проспект  6а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ИНН 6630002336 КПП 660850001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р/сч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ЭХП_расчетный_счет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ЭХП_отделение_банка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ЭХП_БИК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к/сч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ЭХП_кор_счет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ОКПО 07624577 ОКАТО 65542000000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Телефон: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исполнитель_договора_телефон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Факс: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исполнитель_договора_факс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E-mail: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исполнитель_договора_e_mail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контрагент_наименование_предприятия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контрагент_адрес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ИНН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контрагент_ИНН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КПП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контрагент_КПП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р/сч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контрагент_расчетный_счет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контрагент_отделение_банка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контрагент_БИК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к/сч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контрагент_кор_счет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19. ПОДПИСИ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2117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3158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EA1146">
        <w:tblPrEx>
          <w:tblCellMar>
            <w:top w:w="0" w:type="dxa"/>
            <w:bottom w:w="0" w:type="dxa"/>
          </w:tblCellMar>
        </w:tblPrEx>
        <w:trPr>
          <w:trHeight w:hRule="exact" w:val="435"/>
        </w:trPr>
        <w:tc>
          <w:tcPr>
            <w:tcW w:w="1024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9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A1146" w:rsidRDefault="00EA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EA1146" w:rsidRDefault="00EA1146"/>
    <w:p w:rsidR="00722A96" w:rsidRPr="00722A96" w:rsidRDefault="00722A96" w:rsidP="00722A96">
      <w:pPr>
        <w:pageBreakBefore/>
        <w:rPr>
          <w:rFonts w:ascii="Times New Roman" w:hAnsi="Times New Roman"/>
          <w:b/>
          <w:sz w:val="20"/>
        </w:rPr>
      </w:pPr>
      <w:r w:rsidRPr="00722A96">
        <w:rPr>
          <w:rFonts w:ascii="Times New Roman" w:hAnsi="Times New Roman"/>
          <w:b/>
          <w:sz w:val="20"/>
        </w:rPr>
        <w:lastRenderedPageBreak/>
        <w:t>Приложение № 1 к договору</w:t>
      </w:r>
      <w:r w:rsidRPr="00722A96">
        <w:rPr>
          <w:rFonts w:ascii="Times New Roman" w:hAnsi="Times New Roman"/>
          <w:b/>
          <w:sz w:val="20"/>
        </w:rPr>
        <w:br/>
        <w:t>№___________ от «____»_________201__ года</w:t>
      </w:r>
    </w:p>
    <w:p w:rsidR="00722A96" w:rsidRPr="00722A96" w:rsidRDefault="00722A96" w:rsidP="00722A96">
      <w:pPr>
        <w:ind w:left="360"/>
        <w:jc w:val="center"/>
        <w:rPr>
          <w:rFonts w:ascii="Times New Roman" w:hAnsi="Times New Roman"/>
          <w:b/>
          <w:sz w:val="20"/>
        </w:rPr>
      </w:pPr>
    </w:p>
    <w:p w:rsidR="00722A96" w:rsidRPr="00722A96" w:rsidRDefault="00722A96" w:rsidP="00722A96">
      <w:pPr>
        <w:pStyle w:val="-1"/>
        <w:tabs>
          <w:tab w:val="clear" w:pos="0"/>
        </w:tabs>
        <w:outlineLvl w:val="0"/>
        <w:rPr>
          <w:sz w:val="22"/>
        </w:rPr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 w:rsidRPr="00722A96">
        <w:rPr>
          <w:sz w:val="22"/>
        </w:rPr>
        <w:t>СПЕЦИФИКАЦИЯ</w:t>
      </w:r>
      <w:bookmarkEnd w:id="0"/>
      <w:bookmarkEnd w:id="1"/>
      <w:bookmarkEnd w:id="2"/>
      <w:bookmarkEnd w:id="3"/>
      <w:bookmarkEnd w:id="4"/>
      <w:bookmarkEnd w:id="5"/>
    </w:p>
    <w:p w:rsidR="00722A96" w:rsidRPr="00722A96" w:rsidRDefault="00722A96" w:rsidP="00722A96">
      <w:pPr>
        <w:shd w:val="clear" w:color="auto" w:fill="FFFFFF"/>
        <w:spacing w:before="247" w:line="250" w:lineRule="exact"/>
        <w:jc w:val="both"/>
        <w:rPr>
          <w:rFonts w:ascii="Times New Roman" w:hAnsi="Times New Roman"/>
          <w:color w:val="000000"/>
          <w:sz w:val="20"/>
        </w:rPr>
      </w:pPr>
      <w:r w:rsidRPr="00722A96">
        <w:rPr>
          <w:rFonts w:ascii="Times New Roman" w:hAnsi="Times New Roman"/>
          <w:bCs/>
          <w:color w:val="000000"/>
          <w:spacing w:val="9"/>
          <w:sz w:val="20"/>
        </w:rPr>
        <w:t xml:space="preserve">  ФГУП «Комб</w:t>
      </w:r>
      <w:bookmarkStart w:id="6" w:name="_GoBack"/>
      <w:bookmarkEnd w:id="6"/>
      <w:r w:rsidRPr="00722A96">
        <w:rPr>
          <w:rFonts w:ascii="Times New Roman" w:hAnsi="Times New Roman"/>
          <w:bCs/>
          <w:color w:val="000000"/>
          <w:spacing w:val="9"/>
          <w:sz w:val="20"/>
        </w:rPr>
        <w:t>инат «Электрохимприбор»,</w:t>
      </w:r>
      <w:r w:rsidRPr="00722A96">
        <w:rPr>
          <w:rFonts w:ascii="Times New Roman" w:hAnsi="Times New Roman"/>
          <w:b/>
          <w:bCs/>
          <w:color w:val="000000"/>
          <w:spacing w:val="9"/>
          <w:sz w:val="20"/>
        </w:rPr>
        <w:t xml:space="preserve">  </w:t>
      </w:r>
      <w:r w:rsidRPr="00722A96">
        <w:rPr>
          <w:rFonts w:ascii="Times New Roman" w:hAnsi="Times New Roman"/>
          <w:color w:val="000000"/>
          <w:spacing w:val="9"/>
          <w:sz w:val="20"/>
        </w:rPr>
        <w:t>в лице ___________________________________ ______________________________________________________</w:t>
      </w:r>
      <w:r w:rsidRPr="00722A96">
        <w:rPr>
          <w:rFonts w:ascii="Times New Roman" w:hAnsi="Times New Roman"/>
          <w:color w:val="000000"/>
          <w:spacing w:val="5"/>
          <w:sz w:val="20"/>
        </w:rPr>
        <w:t>, действующего на основании ________________________________________________________</w:t>
      </w:r>
      <w:r w:rsidRPr="00722A96">
        <w:rPr>
          <w:rFonts w:ascii="Times New Roman" w:hAnsi="Times New Roman"/>
          <w:color w:val="000000"/>
          <w:sz w:val="20"/>
        </w:rPr>
        <w:t>, именуемое в дальнейшем «Покупатель», с одной стороны, и___________________________________________________ _____________________________________________, в лице_________________________________ ______________________________, действующего на основании_____________________________, именуемое в дальнейшем «Поставщик», с другой стороны, достигли соглашение о нижеследующем:</w:t>
      </w:r>
    </w:p>
    <w:p w:rsidR="00722A96" w:rsidRPr="00722A96" w:rsidRDefault="00722A96" w:rsidP="00722A96">
      <w:pPr>
        <w:pStyle w:val="-"/>
        <w:numPr>
          <w:ilvl w:val="0"/>
          <w:numId w:val="0"/>
        </w:numPr>
        <w:rPr>
          <w:sz w:val="22"/>
        </w:rPr>
      </w:pPr>
      <w:r w:rsidRPr="00722A96">
        <w:rPr>
          <w:sz w:val="22"/>
        </w:rPr>
        <w:t xml:space="preserve">   </w:t>
      </w:r>
      <w:r w:rsidRPr="00722A96">
        <w:rPr>
          <w:color w:val="000000"/>
          <w:sz w:val="22"/>
        </w:rPr>
        <w:t>«Поставщик» обязуется поставить, а «Покупатель» принять и оплатить следующий товар:</w:t>
      </w:r>
    </w:p>
    <w:p w:rsidR="00722A96" w:rsidRPr="00722A96" w:rsidRDefault="00722A96" w:rsidP="00722A96">
      <w:pPr>
        <w:pStyle w:val="-1"/>
        <w:numPr>
          <w:ilvl w:val="0"/>
          <w:numId w:val="2"/>
        </w:numPr>
        <w:outlineLvl w:val="1"/>
        <w:rPr>
          <w:b w:val="0"/>
          <w:sz w:val="22"/>
        </w:rPr>
      </w:pPr>
      <w:r w:rsidRPr="00722A96">
        <w:rPr>
          <w:b w:val="0"/>
          <w:sz w:val="22"/>
        </w:rPr>
        <w:t xml:space="preserve"> Наименование и</w:t>
      </w:r>
      <w:r w:rsidRPr="00722A96">
        <w:rPr>
          <w:b w:val="0"/>
          <w:bCs w:val="0"/>
          <w:caps w:val="0"/>
          <w:smallCaps w:val="0"/>
          <w:sz w:val="22"/>
        </w:rPr>
        <w:t xml:space="preserve"> </w:t>
      </w:r>
      <w:r w:rsidRPr="00722A96">
        <w:rPr>
          <w:b w:val="0"/>
          <w:sz w:val="22"/>
        </w:rPr>
        <w:t xml:space="preserve">номенклатура Товара </w:t>
      </w:r>
    </w:p>
    <w:p w:rsidR="00722A96" w:rsidRPr="00722A96" w:rsidRDefault="00722A96" w:rsidP="00722A96">
      <w:pPr>
        <w:pStyle w:val="-"/>
        <w:numPr>
          <w:ilvl w:val="0"/>
          <w:numId w:val="0"/>
        </w:numPr>
        <w:rPr>
          <w:sz w:val="22"/>
        </w:rPr>
      </w:pPr>
    </w:p>
    <w:tbl>
      <w:tblPr>
        <w:tblW w:w="10472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265"/>
        <w:gridCol w:w="2805"/>
        <w:gridCol w:w="935"/>
        <w:gridCol w:w="1122"/>
        <w:gridCol w:w="1496"/>
        <w:gridCol w:w="1201"/>
      </w:tblGrid>
      <w:tr w:rsidR="00722A96" w:rsidRPr="00722A96" w:rsidTr="00C4022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8" w:type="dxa"/>
          </w:tcPr>
          <w:p w:rsidR="00722A96" w:rsidRPr="00722A96" w:rsidRDefault="00722A96" w:rsidP="00C4022D">
            <w:pPr>
              <w:pStyle w:val="a4"/>
              <w:jc w:val="center"/>
              <w:rPr>
                <w:sz w:val="20"/>
                <w:szCs w:val="22"/>
              </w:rPr>
            </w:pPr>
            <w:r w:rsidRPr="00722A96">
              <w:rPr>
                <w:sz w:val="20"/>
                <w:szCs w:val="22"/>
              </w:rPr>
              <w:t>№ п/п</w:t>
            </w:r>
          </w:p>
        </w:tc>
        <w:tc>
          <w:tcPr>
            <w:tcW w:w="2265" w:type="dxa"/>
          </w:tcPr>
          <w:p w:rsidR="00722A96" w:rsidRPr="00722A96" w:rsidRDefault="00722A96" w:rsidP="00C4022D">
            <w:pPr>
              <w:pStyle w:val="a4"/>
              <w:jc w:val="center"/>
              <w:rPr>
                <w:szCs w:val="20"/>
              </w:rPr>
            </w:pPr>
            <w:r w:rsidRPr="00722A96">
              <w:rPr>
                <w:szCs w:val="20"/>
              </w:rPr>
              <w:t>Наименование Товара (оборудования) (марка, модель и т.п.)</w:t>
            </w:r>
          </w:p>
        </w:tc>
        <w:tc>
          <w:tcPr>
            <w:tcW w:w="2805" w:type="dxa"/>
          </w:tcPr>
          <w:p w:rsidR="00722A96" w:rsidRPr="00722A96" w:rsidRDefault="00722A96" w:rsidP="00C4022D">
            <w:pPr>
              <w:pStyle w:val="a4"/>
              <w:jc w:val="center"/>
              <w:rPr>
                <w:szCs w:val="20"/>
              </w:rPr>
            </w:pPr>
            <w:r w:rsidRPr="00722A96">
              <w:rPr>
                <w:szCs w:val="20"/>
              </w:rPr>
              <w:t>Технические характеристики (подробные функциональные и технические характеристики с указанием верхних нижних границ, а также начальные и конечные показатели)</w:t>
            </w:r>
          </w:p>
        </w:tc>
        <w:tc>
          <w:tcPr>
            <w:tcW w:w="935" w:type="dxa"/>
          </w:tcPr>
          <w:p w:rsidR="00722A96" w:rsidRPr="00722A96" w:rsidRDefault="00722A96" w:rsidP="00C4022D">
            <w:pPr>
              <w:pStyle w:val="a4"/>
              <w:ind w:right="-36" w:hanging="237"/>
              <w:jc w:val="center"/>
              <w:rPr>
                <w:szCs w:val="20"/>
              </w:rPr>
            </w:pPr>
            <w:r w:rsidRPr="00722A96">
              <w:rPr>
                <w:szCs w:val="20"/>
              </w:rPr>
              <w:t xml:space="preserve"> Ед. изм.</w:t>
            </w:r>
          </w:p>
        </w:tc>
        <w:tc>
          <w:tcPr>
            <w:tcW w:w="1122" w:type="dxa"/>
          </w:tcPr>
          <w:p w:rsidR="00722A96" w:rsidRPr="00722A96" w:rsidRDefault="00722A96" w:rsidP="00C4022D">
            <w:pPr>
              <w:pStyle w:val="a4"/>
              <w:jc w:val="center"/>
              <w:rPr>
                <w:szCs w:val="20"/>
              </w:rPr>
            </w:pPr>
            <w:r w:rsidRPr="00722A96">
              <w:rPr>
                <w:szCs w:val="20"/>
              </w:rPr>
              <w:t>Кол-во, ед.</w:t>
            </w:r>
          </w:p>
        </w:tc>
        <w:tc>
          <w:tcPr>
            <w:tcW w:w="1496" w:type="dxa"/>
          </w:tcPr>
          <w:p w:rsidR="00722A96" w:rsidRPr="00722A96" w:rsidRDefault="00722A96" w:rsidP="00C4022D">
            <w:pPr>
              <w:pStyle w:val="a4"/>
              <w:jc w:val="center"/>
              <w:rPr>
                <w:szCs w:val="20"/>
              </w:rPr>
            </w:pPr>
            <w:r w:rsidRPr="00722A96">
              <w:rPr>
                <w:szCs w:val="20"/>
              </w:rPr>
              <w:t>Цена за ед. руб. (включая НДС)</w:t>
            </w:r>
          </w:p>
        </w:tc>
        <w:tc>
          <w:tcPr>
            <w:tcW w:w="1201" w:type="dxa"/>
          </w:tcPr>
          <w:p w:rsidR="00722A96" w:rsidRPr="00722A96" w:rsidRDefault="00722A96" w:rsidP="00C4022D">
            <w:pPr>
              <w:pStyle w:val="a4"/>
              <w:rPr>
                <w:szCs w:val="20"/>
              </w:rPr>
            </w:pPr>
            <w:r w:rsidRPr="00722A96">
              <w:rPr>
                <w:szCs w:val="20"/>
              </w:rPr>
              <w:t xml:space="preserve">Общая </w:t>
            </w:r>
          </w:p>
          <w:p w:rsidR="00722A96" w:rsidRPr="00722A96" w:rsidRDefault="00722A96" w:rsidP="00C4022D">
            <w:pPr>
              <w:pStyle w:val="a4"/>
              <w:rPr>
                <w:szCs w:val="20"/>
              </w:rPr>
            </w:pPr>
            <w:r w:rsidRPr="00722A96">
              <w:rPr>
                <w:szCs w:val="20"/>
              </w:rPr>
              <w:t>стоимость</w:t>
            </w:r>
          </w:p>
          <w:p w:rsidR="00722A96" w:rsidRPr="00722A96" w:rsidRDefault="00722A96" w:rsidP="00C4022D">
            <w:pPr>
              <w:pStyle w:val="a4"/>
              <w:rPr>
                <w:szCs w:val="20"/>
              </w:rPr>
            </w:pPr>
            <w:r w:rsidRPr="00722A96">
              <w:rPr>
                <w:szCs w:val="20"/>
              </w:rPr>
              <w:t xml:space="preserve">руб. </w:t>
            </w:r>
          </w:p>
          <w:p w:rsidR="00722A96" w:rsidRPr="00722A96" w:rsidRDefault="00722A96" w:rsidP="00C4022D">
            <w:pPr>
              <w:pStyle w:val="a4"/>
              <w:rPr>
                <w:szCs w:val="20"/>
              </w:rPr>
            </w:pPr>
            <w:r w:rsidRPr="00722A96">
              <w:rPr>
                <w:szCs w:val="20"/>
              </w:rPr>
              <w:t>(включая НДС)</w:t>
            </w:r>
          </w:p>
        </w:tc>
      </w:tr>
      <w:tr w:rsidR="00722A96" w:rsidRPr="00722A96" w:rsidTr="00C402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  <w:r w:rsidRPr="00722A96">
              <w:rPr>
                <w:szCs w:val="24"/>
              </w:rPr>
              <w:t>1</w:t>
            </w:r>
          </w:p>
        </w:tc>
        <w:tc>
          <w:tcPr>
            <w:tcW w:w="226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280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93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1122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1496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1201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</w:tr>
      <w:tr w:rsidR="00722A96" w:rsidRPr="00722A96" w:rsidTr="00C402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  <w:r w:rsidRPr="00722A96">
              <w:rPr>
                <w:szCs w:val="24"/>
              </w:rPr>
              <w:t>2</w:t>
            </w:r>
          </w:p>
        </w:tc>
        <w:tc>
          <w:tcPr>
            <w:tcW w:w="226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280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93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1122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1496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1201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</w:tr>
      <w:tr w:rsidR="00722A96" w:rsidRPr="00722A96" w:rsidTr="00C402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226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280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935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1122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  <w:tc>
          <w:tcPr>
            <w:tcW w:w="1496" w:type="dxa"/>
          </w:tcPr>
          <w:p w:rsidR="00722A96" w:rsidRPr="00722A96" w:rsidRDefault="00722A96" w:rsidP="00C4022D">
            <w:pPr>
              <w:pStyle w:val="a5"/>
              <w:rPr>
                <w:b/>
                <w:szCs w:val="24"/>
              </w:rPr>
            </w:pPr>
            <w:r w:rsidRPr="00722A96">
              <w:rPr>
                <w:b/>
                <w:szCs w:val="24"/>
              </w:rPr>
              <w:t>ИТОГО:</w:t>
            </w:r>
          </w:p>
        </w:tc>
        <w:tc>
          <w:tcPr>
            <w:tcW w:w="1201" w:type="dxa"/>
          </w:tcPr>
          <w:p w:rsidR="00722A96" w:rsidRPr="00722A96" w:rsidRDefault="00722A96" w:rsidP="00C4022D">
            <w:pPr>
              <w:pStyle w:val="a5"/>
              <w:rPr>
                <w:szCs w:val="24"/>
              </w:rPr>
            </w:pPr>
          </w:p>
        </w:tc>
      </w:tr>
    </w:tbl>
    <w:p w:rsidR="00722A96" w:rsidRPr="00722A96" w:rsidRDefault="00722A96" w:rsidP="00722A96">
      <w:pPr>
        <w:ind w:left="360"/>
        <w:rPr>
          <w:rFonts w:ascii="Times New Roman" w:hAnsi="Times New Roman"/>
          <w:b/>
          <w:sz w:val="20"/>
        </w:rPr>
      </w:pPr>
    </w:p>
    <w:p w:rsidR="00722A96" w:rsidRPr="00722A96" w:rsidRDefault="00722A96" w:rsidP="00722A96">
      <w:pPr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</w:t>
      </w:r>
      <w:r w:rsidRPr="00722A96">
        <w:rPr>
          <w:rFonts w:ascii="Times New Roman" w:hAnsi="Times New Roman"/>
          <w:sz w:val="20"/>
        </w:rPr>
        <w:t>Сумма без НДС:                    рублей</w:t>
      </w:r>
    </w:p>
    <w:p w:rsidR="00722A96" w:rsidRPr="00722A96" w:rsidRDefault="00722A96" w:rsidP="00722A96">
      <w:pPr>
        <w:jc w:val="right"/>
        <w:rPr>
          <w:rFonts w:ascii="Times New Roman" w:hAnsi="Times New Roman"/>
          <w:sz w:val="20"/>
        </w:rPr>
      </w:pPr>
      <w:r w:rsidRPr="00722A96">
        <w:rPr>
          <w:rFonts w:ascii="Times New Roman" w:hAnsi="Times New Roman"/>
          <w:sz w:val="20"/>
        </w:rPr>
        <w:t xml:space="preserve">                          Сумма НДС:                          рублей</w:t>
      </w:r>
    </w:p>
    <w:p w:rsidR="00722A96" w:rsidRPr="00722A96" w:rsidRDefault="00722A96" w:rsidP="00722A96">
      <w:pPr>
        <w:jc w:val="right"/>
        <w:rPr>
          <w:rFonts w:ascii="Times New Roman" w:hAnsi="Times New Roman"/>
          <w:sz w:val="20"/>
        </w:rPr>
      </w:pPr>
      <w:r w:rsidRPr="00722A96">
        <w:rPr>
          <w:rFonts w:ascii="Times New Roman" w:hAnsi="Times New Roman"/>
          <w:sz w:val="20"/>
        </w:rPr>
        <w:t xml:space="preserve">                          Сумма с НДС:                        рублей</w:t>
      </w:r>
    </w:p>
    <w:p w:rsidR="00722A96" w:rsidRPr="00722A96" w:rsidRDefault="00722A96" w:rsidP="00722A96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722A96" w:rsidRPr="00722A96" w:rsidRDefault="00722A96" w:rsidP="00722A9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</w:rPr>
      </w:pPr>
      <w:r w:rsidRPr="00722A96">
        <w:rPr>
          <w:rFonts w:ascii="Times New Roman" w:hAnsi="Times New Roman"/>
          <w:sz w:val="20"/>
        </w:rPr>
        <w:t xml:space="preserve">      Срок поставки составляет - ______________________ дней (месяцев, недель) с момента _________________________ (подписания договора, оплаты аванса, другое).</w:t>
      </w:r>
    </w:p>
    <w:p w:rsidR="00722A96" w:rsidRPr="00722A96" w:rsidRDefault="00722A96" w:rsidP="00722A96">
      <w:pPr>
        <w:pStyle w:val="-"/>
        <w:numPr>
          <w:ilvl w:val="0"/>
          <w:numId w:val="0"/>
        </w:numPr>
        <w:rPr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22A96" w:rsidRPr="00722A96" w:rsidTr="00C4022D">
        <w:tblPrEx>
          <w:tblCellMar>
            <w:top w:w="0" w:type="dxa"/>
            <w:bottom w:w="0" w:type="dxa"/>
          </w:tblCellMar>
        </w:tblPrEx>
        <w:tc>
          <w:tcPr>
            <w:tcW w:w="4627" w:type="dxa"/>
          </w:tcPr>
          <w:p w:rsidR="00722A96" w:rsidRPr="00722A96" w:rsidRDefault="00722A96" w:rsidP="00722A96">
            <w:pPr>
              <w:ind w:left="381" w:hangingChars="190" w:hanging="381"/>
              <w:rPr>
                <w:rFonts w:ascii="Times New Roman" w:hAnsi="Times New Roman"/>
                <w:b/>
                <w:sz w:val="20"/>
              </w:rPr>
            </w:pPr>
          </w:p>
          <w:p w:rsidR="00722A96" w:rsidRPr="00722A96" w:rsidRDefault="00722A96" w:rsidP="00722A96">
            <w:pPr>
              <w:ind w:left="381" w:hangingChars="190" w:hanging="381"/>
              <w:rPr>
                <w:rFonts w:ascii="Times New Roman" w:hAnsi="Times New Roman"/>
                <w:b/>
                <w:sz w:val="20"/>
              </w:rPr>
            </w:pPr>
          </w:p>
          <w:p w:rsidR="00722A96" w:rsidRPr="00722A96" w:rsidRDefault="00722A96" w:rsidP="00722A96">
            <w:pPr>
              <w:ind w:left="381" w:hangingChars="190" w:hanging="381"/>
              <w:rPr>
                <w:rFonts w:ascii="Times New Roman" w:hAnsi="Times New Roman"/>
                <w:b/>
                <w:sz w:val="20"/>
              </w:rPr>
            </w:pPr>
          </w:p>
          <w:p w:rsidR="00722A96" w:rsidRPr="00722A96" w:rsidRDefault="00722A96" w:rsidP="00C4022D">
            <w:pPr>
              <w:rPr>
                <w:rFonts w:ascii="Times New Roman" w:hAnsi="Times New Roman"/>
                <w:b/>
                <w:sz w:val="20"/>
              </w:rPr>
            </w:pPr>
            <w:r w:rsidRPr="00722A96">
              <w:rPr>
                <w:rFonts w:ascii="Times New Roman" w:hAnsi="Times New Roman"/>
                <w:b/>
                <w:sz w:val="20"/>
              </w:rPr>
              <w:t xml:space="preserve">ПОКУПАТЕЛЬ:                                                                         </w:t>
            </w:r>
          </w:p>
          <w:p w:rsidR="00722A96" w:rsidRPr="00722A96" w:rsidRDefault="00722A96" w:rsidP="00722A96">
            <w:pPr>
              <w:ind w:left="381" w:hangingChars="190" w:hanging="381"/>
              <w:rPr>
                <w:rFonts w:ascii="Times New Roman" w:hAnsi="Times New Roman"/>
                <w:b/>
                <w:sz w:val="20"/>
              </w:rPr>
            </w:pP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  <w:r w:rsidRPr="00722A96">
              <w:rPr>
                <w:rFonts w:ascii="Times New Roman" w:hAnsi="Times New Roman"/>
                <w:sz w:val="20"/>
              </w:rPr>
              <w:t xml:space="preserve">________________________ </w:t>
            </w: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  <w:r w:rsidRPr="00722A96">
              <w:rPr>
                <w:rFonts w:ascii="Times New Roman" w:hAnsi="Times New Roman"/>
                <w:sz w:val="20"/>
              </w:rPr>
              <w:t xml:space="preserve">«____»_____________ 201__ г.                               </w:t>
            </w: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  <w:r w:rsidRPr="00722A96">
              <w:rPr>
                <w:rFonts w:ascii="Times New Roman" w:hAnsi="Times New Roman"/>
                <w:sz w:val="20"/>
              </w:rPr>
              <w:t>М.П.</w:t>
            </w:r>
          </w:p>
        </w:tc>
        <w:tc>
          <w:tcPr>
            <w:tcW w:w="4648" w:type="dxa"/>
          </w:tcPr>
          <w:p w:rsidR="00722A96" w:rsidRPr="00722A96" w:rsidRDefault="00722A96" w:rsidP="00722A96">
            <w:pPr>
              <w:ind w:left="381" w:hangingChars="190" w:hanging="381"/>
              <w:rPr>
                <w:rFonts w:ascii="Times New Roman" w:hAnsi="Times New Roman"/>
                <w:b/>
                <w:sz w:val="20"/>
              </w:rPr>
            </w:pPr>
            <w:r w:rsidRPr="00722A96">
              <w:rPr>
                <w:rFonts w:ascii="Times New Roman" w:hAnsi="Times New Roman"/>
                <w:b/>
                <w:sz w:val="20"/>
              </w:rPr>
              <w:t xml:space="preserve">                  </w:t>
            </w:r>
          </w:p>
          <w:p w:rsidR="00722A96" w:rsidRPr="00722A96" w:rsidRDefault="00722A96" w:rsidP="00722A96">
            <w:pPr>
              <w:ind w:left="381" w:hangingChars="190" w:hanging="381"/>
              <w:rPr>
                <w:rFonts w:ascii="Times New Roman" w:hAnsi="Times New Roman"/>
                <w:b/>
                <w:sz w:val="20"/>
              </w:rPr>
            </w:pPr>
          </w:p>
          <w:p w:rsidR="00722A96" w:rsidRPr="00722A96" w:rsidRDefault="00722A96" w:rsidP="00722A96">
            <w:pPr>
              <w:ind w:left="381" w:hangingChars="190" w:hanging="381"/>
              <w:rPr>
                <w:rFonts w:ascii="Times New Roman" w:hAnsi="Times New Roman"/>
                <w:b/>
                <w:sz w:val="20"/>
              </w:rPr>
            </w:pPr>
          </w:p>
          <w:p w:rsidR="00722A96" w:rsidRPr="00722A96" w:rsidRDefault="00722A96" w:rsidP="00722A96">
            <w:pPr>
              <w:ind w:left="381" w:hangingChars="190" w:hanging="381"/>
              <w:rPr>
                <w:rFonts w:ascii="Times New Roman" w:hAnsi="Times New Roman"/>
                <w:b/>
                <w:sz w:val="20"/>
              </w:rPr>
            </w:pPr>
            <w:r w:rsidRPr="00722A96">
              <w:rPr>
                <w:rFonts w:ascii="Times New Roman" w:hAnsi="Times New Roman"/>
                <w:b/>
                <w:sz w:val="20"/>
              </w:rPr>
              <w:t xml:space="preserve">                   ПОСТАВЩИК:</w:t>
            </w: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  <w:r w:rsidRPr="00722A96">
              <w:rPr>
                <w:rFonts w:ascii="Times New Roman" w:hAnsi="Times New Roman"/>
                <w:sz w:val="20"/>
              </w:rPr>
              <w:t xml:space="preserve">                   __________________</w:t>
            </w: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  <w:r w:rsidRPr="00722A96">
              <w:rPr>
                <w:rFonts w:ascii="Times New Roman" w:hAnsi="Times New Roman"/>
                <w:sz w:val="20"/>
              </w:rPr>
              <w:t xml:space="preserve">                </w:t>
            </w: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  <w:r w:rsidRPr="00722A96">
              <w:rPr>
                <w:rFonts w:ascii="Times New Roman" w:hAnsi="Times New Roman"/>
                <w:sz w:val="20"/>
              </w:rPr>
              <w:t xml:space="preserve">                   «____»_____________ 201__ г.                               </w:t>
            </w: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</w:p>
          <w:p w:rsidR="00722A96" w:rsidRPr="00722A96" w:rsidRDefault="00722A96" w:rsidP="00722A96">
            <w:pPr>
              <w:ind w:left="380" w:hangingChars="190" w:hanging="380"/>
              <w:rPr>
                <w:rFonts w:ascii="Times New Roman" w:hAnsi="Times New Roman"/>
                <w:sz w:val="20"/>
              </w:rPr>
            </w:pPr>
            <w:r w:rsidRPr="00722A96">
              <w:rPr>
                <w:rFonts w:ascii="Times New Roman" w:hAnsi="Times New Roman"/>
                <w:sz w:val="20"/>
              </w:rPr>
              <w:t xml:space="preserve">                        М.П.</w:t>
            </w:r>
          </w:p>
        </w:tc>
      </w:tr>
    </w:tbl>
    <w:p w:rsidR="00722A96" w:rsidRPr="00722A96" w:rsidRDefault="00722A96">
      <w:pPr>
        <w:rPr>
          <w:rFonts w:ascii="Times New Roman" w:hAnsi="Times New Roman"/>
          <w:sz w:val="20"/>
        </w:rPr>
      </w:pPr>
    </w:p>
    <w:sectPr w:rsidR="00722A96" w:rsidRPr="00722A96">
      <w:pgSz w:w="11926" w:h="16867"/>
      <w:pgMar w:top="565" w:right="565" w:bottom="282" w:left="11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a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41D13A8D"/>
    <w:multiLevelType w:val="hybridMultilevel"/>
    <w:tmpl w:val="D784852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DC6"/>
    <w:rsid w:val="003F2DC6"/>
    <w:rsid w:val="00722A96"/>
    <w:rsid w:val="00EA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пункт"/>
    <w:basedOn w:val="a0"/>
    <w:rsid w:val="00722A9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-0">
    <w:name w:val="Контракт-подподпункт"/>
    <w:basedOn w:val="a0"/>
    <w:rsid w:val="00722A9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">
    <w:name w:val="комментарий"/>
    <w:semiHidden/>
    <w:rsid w:val="00722A96"/>
    <w:rPr>
      <w:i/>
      <w:u w:val="single"/>
      <w:shd w:val="clear" w:color="auto" w:fill="FFFF99"/>
    </w:rPr>
  </w:style>
  <w:style w:type="paragraph" w:customStyle="1" w:styleId="-1">
    <w:name w:val="Контракт-раздел"/>
    <w:basedOn w:val="a0"/>
    <w:next w:val="-"/>
    <w:rsid w:val="00722A96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</w:rPr>
  </w:style>
  <w:style w:type="paragraph" w:customStyle="1" w:styleId="a4">
    <w:name w:val="Таблица шапка"/>
    <w:basedOn w:val="a0"/>
    <w:rsid w:val="00722A96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18"/>
      <w:szCs w:val="18"/>
    </w:rPr>
  </w:style>
  <w:style w:type="paragraph" w:customStyle="1" w:styleId="a5">
    <w:name w:val="Таблица текст"/>
    <w:basedOn w:val="a0"/>
    <w:rsid w:val="00722A96"/>
    <w:pPr>
      <w:spacing w:before="40" w:after="40" w:line="240" w:lineRule="auto"/>
      <w:ind w:left="57" w:right="57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пункт"/>
    <w:basedOn w:val="a0"/>
    <w:rsid w:val="00722A9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-0">
    <w:name w:val="Контракт-подподпункт"/>
    <w:basedOn w:val="a0"/>
    <w:rsid w:val="00722A9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">
    <w:name w:val="комментарий"/>
    <w:semiHidden/>
    <w:rsid w:val="00722A96"/>
    <w:rPr>
      <w:i/>
      <w:u w:val="single"/>
      <w:shd w:val="clear" w:color="auto" w:fill="FFFF99"/>
    </w:rPr>
  </w:style>
  <w:style w:type="paragraph" w:customStyle="1" w:styleId="-1">
    <w:name w:val="Контракт-раздел"/>
    <w:basedOn w:val="a0"/>
    <w:next w:val="-"/>
    <w:rsid w:val="00722A96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</w:rPr>
  </w:style>
  <w:style w:type="paragraph" w:customStyle="1" w:styleId="a4">
    <w:name w:val="Таблица шапка"/>
    <w:basedOn w:val="a0"/>
    <w:rsid w:val="00722A96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18"/>
      <w:szCs w:val="18"/>
    </w:rPr>
  </w:style>
  <w:style w:type="paragraph" w:customStyle="1" w:styleId="a5">
    <w:name w:val="Таблица текст"/>
    <w:basedOn w:val="a0"/>
    <w:rsid w:val="00722A96"/>
    <w:pPr>
      <w:spacing w:before="40" w:after="40" w:line="240" w:lineRule="auto"/>
      <w:ind w:left="57" w:right="57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4857</Words>
  <Characters>27689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055-Perminova</cp:lastModifiedBy>
  <cp:revision>2</cp:revision>
  <dcterms:created xsi:type="dcterms:W3CDTF">2015-08-11T06:07:00Z</dcterms:created>
  <dcterms:modified xsi:type="dcterms:W3CDTF">2015-08-11T06:07:00Z</dcterms:modified>
</cp:coreProperties>
</file>