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pPr w:leftFromText="180" w:rightFromText="180" w:vertAnchor="page" w:horzAnchor="margin" w:tblpY="1186"/>
        <w:tblOverlap w:val="never"/>
        <w:tblW w:w="9747" w:type="dxa"/>
        <w:tblLook w:val="04A0"/>
      </w:tblPr>
      <w:tblGrid>
        <w:gridCol w:w="5353"/>
        <w:gridCol w:w="4394"/>
      </w:tblGrid>
      <w:tr w:rsidR="00D40164" w:rsidRPr="002D3394" w:rsidTr="00E9276E">
        <w:tc>
          <w:tcPr>
            <w:tcW w:w="5353" w:type="dxa"/>
          </w:tcPr>
          <w:p w:rsidR="00D40164" w:rsidRDefault="00D40164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Default="00AC6A77" w:rsidP="00E9276E">
            <w:pPr>
              <w:rPr>
                <w:b/>
              </w:rPr>
            </w:pPr>
          </w:p>
          <w:p w:rsidR="00AC6A77" w:rsidRPr="002D3394" w:rsidRDefault="00AC6A77" w:rsidP="00E9276E">
            <w:pPr>
              <w:rPr>
                <w:b/>
              </w:rPr>
            </w:pPr>
          </w:p>
        </w:tc>
        <w:tc>
          <w:tcPr>
            <w:tcW w:w="4394" w:type="dxa"/>
          </w:tcPr>
          <w:p w:rsidR="00D40164" w:rsidRPr="002D3394" w:rsidRDefault="00D40164" w:rsidP="00E9276E">
            <w:pPr>
              <w:rPr>
                <w:b/>
              </w:rPr>
            </w:pPr>
          </w:p>
        </w:tc>
      </w:tr>
    </w:tbl>
    <w:p w:rsidR="00D40164" w:rsidRPr="00FC009D" w:rsidRDefault="00D40164" w:rsidP="00D40164">
      <w:pPr>
        <w:jc w:val="center"/>
        <w:rPr>
          <w:bCs/>
        </w:rPr>
      </w:pPr>
    </w:p>
    <w:tbl>
      <w:tblPr>
        <w:tblpPr w:leftFromText="180" w:rightFromText="180" w:vertAnchor="page" w:horzAnchor="margin" w:tblpY="1766"/>
        <w:tblW w:w="9747" w:type="dxa"/>
        <w:tblLook w:val="04A0"/>
      </w:tblPr>
      <w:tblGrid>
        <w:gridCol w:w="5353"/>
        <w:gridCol w:w="4394"/>
      </w:tblGrid>
      <w:tr w:rsidR="00D40164" w:rsidRPr="002D3394" w:rsidTr="00E9276E">
        <w:tc>
          <w:tcPr>
            <w:tcW w:w="5353" w:type="dxa"/>
          </w:tcPr>
          <w:p w:rsidR="00D40164" w:rsidRPr="002D3394" w:rsidRDefault="00D40164" w:rsidP="00E9276E">
            <w:pPr>
              <w:rPr>
                <w:b/>
              </w:rPr>
            </w:pPr>
          </w:p>
        </w:tc>
        <w:tc>
          <w:tcPr>
            <w:tcW w:w="4394" w:type="dxa"/>
          </w:tcPr>
          <w:p w:rsidR="00D40164" w:rsidRPr="002D3394" w:rsidRDefault="00D40164" w:rsidP="00E9276E">
            <w:pPr>
              <w:rPr>
                <w:b/>
              </w:rPr>
            </w:pPr>
          </w:p>
        </w:tc>
      </w:tr>
    </w:tbl>
    <w:p w:rsidR="00D40164" w:rsidRPr="00FC009D" w:rsidRDefault="00D40164" w:rsidP="00D40164">
      <w:pPr>
        <w:pStyle w:val="11"/>
        <w:keepNext w:val="0"/>
        <w:rPr>
          <w:bCs/>
          <w:snapToGrid/>
          <w:sz w:val="28"/>
          <w:szCs w:val="24"/>
        </w:rPr>
      </w:pPr>
    </w:p>
    <w:p w:rsidR="00D40164" w:rsidRPr="00FC009D" w:rsidRDefault="00D40164" w:rsidP="00D40164">
      <w:pPr>
        <w:jc w:val="center"/>
        <w:rPr>
          <w:bCs/>
        </w:rPr>
      </w:pPr>
    </w:p>
    <w:p w:rsidR="00D40164" w:rsidRPr="00FC009D" w:rsidRDefault="00D40164" w:rsidP="00D40164">
      <w:pPr>
        <w:jc w:val="center"/>
        <w:rPr>
          <w:bCs/>
        </w:rPr>
      </w:pPr>
    </w:p>
    <w:p w:rsidR="00D40164" w:rsidRDefault="00D40164" w:rsidP="00D40164">
      <w:pPr>
        <w:jc w:val="center"/>
        <w:rPr>
          <w:bCs/>
        </w:rPr>
      </w:pPr>
    </w:p>
    <w:p w:rsidR="00D40164" w:rsidRDefault="00D40164" w:rsidP="00D40164">
      <w:pPr>
        <w:jc w:val="center"/>
        <w:rPr>
          <w:bCs/>
        </w:rPr>
      </w:pPr>
    </w:p>
    <w:p w:rsidR="00D40164" w:rsidRPr="00FC009D" w:rsidRDefault="00D40164" w:rsidP="00D40164">
      <w:pPr>
        <w:jc w:val="center"/>
        <w:rPr>
          <w:bCs/>
        </w:rPr>
      </w:pPr>
    </w:p>
    <w:p w:rsidR="00D40164" w:rsidRPr="00FC009D" w:rsidRDefault="00D40164" w:rsidP="00D40164">
      <w:pPr>
        <w:jc w:val="center"/>
        <w:rPr>
          <w:bCs/>
        </w:rPr>
      </w:pPr>
    </w:p>
    <w:p w:rsidR="00D40164" w:rsidRDefault="00D40164" w:rsidP="00D40164">
      <w:pPr>
        <w:keepNext/>
        <w:jc w:val="center"/>
        <w:outlineLvl w:val="0"/>
        <w:rPr>
          <w:bCs/>
        </w:rPr>
      </w:pPr>
      <w:bookmarkStart w:id="0" w:name="_Toc326685589"/>
      <w:bookmarkStart w:id="1" w:name="_Toc378957921"/>
      <w:bookmarkStart w:id="2" w:name="_Toc388457100"/>
      <w:r>
        <w:rPr>
          <w:bCs/>
        </w:rPr>
        <w:t>КОНКУРСНАЯ ДОКУМЕНТАЦИЯ</w:t>
      </w:r>
      <w:bookmarkEnd w:id="0"/>
      <w:bookmarkEnd w:id="1"/>
      <w:bookmarkEnd w:id="2"/>
    </w:p>
    <w:p w:rsidR="00D40164" w:rsidRDefault="00D40164" w:rsidP="00D40164">
      <w:pPr>
        <w:keepNext/>
        <w:jc w:val="center"/>
      </w:pPr>
      <w:r>
        <w:t>открытый одноэтапный конкурс в электронной форме без квалификационного отбора на право заключения договора на поставку контейнеров типа 48Y</w:t>
      </w:r>
    </w:p>
    <w:p w:rsidR="00D40164" w:rsidRDefault="00D40164" w:rsidP="00D40164">
      <w:pPr>
        <w:keepNext/>
        <w:jc w:val="center"/>
      </w:pPr>
    </w:p>
    <w:p w:rsidR="00D40164" w:rsidRDefault="00D40164" w:rsidP="00D40164">
      <w:pPr>
        <w:keepNext/>
        <w:jc w:val="center"/>
      </w:pPr>
    </w:p>
    <w:p w:rsidR="00D40164" w:rsidRDefault="00D40164" w:rsidP="00D40164">
      <w:pPr>
        <w:keepNext/>
        <w:jc w:val="center"/>
      </w:pPr>
    </w:p>
    <w:p w:rsidR="00D40164" w:rsidRDefault="00D40164" w:rsidP="00D40164">
      <w:pPr>
        <w:keepNext/>
        <w:jc w:val="center"/>
      </w:pPr>
    </w:p>
    <w:p w:rsidR="00D40164" w:rsidRDefault="00D40164" w:rsidP="00D40164">
      <w:pPr>
        <w:keepNext/>
        <w:jc w:val="center"/>
        <w:rPr>
          <w:caps/>
        </w:rPr>
      </w:pPr>
      <w:r>
        <w:rPr>
          <w:caps/>
        </w:rPr>
        <w:t>том 2 «ТЕХНИЧЕСКАЯ частЬ»</w:t>
      </w:r>
    </w:p>
    <w:p w:rsidR="00D40164" w:rsidRDefault="00D40164" w:rsidP="00D40164">
      <w:pPr>
        <w:keepNext/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jc w:val="center"/>
      </w:pPr>
    </w:p>
    <w:p w:rsidR="00D40164" w:rsidRPr="00FC009D" w:rsidRDefault="00D40164" w:rsidP="00D40164">
      <w:pPr>
        <w:pStyle w:val="11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811213" w:rsidRPr="001F6931" w:rsidRDefault="00811213" w:rsidP="00811213">
      <w:pPr>
        <w:jc w:val="center"/>
        <w:rPr>
          <w:color w:val="000000"/>
        </w:rPr>
      </w:pPr>
    </w:p>
    <w:p w:rsidR="00811213" w:rsidRPr="00F47416" w:rsidRDefault="008436A7" w:rsidP="00D40164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811213" w:rsidRPr="00626A03" w:rsidRDefault="00811213" w:rsidP="00626A03">
      <w:pPr>
        <w:jc w:val="center"/>
        <w:rPr>
          <w:i/>
          <w:color w:val="000000"/>
        </w:rPr>
      </w:pPr>
      <w:r w:rsidRPr="00A2223B">
        <w:rPr>
          <w:color w:val="000000"/>
        </w:rPr>
        <w:t xml:space="preserve">на поставку </w:t>
      </w:r>
      <w:r w:rsidR="00A2223B" w:rsidRPr="00A2223B">
        <w:rPr>
          <w:color w:val="000000"/>
        </w:rPr>
        <w:t>99 (девяносто девяти</w:t>
      </w:r>
      <w:r w:rsidR="001F20FB" w:rsidRPr="00A2223B">
        <w:rPr>
          <w:color w:val="000000"/>
        </w:rPr>
        <w:t xml:space="preserve">) новых транспортных                             </w:t>
      </w:r>
      <w:r w:rsidR="00A2223B" w:rsidRPr="00A2223B">
        <w:rPr>
          <w:color w:val="000000"/>
        </w:rPr>
        <w:t xml:space="preserve">            контейнеров типа 48</w:t>
      </w:r>
      <w:r w:rsidR="00A2223B" w:rsidRPr="00A2223B">
        <w:rPr>
          <w:color w:val="000000"/>
          <w:lang w:val="en-US"/>
        </w:rPr>
        <w:t>Y</w:t>
      </w:r>
      <w:r w:rsidR="001F20FB" w:rsidRPr="00A2223B">
        <w:rPr>
          <w:color w:val="000000"/>
        </w:rPr>
        <w:t xml:space="preserve"> </w:t>
      </w:r>
    </w:p>
    <w:p w:rsidR="00811213" w:rsidRPr="00F47416" w:rsidRDefault="00811213" w:rsidP="00811213">
      <w:pPr>
        <w:jc w:val="center"/>
        <w:rPr>
          <w:color w:val="000000"/>
        </w:rPr>
      </w:pPr>
    </w:p>
    <w:p w:rsidR="00811213" w:rsidRPr="00F47416" w:rsidRDefault="00811213" w:rsidP="0081121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811213" w:rsidRPr="001F6931" w:rsidRDefault="00811213" w:rsidP="00811213">
      <w:pPr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11213" w:rsidRPr="001F6931" w:rsidRDefault="00811213" w:rsidP="0081121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11213" w:rsidRPr="001F6931" w:rsidRDefault="00811213" w:rsidP="0081121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811213" w:rsidRPr="001F6931" w:rsidRDefault="00811213" w:rsidP="0081121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811213" w:rsidRPr="001F6931" w:rsidRDefault="00811213" w:rsidP="0081121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19E" w:rsidRPr="00A2223B" w:rsidRDefault="00C6719E" w:rsidP="00C6719E">
            <w:pPr>
              <w:rPr>
                <w:i/>
                <w:color w:val="000000"/>
                <w:sz w:val="24"/>
                <w:szCs w:val="24"/>
              </w:rPr>
            </w:pPr>
            <w:r w:rsidRPr="00C6719E">
              <w:rPr>
                <w:i/>
                <w:color w:val="000000"/>
                <w:sz w:val="24"/>
                <w:szCs w:val="24"/>
              </w:rPr>
              <w:t>Контейнеры т</w:t>
            </w:r>
            <w:r w:rsidR="001F0E2A">
              <w:rPr>
                <w:i/>
                <w:color w:val="000000"/>
                <w:sz w:val="24"/>
                <w:szCs w:val="24"/>
              </w:rPr>
              <w:t xml:space="preserve">ипа </w:t>
            </w:r>
            <w:r w:rsidR="00A2223B" w:rsidRPr="00A2223B">
              <w:rPr>
                <w:i/>
                <w:color w:val="000000"/>
                <w:sz w:val="24"/>
                <w:szCs w:val="24"/>
              </w:rPr>
              <w:t>48Y</w:t>
            </w:r>
            <w:r w:rsidR="001F0E2A">
              <w:rPr>
                <w:i/>
                <w:color w:val="000000"/>
                <w:sz w:val="24"/>
                <w:szCs w:val="24"/>
              </w:rPr>
              <w:t xml:space="preserve"> с установленными вентиля</w:t>
            </w:r>
            <w:r w:rsidRPr="00C6719E">
              <w:rPr>
                <w:i/>
                <w:color w:val="000000"/>
                <w:sz w:val="24"/>
                <w:szCs w:val="24"/>
              </w:rPr>
              <w:t>м</w:t>
            </w:r>
            <w:r w:rsidR="001F0E2A">
              <w:rPr>
                <w:i/>
                <w:color w:val="000000"/>
                <w:sz w:val="24"/>
                <w:szCs w:val="24"/>
              </w:rPr>
              <w:t xml:space="preserve">и Descote или аналог </w:t>
            </w:r>
            <w:r w:rsidR="00A2223B" w:rsidRPr="00911C03">
              <w:t xml:space="preserve"> </w:t>
            </w:r>
            <w:r w:rsidR="001F0E2A">
              <w:rPr>
                <w:i/>
                <w:color w:val="000000"/>
                <w:sz w:val="24"/>
                <w:szCs w:val="24"/>
              </w:rPr>
              <w:t>и заглушками</w:t>
            </w:r>
            <w:r w:rsidRPr="00C6719E">
              <w:rPr>
                <w:i/>
                <w:color w:val="000000"/>
                <w:sz w:val="24"/>
                <w:szCs w:val="24"/>
              </w:rPr>
              <w:t xml:space="preserve"> Descote или аналог</w:t>
            </w:r>
            <w:r w:rsidR="00A2223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6719E">
              <w:rPr>
                <w:i/>
                <w:color w:val="000000"/>
                <w:sz w:val="24"/>
                <w:szCs w:val="24"/>
              </w:rPr>
              <w:t>для UF6</w:t>
            </w:r>
            <w:r w:rsidR="00A2223B">
              <w:rPr>
                <w:i/>
                <w:color w:val="000000"/>
                <w:sz w:val="24"/>
                <w:szCs w:val="24"/>
              </w:rPr>
              <w:t>, оснащенные</w:t>
            </w:r>
            <w:r w:rsidR="00A2223B" w:rsidRPr="00A2223B">
              <w:rPr>
                <w:i/>
                <w:color w:val="000000"/>
                <w:sz w:val="24"/>
                <w:szCs w:val="24"/>
              </w:rPr>
              <w:t xml:space="preserve"> стальной защитой вентиля (VPC)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 </w:t>
            </w:r>
            <w:r w:rsidRPr="000C5675">
              <w:rPr>
                <w:i/>
                <w:color w:val="000000"/>
                <w:sz w:val="24"/>
                <w:szCs w:val="24"/>
              </w:rPr>
              <w:t>(не бывшим в употреблении, не восстанов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>ленным</w:t>
            </w:r>
            <w:r w:rsidRPr="000C5675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667BA6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317726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26F" w:rsidRPr="00CA726F" w:rsidRDefault="00CA726F" w:rsidP="00CA726F">
            <w:pPr>
              <w:keepLines/>
              <w:spacing w:before="120"/>
              <w:jc w:val="both"/>
              <w:rPr>
                <w:i/>
                <w:color w:val="000000"/>
                <w:sz w:val="24"/>
                <w:szCs w:val="24"/>
              </w:rPr>
            </w:pPr>
            <w:r w:rsidRPr="00C6719E">
              <w:rPr>
                <w:i/>
                <w:color w:val="000000"/>
                <w:sz w:val="24"/>
                <w:szCs w:val="24"/>
              </w:rPr>
              <w:t xml:space="preserve">Контейнеры типа </w:t>
            </w:r>
            <w:r w:rsidR="00A2223B" w:rsidRPr="00A2223B">
              <w:rPr>
                <w:i/>
                <w:color w:val="000000"/>
                <w:sz w:val="24"/>
                <w:szCs w:val="24"/>
              </w:rPr>
              <w:t>48Y</w:t>
            </w:r>
            <w:r w:rsidRPr="00C6719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="00203F84">
              <w:rPr>
                <w:i/>
                <w:color w:val="000000"/>
                <w:sz w:val="24"/>
                <w:szCs w:val="24"/>
              </w:rPr>
              <w:t>редназначен</w:t>
            </w:r>
            <w:r w:rsidR="00921312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921312">
              <w:rPr>
                <w:i/>
                <w:color w:val="000000"/>
                <w:sz w:val="24"/>
                <w:szCs w:val="24"/>
              </w:rPr>
              <w:t>е</w:t>
            </w:r>
            <w:r w:rsidRPr="00CA726F">
              <w:rPr>
                <w:i/>
                <w:color w:val="000000"/>
                <w:sz w:val="24"/>
                <w:szCs w:val="24"/>
              </w:rPr>
              <w:t xml:space="preserve"> для транспортировки и хранения гексафторида урана (UF6),</w:t>
            </w:r>
            <w:r w:rsidR="00A2223B">
              <w:rPr>
                <w:i/>
                <w:color w:val="000000"/>
                <w:sz w:val="24"/>
                <w:szCs w:val="24"/>
              </w:rPr>
              <w:t xml:space="preserve"> обогащенного до массовой доли </w:t>
            </w:r>
            <w:r w:rsidR="00B2249B">
              <w:rPr>
                <w:i/>
                <w:color w:val="000000"/>
                <w:sz w:val="24"/>
                <w:szCs w:val="24"/>
              </w:rPr>
              <w:t xml:space="preserve">менее </w:t>
            </w:r>
            <w:r w:rsidR="00A2223B">
              <w:rPr>
                <w:i/>
                <w:color w:val="000000"/>
                <w:sz w:val="24"/>
                <w:szCs w:val="24"/>
              </w:rPr>
              <w:t>1</w:t>
            </w:r>
            <w:r w:rsidRPr="00CA726F">
              <w:rPr>
                <w:i/>
                <w:color w:val="000000"/>
                <w:sz w:val="24"/>
                <w:szCs w:val="24"/>
              </w:rPr>
              <w:t xml:space="preserve">%. </w:t>
            </w:r>
          </w:p>
          <w:p w:rsidR="00811213" w:rsidRPr="000C5675" w:rsidRDefault="00811213" w:rsidP="000C567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811213" w:rsidRPr="001F6931" w:rsidRDefault="00811213" w:rsidP="0081121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9C04EB" w:rsidRDefault="009C04EB" w:rsidP="009C0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Эк</w:t>
            </w:r>
            <w:r w:rsidR="009444C4">
              <w:rPr>
                <w:i/>
                <w:color w:val="000000"/>
                <w:sz w:val="24"/>
                <w:szCs w:val="24"/>
              </w:rPr>
              <w:t xml:space="preserve">сплуатация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осуществляется в соответствии с требованиями стандарта </w:t>
            </w:r>
            <w:r w:rsidR="00CA726F" w:rsidRPr="00CA726F">
              <w:rPr>
                <w:i/>
                <w:color w:val="000000"/>
                <w:sz w:val="24"/>
                <w:szCs w:val="24"/>
              </w:rPr>
              <w:t xml:space="preserve"> № ANSI 14.1-2012 Американского национального института стандартов и  ISO 7195-2005.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811213" w:rsidRPr="001F6931" w:rsidRDefault="00811213" w:rsidP="008112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CA726F" w:rsidRDefault="00011B56" w:rsidP="007172CD">
            <w:pPr>
              <w:pStyle w:val="1"/>
              <w:ind w:left="0"/>
              <w:jc w:val="both"/>
              <w:rPr>
                <w:i/>
                <w:color w:val="000000"/>
                <w:sz w:val="24"/>
                <w:szCs w:val="24"/>
              </w:rPr>
            </w:pPr>
            <w:r w:rsidRPr="00011B5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Контейнер типа </w:t>
            </w:r>
            <w:r w:rsidR="006C5036" w:rsidRPr="00A2223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48Y</w:t>
            </w:r>
            <w:r w:rsidR="008A1F87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представляет собой с</w:t>
            </w:r>
            <w:r w:rsidR="00EA4DFD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варную конструкцию, состоящую из цилиндрической обечайки и двух днищ п</w:t>
            </w:r>
            <w:r w:rsid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олуэллиптической выпуклой формы</w:t>
            </w:r>
            <w:r w:rsidRPr="00011B5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, с установленными клапаном (вентилем) Descote или аналог и заглушкой Descote или аналог, которые защищены приваренными к емкости «юбками». Контейнер должен быть укомплектован </w:t>
            </w:r>
            <w:r w:rsidR="00720DF1" w:rsidRP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стальной защитой вентиля (VPC)</w:t>
            </w:r>
            <w:r w:rsid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.</w:t>
            </w:r>
            <w:r w:rsidRPr="00011B5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Контейнер типа </w:t>
            </w:r>
            <w:r w:rsidR="00720DF1" w:rsidRPr="00A2223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48Y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долж</w:t>
            </w:r>
            <w:r w:rsidR="006322B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н быть произведен, проверен и испытан</w:t>
            </w:r>
            <w:r w:rsidRPr="00CA726F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в соответствии со стандартом № ANSI 14.1-2012 Американского национального института стандар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тов и  ISO 7195-2005. </w:t>
            </w:r>
            <w:r w:rsid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Контейнер типа </w:t>
            </w:r>
            <w:r w:rsidR="00720DF1" w:rsidRPr="00A2223B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48Y</w:t>
            </w:r>
            <w:r w:rsid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 </w:t>
            </w:r>
            <w:r w:rsidR="00720DF1" w:rsidRP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должен быть изготовлен в соответствии с частью I Раздела VIII стандарта ASME (Американское общество инженеров механического оборудования) «Нормы проектирования котлов и сосудов, работающих под давлением» (Нормы). Каждый контейнер должен быть проштампован официальным символом Норм U, как показано в Нормах, и зарегистрирован в Национальной инспекции</w:t>
            </w:r>
            <w:r w:rsidR="00D36D4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.</w:t>
            </w:r>
            <w:r w:rsidR="00720DF1" w:rsidRPr="00720DF1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0B48E7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Чертеж и основные размеры контейнера</w:t>
            </w:r>
            <w:r w:rsidR="00CA726F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типа </w:t>
            </w:r>
            <w:r w:rsidR="00720DF1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48Y</w:t>
            </w:r>
            <w:r w:rsidR="00CA726F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приведены в стандарте № ANSI 14.1-2012</w:t>
            </w:r>
            <w:r w:rsidR="00FA32C3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(</w:t>
            </w:r>
            <w:r w:rsidR="00720DF1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рисунок №12, стр. 70 -72</w:t>
            </w:r>
            <w:r w:rsidR="0079110C" w:rsidRPr="00360D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)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6F1C2E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Default="009C2903" w:rsidP="0083014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соответствии с</w:t>
            </w:r>
            <w:r w:rsidR="0083014A">
              <w:rPr>
                <w:i/>
                <w:color w:val="000000"/>
                <w:sz w:val="24"/>
                <w:szCs w:val="24"/>
              </w:rPr>
              <w:t xml:space="preserve">:                                                                                                                           </w:t>
            </w:r>
            <w:r w:rsidR="0083014A"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  <w:r w:rsidR="00D36D4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36D45">
              <w:rPr>
                <w:i/>
                <w:color w:val="000000"/>
                <w:sz w:val="24"/>
                <w:szCs w:val="24"/>
                <w:lang w:val="en-US"/>
              </w:rPr>
              <w:t>SSR</w:t>
            </w:r>
            <w:r w:rsidR="00D36D45">
              <w:rPr>
                <w:i/>
                <w:color w:val="000000"/>
                <w:sz w:val="24"/>
                <w:szCs w:val="24"/>
              </w:rPr>
              <w:t>-6  "Правила  безопасной перевозки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радиоактивных материал</w:t>
            </w:r>
            <w:r w:rsidR="0083014A">
              <w:rPr>
                <w:i/>
                <w:color w:val="000000"/>
                <w:sz w:val="24"/>
                <w:szCs w:val="24"/>
              </w:rPr>
              <w:t>ов";</w:t>
            </w:r>
          </w:p>
          <w:p w:rsidR="0083014A" w:rsidRDefault="0083014A" w:rsidP="0083014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83014A">
              <w:rPr>
                <w:i/>
                <w:color w:val="000000"/>
                <w:sz w:val="24"/>
                <w:szCs w:val="24"/>
              </w:rPr>
              <w:t xml:space="preserve"> ANSI N14.1-2012.</w:t>
            </w:r>
          </w:p>
          <w:p w:rsidR="009C2903" w:rsidRPr="001F6931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24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с:   </w:t>
            </w:r>
          </w:p>
          <w:p w:rsidR="009C2903" w:rsidRDefault="00A16724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 частью I Раздела VIII </w:t>
            </w:r>
            <w:r w:rsidRPr="00CA726F">
              <w:rPr>
                <w:i/>
                <w:color w:val="000000"/>
                <w:sz w:val="24"/>
                <w:szCs w:val="24"/>
              </w:rPr>
              <w:t xml:space="preserve"> ASME</w:t>
            </w:r>
            <w:r>
              <w:rPr>
                <w:i/>
                <w:color w:val="000000"/>
                <w:sz w:val="24"/>
                <w:szCs w:val="24"/>
              </w:rPr>
              <w:t xml:space="preserve">;                               </w:t>
            </w:r>
            <w:r w:rsidR="009C2903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</w:t>
            </w:r>
            <w:r w:rsidR="00D36D45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D36D45">
              <w:rPr>
                <w:i/>
                <w:color w:val="000000"/>
                <w:sz w:val="24"/>
                <w:szCs w:val="24"/>
                <w:lang w:val="en-US"/>
              </w:rPr>
              <w:t>SSR</w:t>
            </w:r>
            <w:r w:rsidR="00D36D45">
              <w:rPr>
                <w:i/>
                <w:color w:val="000000"/>
                <w:sz w:val="24"/>
                <w:szCs w:val="24"/>
              </w:rPr>
              <w:t>-6  "Правила  безопасной перевозки</w:t>
            </w:r>
            <w:r w:rsidR="00D36D45" w:rsidRPr="0098583A">
              <w:rPr>
                <w:i/>
                <w:color w:val="000000"/>
                <w:sz w:val="24"/>
                <w:szCs w:val="24"/>
              </w:rPr>
              <w:t xml:space="preserve"> радиоактивных материал</w:t>
            </w:r>
            <w:r w:rsidR="00D36D45">
              <w:rPr>
                <w:i/>
                <w:color w:val="000000"/>
                <w:sz w:val="24"/>
                <w:szCs w:val="24"/>
              </w:rPr>
              <w:t>ов";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="00030501">
              <w:rPr>
                <w:sz w:val="22"/>
                <w:szCs w:val="22"/>
              </w:rPr>
              <w:t>ANSI N14.1-2012</w:t>
            </w:r>
            <w:r>
              <w:rPr>
                <w:sz w:val="22"/>
                <w:szCs w:val="22"/>
              </w:rPr>
              <w:t>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3" w:rsidRDefault="00981E33" w:rsidP="00981E3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 </w:t>
            </w:r>
            <w:r w:rsidRPr="00347C25">
              <w:rPr>
                <w:i/>
                <w:color w:val="000000"/>
                <w:sz w:val="24"/>
                <w:szCs w:val="24"/>
              </w:rPr>
              <w:t>ANSI N14.1-2012</w:t>
            </w:r>
            <w:r>
              <w:rPr>
                <w:sz w:val="22"/>
                <w:szCs w:val="22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3" w:rsidRDefault="00981E33" w:rsidP="00981E3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 </w:t>
            </w:r>
            <w:r w:rsidRPr="00347C25">
              <w:rPr>
                <w:i/>
                <w:color w:val="000000"/>
                <w:sz w:val="24"/>
                <w:szCs w:val="24"/>
              </w:rPr>
              <w:t>ANSI N14.1-2012</w:t>
            </w:r>
            <w:r>
              <w:rPr>
                <w:sz w:val="22"/>
                <w:szCs w:val="22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11213" w:rsidRPr="001F6931" w:rsidRDefault="00811213" w:rsidP="00981E33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color w:val="000000"/>
                <w:sz w:val="24"/>
                <w:szCs w:val="24"/>
              </w:rPr>
            </w:pPr>
            <w:r w:rsidRPr="00824E8C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C25" w:rsidRDefault="00347C25" w:rsidP="00347C2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 </w:t>
            </w:r>
            <w:r w:rsidRPr="00347C25">
              <w:rPr>
                <w:i/>
                <w:color w:val="000000"/>
                <w:sz w:val="24"/>
                <w:szCs w:val="24"/>
              </w:rPr>
              <w:t>ANSI N14.1-2012</w:t>
            </w:r>
            <w:r>
              <w:rPr>
                <w:sz w:val="22"/>
                <w:szCs w:val="22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11213" w:rsidRPr="001F6931" w:rsidRDefault="00811213" w:rsidP="0029001B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A0E" w:rsidRDefault="00CB6A0E" w:rsidP="00CB6A0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 </w:t>
            </w:r>
            <w:r w:rsidRPr="00347C25">
              <w:rPr>
                <w:i/>
                <w:color w:val="000000"/>
                <w:sz w:val="24"/>
                <w:szCs w:val="24"/>
              </w:rPr>
              <w:t>ANSI N14.1-2012</w:t>
            </w:r>
            <w:r>
              <w:rPr>
                <w:sz w:val="22"/>
                <w:szCs w:val="22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11213" w:rsidRPr="00B46F70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Default="00791B06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Продавец и п</w:t>
            </w:r>
            <w:r w:rsidR="008F0060" w:rsidRPr="008F0060">
              <w:rPr>
                <w:i/>
                <w:color w:val="000000"/>
                <w:sz w:val="24"/>
                <w:szCs w:val="24"/>
              </w:rPr>
              <w:t>окупатель (или уполномоченные пре</w:t>
            </w:r>
            <w:r w:rsidR="009B7629">
              <w:rPr>
                <w:i/>
                <w:color w:val="000000"/>
                <w:sz w:val="24"/>
                <w:szCs w:val="24"/>
              </w:rPr>
              <w:t>дставители с</w:t>
            </w:r>
            <w:r>
              <w:rPr>
                <w:i/>
                <w:color w:val="000000"/>
                <w:sz w:val="24"/>
                <w:szCs w:val="24"/>
              </w:rPr>
              <w:t>торон) подписывают к</w:t>
            </w:r>
            <w:r w:rsidR="008F0060" w:rsidRPr="008F0060">
              <w:rPr>
                <w:i/>
                <w:color w:val="000000"/>
                <w:sz w:val="24"/>
                <w:szCs w:val="24"/>
              </w:rPr>
              <w:t xml:space="preserve">витанцию получения на </w:t>
            </w:r>
            <w:r>
              <w:rPr>
                <w:i/>
                <w:color w:val="000000"/>
                <w:sz w:val="24"/>
                <w:szCs w:val="24"/>
              </w:rPr>
              <w:t>д</w:t>
            </w:r>
            <w:r w:rsidR="008F0060" w:rsidRPr="008F0060">
              <w:rPr>
                <w:i/>
                <w:color w:val="000000"/>
                <w:sz w:val="24"/>
                <w:szCs w:val="24"/>
              </w:rPr>
              <w:t xml:space="preserve">ату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="008F0060" w:rsidRPr="008F0060">
              <w:rPr>
                <w:i/>
                <w:color w:val="000000"/>
                <w:sz w:val="24"/>
                <w:szCs w:val="24"/>
              </w:rPr>
              <w:t>оставки.</w:t>
            </w:r>
          </w:p>
          <w:p w:rsidR="008F0060" w:rsidRPr="008F0060" w:rsidRDefault="008F0060" w:rsidP="008F006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F0060">
              <w:rPr>
                <w:i/>
                <w:color w:val="000000"/>
                <w:sz w:val="24"/>
                <w:szCs w:val="24"/>
              </w:rPr>
              <w:t xml:space="preserve">Покупатель вправе проверить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011B56">
              <w:rPr>
                <w:i/>
                <w:color w:val="000000"/>
                <w:sz w:val="24"/>
                <w:szCs w:val="24"/>
              </w:rPr>
              <w:t>онтейнер</w:t>
            </w:r>
            <w:r>
              <w:rPr>
                <w:i/>
                <w:color w:val="000000"/>
                <w:sz w:val="24"/>
                <w:szCs w:val="24"/>
              </w:rPr>
              <w:t xml:space="preserve">ы типа </w:t>
            </w:r>
            <w:r w:rsidR="00535AC6" w:rsidRPr="00A2223B">
              <w:rPr>
                <w:i/>
                <w:color w:val="000000"/>
                <w:sz w:val="24"/>
                <w:szCs w:val="24"/>
              </w:rPr>
              <w:t>48Y</w:t>
            </w:r>
            <w:r w:rsidRPr="008F0060">
              <w:rPr>
                <w:i/>
                <w:color w:val="000000"/>
                <w:sz w:val="24"/>
                <w:szCs w:val="24"/>
              </w:rPr>
              <w:t xml:space="preserve"> в течение 180 (ста восьмидесяти) календарных дней с </w:t>
            </w:r>
            <w:r w:rsidR="00791B06">
              <w:rPr>
                <w:i/>
                <w:color w:val="000000"/>
                <w:sz w:val="24"/>
                <w:szCs w:val="24"/>
              </w:rPr>
              <w:t>даты п</w:t>
            </w:r>
            <w:r w:rsidRPr="008F0060">
              <w:rPr>
                <w:i/>
                <w:color w:val="000000"/>
                <w:sz w:val="24"/>
                <w:szCs w:val="24"/>
              </w:rPr>
              <w:t>оставки, и в дополнение к любым другим правам,</w:t>
            </w:r>
            <w:r w:rsidR="00791B06">
              <w:rPr>
                <w:i/>
                <w:color w:val="000000"/>
                <w:sz w:val="24"/>
                <w:szCs w:val="24"/>
              </w:rPr>
              <w:t xml:space="preserve"> которые могут у него иметься, п</w:t>
            </w:r>
            <w:r w:rsidRPr="008F0060">
              <w:rPr>
                <w:i/>
                <w:color w:val="000000"/>
                <w:sz w:val="24"/>
                <w:szCs w:val="24"/>
              </w:rPr>
              <w:t xml:space="preserve">окупатель вправе отклонить любые некондиционные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011B56">
              <w:rPr>
                <w:i/>
                <w:color w:val="000000"/>
                <w:sz w:val="24"/>
                <w:szCs w:val="24"/>
              </w:rPr>
              <w:t>онтейнер</w:t>
            </w:r>
            <w:r>
              <w:rPr>
                <w:i/>
                <w:color w:val="000000"/>
                <w:sz w:val="24"/>
                <w:szCs w:val="24"/>
              </w:rPr>
              <w:t xml:space="preserve">ы типа </w:t>
            </w:r>
            <w:r w:rsidR="00535AC6" w:rsidRPr="00A2223B">
              <w:rPr>
                <w:i/>
                <w:color w:val="000000"/>
                <w:sz w:val="24"/>
                <w:szCs w:val="24"/>
              </w:rPr>
              <w:t>48Y</w:t>
            </w:r>
            <w:r w:rsidRPr="008F0060">
              <w:rPr>
                <w:i/>
                <w:color w:val="000000"/>
                <w:sz w:val="24"/>
                <w:szCs w:val="24"/>
              </w:rPr>
              <w:t xml:space="preserve"> и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011B56">
              <w:rPr>
                <w:i/>
                <w:color w:val="000000"/>
                <w:sz w:val="24"/>
                <w:szCs w:val="24"/>
              </w:rPr>
              <w:t>онтейнер</w:t>
            </w:r>
            <w:r>
              <w:rPr>
                <w:i/>
                <w:color w:val="000000"/>
                <w:sz w:val="24"/>
                <w:szCs w:val="24"/>
              </w:rPr>
              <w:t xml:space="preserve">ы типа </w:t>
            </w:r>
            <w:r w:rsidR="00535AC6" w:rsidRPr="00A2223B">
              <w:rPr>
                <w:i/>
                <w:color w:val="000000"/>
                <w:sz w:val="24"/>
                <w:szCs w:val="24"/>
              </w:rPr>
              <w:t>48Y</w:t>
            </w:r>
            <w:r w:rsidRPr="008F0060">
              <w:rPr>
                <w:i/>
                <w:color w:val="000000"/>
                <w:sz w:val="24"/>
                <w:szCs w:val="24"/>
              </w:rPr>
              <w:t xml:space="preserve">, которые не соответствуют описанию и </w:t>
            </w:r>
            <w:r>
              <w:rPr>
                <w:i/>
                <w:color w:val="000000"/>
                <w:sz w:val="24"/>
                <w:szCs w:val="24"/>
              </w:rPr>
              <w:t>спецификациям, установленным в к</w:t>
            </w:r>
            <w:r w:rsidRPr="008F0060">
              <w:rPr>
                <w:i/>
                <w:color w:val="000000"/>
                <w:sz w:val="24"/>
                <w:szCs w:val="24"/>
              </w:rPr>
              <w:t xml:space="preserve">онтракте. </w:t>
            </w:r>
          </w:p>
          <w:p w:rsidR="008F0060" w:rsidRPr="001F6931" w:rsidRDefault="008F0060" w:rsidP="000C5675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Основной пакет документации по обеспечению качества должен включать: </w:t>
            </w:r>
          </w:p>
          <w:p w:rsidR="007353A1" w:rsidRPr="007353A1" w:rsidRDefault="009B7629" w:rsidP="007353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Оригинал полного с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 xml:space="preserve">ертифицированного отчета о заводских      испытаниях всей стали, </w:t>
            </w:r>
            <w:r>
              <w:rPr>
                <w:i/>
                <w:color w:val="000000"/>
                <w:sz w:val="24"/>
                <w:szCs w:val="24"/>
              </w:rPr>
              <w:t>приобретенной для изготовления контейнеров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Данные о квалификации и обучению сварщиков;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lastRenderedPageBreak/>
              <w:t xml:space="preserve">Документы в отношении ударных испытаний по методу Шарпи всей   стали и сварных швов ASTM;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Документы, подтверждающие химический состав стали;  </w:t>
            </w:r>
          </w:p>
          <w:p w:rsidR="007353A1" w:rsidRPr="007353A1" w:rsidRDefault="009B7629" w:rsidP="007353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Один экземпляр спецификации предприятия п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>родавца, соответствующий требованиям пункта 6.9, рис. 12 стандарта АNSI 14.1-2012;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Данные по присвоению клейма «ASME» Национальным советом ASME;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Квалификацию и одобрения инспектора по неразрушающим испытаниям;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Один экземпляр подробного чертежа 4</w:t>
            </w:r>
            <w:r w:rsidR="009B7629">
              <w:rPr>
                <w:i/>
                <w:color w:val="000000"/>
                <w:sz w:val="24"/>
                <w:szCs w:val="24"/>
              </w:rPr>
              <w:t>8Y с привязкой к спецификации  предприятия п</w:t>
            </w:r>
            <w:r w:rsidRPr="007353A1">
              <w:rPr>
                <w:i/>
                <w:color w:val="000000"/>
                <w:sz w:val="24"/>
                <w:szCs w:val="24"/>
              </w:rPr>
              <w:t>родавца;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Один экземпляр </w:t>
            </w:r>
            <w:r w:rsidR="009B7629">
              <w:rPr>
                <w:i/>
                <w:color w:val="000000"/>
                <w:sz w:val="24"/>
                <w:szCs w:val="24"/>
              </w:rPr>
              <w:t>программы обеспечения качества п</w:t>
            </w:r>
            <w:r w:rsidRPr="007353A1">
              <w:rPr>
                <w:i/>
                <w:color w:val="000000"/>
                <w:sz w:val="24"/>
                <w:szCs w:val="24"/>
              </w:rPr>
              <w:t>родавца.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</w:p>
          <w:p w:rsidR="007353A1" w:rsidRPr="007353A1" w:rsidRDefault="009B7629" w:rsidP="007353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Каждый пакет документации на к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 xml:space="preserve">онтейнер </w:t>
            </w:r>
            <w:r w:rsidR="00BA1AA8" w:rsidRPr="007353A1">
              <w:rPr>
                <w:i/>
                <w:color w:val="000000"/>
                <w:sz w:val="24"/>
                <w:szCs w:val="24"/>
              </w:rPr>
              <w:t xml:space="preserve">48Y 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 xml:space="preserve"> организовывается по серийному номеру и должен включать сле</w:t>
            </w:r>
            <w:r>
              <w:rPr>
                <w:i/>
                <w:color w:val="000000"/>
                <w:sz w:val="24"/>
                <w:szCs w:val="24"/>
              </w:rPr>
              <w:t>дующие данные по каждому к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>онтейнеру: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Один экземпляр подробного че</w:t>
            </w:r>
            <w:r w:rsidR="00B350CE">
              <w:rPr>
                <w:i/>
                <w:color w:val="000000"/>
                <w:sz w:val="24"/>
                <w:szCs w:val="24"/>
              </w:rPr>
              <w:t>ртежа вентиля и подтвержденный с</w:t>
            </w:r>
            <w:r w:rsidRPr="007353A1">
              <w:rPr>
                <w:i/>
                <w:color w:val="000000"/>
                <w:sz w:val="24"/>
                <w:szCs w:val="24"/>
              </w:rPr>
              <w:t>ертификат соответствия Descote или аналог UF6.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Один экземпляр отчета U-1-A, выполненного уполномоченным инспектором (Lloyd Register</w:t>
            </w:r>
            <w:r w:rsidR="00BA1AA8">
              <w:rPr>
                <w:i/>
                <w:color w:val="000000"/>
                <w:sz w:val="24"/>
                <w:szCs w:val="24"/>
              </w:rPr>
              <w:t xml:space="preserve"> или равнозначная организация).</w:t>
            </w:r>
            <w:r w:rsidRPr="007353A1">
              <w:rPr>
                <w:i/>
                <w:color w:val="000000"/>
                <w:sz w:val="24"/>
                <w:szCs w:val="24"/>
              </w:rPr>
              <w:tab/>
              <w:t xml:space="preserve"> 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Сертификат соответствия, подтв</w:t>
            </w:r>
            <w:r w:rsidR="00B350CE">
              <w:rPr>
                <w:i/>
                <w:color w:val="000000"/>
                <w:sz w:val="24"/>
                <w:szCs w:val="24"/>
              </w:rPr>
              <w:t>ерждающий соответствие каждого к</w:t>
            </w:r>
            <w:r w:rsidRPr="007353A1">
              <w:rPr>
                <w:i/>
                <w:color w:val="000000"/>
                <w:sz w:val="24"/>
                <w:szCs w:val="24"/>
              </w:rPr>
              <w:t>онтейнера 48Y стандартам ANSI N14.1 - 2012, ISO 7195</w:t>
            </w:r>
            <w:r w:rsidR="00B350CE">
              <w:rPr>
                <w:i/>
                <w:color w:val="000000"/>
                <w:sz w:val="24"/>
                <w:szCs w:val="24"/>
              </w:rPr>
              <w:t>-2005 и требованиям контракта между покупателем и п</w:t>
            </w:r>
            <w:r w:rsidRPr="007353A1">
              <w:rPr>
                <w:i/>
                <w:color w:val="000000"/>
                <w:sz w:val="24"/>
                <w:szCs w:val="24"/>
              </w:rPr>
              <w:t xml:space="preserve">родавцом.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0A187F">
              <w:rPr>
                <w:i/>
                <w:color w:val="000000"/>
                <w:sz w:val="24"/>
                <w:szCs w:val="24"/>
              </w:rPr>
              <w:t>Результаты неразрушающих испытаний в соответствии с частью I Раздела VIII ASME, ANSI 14.1 - 2012  и стандартом ISO 7195-2005, включая, в том числе, рентгеновский снимок или отчет, при этом оригинал снимка остается у Производителя</w:t>
            </w:r>
            <w:r w:rsidRPr="00EE3A8C">
              <w:rPr>
                <w:i/>
                <w:color w:val="000000"/>
                <w:sz w:val="24"/>
                <w:szCs w:val="24"/>
              </w:rPr>
              <w:t>, результаты гидростатических испытаний и испытаний воздухом</w:t>
            </w:r>
            <w:r w:rsidRPr="007353A1">
              <w:rPr>
                <w:i/>
                <w:color w:val="000000"/>
                <w:sz w:val="24"/>
                <w:szCs w:val="24"/>
              </w:rPr>
              <w:t xml:space="preserve"> под давлением 100 psi.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Отчет п</w:t>
            </w:r>
            <w:r w:rsidR="00B350CE">
              <w:rPr>
                <w:i/>
                <w:color w:val="000000"/>
                <w:sz w:val="24"/>
                <w:szCs w:val="24"/>
              </w:rPr>
              <w:t>о результатам проверки каждого к</w:t>
            </w:r>
            <w:r w:rsidRPr="007353A1">
              <w:rPr>
                <w:i/>
                <w:color w:val="000000"/>
                <w:sz w:val="24"/>
                <w:szCs w:val="24"/>
              </w:rPr>
              <w:t>онтейнера 48Y с указанием следующих данных:</w:t>
            </w:r>
          </w:p>
          <w:p w:rsidR="007353A1" w:rsidRPr="007353A1" w:rsidRDefault="00B350CE" w:rsidP="007353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 Очистка каждого к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>онтейнера перед гидростатическими или воздушными испытаниями;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2. Удовлетворительные результаты гидростатических и воздушных испытаний;</w:t>
            </w:r>
            <w:r w:rsidR="00BA1AA8">
              <w:rPr>
                <w:i/>
                <w:color w:val="000000"/>
                <w:sz w:val="24"/>
                <w:szCs w:val="24"/>
              </w:rPr>
              <w:t xml:space="preserve">                  3. </w:t>
            </w:r>
            <w:r w:rsidRPr="007353A1">
              <w:rPr>
                <w:i/>
                <w:color w:val="000000"/>
                <w:sz w:val="24"/>
                <w:szCs w:val="24"/>
              </w:rPr>
              <w:t xml:space="preserve">  Вес упаковки;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4.  Вместимость по воде;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5. </w:t>
            </w:r>
            <w:r w:rsidR="00154772">
              <w:rPr>
                <w:i/>
                <w:color w:val="000000"/>
                <w:sz w:val="24"/>
                <w:szCs w:val="24"/>
              </w:rPr>
              <w:t>Подтверждение того, что каждый к</w:t>
            </w:r>
            <w:r w:rsidRPr="007353A1">
              <w:rPr>
                <w:i/>
                <w:color w:val="000000"/>
                <w:sz w:val="24"/>
                <w:szCs w:val="24"/>
              </w:rPr>
              <w:t>онтейнер 48Y был высушен подогретым азотом. В документах должна быть указана температура и продолжительность сушки в минутах;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6. Данные по установке вентиля и заглушки с указанием фактически примененного крутящего момента и числа шагов резьбы, видимых после установки;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7. Вращательное усилие вентиля, т.е. усилие затяжки запорного механизма;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8. Заполнение азотом;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>9.  Осмотр красочного покрытия (толщина);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10.  Состояние заводской таблички каждого Контейнера; </w:t>
            </w:r>
          </w:p>
          <w:p w:rsidR="007353A1" w:rsidRPr="007353A1" w:rsidRDefault="007353A1" w:rsidP="007353A1">
            <w:pPr>
              <w:rPr>
                <w:i/>
                <w:color w:val="000000"/>
                <w:sz w:val="24"/>
                <w:szCs w:val="24"/>
              </w:rPr>
            </w:pPr>
            <w:r w:rsidRPr="007353A1">
              <w:rPr>
                <w:i/>
                <w:color w:val="000000"/>
                <w:sz w:val="24"/>
                <w:szCs w:val="24"/>
              </w:rPr>
              <w:t xml:space="preserve">11. Отчет по </w:t>
            </w:r>
            <w:r w:rsidR="00154772">
              <w:rPr>
                <w:i/>
                <w:color w:val="000000"/>
                <w:sz w:val="24"/>
                <w:szCs w:val="24"/>
              </w:rPr>
              <w:t>измерительной проверке каждого к</w:t>
            </w:r>
            <w:r w:rsidRPr="007353A1">
              <w:rPr>
                <w:i/>
                <w:color w:val="000000"/>
                <w:sz w:val="24"/>
                <w:szCs w:val="24"/>
              </w:rPr>
              <w:t>онтейнера с указанием того, что габариты находятся в рамках за</w:t>
            </w:r>
            <w:r w:rsidR="00154772">
              <w:rPr>
                <w:i/>
                <w:color w:val="000000"/>
                <w:sz w:val="24"/>
                <w:szCs w:val="24"/>
              </w:rPr>
              <w:t>явленных допусков спецификации предприятия п</w:t>
            </w:r>
            <w:r w:rsidRPr="007353A1">
              <w:rPr>
                <w:i/>
                <w:color w:val="000000"/>
                <w:sz w:val="24"/>
                <w:szCs w:val="24"/>
              </w:rPr>
              <w:t>родавца и стандарта ANSI 14.1 - 2012.</w:t>
            </w:r>
          </w:p>
          <w:p w:rsidR="007353A1" w:rsidRPr="007353A1" w:rsidRDefault="00154772" w:rsidP="007353A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Основной пакет д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>окументации п</w:t>
            </w:r>
            <w:r>
              <w:rPr>
                <w:i/>
                <w:color w:val="000000"/>
                <w:sz w:val="24"/>
                <w:szCs w:val="24"/>
              </w:rPr>
              <w:t>о обеспечению качества и пакет (пакеты) документации на к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 xml:space="preserve">онтейнеры 48Y и их копии на жестком диске  направляются Покупателю службой доставки, </w:t>
            </w:r>
            <w:r w:rsidR="00BA1AA8">
              <w:rPr>
                <w:i/>
                <w:color w:val="000000"/>
                <w:sz w:val="24"/>
                <w:szCs w:val="24"/>
              </w:rPr>
              <w:t xml:space="preserve">согласно положениям </w:t>
            </w:r>
            <w:r>
              <w:rPr>
                <w:i/>
                <w:color w:val="000000"/>
                <w:sz w:val="24"/>
                <w:szCs w:val="24"/>
              </w:rPr>
              <w:t xml:space="preserve"> к</w:t>
            </w:r>
            <w:r w:rsidR="007353A1" w:rsidRPr="007353A1">
              <w:rPr>
                <w:i/>
                <w:color w:val="000000"/>
                <w:sz w:val="24"/>
                <w:szCs w:val="24"/>
              </w:rPr>
              <w:t>онтракта.</w:t>
            </w:r>
          </w:p>
          <w:p w:rsidR="00811213" w:rsidRPr="001F6931" w:rsidRDefault="00811213" w:rsidP="008F0060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Default="00811213" w:rsidP="00811213">
      <w:pPr>
        <w:jc w:val="center"/>
        <w:rPr>
          <w:color w:val="000000"/>
        </w:rPr>
      </w:pPr>
    </w:p>
    <w:p w:rsidR="00A336E9" w:rsidRDefault="00A336E9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DE7325" w:rsidP="003D0BB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7325" w:rsidRPr="00D40164" w:rsidRDefault="006509DF" w:rsidP="00DE7325">
            <w:pPr>
              <w:rPr>
                <w:i/>
                <w:sz w:val="24"/>
                <w:szCs w:val="24"/>
              </w:rPr>
            </w:pPr>
            <w:r w:rsidRPr="00D40164">
              <w:rPr>
                <w:i/>
                <w:sz w:val="24"/>
                <w:szCs w:val="24"/>
              </w:rPr>
              <w:t xml:space="preserve">При необходимости продавец обеспечит хранение контейнеров на предприятии продавца, стоимость хранения контейнеров в течение 3-х месяцев включается в стоимость Товара.                                                                                                                        </w:t>
            </w:r>
            <w:r w:rsidR="00DE7325" w:rsidRPr="00D40164">
              <w:rPr>
                <w:i/>
                <w:sz w:val="24"/>
                <w:szCs w:val="24"/>
              </w:rPr>
              <w:t>В случ</w:t>
            </w:r>
            <w:r w:rsidR="00CA178A" w:rsidRPr="00D40164">
              <w:rPr>
                <w:i/>
                <w:sz w:val="24"/>
                <w:szCs w:val="24"/>
              </w:rPr>
              <w:t>ае необходимости хранения контейнеров</w:t>
            </w:r>
            <w:r w:rsidR="00DE7325" w:rsidRPr="00D40164">
              <w:rPr>
                <w:i/>
                <w:sz w:val="24"/>
                <w:szCs w:val="24"/>
              </w:rPr>
              <w:t xml:space="preserve"> свыше 3-х месяцев с</w:t>
            </w:r>
            <w:r w:rsidR="00620735" w:rsidRPr="00D40164">
              <w:rPr>
                <w:i/>
                <w:sz w:val="24"/>
                <w:szCs w:val="24"/>
              </w:rPr>
              <w:t>тоимость услуг согласовывается с</w:t>
            </w:r>
            <w:r w:rsidR="00DE7325" w:rsidRPr="00D40164">
              <w:rPr>
                <w:i/>
                <w:sz w:val="24"/>
                <w:szCs w:val="24"/>
              </w:rPr>
              <w:t xml:space="preserve">торонами в дополнительном соглашении к </w:t>
            </w:r>
            <w:r w:rsidR="00620735" w:rsidRPr="00D40164">
              <w:rPr>
                <w:i/>
                <w:sz w:val="24"/>
                <w:szCs w:val="24"/>
              </w:rPr>
              <w:t xml:space="preserve"> к</w:t>
            </w:r>
            <w:r w:rsidR="00DE7325" w:rsidRPr="00D40164">
              <w:rPr>
                <w:i/>
                <w:sz w:val="24"/>
                <w:szCs w:val="24"/>
              </w:rPr>
              <w:t xml:space="preserve">онтракту. </w:t>
            </w:r>
          </w:p>
          <w:p w:rsidR="00811213" w:rsidRPr="001F6931" w:rsidRDefault="00811213" w:rsidP="00DE732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0B48E7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Гарантия на контейнеры типа </w:t>
            </w:r>
            <w:r w:rsidR="00DE7325" w:rsidRPr="00DE7325">
              <w:rPr>
                <w:i/>
                <w:color w:val="000000"/>
                <w:sz w:val="24"/>
                <w:szCs w:val="24"/>
              </w:rPr>
              <w:t>48Y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E7325">
              <w:rPr>
                <w:i/>
                <w:color w:val="000000"/>
                <w:sz w:val="24"/>
                <w:szCs w:val="24"/>
              </w:rPr>
              <w:t>(</w:t>
            </w:r>
            <w:r w:rsidR="00DE7325" w:rsidRPr="00DE7325">
              <w:rPr>
                <w:i/>
                <w:color w:val="000000"/>
                <w:sz w:val="24"/>
                <w:szCs w:val="24"/>
              </w:rPr>
              <w:t>на материалы, работу</w:t>
            </w:r>
            <w:r w:rsidR="00DE7325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>не менее 5 лет.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с:                                                                                                                              -</w:t>
            </w:r>
            <w:r w:rsidR="00D36D45">
              <w:rPr>
                <w:i/>
                <w:color w:val="000000"/>
                <w:sz w:val="24"/>
                <w:szCs w:val="24"/>
                <w:lang w:val="en-US"/>
              </w:rPr>
              <w:t>SSR</w:t>
            </w:r>
            <w:r w:rsidR="00D36D45">
              <w:rPr>
                <w:i/>
                <w:color w:val="000000"/>
                <w:sz w:val="24"/>
                <w:szCs w:val="24"/>
              </w:rPr>
              <w:t>-6  "Правила  безопасной перевозки</w:t>
            </w:r>
            <w:r w:rsidR="00D36D45" w:rsidRPr="0098583A">
              <w:rPr>
                <w:i/>
                <w:color w:val="000000"/>
                <w:sz w:val="24"/>
                <w:szCs w:val="24"/>
              </w:rPr>
              <w:t xml:space="preserve"> радиоактивных материал</w:t>
            </w:r>
            <w:r w:rsidR="00D36D45">
              <w:rPr>
                <w:i/>
                <w:color w:val="000000"/>
                <w:sz w:val="24"/>
                <w:szCs w:val="24"/>
              </w:rPr>
              <w:t>ов";</w:t>
            </w:r>
          </w:p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6A25" w:rsidRDefault="007C5CDC" w:rsidP="00C216ED">
            <w:pPr>
              <w:pStyle w:val="a5"/>
              <w:ind w:left="0"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Продавец гарантирует покупател</w:t>
            </w:r>
            <w:r w:rsidR="00DD138A">
              <w:rPr>
                <w:i/>
                <w:color w:val="000000"/>
              </w:rPr>
              <w:t>ю, что</w:t>
            </w:r>
            <w:r w:rsidR="00106A25">
              <w:rPr>
                <w:i/>
                <w:color w:val="000000"/>
              </w:rPr>
              <w:t xml:space="preserve">: </w:t>
            </w:r>
          </w:p>
          <w:p w:rsidR="00C216ED" w:rsidRDefault="00106A25" w:rsidP="00C216ED">
            <w:pPr>
              <w:pStyle w:val="a5"/>
              <w:ind w:left="0"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  <w:r w:rsidR="00DD138A">
              <w:rPr>
                <w:i/>
                <w:color w:val="000000"/>
              </w:rPr>
              <w:t xml:space="preserve"> контейнеры </w:t>
            </w:r>
            <w:r w:rsidR="00C216ED" w:rsidRPr="007353A1">
              <w:rPr>
                <w:i/>
                <w:color w:val="000000"/>
              </w:rPr>
              <w:t>48Y</w:t>
            </w:r>
            <w:r w:rsidR="009A3CFA">
              <w:rPr>
                <w:i/>
                <w:color w:val="000000"/>
              </w:rPr>
              <w:t xml:space="preserve"> на момент </w:t>
            </w:r>
            <w:r w:rsidR="00DD138A">
              <w:rPr>
                <w:i/>
                <w:color w:val="000000"/>
              </w:rPr>
              <w:t xml:space="preserve">поставки </w:t>
            </w:r>
            <w:r w:rsidR="009A3CFA">
              <w:rPr>
                <w:i/>
                <w:color w:val="000000"/>
              </w:rPr>
              <w:t xml:space="preserve">будут </w:t>
            </w:r>
            <w:r w:rsidR="00B84841" w:rsidRPr="00B84841">
              <w:rPr>
                <w:i/>
                <w:color w:val="000000"/>
              </w:rPr>
              <w:t>соответствовать всем применимым требованиям национальных и международных компетентных органов по транспортировке радиоактивных и ядерных материалов</w:t>
            </w:r>
            <w:r w:rsidR="009A3CFA">
              <w:rPr>
                <w:i/>
                <w:color w:val="000000"/>
              </w:rPr>
              <w:t>,</w:t>
            </w:r>
            <w:r w:rsidR="00B84841" w:rsidRPr="00B84841">
              <w:rPr>
                <w:i/>
                <w:color w:val="000000"/>
              </w:rPr>
              <w:t xml:space="preserve"> включая применимые требования Международного агентства по атомной энергии (МАГАТЭ), Стандарта безопасности с</w:t>
            </w:r>
            <w:r w:rsidR="00D36D45">
              <w:rPr>
                <w:i/>
                <w:color w:val="000000"/>
              </w:rPr>
              <w:t>ерии №</w:t>
            </w:r>
            <w:r w:rsidR="00D36D45">
              <w:rPr>
                <w:i/>
                <w:color w:val="000000"/>
                <w:lang w:val="en-US"/>
              </w:rPr>
              <w:t>SSR</w:t>
            </w:r>
            <w:r w:rsidR="00D36D45">
              <w:rPr>
                <w:i/>
                <w:color w:val="000000"/>
              </w:rPr>
              <w:t>-6 "Правила  безопасной перевозки</w:t>
            </w:r>
            <w:r w:rsidR="00D36D45" w:rsidRPr="0098583A">
              <w:rPr>
                <w:i/>
                <w:color w:val="000000"/>
              </w:rPr>
              <w:t xml:space="preserve"> радиоактивных материал</w:t>
            </w:r>
            <w:r w:rsidR="00D36D45">
              <w:rPr>
                <w:i/>
                <w:color w:val="000000"/>
              </w:rPr>
              <w:t>ов»;</w:t>
            </w:r>
            <w:r w:rsidRPr="009A3CFA">
              <w:rPr>
                <w:i/>
                <w:color w:val="000000"/>
              </w:rPr>
              <w:t xml:space="preserve">          </w:t>
            </w:r>
          </w:p>
          <w:p w:rsidR="009A3CFA" w:rsidRDefault="00106A25" w:rsidP="00C216ED">
            <w:pPr>
              <w:pStyle w:val="a5"/>
              <w:ind w:left="0" w:firstLine="34"/>
              <w:jc w:val="both"/>
              <w:rPr>
                <w:i/>
                <w:color w:val="000000"/>
              </w:rPr>
            </w:pPr>
            <w:r w:rsidRPr="009A3CFA">
              <w:rPr>
                <w:i/>
                <w:color w:val="000000"/>
              </w:rPr>
              <w:t xml:space="preserve">  - </w:t>
            </w:r>
            <w:r w:rsidR="00DD138A" w:rsidRPr="00DD138A">
              <w:rPr>
                <w:i/>
                <w:color w:val="000000"/>
              </w:rPr>
              <w:t xml:space="preserve">материал, процесс изготовления и качество исполнения </w:t>
            </w:r>
            <w:r>
              <w:rPr>
                <w:i/>
                <w:color w:val="000000"/>
              </w:rPr>
              <w:t xml:space="preserve">контейнеров </w:t>
            </w:r>
            <w:r w:rsidR="00C216ED" w:rsidRPr="007353A1">
              <w:rPr>
                <w:i/>
                <w:color w:val="000000"/>
              </w:rPr>
              <w:t>48Y</w:t>
            </w:r>
            <w:r w:rsidR="00DD138A" w:rsidRPr="00DD138A">
              <w:rPr>
                <w:i/>
                <w:color w:val="000000"/>
              </w:rPr>
              <w:t xml:space="preserve"> полностью соответствует требованиям ANSI N14.1-2012, «10CFR71»  и плану обеспе</w:t>
            </w:r>
            <w:r w:rsidR="00D11F33">
              <w:rPr>
                <w:i/>
                <w:color w:val="000000"/>
              </w:rPr>
              <w:t xml:space="preserve">чения </w:t>
            </w:r>
            <w:r w:rsidR="00D11F33">
              <w:rPr>
                <w:i/>
                <w:color w:val="000000"/>
              </w:rPr>
              <w:lastRenderedPageBreak/>
              <w:t>качества, действующему у п</w:t>
            </w:r>
            <w:r w:rsidR="00C216ED">
              <w:rPr>
                <w:i/>
                <w:color w:val="000000"/>
              </w:rPr>
              <w:t>родавца</w:t>
            </w:r>
            <w:r w:rsidR="00DD138A" w:rsidRPr="00DD138A">
              <w:rPr>
                <w:i/>
                <w:color w:val="000000"/>
              </w:rPr>
              <w:t xml:space="preserve"> на момент отгрузки </w:t>
            </w:r>
            <w:r w:rsidR="00D11F33">
              <w:rPr>
                <w:i/>
                <w:color w:val="000000"/>
              </w:rPr>
              <w:t>контейнеров</w:t>
            </w:r>
            <w:r w:rsidR="00C216ED">
              <w:rPr>
                <w:i/>
                <w:color w:val="000000"/>
              </w:rPr>
              <w:t xml:space="preserve"> </w:t>
            </w:r>
            <w:r w:rsidR="00C216ED" w:rsidRPr="007353A1">
              <w:rPr>
                <w:i/>
                <w:color w:val="000000"/>
              </w:rPr>
              <w:t>48Y</w:t>
            </w:r>
            <w:r w:rsidR="00D82304">
              <w:rPr>
                <w:i/>
                <w:color w:val="000000"/>
              </w:rPr>
              <w:t xml:space="preserve">;    </w:t>
            </w:r>
          </w:p>
          <w:p w:rsidR="00DD138A" w:rsidRDefault="00D82304" w:rsidP="00C216ED">
            <w:pPr>
              <w:pStyle w:val="a5"/>
              <w:ind w:left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поставляемые</w:t>
            </w:r>
            <w:r w:rsidR="00DD138A" w:rsidRPr="00DD138A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контейнеры </w:t>
            </w:r>
            <w:r w:rsidR="00C216ED" w:rsidRPr="007353A1">
              <w:rPr>
                <w:i/>
                <w:color w:val="000000"/>
              </w:rPr>
              <w:t>48Y</w:t>
            </w:r>
            <w:r w:rsidRPr="00DD138A">
              <w:rPr>
                <w:i/>
                <w:color w:val="000000"/>
              </w:rPr>
              <w:t xml:space="preserve"> </w:t>
            </w:r>
            <w:r w:rsidR="00DD138A" w:rsidRPr="00DD138A">
              <w:rPr>
                <w:i/>
                <w:color w:val="000000"/>
              </w:rPr>
              <w:t xml:space="preserve"> изготовлен</w:t>
            </w:r>
            <w:r>
              <w:rPr>
                <w:i/>
                <w:color w:val="000000"/>
              </w:rPr>
              <w:t>ы</w:t>
            </w:r>
            <w:r w:rsidR="00DD138A" w:rsidRPr="00DD138A">
              <w:rPr>
                <w:i/>
                <w:color w:val="000000"/>
              </w:rPr>
              <w:t xml:space="preserve"> в полном соответствии с описанием, технической специ</w:t>
            </w:r>
            <w:r>
              <w:rPr>
                <w:i/>
                <w:color w:val="000000"/>
              </w:rPr>
              <w:t>фикацией и условиями прилагаемого к</w:t>
            </w:r>
            <w:r w:rsidR="00413538">
              <w:rPr>
                <w:i/>
                <w:color w:val="000000"/>
              </w:rPr>
              <w:t>онтракта.</w:t>
            </w:r>
          </w:p>
          <w:p w:rsidR="00811213" w:rsidRPr="001F6931" w:rsidRDefault="00811213" w:rsidP="00413538">
            <w:pPr>
              <w:pStyle w:val="a5"/>
              <w:jc w:val="both"/>
              <w:rPr>
                <w:i/>
                <w:color w:val="000000"/>
              </w:rPr>
            </w:pPr>
          </w:p>
        </w:tc>
      </w:tr>
    </w:tbl>
    <w:p w:rsidR="00811213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C216ED" w:rsidP="005A75D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811213" w:rsidRPr="0054650F" w:rsidRDefault="00811213" w:rsidP="00811213">
      <w:pPr>
        <w:tabs>
          <w:tab w:val="left" w:pos="540"/>
        </w:tabs>
        <w:jc w:val="center"/>
        <w:rPr>
          <w:color w:val="000000"/>
        </w:rPr>
      </w:pP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6ED" w:rsidRPr="00A2223B" w:rsidRDefault="00C216ED" w:rsidP="00C216E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99</w:t>
            </w:r>
            <w:r w:rsidR="004A3CB8" w:rsidRPr="004A3CB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B5DC0">
              <w:rPr>
                <w:i/>
                <w:color w:val="000000"/>
                <w:sz w:val="24"/>
                <w:szCs w:val="24"/>
              </w:rPr>
              <w:t>новых контейнеров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353A1">
              <w:rPr>
                <w:i/>
                <w:color w:val="000000"/>
                <w:sz w:val="24"/>
                <w:szCs w:val="24"/>
              </w:rPr>
              <w:t>48Y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 xml:space="preserve"> с установленными </w:t>
            </w:r>
            <w:r w:rsidR="001B5DC0">
              <w:rPr>
                <w:i/>
                <w:color w:val="000000"/>
                <w:sz w:val="24"/>
                <w:szCs w:val="24"/>
              </w:rPr>
              <w:t>вентиля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>м</w:t>
            </w:r>
            <w:r w:rsidR="001B5DC0">
              <w:rPr>
                <w:i/>
                <w:color w:val="000000"/>
                <w:sz w:val="24"/>
                <w:szCs w:val="24"/>
              </w:rPr>
              <w:t>и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 xml:space="preserve"> Descote</w:t>
            </w:r>
            <w:r w:rsidR="001B5DC0">
              <w:rPr>
                <w:i/>
                <w:color w:val="000000"/>
                <w:sz w:val="24"/>
                <w:szCs w:val="24"/>
              </w:rPr>
              <w:t xml:space="preserve"> или аналог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B5DC0">
              <w:rPr>
                <w:i/>
                <w:color w:val="000000"/>
                <w:sz w:val="24"/>
                <w:szCs w:val="24"/>
              </w:rPr>
              <w:t xml:space="preserve"> и заглушками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 xml:space="preserve"> Descote или аналог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B5DC0" w:rsidRPr="001B5DC0">
              <w:rPr>
                <w:i/>
                <w:color w:val="000000"/>
                <w:sz w:val="24"/>
                <w:szCs w:val="24"/>
              </w:rPr>
              <w:t>для UF6,</w:t>
            </w:r>
            <w:r w:rsidR="001B5DC0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оснащенные</w:t>
            </w:r>
            <w:r w:rsidRPr="00A2223B">
              <w:rPr>
                <w:i/>
                <w:color w:val="000000"/>
                <w:sz w:val="24"/>
                <w:szCs w:val="24"/>
              </w:rPr>
              <w:t xml:space="preserve"> стальной защитой вентиля (VPC)</w:t>
            </w:r>
          </w:p>
          <w:p w:rsidR="00C216ED" w:rsidRPr="00C216ED" w:rsidRDefault="00C216ED" w:rsidP="00C216E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Контейнеры</w:t>
            </w:r>
            <w:r w:rsidRPr="00C216ED">
              <w:rPr>
                <w:i/>
                <w:color w:val="000000"/>
                <w:sz w:val="24"/>
                <w:szCs w:val="24"/>
              </w:rPr>
              <w:t xml:space="preserve"> должен быть произведен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6509DF">
              <w:rPr>
                <w:i/>
                <w:color w:val="000000"/>
                <w:sz w:val="24"/>
                <w:szCs w:val="24"/>
              </w:rPr>
              <w:t xml:space="preserve"> не позднее, чем через 18 (восемнадцать</w:t>
            </w:r>
            <w:r w:rsidRPr="00C216ED">
              <w:rPr>
                <w:i/>
                <w:color w:val="000000"/>
                <w:sz w:val="24"/>
                <w:szCs w:val="24"/>
              </w:rPr>
              <w:t>) календа</w:t>
            </w:r>
            <w:r w:rsidR="00F02B07">
              <w:rPr>
                <w:i/>
                <w:color w:val="000000"/>
                <w:sz w:val="24"/>
                <w:szCs w:val="24"/>
              </w:rPr>
              <w:t>рных недель после даты приемки продавцом заказа п</w:t>
            </w:r>
            <w:r w:rsidRPr="00C216ED">
              <w:rPr>
                <w:i/>
                <w:color w:val="000000"/>
                <w:sz w:val="24"/>
                <w:szCs w:val="24"/>
              </w:rPr>
              <w:t>окупателя.</w:t>
            </w:r>
          </w:p>
          <w:p w:rsidR="00811213" w:rsidRPr="001F6931" w:rsidRDefault="00811213" w:rsidP="00C216ED">
            <w:pPr>
              <w:pStyle w:val="a6"/>
              <w:rPr>
                <w:i/>
                <w:color w:val="000000"/>
                <w:sz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485B" w:rsidRDefault="007E485B" w:rsidP="007E48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11213" w:rsidRPr="001F6931" w:rsidTr="000C56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rPr>
          <w:color w:val="000000"/>
          <w:sz w:val="26"/>
          <w:szCs w:val="26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291EC5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01FF2" w:rsidRDefault="00C01FF2" w:rsidP="006B71A1"/>
    <w:sectPr w:rsidR="00C01FF2" w:rsidSect="00C0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3913"/>
    <w:multiLevelType w:val="hybridMultilevel"/>
    <w:tmpl w:val="44D65B66"/>
    <w:lvl w:ilvl="0" w:tplc="B914B35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A13EAB"/>
    <w:multiLevelType w:val="hybridMultilevel"/>
    <w:tmpl w:val="CB309E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807E7"/>
    <w:multiLevelType w:val="hybridMultilevel"/>
    <w:tmpl w:val="28E4F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840BB9"/>
    <w:multiLevelType w:val="hybridMultilevel"/>
    <w:tmpl w:val="F8765D9C"/>
    <w:lvl w:ilvl="0" w:tplc="0409001B">
      <w:start w:val="1"/>
      <w:numFmt w:val="lowerRoman"/>
      <w:lvlText w:val="%1."/>
      <w:lvlJc w:val="righ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213"/>
    <w:rsid w:val="00011B56"/>
    <w:rsid w:val="00027E9D"/>
    <w:rsid w:val="00030501"/>
    <w:rsid w:val="00095F0C"/>
    <w:rsid w:val="000A187F"/>
    <w:rsid w:val="000A39BE"/>
    <w:rsid w:val="000B48E7"/>
    <w:rsid w:val="000C5675"/>
    <w:rsid w:val="000E3F9A"/>
    <w:rsid w:val="00106A25"/>
    <w:rsid w:val="00114D56"/>
    <w:rsid w:val="00116979"/>
    <w:rsid w:val="00154772"/>
    <w:rsid w:val="00170CBF"/>
    <w:rsid w:val="001B5DC0"/>
    <w:rsid w:val="001D5B91"/>
    <w:rsid w:val="001E6B0C"/>
    <w:rsid w:val="001F0E2A"/>
    <w:rsid w:val="001F20FB"/>
    <w:rsid w:val="001F6195"/>
    <w:rsid w:val="00203F84"/>
    <w:rsid w:val="0025662C"/>
    <w:rsid w:val="0029001B"/>
    <w:rsid w:val="00291EC5"/>
    <w:rsid w:val="002C55A7"/>
    <w:rsid w:val="002D3115"/>
    <w:rsid w:val="00305AAB"/>
    <w:rsid w:val="00325495"/>
    <w:rsid w:val="00347C25"/>
    <w:rsid w:val="003506B0"/>
    <w:rsid w:val="00360D98"/>
    <w:rsid w:val="00392F11"/>
    <w:rsid w:val="0039366E"/>
    <w:rsid w:val="003D0BBF"/>
    <w:rsid w:val="00413538"/>
    <w:rsid w:val="00416E30"/>
    <w:rsid w:val="00430D25"/>
    <w:rsid w:val="00435965"/>
    <w:rsid w:val="004A3CB8"/>
    <w:rsid w:val="004B6F59"/>
    <w:rsid w:val="004F62A3"/>
    <w:rsid w:val="00526541"/>
    <w:rsid w:val="005334EF"/>
    <w:rsid w:val="00535AC6"/>
    <w:rsid w:val="00553FD8"/>
    <w:rsid w:val="005A75D4"/>
    <w:rsid w:val="00606561"/>
    <w:rsid w:val="00620735"/>
    <w:rsid w:val="00626A03"/>
    <w:rsid w:val="006322B5"/>
    <w:rsid w:val="006509DF"/>
    <w:rsid w:val="0066759B"/>
    <w:rsid w:val="00667BA6"/>
    <w:rsid w:val="006A30A8"/>
    <w:rsid w:val="006B71A1"/>
    <w:rsid w:val="006C5036"/>
    <w:rsid w:val="006F1C2E"/>
    <w:rsid w:val="00702F0F"/>
    <w:rsid w:val="007172CD"/>
    <w:rsid w:val="00720DF1"/>
    <w:rsid w:val="007353A1"/>
    <w:rsid w:val="00740ECA"/>
    <w:rsid w:val="0079110C"/>
    <w:rsid w:val="00791B06"/>
    <w:rsid w:val="007A075F"/>
    <w:rsid w:val="007C5CDC"/>
    <w:rsid w:val="007E485B"/>
    <w:rsid w:val="00811213"/>
    <w:rsid w:val="00824E8C"/>
    <w:rsid w:val="0083014A"/>
    <w:rsid w:val="008436A7"/>
    <w:rsid w:val="00871140"/>
    <w:rsid w:val="00894E98"/>
    <w:rsid w:val="008A1F87"/>
    <w:rsid w:val="008D113E"/>
    <w:rsid w:val="008E4FB7"/>
    <w:rsid w:val="008F0060"/>
    <w:rsid w:val="00921312"/>
    <w:rsid w:val="009444C4"/>
    <w:rsid w:val="00952A92"/>
    <w:rsid w:val="00960D27"/>
    <w:rsid w:val="00964018"/>
    <w:rsid w:val="00981E33"/>
    <w:rsid w:val="0098583A"/>
    <w:rsid w:val="009A3CFA"/>
    <w:rsid w:val="009B7629"/>
    <w:rsid w:val="009C04EB"/>
    <w:rsid w:val="009C2903"/>
    <w:rsid w:val="009F4884"/>
    <w:rsid w:val="00A00FF5"/>
    <w:rsid w:val="00A128FB"/>
    <w:rsid w:val="00A16724"/>
    <w:rsid w:val="00A2223B"/>
    <w:rsid w:val="00A3361C"/>
    <w:rsid w:val="00A336E9"/>
    <w:rsid w:val="00A33C24"/>
    <w:rsid w:val="00A62B9F"/>
    <w:rsid w:val="00A91D3B"/>
    <w:rsid w:val="00A9447B"/>
    <w:rsid w:val="00AC2554"/>
    <w:rsid w:val="00AC6A77"/>
    <w:rsid w:val="00AD0B2A"/>
    <w:rsid w:val="00AF1120"/>
    <w:rsid w:val="00B2249B"/>
    <w:rsid w:val="00B30AE3"/>
    <w:rsid w:val="00B350CE"/>
    <w:rsid w:val="00B41ED8"/>
    <w:rsid w:val="00B46F70"/>
    <w:rsid w:val="00B84841"/>
    <w:rsid w:val="00BA1AA8"/>
    <w:rsid w:val="00BC3B22"/>
    <w:rsid w:val="00C01FF2"/>
    <w:rsid w:val="00C216ED"/>
    <w:rsid w:val="00C6719E"/>
    <w:rsid w:val="00C95FF9"/>
    <w:rsid w:val="00CA178A"/>
    <w:rsid w:val="00CA726F"/>
    <w:rsid w:val="00CB6A0E"/>
    <w:rsid w:val="00D11F33"/>
    <w:rsid w:val="00D24EB3"/>
    <w:rsid w:val="00D36D45"/>
    <w:rsid w:val="00D37463"/>
    <w:rsid w:val="00D40164"/>
    <w:rsid w:val="00D82304"/>
    <w:rsid w:val="00DA7868"/>
    <w:rsid w:val="00DD138A"/>
    <w:rsid w:val="00DE7325"/>
    <w:rsid w:val="00DF03A3"/>
    <w:rsid w:val="00E27F2D"/>
    <w:rsid w:val="00E43445"/>
    <w:rsid w:val="00E700A4"/>
    <w:rsid w:val="00EA4DFD"/>
    <w:rsid w:val="00EE3A8C"/>
    <w:rsid w:val="00F02B07"/>
    <w:rsid w:val="00F20F4F"/>
    <w:rsid w:val="00FA32C3"/>
    <w:rsid w:val="00FF7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11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112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112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3CB8"/>
    <w:pPr>
      <w:ind w:left="720"/>
      <w:contextualSpacing/>
    </w:pPr>
    <w:rPr>
      <w:sz w:val="24"/>
      <w:szCs w:val="24"/>
    </w:rPr>
  </w:style>
  <w:style w:type="paragraph" w:styleId="a6">
    <w:name w:val="Body Text"/>
    <w:basedOn w:val="a"/>
    <w:link w:val="a7"/>
    <w:rsid w:val="004A3CB8"/>
    <w:pPr>
      <w:jc w:val="both"/>
    </w:pPr>
    <w:rPr>
      <w:szCs w:val="24"/>
    </w:rPr>
  </w:style>
  <w:style w:type="character" w:customStyle="1" w:styleId="a7">
    <w:name w:val="Основной текст Знак"/>
    <w:basedOn w:val="a0"/>
    <w:link w:val="a6"/>
    <w:rsid w:val="004A3C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а1"/>
    <w:basedOn w:val="a"/>
    <w:rsid w:val="00CA726F"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11">
    <w:name w:val="заголовок 11"/>
    <w:basedOn w:val="a"/>
    <w:next w:val="a"/>
    <w:rsid w:val="00D40164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D3938-F9F5-4E7E-B0F2-32D03365D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7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58</cp:revision>
  <cp:lastPrinted>2014-04-29T15:01:00Z</cp:lastPrinted>
  <dcterms:created xsi:type="dcterms:W3CDTF">2013-10-09T07:14:00Z</dcterms:created>
  <dcterms:modified xsi:type="dcterms:W3CDTF">2014-05-22T07:49:00Z</dcterms:modified>
</cp:coreProperties>
</file>