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B689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R021737-2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проведение</w:t>
      </w:r>
      <w:proofErr w:type="gramEnd"/>
      <w:r>
        <w:rPr>
          <w:rFonts w:eastAsia="Times New Roman"/>
          <w:sz w:val="28"/>
          <w:szCs w:val="28"/>
        </w:rPr>
        <w:t xml:space="preserve"> работ по антикоррозионной защите (футеровке) технологического оборудования и э</w:t>
      </w:r>
      <w:r>
        <w:rPr>
          <w:rFonts w:eastAsia="Times New Roman"/>
          <w:sz w:val="28"/>
          <w:szCs w:val="28"/>
        </w:rPr>
        <w:t>лементов.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7"/>
        <w:gridCol w:w="6898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8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89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«09» сентября 2013 г.</w:t>
            </w:r>
          </w:p>
        </w:tc>
      </w:tr>
    </w:tbl>
    <w:p w:rsidR="00000000" w:rsidRDefault="004B689D" w:rsidP="002A1D45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4B689D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4B689D" w:rsidP="002A1D45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проведение работ по антикоррозионной защите (футеровке) технологиче</w:t>
      </w:r>
      <w:r>
        <w:t>ского оборудования и элементов.</w:t>
      </w:r>
      <w:r>
        <w:t xml:space="preserve"> </w:t>
      </w:r>
    </w:p>
    <w:p w:rsidR="00000000" w:rsidRDefault="004B689D" w:rsidP="002A1D45">
      <w:pPr>
        <w:pStyle w:val="a3"/>
        <w:jc w:val="both"/>
      </w:pPr>
      <w:r>
        <w:t xml:space="preserve">Начальная (максимальная) цена договора: 1 216 419.52 российский рубль (один миллион двести шестнадцать тысяч четыреста девятнадцать рублей 52 копейки) включая НДС. </w:t>
      </w:r>
    </w:p>
    <w:p w:rsidR="00000000" w:rsidRDefault="004B689D" w:rsidP="002A1D45">
      <w:pPr>
        <w:pStyle w:val="a3"/>
        <w:jc w:val="both"/>
      </w:pPr>
      <w:r>
        <w:t>Срок исполнения договора: начало с момента подписания дог</w:t>
      </w:r>
      <w:r>
        <w:t>овора, окончание – не более 100 дней с момента поступления элементов Исполнителю</w:t>
      </w:r>
      <w:r>
        <w:t xml:space="preserve">. </w:t>
      </w:r>
    </w:p>
    <w:p w:rsidR="00000000" w:rsidRDefault="004B689D" w:rsidP="002A1D45">
      <w:pPr>
        <w:pStyle w:val="a3"/>
        <w:jc w:val="both"/>
      </w:pPr>
      <w:r>
        <w:t>Извещение о проведении запроса предложений и документации по запросу предложений опубликованы «20» августа 2013 года в информационно-телекоммуникационной сети «Интернет» на</w:t>
      </w:r>
      <w:r>
        <w:t xml:space="preserve">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№130820/0506/570,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</w:instrText>
      </w:r>
      <w:r>
        <w:instrText>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№R021737. </w:t>
      </w:r>
    </w:p>
    <w:p w:rsidR="00000000" w:rsidRDefault="004B689D" w:rsidP="002A1D45">
      <w:pPr>
        <w:pStyle w:val="a3"/>
        <w:jc w:val="both"/>
      </w:pPr>
      <w:r>
        <w:t>Заседание закупочной комиссии проводится в очной форме в 13:30:00 (время московское) «0</w:t>
      </w:r>
      <w:r w:rsidR="002A1D45">
        <w:t>5</w:t>
      </w:r>
      <w:r>
        <w:t xml:space="preserve">» сентября 2013 года, по адресу: 636000, г. </w:t>
      </w:r>
      <w:proofErr w:type="spellStart"/>
      <w:r>
        <w:t>Северск</w:t>
      </w:r>
      <w:proofErr w:type="spellEnd"/>
      <w:r>
        <w:t xml:space="preserve"> Томской обл., Автодорога 14/19, стр. 73, кабинет главного механика ОАО «СХК». </w:t>
      </w:r>
    </w:p>
    <w:p w:rsidR="00000000" w:rsidRDefault="004B689D">
      <w:pPr>
        <w:pStyle w:val="3"/>
        <w:rPr>
          <w:rFonts w:eastAsia="Times New Roman"/>
        </w:rPr>
      </w:pPr>
      <w:r>
        <w:rPr>
          <w:rFonts w:eastAsia="Times New Roman"/>
        </w:rPr>
        <w:t>В</w:t>
      </w:r>
      <w:r>
        <w:rPr>
          <w:rFonts w:eastAsia="Times New Roman"/>
        </w:rPr>
        <w:t xml:space="preserve">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55"/>
      </w:tblGrid>
      <w:tr w:rsidR="002A1D45" w:rsidTr="006F0B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D45" w:rsidRDefault="002A1D4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89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A1D45" w:rsidTr="002A1D45"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D45" w:rsidRDefault="002A1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89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2A1D45" w:rsidTr="00C649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D45" w:rsidRDefault="002A1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</w:tr>
      <w:tr w:rsidR="002A1D45" w:rsidTr="004A0D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D45" w:rsidRDefault="002A1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</w:tr>
      <w:tr w:rsidR="002A1D45" w:rsidTr="00A2446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D45" w:rsidRDefault="002A1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</w:tr>
      <w:tr w:rsidR="002A1D45" w:rsidTr="00CF1A6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D45" w:rsidRDefault="002A1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</w:tr>
      <w:tr w:rsidR="002A1D45" w:rsidTr="00B22FB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D45" w:rsidRDefault="002A1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89D" w:rsidP="002A1D4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r w:rsidR="002A1D45">
              <w:rPr>
                <w:rFonts w:eastAsia="Times New Roman"/>
                <w:b/>
                <w:bCs/>
              </w:rPr>
              <w:t>без</w:t>
            </w:r>
            <w:r>
              <w:rPr>
                <w:rFonts w:eastAsia="Times New Roman"/>
                <w:b/>
                <w:bCs/>
              </w:rPr>
              <w:t xml:space="preserve"> прав</w:t>
            </w:r>
            <w:r w:rsidR="002A1D45">
              <w:rPr>
                <w:rFonts w:eastAsia="Times New Roman"/>
                <w:b/>
                <w:bCs/>
              </w:rPr>
              <w:t>а</w:t>
            </w:r>
            <w:r>
              <w:rPr>
                <w:rFonts w:eastAsia="Times New Roman"/>
                <w:b/>
                <w:bCs/>
              </w:rPr>
              <w:t xml:space="preserve"> голоса:</w:t>
            </w:r>
          </w:p>
        </w:tc>
      </w:tr>
      <w:tr w:rsidR="002A1D45" w:rsidTr="00C01B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D45" w:rsidRDefault="002A1D4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А.А. </w:t>
            </w:r>
            <w:proofErr w:type="spellStart"/>
            <w:r>
              <w:rPr>
                <w:rFonts w:eastAsia="Times New Roman"/>
              </w:rPr>
              <w:t>Беззубенко</w:t>
            </w:r>
            <w:proofErr w:type="spellEnd"/>
          </w:p>
        </w:tc>
      </w:tr>
    </w:tbl>
    <w:p w:rsidR="00000000" w:rsidRDefault="004B689D">
      <w:pPr>
        <w:pStyle w:val="a3"/>
      </w:pPr>
      <w:r>
        <w:t xml:space="preserve">Заседание проводится в присутствии </w:t>
      </w:r>
      <w:r w:rsidR="002A1D45">
        <w:t>6</w:t>
      </w:r>
      <w:r>
        <w:t xml:space="preserve"> из </w:t>
      </w:r>
      <w:r w:rsidR="002A1D45">
        <w:t>7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000000" w:rsidRDefault="004B689D" w:rsidP="002A1D4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«02»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497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570"/>
        <w:gridCol w:w="3969"/>
      </w:tblGrid>
      <w:tr w:rsidR="00000000" w:rsidTr="002A1D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8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8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</w:t>
            </w:r>
            <w:r>
              <w:rPr>
                <w:rFonts w:eastAsia="Times New Roman"/>
                <w:b/>
                <w:bCs/>
              </w:rPr>
              <w:t xml:space="preserve">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8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 w:rsidTr="002A1D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89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0248_R021737 </w:t>
            </w:r>
          </w:p>
        </w:tc>
        <w:tc>
          <w:tcPr>
            <w:tcW w:w="22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8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Производственно-коммерческое предприятие «МИТО»</w:t>
            </w:r>
            <w:r>
              <w:rPr>
                <w:rFonts w:eastAsia="Times New Roman"/>
              </w:rPr>
              <w:br/>
              <w:t>ИНН: 4341002904</w:t>
            </w:r>
            <w:r>
              <w:rPr>
                <w:rFonts w:eastAsia="Times New Roman"/>
              </w:rPr>
              <w:br/>
              <w:t xml:space="preserve">Юридический адрес: 613040, Россия, Кировская область, </w:t>
            </w:r>
            <w:proofErr w:type="spellStart"/>
            <w:r>
              <w:rPr>
                <w:rFonts w:eastAsia="Times New Roman"/>
              </w:rPr>
              <w:t>Кирово-Чепецк</w:t>
            </w:r>
            <w:proofErr w:type="spellEnd"/>
            <w:r>
              <w:rPr>
                <w:rFonts w:eastAsia="Times New Roman"/>
              </w:rPr>
              <w:t>, Школьная, 1,а</w:t>
            </w:r>
            <w:r>
              <w:rPr>
                <w:rFonts w:eastAsia="Times New Roman"/>
              </w:rPr>
              <w:br/>
              <w:t xml:space="preserve">Фактический адрес: 613040, Россия, Кировская область, </w:t>
            </w:r>
            <w:proofErr w:type="spellStart"/>
            <w:r>
              <w:rPr>
                <w:rFonts w:eastAsia="Times New Roman"/>
              </w:rPr>
              <w:t>Кирово-Чепецк</w:t>
            </w:r>
            <w:proofErr w:type="spellEnd"/>
            <w:r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Школьная, 1,а </w:t>
            </w:r>
          </w:p>
        </w:tc>
        <w:tc>
          <w:tcPr>
            <w:tcW w:w="19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8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1 213 547.40 (один миллион двести тринадцать тысяч пятьсот сорок семь рублей 40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не заполнено</w:t>
            </w:r>
          </w:p>
        </w:tc>
      </w:tr>
    </w:tbl>
    <w:p w:rsidR="009A1133" w:rsidRDefault="009A1133" w:rsidP="002A1D4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Документация</w:t>
      </w:r>
      <w:r w:rsidRPr="009A1133">
        <w:rPr>
          <w:rFonts w:eastAsia="Times New Roman"/>
        </w:rPr>
        <w:t xml:space="preserve"> </w:t>
      </w:r>
      <w:r>
        <w:rPr>
          <w:rFonts w:eastAsia="Times New Roman"/>
        </w:rPr>
        <w:t>ООО ПКП «МИТО» соответствует требованиям запроса предложений.</w:t>
      </w:r>
    </w:p>
    <w:p w:rsidR="009A1133" w:rsidRDefault="004B689D" w:rsidP="002A1D4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 соответствии</w:t>
      </w:r>
      <w:r w:rsidR="009A1133">
        <w:rPr>
          <w:rFonts w:eastAsia="Times New Roman"/>
        </w:rPr>
        <w:t xml:space="preserve"> п.19.5.4 </w:t>
      </w:r>
      <w:r w:rsidR="009A1133">
        <w:t xml:space="preserve">ЕОСЗ, </w:t>
      </w:r>
      <w:r w:rsidR="009A1133">
        <w:rPr>
          <w:rFonts w:eastAsia="Times New Roman"/>
        </w:rPr>
        <w:t xml:space="preserve"> Комиссия приняла решение  об отказе от проведения </w:t>
      </w:r>
      <w:r>
        <w:rPr>
          <w:rFonts w:eastAsia="Times New Roman"/>
        </w:rPr>
        <w:t>запроса предложений.</w:t>
      </w:r>
    </w:p>
    <w:p w:rsidR="00000000" w:rsidRDefault="004B689D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61"/>
        <w:gridCol w:w="144"/>
        <w:gridCol w:w="1550"/>
      </w:tblGrid>
      <w:tr w:rsidR="00000000" w:rsidTr="004B68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8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89D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4B689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4B689D" w:rsidTr="004B689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 w:rsidP="00A553D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4B689D" w:rsidTr="004B68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 w:rsidP="00A553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>
            <w:pPr>
              <w:rPr>
                <w:rFonts w:eastAsia="Times New Roman"/>
              </w:rPr>
            </w:pPr>
          </w:p>
        </w:tc>
        <w:tc>
          <w:tcPr>
            <w:tcW w:w="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>
            <w:pPr>
              <w:rPr>
                <w:rFonts w:eastAsia="Times New Roman"/>
              </w:rPr>
            </w:pPr>
          </w:p>
        </w:tc>
      </w:tr>
      <w:tr w:rsidR="004B689D" w:rsidTr="004B689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 w:rsidP="00A553D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B689D" w:rsidTr="004B68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 w:rsidP="00A553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>
            <w:pPr>
              <w:rPr>
                <w:rFonts w:eastAsia="Times New Roman"/>
              </w:rPr>
            </w:pPr>
          </w:p>
        </w:tc>
      </w:tr>
      <w:tr w:rsidR="004B689D" w:rsidTr="004B68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 w:rsidP="00A553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>
            <w:pPr>
              <w:rPr>
                <w:rFonts w:eastAsia="Times New Roman"/>
              </w:rPr>
            </w:pPr>
          </w:p>
        </w:tc>
      </w:tr>
      <w:tr w:rsidR="004B689D" w:rsidTr="004B68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 w:rsidP="00A553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>
            <w:pPr>
              <w:rPr>
                <w:rFonts w:eastAsia="Times New Roman"/>
              </w:rPr>
            </w:pPr>
          </w:p>
        </w:tc>
      </w:tr>
      <w:tr w:rsidR="004B689D" w:rsidTr="004B68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 w:rsidP="00A553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>
            <w:pPr>
              <w:rPr>
                <w:rFonts w:eastAsia="Times New Roman"/>
              </w:rPr>
            </w:pPr>
          </w:p>
        </w:tc>
      </w:tr>
      <w:tr w:rsidR="004B689D" w:rsidTr="004B68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 w:rsidP="00A553D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>
            <w:pPr>
              <w:rPr>
                <w:rFonts w:eastAsia="Times New Roman"/>
              </w:rPr>
            </w:pPr>
          </w:p>
        </w:tc>
        <w:tc>
          <w:tcPr>
            <w:tcW w:w="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>
            <w:pPr>
              <w:rPr>
                <w:rFonts w:eastAsia="Times New Roman"/>
              </w:rPr>
            </w:pPr>
          </w:p>
        </w:tc>
      </w:tr>
      <w:tr w:rsidR="004B689D" w:rsidTr="004B689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 w:rsidP="00A553D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  <w:tc>
          <w:tcPr>
            <w:tcW w:w="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>
            <w:pPr>
              <w:rPr>
                <w:rFonts w:eastAsia="Times New Roman"/>
              </w:rPr>
            </w:pPr>
          </w:p>
        </w:tc>
      </w:tr>
      <w:tr w:rsidR="004B689D" w:rsidTr="004B689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B689D" w:rsidRDefault="004B689D" w:rsidP="00A553D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А.А. </w:t>
            </w:r>
            <w:proofErr w:type="spellStart"/>
            <w:r>
              <w:rPr>
                <w:rFonts w:eastAsia="Times New Roman"/>
              </w:rPr>
              <w:t>Беззубенко</w:t>
            </w:r>
            <w:proofErr w:type="spellEnd"/>
          </w:p>
        </w:tc>
      </w:tr>
    </w:tbl>
    <w:p w:rsidR="00000000" w:rsidRDefault="004B689D">
      <w:pPr>
        <w:rPr>
          <w:rFonts w:eastAsia="Times New Roman"/>
        </w:rPr>
      </w:pPr>
    </w:p>
    <w:sectPr w:rsidR="00000000" w:rsidSect="004B689D">
      <w:headerReference w:type="default" r:id="rId8"/>
      <w:pgSz w:w="11906" w:h="16838"/>
      <w:pgMar w:top="426" w:right="70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89D" w:rsidRDefault="004B689D" w:rsidP="004B689D">
      <w:r>
        <w:separator/>
      </w:r>
    </w:p>
  </w:endnote>
  <w:endnote w:type="continuationSeparator" w:id="0">
    <w:p w:rsidR="004B689D" w:rsidRDefault="004B689D" w:rsidP="004B68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89D" w:rsidRDefault="004B689D" w:rsidP="004B689D">
      <w:r>
        <w:separator/>
      </w:r>
    </w:p>
  </w:footnote>
  <w:footnote w:type="continuationSeparator" w:id="0">
    <w:p w:rsidR="004B689D" w:rsidRDefault="004B689D" w:rsidP="004B68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88075"/>
      <w:docPartObj>
        <w:docPartGallery w:val="Page Numbers (Top of Page)"/>
        <w:docPartUnique/>
      </w:docPartObj>
    </w:sdtPr>
    <w:sdtContent>
      <w:p w:rsidR="004B689D" w:rsidRDefault="004B689D">
        <w:pPr>
          <w:pStyle w:val="a7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4B689D" w:rsidRDefault="004B689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808E8"/>
    <w:multiLevelType w:val="multilevel"/>
    <w:tmpl w:val="A2E23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1D45"/>
    <w:rsid w:val="002A1D45"/>
    <w:rsid w:val="004B689D"/>
    <w:rsid w:val="009A1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9A1133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4B68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B689D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4B68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B689D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2005065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431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2013-09-09T08:06:00Z</dcterms:created>
  <dcterms:modified xsi:type="dcterms:W3CDTF">2013-09-09T08:06:00Z</dcterms:modified>
</cp:coreProperties>
</file>