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094"/>
        <w:gridCol w:w="5135"/>
        <w:gridCol w:w="805"/>
        <w:gridCol w:w="1015"/>
      </w:tblGrid>
      <w:tr w:rsidR="008812CB" w:rsidTr="00C914CE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8812CB" w:rsidTr="006024BD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8812CB" w:rsidP="005B7403">
            <w:r>
              <w:t>1.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508" w:rsidRDefault="005B080C" w:rsidP="00892508">
            <w:pPr>
              <w:pStyle w:val="1"/>
              <w:jc w:val="left"/>
              <w:rPr>
                <w:b w:val="0"/>
                <w:sz w:val="24"/>
                <w:szCs w:val="24"/>
                <w:lang w:eastAsia="ru-RU"/>
              </w:rPr>
            </w:pPr>
            <w:r w:rsidRPr="005B080C">
              <w:rPr>
                <w:b w:val="0"/>
                <w:sz w:val="24"/>
                <w:szCs w:val="24"/>
                <w:lang w:eastAsia="ru-RU"/>
              </w:rPr>
              <w:t xml:space="preserve">Комплект оборудования </w:t>
            </w:r>
            <w:proofErr w:type="spellStart"/>
            <w:r w:rsidRPr="005B080C">
              <w:rPr>
                <w:b w:val="0"/>
                <w:sz w:val="24"/>
                <w:szCs w:val="24"/>
                <w:lang w:eastAsia="ru-RU"/>
              </w:rPr>
              <w:t>Tektronix</w:t>
            </w:r>
            <w:proofErr w:type="spellEnd"/>
            <w:r w:rsidRPr="005B080C">
              <w:rPr>
                <w:b w:val="0"/>
                <w:sz w:val="24"/>
                <w:szCs w:val="24"/>
                <w:lang w:eastAsia="ru-RU"/>
              </w:rPr>
              <w:t xml:space="preserve"> </w:t>
            </w:r>
            <w:r w:rsidR="00680505">
              <w:rPr>
                <w:b w:val="0"/>
                <w:sz w:val="24"/>
                <w:szCs w:val="24"/>
                <w:lang w:eastAsia="ru-RU"/>
              </w:rPr>
              <w:t>(или эквивалент)</w:t>
            </w:r>
          </w:p>
          <w:p w:rsidR="00F31D72" w:rsidRPr="00E75CCB" w:rsidRDefault="00F31D72" w:rsidP="00A41961">
            <w:pPr>
              <w:rPr>
                <w:bCs/>
                <w:color w:val="000000"/>
              </w:rPr>
            </w:pPr>
          </w:p>
        </w:tc>
        <w:tc>
          <w:tcPr>
            <w:tcW w:w="5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C28" w:rsidRDefault="00085C28" w:rsidP="00B7513F">
            <w:pPr>
              <w:pStyle w:val="a6"/>
              <w:numPr>
                <w:ilvl w:val="0"/>
                <w:numId w:val="7"/>
              </w:numPr>
              <w:suppressAutoHyphens w:val="0"/>
              <w:spacing w:after="0"/>
              <w:ind w:left="491" w:hanging="284"/>
              <w:jc w:val="left"/>
            </w:pPr>
            <w:r>
              <w:t>Цифровой осциллограф MSO4104B</w:t>
            </w:r>
            <w:r w:rsidR="00B7513F">
              <w:t xml:space="preserve"> 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 xml:space="preserve">Число аналоговых каналов: 4 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Аналоговая полоса пропускания (-3 дБ): 1 ГГц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 xml:space="preserve">Расчетное время нарастания 5 мВ/дел (типовое): 350 </w:t>
            </w:r>
            <w:proofErr w:type="spellStart"/>
            <w:r>
              <w:t>пс</w:t>
            </w:r>
            <w:proofErr w:type="spellEnd"/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proofErr w:type="spellStart"/>
            <w:r>
              <w:t>Входнойимпеданс</w:t>
            </w:r>
            <w:proofErr w:type="spellEnd"/>
            <w:r>
              <w:t>: 1 МОм ± 1 %, 50 Ом ± 1%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Вертикальное разрешение: 8 бит (11 бит в режиме высокого разрешения)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 xml:space="preserve">Максимальная частота дискретизации: 5 </w:t>
            </w:r>
            <w:proofErr w:type="spellStart"/>
            <w:r>
              <w:t>Гвыб</w:t>
            </w:r>
            <w:proofErr w:type="spellEnd"/>
            <w:r>
              <w:t>/</w:t>
            </w:r>
            <w:proofErr w:type="gramStart"/>
            <w:r>
              <w:t>с</w:t>
            </w:r>
            <w:proofErr w:type="gramEnd"/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Максимальная длина записи: 20 млн. точек на канал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 xml:space="preserve">Максимальная продолжительность захвата с максимальной частотой дискретизации: 4 </w:t>
            </w:r>
            <w:proofErr w:type="spellStart"/>
            <w:r>
              <w:t>мс</w:t>
            </w:r>
            <w:proofErr w:type="spellEnd"/>
            <w:r>
              <w:t>.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 xml:space="preserve">Диапазон скорости развертки: от 400 </w:t>
            </w:r>
            <w:proofErr w:type="spellStart"/>
            <w:r>
              <w:t>пс</w:t>
            </w:r>
            <w:proofErr w:type="spellEnd"/>
            <w:r>
              <w:t>/дел до 1000 с/дел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 xml:space="preserve">Максимальная частота дискретизации цифровых каналов в режиме </w:t>
            </w:r>
            <w:proofErr w:type="spellStart"/>
            <w:r>
              <w:rPr>
                <w:lang w:val="en-US"/>
              </w:rPr>
              <w:t>MagniVu</w:t>
            </w:r>
            <w:proofErr w:type="spellEnd"/>
            <w:r>
              <w:t xml:space="preserve">: 16.5 </w:t>
            </w:r>
            <w:proofErr w:type="spellStart"/>
            <w:r>
              <w:t>Гвыб</w:t>
            </w:r>
            <w:proofErr w:type="spellEnd"/>
            <w:r>
              <w:t>/</w:t>
            </w:r>
            <w:proofErr w:type="gramStart"/>
            <w:r>
              <w:t>с</w:t>
            </w:r>
            <w:proofErr w:type="gramEnd"/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 xml:space="preserve">Максимальная длина записи цифрового канала в режиме </w:t>
            </w:r>
            <w:proofErr w:type="spellStart"/>
            <w:r>
              <w:rPr>
                <w:lang w:val="en-US"/>
              </w:rPr>
              <w:t>MagniVu</w:t>
            </w:r>
            <w:proofErr w:type="spellEnd"/>
            <w:r>
              <w:t>: 10 тыс. точек на канал</w:t>
            </w:r>
          </w:p>
          <w:p w:rsidR="00085C28" w:rsidRPr="00433247" w:rsidRDefault="00C1128E" w:rsidP="00433247">
            <w:pPr>
              <w:ind w:left="491" w:hanging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Прибор должен быть внесен в реестр СИ РФ.</w:t>
            </w:r>
          </w:p>
          <w:p w:rsidR="00085C28" w:rsidRDefault="00085C28" w:rsidP="00B7513F">
            <w:pPr>
              <w:pStyle w:val="a6"/>
              <w:numPr>
                <w:ilvl w:val="0"/>
                <w:numId w:val="7"/>
              </w:numPr>
              <w:suppressAutoHyphens w:val="0"/>
              <w:spacing w:after="0"/>
              <w:ind w:left="491" w:hanging="284"/>
              <w:jc w:val="left"/>
            </w:pPr>
            <w:r>
              <w:t>Портативный осциллограф THS3024-TK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Количество каналов: 4 изолированных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Полоса пропускания: 200 МГц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 xml:space="preserve">Время нарастания: 1,7 </w:t>
            </w:r>
            <w:proofErr w:type="spellStart"/>
            <w:r>
              <w:t>нс</w:t>
            </w:r>
            <w:proofErr w:type="spellEnd"/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Входной импеданс: 1 МОм±1%, 14 пФ±2 пФ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Вертикальное разрешение: 8 бит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 xml:space="preserve">Максимальная частота дискретизации: 5 </w:t>
            </w:r>
            <w:proofErr w:type="spellStart"/>
            <w:r>
              <w:t>Гвыб</w:t>
            </w:r>
            <w:proofErr w:type="spellEnd"/>
            <w:r>
              <w:t>/</w:t>
            </w:r>
            <w:proofErr w:type="gramStart"/>
            <w:r>
              <w:t>с</w:t>
            </w:r>
            <w:proofErr w:type="gramEnd"/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Максимальная глубина записи: 10</w:t>
            </w:r>
            <w:proofErr w:type="gramStart"/>
            <w:r>
              <w:t xml:space="preserve"> К</w:t>
            </w:r>
            <w:proofErr w:type="gramEnd"/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 xml:space="preserve">Погрешность горизонтальной развертки:±100 </w:t>
            </w:r>
            <w:proofErr w:type="spellStart"/>
            <w:r>
              <w:t>ppm</w:t>
            </w:r>
            <w:proofErr w:type="spellEnd"/>
            <w:r>
              <w:t xml:space="preserve"> + 0.04 дел</w:t>
            </w:r>
          </w:p>
          <w:p w:rsidR="00085C28" w:rsidRDefault="00085C28" w:rsidP="00B7513F">
            <w:pPr>
              <w:ind w:left="491" w:hanging="284"/>
              <w:jc w:val="left"/>
            </w:pPr>
          </w:p>
          <w:p w:rsidR="00085C28" w:rsidRDefault="00085C28" w:rsidP="00B7513F">
            <w:pPr>
              <w:pStyle w:val="a6"/>
              <w:numPr>
                <w:ilvl w:val="0"/>
                <w:numId w:val="7"/>
              </w:numPr>
              <w:suppressAutoHyphens w:val="0"/>
              <w:spacing w:after="0"/>
              <w:ind w:left="491" w:hanging="284"/>
              <w:jc w:val="left"/>
            </w:pPr>
            <w:r>
              <w:t>Цифровой осциллограф TPS2024B: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Количество каналов: 4 изолированных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Полоса пропускания: 200 МГц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Время нарастания:</w:t>
            </w:r>
            <w:r>
              <w:rPr>
                <w:lang w:val="en-US"/>
              </w:rPr>
              <w:t>&lt;2</w:t>
            </w:r>
            <w:r>
              <w:t>,</w:t>
            </w:r>
            <w:r>
              <w:rPr>
                <w:lang w:val="en-US"/>
              </w:rPr>
              <w:t>1</w:t>
            </w:r>
            <w:r>
              <w:t xml:space="preserve"> </w:t>
            </w:r>
            <w:proofErr w:type="spellStart"/>
            <w:r>
              <w:t>нс</w:t>
            </w:r>
            <w:proofErr w:type="spellEnd"/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Входной импеданс: 1 МОм±2%, 20пФ±3пФ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Вертикальное разрешение: 8 бит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Максимальная частота дискретизации: 5 ГГц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 xml:space="preserve">Погрешность горизонтальной развертки: ± 50 </w:t>
            </w:r>
            <w:proofErr w:type="spellStart"/>
            <w:r>
              <w:t>ppm</w:t>
            </w:r>
            <w:proofErr w:type="spellEnd"/>
            <w:r>
              <w:t>± 0,005 %</w:t>
            </w:r>
          </w:p>
          <w:p w:rsidR="00085C28" w:rsidRDefault="00085C28" w:rsidP="0089794D">
            <w:pPr>
              <w:ind w:left="491" w:hanging="284"/>
              <w:jc w:val="left"/>
              <w:rPr>
                <w:sz w:val="22"/>
                <w:szCs w:val="22"/>
              </w:rPr>
            </w:pPr>
            <w:r>
              <w:t xml:space="preserve"> </w:t>
            </w:r>
            <w:r w:rsidR="00C1128E">
              <w:rPr>
                <w:sz w:val="22"/>
                <w:szCs w:val="22"/>
              </w:rPr>
              <w:t>Прибор должен быть внесен в реестр СИ РФ.</w:t>
            </w:r>
          </w:p>
          <w:p w:rsidR="0089794D" w:rsidRPr="0089794D" w:rsidRDefault="0089794D" w:rsidP="0089794D">
            <w:pPr>
              <w:ind w:left="491" w:hanging="284"/>
              <w:jc w:val="left"/>
              <w:rPr>
                <w:sz w:val="22"/>
                <w:szCs w:val="22"/>
              </w:rPr>
            </w:pPr>
          </w:p>
          <w:p w:rsidR="00085C28" w:rsidRDefault="00085C28" w:rsidP="00B7513F">
            <w:pPr>
              <w:pStyle w:val="a6"/>
              <w:numPr>
                <w:ilvl w:val="0"/>
                <w:numId w:val="7"/>
              </w:numPr>
              <w:suppressAutoHyphens w:val="0"/>
              <w:spacing w:after="0"/>
              <w:ind w:left="491" w:hanging="284"/>
              <w:jc w:val="left"/>
            </w:pPr>
            <w:r>
              <w:t>Цифровой осциллограф DPO3034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 xml:space="preserve">Число аналоговых каналов: 4 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Аналоговая полоса пропускания (-3 дБ): 300МГц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Расчетное время нарастания 5 мВ/дел (типовое): 1,17нс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proofErr w:type="spellStart"/>
            <w:r>
              <w:t>Входнойимпеданс</w:t>
            </w:r>
            <w:proofErr w:type="spellEnd"/>
            <w:r>
              <w:t>: 1 МОм ± 1 %, 75 Ом ±1 %, 50 Ом ±1 %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Вертикальное разрешение: 8 бит (11 бит в режиме высокого разрешения)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 xml:space="preserve">Максимальная частота дискретизации (все каналы): 2,5 </w:t>
            </w:r>
            <w:proofErr w:type="spellStart"/>
            <w:r>
              <w:t>Гвыб</w:t>
            </w:r>
            <w:proofErr w:type="spellEnd"/>
            <w:r>
              <w:t>./</w:t>
            </w:r>
            <w:proofErr w:type="gramStart"/>
            <w:r>
              <w:t>с</w:t>
            </w:r>
            <w:proofErr w:type="gramEnd"/>
            <w:r>
              <w:t>.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 xml:space="preserve">Максимальная длина записи (все каналы): 5 </w:t>
            </w:r>
            <w:proofErr w:type="gramStart"/>
            <w:r>
              <w:t>млн</w:t>
            </w:r>
            <w:proofErr w:type="gramEnd"/>
            <w:r>
              <w:t xml:space="preserve"> точек.</w:t>
            </w:r>
          </w:p>
          <w:p w:rsidR="00085C28" w:rsidRDefault="00C1128E" w:rsidP="0089794D">
            <w:pPr>
              <w:ind w:left="491" w:hanging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Прибор должен быть внесен в реестр СИ РФ.</w:t>
            </w:r>
          </w:p>
          <w:p w:rsidR="0089794D" w:rsidRPr="0089794D" w:rsidRDefault="0089794D" w:rsidP="0089794D">
            <w:pPr>
              <w:ind w:left="491" w:hanging="284"/>
              <w:jc w:val="left"/>
              <w:rPr>
                <w:sz w:val="22"/>
                <w:szCs w:val="22"/>
              </w:rPr>
            </w:pPr>
          </w:p>
          <w:p w:rsidR="00085C28" w:rsidRDefault="00085C28" w:rsidP="00B7513F">
            <w:pPr>
              <w:pStyle w:val="a6"/>
              <w:numPr>
                <w:ilvl w:val="0"/>
                <w:numId w:val="7"/>
              </w:numPr>
              <w:suppressAutoHyphens w:val="0"/>
              <w:spacing w:after="0"/>
              <w:ind w:left="491" w:hanging="284"/>
              <w:jc w:val="left"/>
            </w:pPr>
            <w:r>
              <w:t>Генератор сигналов произвольной формы AFG3252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Количество выходных каналов: 2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Выход синхронизации уровня ТТЛ с вводимой задержкой относительно основного сигнала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 xml:space="preserve">Генерируемые сигналы: синус, меандр, </w:t>
            </w:r>
            <w:proofErr w:type="spellStart"/>
            <w:r>
              <w:t>импульсс</w:t>
            </w:r>
            <w:proofErr w:type="spellEnd"/>
            <w:r>
              <w:t xml:space="preserve"> перестраиваемым временем нарастания, пила, треугольник, </w:t>
            </w:r>
            <w:proofErr w:type="spellStart"/>
            <w:r>
              <w:t>sin</w:t>
            </w:r>
            <w:proofErr w:type="spellEnd"/>
            <w:r>
              <w:t xml:space="preserve">(x)/x, нарастающая и спадающая экспонента, </w:t>
            </w:r>
            <w:proofErr w:type="spellStart"/>
            <w:r>
              <w:t>функцииГаусса</w:t>
            </w:r>
            <w:proofErr w:type="spellEnd"/>
            <w:r>
              <w:t xml:space="preserve">, Функция Лоренца, функция </w:t>
            </w:r>
            <w:proofErr w:type="spellStart"/>
            <w:r>
              <w:t>Хевисайда</w:t>
            </w:r>
            <w:proofErr w:type="spellEnd"/>
            <w:r>
              <w:t>, шум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 xml:space="preserve">диапазон частот: синус – от 1 </w:t>
            </w:r>
            <w:proofErr w:type="spellStart"/>
            <w:r>
              <w:t>мГц</w:t>
            </w:r>
            <w:proofErr w:type="spellEnd"/>
            <w:r>
              <w:t xml:space="preserve"> до 240 МГц, меандр - от 1 </w:t>
            </w:r>
            <w:proofErr w:type="spellStart"/>
            <w:r>
              <w:t>мГц</w:t>
            </w:r>
            <w:proofErr w:type="spellEnd"/>
            <w:r>
              <w:t xml:space="preserve"> до 120 МГц, произвольная форма - от1мГц до 120 МГц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Выходной уровень: от 50мВ до 5В (до 200 МГц) и 4В (свыше 200 МГц)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 xml:space="preserve">Частота </w:t>
            </w:r>
            <w:proofErr w:type="spellStart"/>
            <w:r>
              <w:t>дискретизации</w:t>
            </w:r>
            <w:proofErr w:type="gramStart"/>
            <w:r>
              <w:t>:д</w:t>
            </w:r>
            <w:proofErr w:type="gramEnd"/>
            <w:r>
              <w:t>о</w:t>
            </w:r>
            <w:proofErr w:type="spellEnd"/>
            <w:r>
              <w:t xml:space="preserve"> 2 ГГц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lastRenderedPageBreak/>
              <w:t xml:space="preserve">Виды модуляции: АМ, ЧМ, ФМ, </w:t>
            </w:r>
            <w:proofErr w:type="spellStart"/>
            <w:r>
              <w:t>ЧМн</w:t>
            </w:r>
            <w:proofErr w:type="spellEnd"/>
            <w:r>
              <w:t>; ИМ, ГКЧ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Прямоугольный сигнал:</w:t>
            </w:r>
          </w:p>
          <w:p w:rsidR="00085C28" w:rsidRDefault="00085C28" w:rsidP="00B7513F">
            <w:pPr>
              <w:numPr>
                <w:ilvl w:val="1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 xml:space="preserve">Диапазон частот: 1 </w:t>
            </w:r>
            <w:proofErr w:type="spellStart"/>
            <w:r>
              <w:t>мГц</w:t>
            </w:r>
            <w:proofErr w:type="spellEnd"/>
            <w:r>
              <w:t xml:space="preserve"> – 120 МГц;</w:t>
            </w:r>
          </w:p>
          <w:p w:rsidR="00085C28" w:rsidRDefault="00085C28" w:rsidP="00B7513F">
            <w:pPr>
              <w:numPr>
                <w:ilvl w:val="1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 xml:space="preserve">Время нарастания/спада: 2,5 </w:t>
            </w:r>
            <w:proofErr w:type="spellStart"/>
            <w:r>
              <w:t>нс</w:t>
            </w:r>
            <w:proofErr w:type="spellEnd"/>
            <w:r>
              <w:t>;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Импульсный сигнал:</w:t>
            </w:r>
          </w:p>
          <w:p w:rsidR="00085C28" w:rsidRDefault="00085C28" w:rsidP="00B7513F">
            <w:pPr>
              <w:numPr>
                <w:ilvl w:val="1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 xml:space="preserve">Диапазон частот: 1 </w:t>
            </w:r>
            <w:proofErr w:type="spellStart"/>
            <w:r>
              <w:t>мГц</w:t>
            </w:r>
            <w:proofErr w:type="spellEnd"/>
            <w:r>
              <w:t xml:space="preserve"> – 120 МГц;</w:t>
            </w:r>
          </w:p>
          <w:p w:rsidR="00085C28" w:rsidRDefault="00085C28" w:rsidP="00B7513F">
            <w:pPr>
              <w:numPr>
                <w:ilvl w:val="1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 xml:space="preserve">Длительность импульса: 4,00 </w:t>
            </w:r>
            <w:proofErr w:type="spellStart"/>
            <w:r>
              <w:t>нс</w:t>
            </w:r>
            <w:proofErr w:type="spellEnd"/>
            <w:r>
              <w:t xml:space="preserve"> – 999,99 </w:t>
            </w:r>
            <w:proofErr w:type="gramStart"/>
            <w:r>
              <w:t>с</w:t>
            </w:r>
            <w:proofErr w:type="gramEnd"/>
            <w:r>
              <w:t>;</w:t>
            </w:r>
          </w:p>
          <w:p w:rsidR="00085C28" w:rsidRDefault="00085C28" w:rsidP="00B7513F">
            <w:pPr>
              <w:numPr>
                <w:ilvl w:val="1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 xml:space="preserve">Время нарастания фронта: 2,5 </w:t>
            </w:r>
            <w:proofErr w:type="spellStart"/>
            <w:r>
              <w:t>нс</w:t>
            </w:r>
            <w:proofErr w:type="spellEnd"/>
            <w:r>
              <w:t xml:space="preserve"> – 625 </w:t>
            </w:r>
            <w:proofErr w:type="gramStart"/>
            <w:r>
              <w:t>с</w:t>
            </w:r>
            <w:proofErr w:type="gramEnd"/>
            <w:r>
              <w:t>;</w:t>
            </w:r>
          </w:p>
          <w:p w:rsidR="00C1128E" w:rsidRPr="00285FE1" w:rsidRDefault="00C1128E" w:rsidP="00B7513F">
            <w:pPr>
              <w:ind w:left="491" w:hanging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Прибор должен быть внесен в реестр СИ РФ.</w:t>
            </w:r>
          </w:p>
          <w:p w:rsidR="00C1128E" w:rsidRDefault="00C1128E" w:rsidP="00B7513F">
            <w:pPr>
              <w:suppressAutoHyphens w:val="0"/>
              <w:spacing w:after="0"/>
              <w:ind w:left="491" w:hanging="284"/>
              <w:jc w:val="left"/>
            </w:pPr>
          </w:p>
          <w:p w:rsidR="00085C28" w:rsidRDefault="00085C28" w:rsidP="00B7513F">
            <w:pPr>
              <w:pStyle w:val="a6"/>
              <w:numPr>
                <w:ilvl w:val="0"/>
                <w:numId w:val="7"/>
              </w:numPr>
              <w:suppressAutoHyphens w:val="0"/>
              <w:spacing w:after="0"/>
              <w:ind w:left="491" w:hanging="284"/>
              <w:jc w:val="left"/>
            </w:pPr>
            <w:r>
              <w:t>Генератор сигналов произвольной формы AFG3022B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Количество выходных каналов: 2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Выход синхронизации уровня ТТЛ с вводимой задержкой относительно основного сигнала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proofErr w:type="spellStart"/>
            <w:r>
              <w:t>Генерируемыесигналы</w:t>
            </w:r>
            <w:proofErr w:type="spellEnd"/>
            <w:r>
              <w:t xml:space="preserve">: синус, меандр, импульс с перестраиваемым временем нарастания, пила, треугольник, </w:t>
            </w:r>
            <w:proofErr w:type="spellStart"/>
            <w:r>
              <w:t>sin</w:t>
            </w:r>
            <w:proofErr w:type="spellEnd"/>
            <w:r>
              <w:t xml:space="preserve">(x)/x, нарастающая и спадающая экспонента, функции Гаусса, Лоренца, функция </w:t>
            </w:r>
            <w:proofErr w:type="spellStart"/>
            <w:r>
              <w:t>Хевисайда</w:t>
            </w:r>
            <w:proofErr w:type="spellEnd"/>
            <w:r>
              <w:t>, шум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 xml:space="preserve">Диапазон частот: синус – от 1 </w:t>
            </w:r>
            <w:proofErr w:type="spellStart"/>
            <w:r>
              <w:t>мГц</w:t>
            </w:r>
            <w:proofErr w:type="spellEnd"/>
            <w:r>
              <w:t xml:space="preserve"> до 25 МГц, меандр - от 1 </w:t>
            </w:r>
            <w:proofErr w:type="spellStart"/>
            <w:r>
              <w:t>мГц</w:t>
            </w:r>
            <w:proofErr w:type="spellEnd"/>
            <w:r>
              <w:t xml:space="preserve"> до 12,5 МГц, произвольная форма - от1мГц до 12,5 МГц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Выходной уровень: от 10мВ до 10В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 xml:space="preserve">виды модуляции: АМ, ЧМ, ФМ, </w:t>
            </w:r>
            <w:proofErr w:type="spellStart"/>
            <w:r>
              <w:t>ЧМн</w:t>
            </w:r>
            <w:proofErr w:type="spellEnd"/>
            <w:r>
              <w:t>, ИМ, ГКЧ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Частота дискретизации:250 МГц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Прямоугольный сигнал:</w:t>
            </w:r>
          </w:p>
          <w:p w:rsidR="00085C28" w:rsidRDefault="00085C28" w:rsidP="00B7513F">
            <w:pPr>
              <w:numPr>
                <w:ilvl w:val="1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 xml:space="preserve">Диапазон частот: 1 </w:t>
            </w:r>
            <w:proofErr w:type="spellStart"/>
            <w:r>
              <w:t>мГц</w:t>
            </w:r>
            <w:proofErr w:type="spellEnd"/>
            <w:r>
              <w:t xml:space="preserve"> – 12,5 МГц;</w:t>
            </w:r>
          </w:p>
          <w:p w:rsidR="00085C28" w:rsidRDefault="00085C28" w:rsidP="00B7513F">
            <w:pPr>
              <w:numPr>
                <w:ilvl w:val="1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 xml:space="preserve">Время нарастания/спада: 18 </w:t>
            </w:r>
            <w:proofErr w:type="spellStart"/>
            <w:r>
              <w:t>нс</w:t>
            </w:r>
            <w:proofErr w:type="spellEnd"/>
            <w:r>
              <w:t>;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Импульсный сигнал:</w:t>
            </w:r>
          </w:p>
          <w:p w:rsidR="00085C28" w:rsidRDefault="00085C28" w:rsidP="00B7513F">
            <w:pPr>
              <w:numPr>
                <w:ilvl w:val="1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 xml:space="preserve">Диапазон частот: 1 </w:t>
            </w:r>
            <w:proofErr w:type="spellStart"/>
            <w:r>
              <w:t>мГц</w:t>
            </w:r>
            <w:proofErr w:type="spellEnd"/>
            <w:r>
              <w:t xml:space="preserve"> – 12,5 МГц;</w:t>
            </w:r>
          </w:p>
          <w:p w:rsidR="00085C28" w:rsidRDefault="00085C28" w:rsidP="00B7513F">
            <w:pPr>
              <w:numPr>
                <w:ilvl w:val="1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 xml:space="preserve">Длительность импульса: 30 </w:t>
            </w:r>
            <w:proofErr w:type="spellStart"/>
            <w:r>
              <w:t>нс</w:t>
            </w:r>
            <w:proofErr w:type="spellEnd"/>
            <w:r>
              <w:t xml:space="preserve"> – 999 </w:t>
            </w:r>
            <w:proofErr w:type="gramStart"/>
            <w:r>
              <w:t>с</w:t>
            </w:r>
            <w:proofErr w:type="gramEnd"/>
            <w:r>
              <w:t>;</w:t>
            </w:r>
          </w:p>
          <w:p w:rsidR="00085C28" w:rsidRDefault="00085C28" w:rsidP="00B7513F">
            <w:pPr>
              <w:numPr>
                <w:ilvl w:val="1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 xml:space="preserve">Время нарастания фронта: 18 </w:t>
            </w:r>
            <w:proofErr w:type="spellStart"/>
            <w:r>
              <w:t>нс</w:t>
            </w:r>
            <w:proofErr w:type="spellEnd"/>
            <w:r>
              <w:t xml:space="preserve"> – 625 </w:t>
            </w:r>
            <w:proofErr w:type="gramStart"/>
            <w:r>
              <w:t>с</w:t>
            </w:r>
            <w:proofErr w:type="gramEnd"/>
            <w:r>
              <w:t>;</w:t>
            </w:r>
          </w:p>
          <w:p w:rsidR="00C1128E" w:rsidRPr="00285FE1" w:rsidRDefault="00C1128E" w:rsidP="00B7513F">
            <w:pPr>
              <w:ind w:left="491" w:hanging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Прибор должен быть внесен в реестр СИ РФ.</w:t>
            </w:r>
          </w:p>
          <w:p w:rsidR="00085C28" w:rsidRDefault="00085C28" w:rsidP="0089794D">
            <w:pPr>
              <w:jc w:val="left"/>
            </w:pPr>
          </w:p>
          <w:p w:rsidR="00085C28" w:rsidRDefault="00085C28" w:rsidP="00B7513F">
            <w:pPr>
              <w:pStyle w:val="a6"/>
              <w:numPr>
                <w:ilvl w:val="0"/>
                <w:numId w:val="7"/>
              </w:numPr>
              <w:suppressAutoHyphens w:val="0"/>
              <w:spacing w:after="0"/>
              <w:ind w:left="491" w:hanging="284"/>
              <w:jc w:val="left"/>
            </w:pPr>
            <w:r>
              <w:t xml:space="preserve">Цифровой </w:t>
            </w:r>
            <w:proofErr w:type="spellStart"/>
            <w:r>
              <w:t>мультиметр</w:t>
            </w:r>
            <w:proofErr w:type="spellEnd"/>
            <w:r>
              <w:t xml:space="preserve"> DMM4050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Диапазон измерений напряжения: 100 мВ – 1000</w:t>
            </w:r>
            <w:proofErr w:type="gramStart"/>
            <w:r>
              <w:t xml:space="preserve"> В</w:t>
            </w:r>
            <w:proofErr w:type="gramEnd"/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Разрешение по напряжению: 100 нВ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Диапазон измерений тока: 100 мкА – 10</w:t>
            </w:r>
            <w:proofErr w:type="gramStart"/>
            <w:r>
              <w:t xml:space="preserve"> А</w:t>
            </w:r>
            <w:proofErr w:type="gramEnd"/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 xml:space="preserve">Разрешение по току: 100 </w:t>
            </w:r>
            <w:proofErr w:type="spellStart"/>
            <w:r>
              <w:t>пА</w:t>
            </w:r>
            <w:proofErr w:type="spellEnd"/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Диапазон измерений сопротивления: 10 Ом – 1 ГОм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Диапазон измерений частоты: 3 Гц – 300 кГц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lastRenderedPageBreak/>
              <w:t>Разрешение по частоте: 0,001 Гц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Базовая погрешность: 0,0024%</w:t>
            </w:r>
          </w:p>
          <w:p w:rsidR="00C1128E" w:rsidRPr="00285FE1" w:rsidRDefault="00C1128E" w:rsidP="00B7513F">
            <w:pPr>
              <w:ind w:left="491" w:hanging="284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Прибор должен быть внесен в реестр СИ РФ.</w:t>
            </w:r>
          </w:p>
          <w:p w:rsidR="00085C28" w:rsidRDefault="00085C28" w:rsidP="00B7513F">
            <w:pPr>
              <w:ind w:left="491" w:hanging="284"/>
              <w:jc w:val="left"/>
            </w:pPr>
          </w:p>
          <w:p w:rsidR="00085C28" w:rsidRDefault="00085C28" w:rsidP="00B7513F">
            <w:pPr>
              <w:pStyle w:val="a6"/>
              <w:numPr>
                <w:ilvl w:val="0"/>
                <w:numId w:val="7"/>
              </w:numPr>
              <w:suppressAutoHyphens w:val="0"/>
              <w:spacing w:after="0"/>
              <w:ind w:left="491" w:hanging="284"/>
              <w:jc w:val="left"/>
            </w:pPr>
            <w:r>
              <w:t>Пробник пассивный высоковольтный P6015A с опциями С5 и D5 (аксессуар)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Коэффициент ослабления: 1000</w:t>
            </w:r>
            <w:r>
              <w:rPr>
                <w:lang w:val="en-US"/>
              </w:rPr>
              <w:t>X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Полоса пропускания: 75 МГц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 xml:space="preserve">Время нарастания (типовое): 4 </w:t>
            </w:r>
            <w:proofErr w:type="spellStart"/>
            <w:r>
              <w:t>нс</w:t>
            </w:r>
            <w:proofErr w:type="spellEnd"/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 xml:space="preserve">Максимальное входное напряжение: 20 </w:t>
            </w:r>
            <w:proofErr w:type="spellStart"/>
            <w:r>
              <w:t>кВ</w:t>
            </w:r>
            <w:proofErr w:type="spellEnd"/>
            <w:r>
              <w:t xml:space="preserve"> (</w:t>
            </w:r>
            <w:proofErr w:type="gramStart"/>
            <w:r>
              <w:rPr>
                <w:lang w:val="en-US"/>
              </w:rPr>
              <w:t>DC</w:t>
            </w:r>
            <w:proofErr w:type="gramEnd"/>
            <w:r>
              <w:t xml:space="preserve">или </w:t>
            </w:r>
            <w:r>
              <w:rPr>
                <w:lang w:val="en-US"/>
              </w:rPr>
              <w:t>RMS</w:t>
            </w:r>
            <w:r>
              <w:t>)</w:t>
            </w:r>
          </w:p>
          <w:p w:rsidR="00085C28" w:rsidRDefault="00085C28" w:rsidP="00B7513F">
            <w:pPr>
              <w:ind w:left="491" w:hanging="284"/>
              <w:jc w:val="left"/>
            </w:pPr>
          </w:p>
          <w:p w:rsidR="00085C28" w:rsidRDefault="00085C28" w:rsidP="00B7513F">
            <w:pPr>
              <w:pStyle w:val="a6"/>
              <w:numPr>
                <w:ilvl w:val="0"/>
                <w:numId w:val="7"/>
              </w:numPr>
              <w:suppressAutoHyphens w:val="0"/>
              <w:spacing w:after="0"/>
              <w:ind w:left="491" w:hanging="284"/>
              <w:jc w:val="left"/>
            </w:pPr>
            <w:r>
              <w:t>Пассивный пробник TPP0850 (аксессуар)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Коэффициент ослабления: 50X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Полоса пропускания: 800 МГц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 xml:space="preserve">Время нарастания (типовое): </w:t>
            </w:r>
            <w:r>
              <w:rPr>
                <w:lang w:val="en-US"/>
              </w:rPr>
              <w:t>&lt;525</w:t>
            </w:r>
            <w:proofErr w:type="spellStart"/>
            <w:r>
              <w:t>пс</w:t>
            </w:r>
            <w:proofErr w:type="spellEnd"/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 xml:space="preserve">Максимальное входное напряжение: 2,5 </w:t>
            </w:r>
            <w:proofErr w:type="spellStart"/>
            <w:r>
              <w:t>кВ</w:t>
            </w:r>
            <w:proofErr w:type="spellEnd"/>
            <w:r>
              <w:t xml:space="preserve"> (пиковое значение) / 1000</w:t>
            </w:r>
            <w:proofErr w:type="gramStart"/>
            <w:r>
              <w:t xml:space="preserve"> В</w:t>
            </w:r>
            <w:proofErr w:type="gramEnd"/>
            <w:r>
              <w:t>(</w:t>
            </w:r>
            <w:r>
              <w:rPr>
                <w:lang w:val="en-US"/>
              </w:rPr>
              <w:t>RMS</w:t>
            </w:r>
            <w:r>
              <w:t>)</w:t>
            </w:r>
          </w:p>
          <w:p w:rsidR="00085C28" w:rsidRDefault="00085C28" w:rsidP="00B7513F">
            <w:pPr>
              <w:ind w:left="491" w:hanging="284"/>
              <w:jc w:val="left"/>
            </w:pPr>
          </w:p>
          <w:p w:rsidR="00085C28" w:rsidRDefault="00085C28" w:rsidP="00B7513F">
            <w:pPr>
              <w:pStyle w:val="a6"/>
              <w:numPr>
                <w:ilvl w:val="0"/>
                <w:numId w:val="7"/>
              </w:numPr>
              <w:suppressAutoHyphens w:val="0"/>
              <w:spacing w:after="0"/>
              <w:ind w:left="491" w:hanging="284"/>
              <w:jc w:val="left"/>
            </w:pPr>
            <w:r>
              <w:t>Пассивный высоковольтный пробник P5122 (аксессуар)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Коэффициент ослабления: 100X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Полоса пропускания: 200 МГц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Время нарастания (типовое): 2,2нс</w:t>
            </w:r>
          </w:p>
          <w:p w:rsidR="00085C28" w:rsidRDefault="00085C28" w:rsidP="00B7513F">
            <w:pPr>
              <w:numPr>
                <w:ilvl w:val="0"/>
                <w:numId w:val="8"/>
              </w:numPr>
              <w:suppressAutoHyphens w:val="0"/>
              <w:spacing w:after="0"/>
              <w:ind w:left="491" w:hanging="284"/>
              <w:jc w:val="left"/>
            </w:pPr>
            <w:r>
              <w:t>Максимальное входное напряжение: 1000</w:t>
            </w:r>
            <w:proofErr w:type="gramStart"/>
            <w:r>
              <w:t xml:space="preserve"> В</w:t>
            </w:r>
            <w:proofErr w:type="gramEnd"/>
            <w:r>
              <w:t>(RMS)</w:t>
            </w:r>
          </w:p>
          <w:p w:rsidR="0007798F" w:rsidRPr="00B86FA9" w:rsidRDefault="0007798F" w:rsidP="005B080C"/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C914CE" w:rsidP="005B7403">
            <w:pPr>
              <w:jc w:val="center"/>
            </w:pPr>
            <w:r>
              <w:lastRenderedPageBreak/>
              <w:t>Шт.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E75CCB" w:rsidP="005B7403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BA552F" w:rsidRDefault="00BA552F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302F90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срок: </w:t>
      </w:r>
      <w:r w:rsidR="00DD04FF">
        <w:t xml:space="preserve">в </w:t>
      </w:r>
      <w:r w:rsidR="002067E2">
        <w:t>течение 10 недель</w:t>
      </w:r>
      <w:r w:rsidR="006A356E">
        <w:t xml:space="preserve"> от даты подписания договора.</w:t>
      </w:r>
      <w:r w:rsidR="00B61E4F">
        <w:t xml:space="preserve"> </w:t>
      </w:r>
    </w:p>
    <w:p w:rsidR="00CE22F6" w:rsidRDefault="00CE22F6" w:rsidP="003901FA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3901FA" w:rsidRPr="003901FA" w:rsidRDefault="003901FA" w:rsidP="003901FA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</w:p>
    <w:p w:rsidR="00C81F35" w:rsidRDefault="00CE22F6" w:rsidP="00F27D56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807981" w:rsidRDefault="00807981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lastRenderedPageBreak/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5C5979" w:rsidRPr="003901FA" w:rsidRDefault="00CE22F6" w:rsidP="003901FA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C26AE4">
        <w:rPr>
          <w:rFonts w:eastAsia="SimSun" w:cs="Tahoma"/>
          <w:kern w:val="1"/>
          <w:lang w:eastAsia="hi-IN" w:bidi="hi-IN"/>
        </w:rPr>
        <w:t>6 872 626,00</w:t>
      </w:r>
      <w:r w:rsidR="00C914CE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61B88" w:rsidRDefault="003661A5" w:rsidP="00561B88">
      <w:pPr>
        <w:widowControl w:val="0"/>
        <w:autoSpaceDE w:val="0"/>
      </w:pPr>
      <w:r>
        <w:rPr>
          <w:b/>
        </w:rPr>
        <w:t xml:space="preserve">7. </w:t>
      </w:r>
      <w:r w:rsidR="00C837D3" w:rsidRPr="003661A5">
        <w:rPr>
          <w:b/>
        </w:rPr>
        <w:t>Порядок расчетов</w:t>
      </w:r>
      <w:r w:rsidR="00C837D3" w:rsidRPr="003661A5">
        <w:rPr>
          <w:rFonts w:eastAsia="SimSun" w:cs="Tahoma"/>
          <w:b/>
          <w:kern w:val="1"/>
          <w:lang w:eastAsia="hi-IN" w:bidi="hi-IN"/>
        </w:rPr>
        <w:t>:</w:t>
      </w:r>
      <w:r w:rsidR="00F27D56" w:rsidRPr="003661A5">
        <w:rPr>
          <w:rFonts w:eastAsia="SimSun" w:cs="Tahoma"/>
          <w:b/>
          <w:kern w:val="1"/>
          <w:lang w:eastAsia="hi-IN" w:bidi="hi-IN"/>
        </w:rPr>
        <w:t xml:space="preserve"> </w:t>
      </w:r>
      <w:r w:rsidR="00553390">
        <w:rPr>
          <w:rFonts w:eastAsia="SimSun" w:cs="Tahoma"/>
          <w:b/>
          <w:kern w:val="1"/>
          <w:lang w:eastAsia="hi-IN" w:bidi="hi-IN"/>
        </w:rPr>
        <w:t xml:space="preserve"> </w:t>
      </w:r>
      <w:r w:rsidR="00561B88">
        <w:t>50% в течение 10 (десяти) банковских дней после подписания договора и  предоставления обеспечения возврата аванса.</w:t>
      </w:r>
    </w:p>
    <w:p w:rsidR="00561B88" w:rsidRDefault="00561B88" w:rsidP="00561B88">
      <w:pPr>
        <w:widowControl w:val="0"/>
        <w:autoSpaceDE w:val="0"/>
        <w:rPr>
          <w:rFonts w:eastAsia="SimSun" w:cs="Tahoma"/>
          <w:b/>
          <w:kern w:val="2"/>
          <w:lang w:eastAsia="hi-IN" w:bidi="hi-IN"/>
        </w:rPr>
      </w:pPr>
      <w:r>
        <w:t>50% в течение 10 (десяти) банковских дней после подписания накладной Торг-12.</w:t>
      </w:r>
    </w:p>
    <w:p w:rsidR="00C837D3" w:rsidRPr="003901FA" w:rsidRDefault="00C837D3" w:rsidP="00561B88">
      <w:pPr>
        <w:widowControl w:val="0"/>
        <w:autoSpaceDE w:val="0"/>
        <w:rPr>
          <w:rFonts w:eastAsia="SimSun" w:cs="Tahoma"/>
          <w:b/>
          <w:kern w:val="2"/>
          <w:lang w:eastAsia="hi-IN" w:bidi="hi-IN"/>
        </w:rPr>
      </w:pPr>
      <w:bookmarkStart w:id="2" w:name="_GoBack"/>
      <w:bookmarkEnd w:id="2"/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3901FA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 w:rsidR="003901FA">
        <w:rPr>
          <w:b/>
          <w:sz w:val="24"/>
          <w:szCs w:val="24"/>
        </w:rPr>
        <w:t>:____________________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 w:rsidSect="003901F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78595E"/>
    <w:multiLevelType w:val="hybridMultilevel"/>
    <w:tmpl w:val="22B61798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0060BF"/>
    <w:multiLevelType w:val="hybridMultilevel"/>
    <w:tmpl w:val="AD621E0E"/>
    <w:lvl w:ilvl="0" w:tplc="4B6CEE58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5F73752"/>
    <w:multiLevelType w:val="hybridMultilevel"/>
    <w:tmpl w:val="18667D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653946"/>
    <w:multiLevelType w:val="hybridMultilevel"/>
    <w:tmpl w:val="06C4E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7798F"/>
    <w:rsid w:val="00085C28"/>
    <w:rsid w:val="000C657F"/>
    <w:rsid w:val="00125E20"/>
    <w:rsid w:val="00183A23"/>
    <w:rsid w:val="001C0FA2"/>
    <w:rsid w:val="001E0883"/>
    <w:rsid w:val="001E24D5"/>
    <w:rsid w:val="001E3BCA"/>
    <w:rsid w:val="002067E2"/>
    <w:rsid w:val="002E6227"/>
    <w:rsid w:val="00302F90"/>
    <w:rsid w:val="00326D05"/>
    <w:rsid w:val="003661A5"/>
    <w:rsid w:val="00373F41"/>
    <w:rsid w:val="003901FA"/>
    <w:rsid w:val="00433247"/>
    <w:rsid w:val="0050512C"/>
    <w:rsid w:val="0051199F"/>
    <w:rsid w:val="00517237"/>
    <w:rsid w:val="00553390"/>
    <w:rsid w:val="00561B88"/>
    <w:rsid w:val="005B080C"/>
    <w:rsid w:val="005B7403"/>
    <w:rsid w:val="005C5979"/>
    <w:rsid w:val="005C5D60"/>
    <w:rsid w:val="006024BD"/>
    <w:rsid w:val="00680505"/>
    <w:rsid w:val="006A356E"/>
    <w:rsid w:val="00807981"/>
    <w:rsid w:val="00880D36"/>
    <w:rsid w:val="008812CB"/>
    <w:rsid w:val="00892508"/>
    <w:rsid w:val="0089794D"/>
    <w:rsid w:val="008B4C19"/>
    <w:rsid w:val="009803F8"/>
    <w:rsid w:val="009A2138"/>
    <w:rsid w:val="00A41961"/>
    <w:rsid w:val="00A83D81"/>
    <w:rsid w:val="00AB563F"/>
    <w:rsid w:val="00B541FD"/>
    <w:rsid w:val="00B61E4F"/>
    <w:rsid w:val="00B7513F"/>
    <w:rsid w:val="00B86FA9"/>
    <w:rsid w:val="00BA552F"/>
    <w:rsid w:val="00BB7EE9"/>
    <w:rsid w:val="00C1128E"/>
    <w:rsid w:val="00C26AE4"/>
    <w:rsid w:val="00C7525D"/>
    <w:rsid w:val="00C81F35"/>
    <w:rsid w:val="00C837D3"/>
    <w:rsid w:val="00C914CE"/>
    <w:rsid w:val="00CE22F6"/>
    <w:rsid w:val="00D42CF8"/>
    <w:rsid w:val="00DD04FF"/>
    <w:rsid w:val="00DF6A1C"/>
    <w:rsid w:val="00E53CF8"/>
    <w:rsid w:val="00E65AEB"/>
    <w:rsid w:val="00E75CCB"/>
    <w:rsid w:val="00E96A9D"/>
    <w:rsid w:val="00F27A2E"/>
    <w:rsid w:val="00F27D56"/>
    <w:rsid w:val="00F31D72"/>
    <w:rsid w:val="00F42DF0"/>
    <w:rsid w:val="00F621A8"/>
    <w:rsid w:val="00FD2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6">
    <w:name w:val="List Paragraph"/>
    <w:basedOn w:val="a"/>
    <w:qFormat/>
    <w:rsid w:val="006A356E"/>
    <w:pPr>
      <w:ind w:left="720"/>
      <w:contextualSpacing/>
    </w:pPr>
  </w:style>
  <w:style w:type="character" w:styleId="a7">
    <w:name w:val="Strong"/>
    <w:basedOn w:val="a0"/>
    <w:uiPriority w:val="22"/>
    <w:qFormat/>
    <w:rsid w:val="00892508"/>
    <w:rPr>
      <w:b/>
      <w:bCs/>
    </w:rPr>
  </w:style>
  <w:style w:type="character" w:styleId="a8">
    <w:name w:val="Hyperlink"/>
    <w:basedOn w:val="a0"/>
    <w:uiPriority w:val="99"/>
    <w:semiHidden/>
    <w:unhideWhenUsed/>
    <w:rsid w:val="00085C2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6">
    <w:name w:val="List Paragraph"/>
    <w:basedOn w:val="a"/>
    <w:qFormat/>
    <w:rsid w:val="006A356E"/>
    <w:pPr>
      <w:ind w:left="720"/>
      <w:contextualSpacing/>
    </w:pPr>
  </w:style>
  <w:style w:type="character" w:styleId="a7">
    <w:name w:val="Strong"/>
    <w:basedOn w:val="a0"/>
    <w:uiPriority w:val="22"/>
    <w:qFormat/>
    <w:rsid w:val="00892508"/>
    <w:rPr>
      <w:b/>
      <w:bCs/>
    </w:rPr>
  </w:style>
  <w:style w:type="character" w:styleId="a8">
    <w:name w:val="Hyperlink"/>
    <w:basedOn w:val="a0"/>
    <w:uiPriority w:val="99"/>
    <w:semiHidden/>
    <w:unhideWhenUsed/>
    <w:rsid w:val="00085C2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95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21BCD-99AE-4440-BF99-8CEA325DC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1042</Words>
  <Characters>5943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selyankin</cp:lastModifiedBy>
  <cp:revision>37</cp:revision>
  <cp:lastPrinted>2012-09-06T11:54:00Z</cp:lastPrinted>
  <dcterms:created xsi:type="dcterms:W3CDTF">2013-02-21T10:40:00Z</dcterms:created>
  <dcterms:modified xsi:type="dcterms:W3CDTF">2013-03-21T06:44:00Z</dcterms:modified>
</cp:coreProperties>
</file>