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F34" w:rsidRPr="00C57F34" w:rsidRDefault="00C57F34" w:rsidP="00C57F34">
      <w:pPr>
        <w:pStyle w:val="1"/>
        <w:jc w:val="center"/>
        <w:rPr>
          <w:sz w:val="28"/>
          <w:szCs w:val="28"/>
        </w:rPr>
      </w:pPr>
      <w:r w:rsidRPr="00C57F34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</w:t>
      </w:r>
      <w:r w:rsidRPr="00C57F34">
        <w:rPr>
          <w:sz w:val="28"/>
          <w:szCs w:val="28"/>
        </w:rPr>
        <w:t>№ 1541 Б1-12</w:t>
      </w:r>
      <w:r>
        <w:rPr>
          <w:sz w:val="28"/>
          <w:szCs w:val="28"/>
        </w:rPr>
        <w:t>-2</w:t>
      </w:r>
      <w:r w:rsidRPr="00C57F34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C57F34">
        <w:rPr>
          <w:sz w:val="28"/>
          <w:szCs w:val="28"/>
        </w:rPr>
        <w:t>№C019632</w:t>
      </w:r>
      <w:r>
        <w:rPr>
          <w:sz w:val="28"/>
          <w:szCs w:val="28"/>
        </w:rPr>
        <w:t>-2)</w:t>
      </w:r>
      <w:r w:rsidRPr="00C57F34">
        <w:rPr>
          <w:sz w:val="28"/>
          <w:szCs w:val="28"/>
        </w:rPr>
        <w:t xml:space="preserve"> рассмотрения заявок на участие в конкурсе в электронной форме</w:t>
      </w:r>
      <w:r w:rsidRPr="00C57F34">
        <w:rPr>
          <w:sz w:val="28"/>
          <w:szCs w:val="28"/>
        </w:rPr>
        <w:br/>
        <w:t xml:space="preserve">«№ 1541 Б1-12 Поставка клапанов регулирующих с ЭИМ до DN100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C57F34" w:rsidTr="00734B81">
        <w:trPr>
          <w:tblCellSpacing w:w="15" w:type="dxa"/>
        </w:trPr>
        <w:tc>
          <w:tcPr>
            <w:tcW w:w="0" w:type="auto"/>
            <w:vAlign w:val="center"/>
          </w:tcPr>
          <w:p w:rsidR="00C57F34" w:rsidRDefault="00C57F34" w:rsidP="00734B81">
            <w:r>
              <w:t>г. Москва</w:t>
            </w:r>
          </w:p>
        </w:tc>
        <w:tc>
          <w:tcPr>
            <w:tcW w:w="0" w:type="auto"/>
            <w:vAlign w:val="center"/>
          </w:tcPr>
          <w:p w:rsidR="00C57F34" w:rsidRDefault="00C57F34" w:rsidP="00C57F34">
            <w:pPr>
              <w:jc w:val="right"/>
            </w:pPr>
            <w:r>
              <w:t>Дата: 14.05.2013 г.</w:t>
            </w:r>
          </w:p>
        </w:tc>
      </w:tr>
    </w:tbl>
    <w:p w:rsidR="00C57F34" w:rsidRDefault="00C57F34" w:rsidP="00C57F34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C019632.</w:t>
      </w:r>
      <w:r>
        <w:br/>
        <w:t xml:space="preserve">Номер протокола: </w:t>
      </w:r>
      <w:r w:rsidRPr="00C57F34">
        <w:t xml:space="preserve">1541 Б1-12-2 </w:t>
      </w:r>
      <w:r>
        <w:t>(C019632-2).</w:t>
      </w:r>
      <w:r>
        <w:br/>
        <w:t xml:space="preserve">Дата протокола: 14.05.2013 г. </w:t>
      </w:r>
    </w:p>
    <w:p w:rsidR="00C57F34" w:rsidRDefault="00C57F34" w:rsidP="00C57F34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C57F34" w:rsidRDefault="00C57F34" w:rsidP="00C57F34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№ 1541 Б1-12 Поставка клапанов регулирующих с ЭИМ до DN100 для сооружения энергоблока №1 Балтийской АЭС. </w:t>
      </w:r>
    </w:p>
    <w:p w:rsidR="00C57F34" w:rsidRDefault="00C57F34" w:rsidP="00C57F34">
      <w:pPr>
        <w:numPr>
          <w:ilvl w:val="0"/>
          <w:numId w:val="1"/>
        </w:numPr>
        <w:spacing w:before="100" w:beforeAutospacing="1" w:after="240"/>
      </w:pPr>
      <w:r>
        <w:t xml:space="preserve">Начальная (максимальная) цена договора составляет: 51 558 743.75 (пятьдесят один миллион пятьсот пятьдесят восемь тысяч семьсот сорок три рубля 75 копеек) с учетом НДС </w:t>
      </w:r>
    </w:p>
    <w:p w:rsidR="00C57F34" w:rsidRDefault="00C57F34" w:rsidP="00C57F34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Объем и сроки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C57F34" w:rsidRDefault="00C57F34" w:rsidP="00C57F34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08.02.2013 </w:t>
      </w:r>
    </w:p>
    <w:p w:rsidR="00C57F34" w:rsidRDefault="00C57F34" w:rsidP="00C57F34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C57F34" w:rsidRDefault="00C57F34" w:rsidP="00C57F34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C57F34" w:rsidRDefault="00C57F34" w:rsidP="00C57F34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C57F34" w:rsidRDefault="00C57F34" w:rsidP="00C57F34">
      <w:pPr>
        <w:numPr>
          <w:ilvl w:val="1"/>
          <w:numId w:val="1"/>
        </w:numPr>
        <w:spacing w:before="100" w:beforeAutospacing="1" w:after="100" w:afterAutospacing="1"/>
      </w:pPr>
      <w:r>
        <w:t>Приходько Сергей Анатольевич</w:t>
      </w:r>
    </w:p>
    <w:p w:rsidR="00C57F34" w:rsidRDefault="00C57F34" w:rsidP="00C57F34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C57F34" w:rsidRDefault="00C57F34" w:rsidP="00C57F34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C57F34" w:rsidRDefault="00C57F34" w:rsidP="00C57F34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C57F34" w:rsidRDefault="00C57F34" w:rsidP="00C57F34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C57F34" w:rsidRDefault="00C57F34" w:rsidP="00C57F34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C57F34" w:rsidRDefault="00C57F34" w:rsidP="00C57F34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C57F34" w:rsidRDefault="00C57F34" w:rsidP="00C57F34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  <w:r w:rsidR="00AE4D92">
        <w:t xml:space="preserve"> (с правом «вето»)</w:t>
      </w:r>
    </w:p>
    <w:p w:rsidR="00C57F34" w:rsidRDefault="00C57F34" w:rsidP="00C57F34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C57F34" w:rsidRDefault="00C57F34" w:rsidP="00C57F34">
      <w:pPr>
        <w:numPr>
          <w:ilvl w:val="1"/>
          <w:numId w:val="1"/>
        </w:numPr>
        <w:spacing w:before="100" w:beforeAutospacing="1" w:after="100" w:afterAutospacing="1"/>
      </w:pPr>
      <w:r>
        <w:t>Иванов Дмитрий Павлович</w:t>
      </w:r>
    </w:p>
    <w:p w:rsidR="00C57F34" w:rsidRDefault="00C57F34" w:rsidP="00C57F34">
      <w:pPr>
        <w:spacing w:beforeAutospacing="1" w:after="240"/>
        <w:ind w:left="720"/>
      </w:pPr>
      <w:r>
        <w:t>Из 19 членов Единой комиссии на заседании присутствовали 11. Кворум имеется.</w:t>
      </w:r>
    </w:p>
    <w:p w:rsidR="00C57F34" w:rsidRDefault="00C57F34" w:rsidP="00C57F34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конкурсе 04.04.2013 г., 09:00 поступило 3 заявки на участие в конкурсе через сайт в сети Интернет http://www.a-k-d.ru от следующих участников процедуры закупки: </w:t>
      </w:r>
    </w:p>
    <w:p w:rsidR="005B3182" w:rsidRDefault="005B3182" w:rsidP="005B3182">
      <w:pPr>
        <w:spacing w:before="100" w:beforeAutospacing="1" w:after="100" w:afterAutospacing="1"/>
        <w:ind w:left="720"/>
      </w:pPr>
    </w:p>
    <w:tbl>
      <w:tblPr>
        <w:tblW w:w="0" w:type="auto"/>
        <w:tblCellSpacing w:w="15" w:type="dxa"/>
        <w:tblInd w:w="-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1"/>
        <w:gridCol w:w="3369"/>
        <w:gridCol w:w="2150"/>
        <w:gridCol w:w="1439"/>
        <w:gridCol w:w="2148"/>
      </w:tblGrid>
      <w:tr w:rsidR="00C57F34" w:rsidRPr="005B3182" w:rsidTr="007073DB">
        <w:trPr>
          <w:trHeight w:val="2062"/>
          <w:tblCellSpacing w:w="15" w:type="dxa"/>
        </w:trPr>
        <w:tc>
          <w:tcPr>
            <w:tcW w:w="0" w:type="auto"/>
            <w:vAlign w:val="center"/>
          </w:tcPr>
          <w:p w:rsidR="00C57F34" w:rsidRPr="005B3182" w:rsidRDefault="00C57F34" w:rsidP="00734B81">
            <w:pPr>
              <w:jc w:val="center"/>
              <w:rPr>
                <w:b/>
                <w:bCs/>
                <w:sz w:val="23"/>
                <w:szCs w:val="23"/>
              </w:rPr>
            </w:pPr>
            <w:r w:rsidRPr="005B3182">
              <w:rPr>
                <w:b/>
                <w:bCs/>
                <w:sz w:val="23"/>
                <w:szCs w:val="23"/>
              </w:rPr>
              <w:lastRenderedPageBreak/>
              <w:t xml:space="preserve">№ </w:t>
            </w:r>
            <w:proofErr w:type="spellStart"/>
            <w:proofErr w:type="gramStart"/>
            <w:r w:rsidRPr="005B3182">
              <w:rPr>
                <w:b/>
                <w:bCs/>
                <w:sz w:val="23"/>
                <w:szCs w:val="23"/>
              </w:rPr>
              <w:t>п</w:t>
            </w:r>
            <w:proofErr w:type="spellEnd"/>
            <w:proofErr w:type="gramEnd"/>
            <w:r w:rsidRPr="005B3182">
              <w:rPr>
                <w:b/>
                <w:bCs/>
                <w:sz w:val="23"/>
                <w:szCs w:val="23"/>
              </w:rPr>
              <w:t>/</w:t>
            </w:r>
            <w:proofErr w:type="spellStart"/>
            <w:r w:rsidRPr="005B3182">
              <w:rPr>
                <w:b/>
                <w:bCs/>
                <w:sz w:val="23"/>
                <w:szCs w:val="23"/>
              </w:rPr>
              <w:t>п</w:t>
            </w:r>
            <w:proofErr w:type="spellEnd"/>
          </w:p>
        </w:tc>
        <w:tc>
          <w:tcPr>
            <w:tcW w:w="3339" w:type="dxa"/>
            <w:vAlign w:val="center"/>
          </w:tcPr>
          <w:p w:rsidR="00C57F34" w:rsidRPr="005B3182" w:rsidRDefault="00C57F34" w:rsidP="00734B81">
            <w:pPr>
              <w:jc w:val="center"/>
              <w:rPr>
                <w:b/>
                <w:bCs/>
                <w:sz w:val="23"/>
                <w:szCs w:val="23"/>
              </w:rPr>
            </w:pPr>
            <w:r w:rsidRPr="005B3182">
              <w:rPr>
                <w:b/>
                <w:bCs/>
                <w:sz w:val="23"/>
                <w:szCs w:val="23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C57F34" w:rsidRPr="005B3182" w:rsidRDefault="00C57F34" w:rsidP="00734B81">
            <w:pPr>
              <w:jc w:val="center"/>
              <w:rPr>
                <w:b/>
                <w:bCs/>
                <w:sz w:val="23"/>
                <w:szCs w:val="23"/>
              </w:rPr>
            </w:pPr>
            <w:r w:rsidRPr="005B3182">
              <w:rPr>
                <w:b/>
                <w:bCs/>
                <w:sz w:val="23"/>
                <w:szCs w:val="23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09" w:type="dxa"/>
            <w:vAlign w:val="center"/>
          </w:tcPr>
          <w:p w:rsidR="00C57F34" w:rsidRPr="005B3182" w:rsidRDefault="00C57F34" w:rsidP="00734B81">
            <w:pPr>
              <w:jc w:val="center"/>
              <w:rPr>
                <w:b/>
                <w:bCs/>
                <w:sz w:val="23"/>
                <w:szCs w:val="23"/>
              </w:rPr>
            </w:pPr>
            <w:r w:rsidRPr="005B3182">
              <w:rPr>
                <w:b/>
                <w:bCs/>
                <w:sz w:val="23"/>
                <w:szCs w:val="23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C57F34" w:rsidRPr="005B3182" w:rsidRDefault="00C57F34" w:rsidP="00734B81">
            <w:pPr>
              <w:jc w:val="center"/>
              <w:rPr>
                <w:b/>
                <w:bCs/>
                <w:sz w:val="23"/>
                <w:szCs w:val="23"/>
              </w:rPr>
            </w:pPr>
            <w:r w:rsidRPr="005B3182">
              <w:rPr>
                <w:b/>
                <w:bCs/>
                <w:sz w:val="23"/>
                <w:szCs w:val="23"/>
              </w:rPr>
              <w:t>Предлагаемая цена</w:t>
            </w:r>
          </w:p>
        </w:tc>
      </w:tr>
      <w:tr w:rsidR="00C57F34" w:rsidRPr="005B3182" w:rsidTr="00BB52DB">
        <w:trPr>
          <w:tblCellSpacing w:w="15" w:type="dxa"/>
        </w:trPr>
        <w:tc>
          <w:tcPr>
            <w:tcW w:w="0" w:type="auto"/>
            <w:vAlign w:val="center"/>
          </w:tcPr>
          <w:p w:rsidR="00C57F34" w:rsidRPr="005B3182" w:rsidRDefault="00C57F34" w:rsidP="00734B81">
            <w:pPr>
              <w:rPr>
                <w:sz w:val="23"/>
                <w:szCs w:val="23"/>
              </w:rPr>
            </w:pPr>
            <w:r w:rsidRPr="005B3182">
              <w:rPr>
                <w:sz w:val="23"/>
                <w:szCs w:val="23"/>
              </w:rPr>
              <w:t>1</w:t>
            </w:r>
          </w:p>
        </w:tc>
        <w:tc>
          <w:tcPr>
            <w:tcW w:w="3339" w:type="dxa"/>
            <w:vAlign w:val="center"/>
          </w:tcPr>
          <w:p w:rsidR="00C57F34" w:rsidRPr="005B3182" w:rsidRDefault="00C57F34" w:rsidP="00734B81">
            <w:pPr>
              <w:rPr>
                <w:sz w:val="23"/>
                <w:szCs w:val="23"/>
              </w:rPr>
            </w:pPr>
            <w:r w:rsidRPr="005B3182">
              <w:rPr>
                <w:sz w:val="23"/>
                <w:szCs w:val="23"/>
              </w:rPr>
              <w:t>ОАО “</w:t>
            </w:r>
            <w:proofErr w:type="spellStart"/>
            <w:r w:rsidRPr="005B3182">
              <w:rPr>
                <w:sz w:val="23"/>
                <w:szCs w:val="23"/>
              </w:rPr>
              <w:t>Атоммашэкспорт</w:t>
            </w:r>
            <w:proofErr w:type="spellEnd"/>
            <w:r w:rsidRPr="005B3182">
              <w:rPr>
                <w:sz w:val="23"/>
                <w:szCs w:val="23"/>
              </w:rPr>
              <w:t>“</w:t>
            </w:r>
            <w:r w:rsidRPr="005B3182">
              <w:rPr>
                <w:sz w:val="23"/>
                <w:szCs w:val="23"/>
              </w:rPr>
              <w:br/>
              <w:t>ИНН 6143005914</w:t>
            </w:r>
          </w:p>
        </w:tc>
        <w:tc>
          <w:tcPr>
            <w:tcW w:w="0" w:type="auto"/>
            <w:vAlign w:val="center"/>
          </w:tcPr>
          <w:p w:rsidR="00C57F34" w:rsidRPr="005B3182" w:rsidRDefault="00C57F34" w:rsidP="00734B81">
            <w:pPr>
              <w:rPr>
                <w:sz w:val="23"/>
                <w:szCs w:val="23"/>
              </w:rPr>
            </w:pPr>
            <w:r w:rsidRPr="005B3182">
              <w:rPr>
                <w:sz w:val="23"/>
                <w:szCs w:val="23"/>
              </w:rPr>
              <w:t>347387, Ростовская область, Волгодонск, Карла Маркса, 44</w:t>
            </w:r>
          </w:p>
        </w:tc>
        <w:tc>
          <w:tcPr>
            <w:tcW w:w="1409" w:type="dxa"/>
            <w:vAlign w:val="center"/>
          </w:tcPr>
          <w:p w:rsidR="00C57F34" w:rsidRPr="005B3182" w:rsidRDefault="00C57F34" w:rsidP="00734B81">
            <w:pPr>
              <w:rPr>
                <w:sz w:val="23"/>
                <w:szCs w:val="23"/>
              </w:rPr>
            </w:pPr>
            <w:r w:rsidRPr="005B3182">
              <w:rPr>
                <w:sz w:val="23"/>
                <w:szCs w:val="23"/>
              </w:rPr>
              <w:t>3 апреля 2013 г. 13:33:03</w:t>
            </w:r>
          </w:p>
        </w:tc>
        <w:tc>
          <w:tcPr>
            <w:tcW w:w="0" w:type="auto"/>
            <w:vAlign w:val="center"/>
          </w:tcPr>
          <w:p w:rsidR="00C57F34" w:rsidRPr="005B3182" w:rsidRDefault="00C57F34" w:rsidP="00C57F34">
            <w:pPr>
              <w:rPr>
                <w:sz w:val="23"/>
                <w:szCs w:val="23"/>
              </w:rPr>
            </w:pPr>
            <w:r w:rsidRPr="005B3182">
              <w:rPr>
                <w:sz w:val="23"/>
                <w:szCs w:val="23"/>
              </w:rPr>
              <w:t>36 113 900.00 (тридцать шесть миллионов сто тринадцать тысяч девятьсот рублей 00 копеек) с НДС</w:t>
            </w:r>
          </w:p>
        </w:tc>
      </w:tr>
      <w:tr w:rsidR="00C57F34" w:rsidRPr="005B3182" w:rsidTr="00BB52DB">
        <w:trPr>
          <w:tblCellSpacing w:w="15" w:type="dxa"/>
        </w:trPr>
        <w:tc>
          <w:tcPr>
            <w:tcW w:w="0" w:type="auto"/>
            <w:vAlign w:val="center"/>
          </w:tcPr>
          <w:p w:rsidR="00C57F34" w:rsidRPr="005B3182" w:rsidRDefault="00C57F34" w:rsidP="00734B81">
            <w:pPr>
              <w:rPr>
                <w:sz w:val="23"/>
                <w:szCs w:val="23"/>
              </w:rPr>
            </w:pPr>
            <w:r w:rsidRPr="005B3182">
              <w:rPr>
                <w:sz w:val="23"/>
                <w:szCs w:val="23"/>
              </w:rPr>
              <w:t>3</w:t>
            </w:r>
          </w:p>
        </w:tc>
        <w:tc>
          <w:tcPr>
            <w:tcW w:w="3339" w:type="dxa"/>
            <w:vAlign w:val="center"/>
          </w:tcPr>
          <w:p w:rsidR="00C57F34" w:rsidRPr="005B3182" w:rsidRDefault="00C57F34" w:rsidP="00734B81">
            <w:pPr>
              <w:rPr>
                <w:sz w:val="23"/>
                <w:szCs w:val="23"/>
              </w:rPr>
            </w:pPr>
            <w:r w:rsidRPr="005B3182">
              <w:rPr>
                <w:sz w:val="23"/>
                <w:szCs w:val="23"/>
              </w:rPr>
              <w:t>ООО «ПРОМЭНЕРГОКОМПЛЕКТ»</w:t>
            </w:r>
            <w:r w:rsidRPr="005B3182">
              <w:rPr>
                <w:sz w:val="23"/>
                <w:szCs w:val="23"/>
              </w:rPr>
              <w:br/>
              <w:t>ИНН 5262222391</w:t>
            </w:r>
          </w:p>
        </w:tc>
        <w:tc>
          <w:tcPr>
            <w:tcW w:w="0" w:type="auto"/>
            <w:vAlign w:val="center"/>
          </w:tcPr>
          <w:p w:rsidR="00C57F34" w:rsidRPr="005B3182" w:rsidRDefault="00C57F34" w:rsidP="00C57F34">
            <w:pPr>
              <w:rPr>
                <w:sz w:val="23"/>
                <w:szCs w:val="23"/>
              </w:rPr>
            </w:pPr>
            <w:r w:rsidRPr="005B3182">
              <w:rPr>
                <w:sz w:val="23"/>
                <w:szCs w:val="23"/>
              </w:rPr>
              <w:t xml:space="preserve">603024, Н.Новгород, </w:t>
            </w:r>
            <w:proofErr w:type="gramStart"/>
            <w:r w:rsidRPr="005B3182">
              <w:rPr>
                <w:sz w:val="23"/>
                <w:szCs w:val="23"/>
              </w:rPr>
              <w:t>Родниковая</w:t>
            </w:r>
            <w:proofErr w:type="gramEnd"/>
            <w:r w:rsidRPr="005B3182">
              <w:rPr>
                <w:sz w:val="23"/>
                <w:szCs w:val="23"/>
              </w:rPr>
              <w:t xml:space="preserve"> , 6а</w:t>
            </w:r>
          </w:p>
        </w:tc>
        <w:tc>
          <w:tcPr>
            <w:tcW w:w="1409" w:type="dxa"/>
            <w:vAlign w:val="center"/>
          </w:tcPr>
          <w:p w:rsidR="00C57F34" w:rsidRPr="005B3182" w:rsidRDefault="00C57F34" w:rsidP="00734B81">
            <w:pPr>
              <w:rPr>
                <w:sz w:val="23"/>
                <w:szCs w:val="23"/>
              </w:rPr>
            </w:pPr>
            <w:r w:rsidRPr="005B3182">
              <w:rPr>
                <w:sz w:val="23"/>
                <w:szCs w:val="23"/>
              </w:rPr>
              <w:t>3 апреля 2013 г. 16:49:49</w:t>
            </w:r>
          </w:p>
        </w:tc>
        <w:tc>
          <w:tcPr>
            <w:tcW w:w="0" w:type="auto"/>
            <w:vAlign w:val="center"/>
          </w:tcPr>
          <w:p w:rsidR="00C57F34" w:rsidRPr="005B3182" w:rsidRDefault="00C57F34" w:rsidP="00C57F34">
            <w:pPr>
              <w:rPr>
                <w:sz w:val="23"/>
                <w:szCs w:val="23"/>
              </w:rPr>
            </w:pPr>
            <w:r w:rsidRPr="005B3182">
              <w:rPr>
                <w:sz w:val="23"/>
                <w:szCs w:val="23"/>
              </w:rPr>
              <w:t>29 564 105.25 (двадцать девять миллионов пятьсот шестьдесят четыре тысячи сто пять рублей 25 копеек) с НДС</w:t>
            </w:r>
          </w:p>
        </w:tc>
      </w:tr>
      <w:tr w:rsidR="00C57F34" w:rsidRPr="005B3182" w:rsidTr="00BB52DB">
        <w:trPr>
          <w:tblCellSpacing w:w="15" w:type="dxa"/>
        </w:trPr>
        <w:tc>
          <w:tcPr>
            <w:tcW w:w="0" w:type="auto"/>
            <w:vAlign w:val="center"/>
          </w:tcPr>
          <w:p w:rsidR="00C57F34" w:rsidRPr="005B3182" w:rsidRDefault="00C57F34" w:rsidP="00734B81">
            <w:pPr>
              <w:rPr>
                <w:sz w:val="23"/>
                <w:szCs w:val="23"/>
              </w:rPr>
            </w:pPr>
            <w:r w:rsidRPr="005B3182">
              <w:rPr>
                <w:sz w:val="23"/>
                <w:szCs w:val="23"/>
              </w:rPr>
              <w:t>4</w:t>
            </w:r>
          </w:p>
        </w:tc>
        <w:tc>
          <w:tcPr>
            <w:tcW w:w="3339" w:type="dxa"/>
            <w:vAlign w:val="center"/>
          </w:tcPr>
          <w:p w:rsidR="00C57F34" w:rsidRPr="005B3182" w:rsidRDefault="00C57F34" w:rsidP="00734B81">
            <w:pPr>
              <w:rPr>
                <w:sz w:val="23"/>
                <w:szCs w:val="23"/>
              </w:rPr>
            </w:pPr>
            <w:r w:rsidRPr="005B3182">
              <w:rPr>
                <w:sz w:val="23"/>
                <w:szCs w:val="23"/>
              </w:rPr>
              <w:t>ЗАО "АРМЭКС"</w:t>
            </w:r>
            <w:r w:rsidRPr="005B3182">
              <w:rPr>
                <w:sz w:val="23"/>
                <w:szCs w:val="23"/>
              </w:rPr>
              <w:br/>
              <w:t>ИНН 7721005826</w:t>
            </w:r>
          </w:p>
        </w:tc>
        <w:tc>
          <w:tcPr>
            <w:tcW w:w="0" w:type="auto"/>
            <w:vAlign w:val="center"/>
          </w:tcPr>
          <w:p w:rsidR="00C57F34" w:rsidRPr="005B3182" w:rsidRDefault="00C57F34" w:rsidP="00734B81">
            <w:pPr>
              <w:rPr>
                <w:sz w:val="23"/>
                <w:szCs w:val="23"/>
              </w:rPr>
            </w:pPr>
            <w:r w:rsidRPr="005B3182">
              <w:rPr>
                <w:sz w:val="23"/>
                <w:szCs w:val="23"/>
              </w:rPr>
              <w:t>109507, Москва, Ферганский проезд, 10В, строение 1</w:t>
            </w:r>
          </w:p>
        </w:tc>
        <w:tc>
          <w:tcPr>
            <w:tcW w:w="1409" w:type="dxa"/>
            <w:vAlign w:val="center"/>
          </w:tcPr>
          <w:p w:rsidR="00C57F34" w:rsidRPr="005B3182" w:rsidRDefault="00C57F34" w:rsidP="00734B81">
            <w:pPr>
              <w:rPr>
                <w:sz w:val="23"/>
                <w:szCs w:val="23"/>
              </w:rPr>
            </w:pPr>
            <w:r w:rsidRPr="005B3182">
              <w:rPr>
                <w:sz w:val="23"/>
                <w:szCs w:val="23"/>
              </w:rPr>
              <w:t>3 апреля 2013 г. 17:04:26</w:t>
            </w:r>
          </w:p>
        </w:tc>
        <w:tc>
          <w:tcPr>
            <w:tcW w:w="0" w:type="auto"/>
            <w:vAlign w:val="center"/>
          </w:tcPr>
          <w:p w:rsidR="00C57F34" w:rsidRPr="005B3182" w:rsidRDefault="00C57F34" w:rsidP="00C57F34">
            <w:pPr>
              <w:rPr>
                <w:sz w:val="23"/>
                <w:szCs w:val="23"/>
              </w:rPr>
            </w:pPr>
            <w:r w:rsidRPr="005B3182">
              <w:rPr>
                <w:sz w:val="23"/>
                <w:szCs w:val="23"/>
              </w:rPr>
              <w:t>40 900 750.00 (сорок миллионов девятьсот тысяч семьсот пятьдесят рублей 00 копеек) с НДС</w:t>
            </w:r>
          </w:p>
        </w:tc>
      </w:tr>
    </w:tbl>
    <w:p w:rsidR="00C57F34" w:rsidRDefault="00C57F34" w:rsidP="00BB52DB">
      <w:pPr>
        <w:numPr>
          <w:ilvl w:val="0"/>
          <w:numId w:val="1"/>
        </w:numPr>
        <w:spacing w:before="100" w:beforeAutospacing="1" w:after="120"/>
        <w:ind w:left="714" w:hanging="357"/>
      </w:pPr>
      <w:r>
        <w:t xml:space="preserve">В соответствии с п. 14.9.4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заявки участников процедуры закупки на соответствие требованиям, установленным в документации о конкурсе</w:t>
      </w:r>
      <w:r w:rsidR="005B3182">
        <w:t>,</w:t>
      </w:r>
      <w:r>
        <w:t xml:space="preserve"> и приняла решение:</w:t>
      </w:r>
    </w:p>
    <w:p w:rsidR="00C57F34" w:rsidRDefault="005B3182" w:rsidP="00C57F34">
      <w:pPr>
        <w:pStyle w:val="a4"/>
        <w:numPr>
          <w:ilvl w:val="0"/>
          <w:numId w:val="3"/>
        </w:numPr>
        <w:spacing w:after="120"/>
        <w:ind w:left="1134" w:hanging="357"/>
        <w:contextualSpacing w:val="0"/>
      </w:pPr>
      <w:r>
        <w:t>Отклонить</w:t>
      </w:r>
      <w:r w:rsidR="00C57F34">
        <w:t xml:space="preserve">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-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51"/>
        <w:gridCol w:w="6096"/>
      </w:tblGrid>
      <w:tr w:rsidR="00C57F34" w:rsidTr="005B3182">
        <w:trPr>
          <w:trHeight w:val="1432"/>
          <w:tblCellSpacing w:w="15" w:type="dxa"/>
        </w:trPr>
        <w:tc>
          <w:tcPr>
            <w:tcW w:w="3406" w:type="dxa"/>
            <w:vAlign w:val="center"/>
          </w:tcPr>
          <w:p w:rsidR="00C57F34" w:rsidRPr="00BB52DB" w:rsidRDefault="00C57F34" w:rsidP="00C57F34">
            <w:pPr>
              <w:ind w:left="54" w:right="68"/>
              <w:jc w:val="center"/>
              <w:rPr>
                <w:b/>
                <w:bCs/>
                <w:sz w:val="23"/>
                <w:szCs w:val="23"/>
              </w:rPr>
            </w:pPr>
            <w:r w:rsidRPr="00BB52DB">
              <w:rPr>
                <w:b/>
                <w:bCs/>
                <w:sz w:val="23"/>
                <w:szCs w:val="23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C57F34" w:rsidRPr="00BB52DB" w:rsidRDefault="00C57F34" w:rsidP="00C57F34">
            <w:pPr>
              <w:ind w:left="54" w:right="68"/>
              <w:jc w:val="center"/>
              <w:rPr>
                <w:b/>
                <w:bCs/>
                <w:sz w:val="23"/>
                <w:szCs w:val="23"/>
              </w:rPr>
            </w:pPr>
            <w:r w:rsidRPr="00BB52DB">
              <w:rPr>
                <w:b/>
                <w:bCs/>
                <w:sz w:val="23"/>
                <w:szCs w:val="23"/>
              </w:rPr>
              <w:t>Причина отклонения</w:t>
            </w:r>
          </w:p>
        </w:tc>
      </w:tr>
      <w:tr w:rsidR="00C57F34" w:rsidTr="00C57F34">
        <w:trPr>
          <w:tblCellSpacing w:w="15" w:type="dxa"/>
        </w:trPr>
        <w:tc>
          <w:tcPr>
            <w:tcW w:w="3406" w:type="dxa"/>
            <w:vAlign w:val="center"/>
          </w:tcPr>
          <w:p w:rsidR="00C57F34" w:rsidRPr="00BB52DB" w:rsidRDefault="00C57F34" w:rsidP="00C57F34">
            <w:pPr>
              <w:ind w:left="54" w:right="68"/>
              <w:rPr>
                <w:sz w:val="23"/>
                <w:szCs w:val="23"/>
              </w:rPr>
            </w:pPr>
            <w:r w:rsidRPr="00BB52DB">
              <w:rPr>
                <w:sz w:val="23"/>
                <w:szCs w:val="23"/>
              </w:rPr>
              <w:t>ОАО “</w:t>
            </w:r>
            <w:proofErr w:type="spellStart"/>
            <w:r w:rsidRPr="00BB52DB">
              <w:rPr>
                <w:sz w:val="23"/>
                <w:szCs w:val="23"/>
              </w:rPr>
              <w:t>Атоммашэкспорт</w:t>
            </w:r>
            <w:proofErr w:type="spellEnd"/>
            <w:r w:rsidRPr="00BB52DB">
              <w:rPr>
                <w:sz w:val="23"/>
                <w:szCs w:val="23"/>
              </w:rPr>
              <w:t>“</w:t>
            </w:r>
          </w:p>
        </w:tc>
        <w:tc>
          <w:tcPr>
            <w:tcW w:w="0" w:type="auto"/>
            <w:vAlign w:val="center"/>
          </w:tcPr>
          <w:p w:rsidR="00C57F34" w:rsidRPr="00BB52DB" w:rsidRDefault="00C57F34" w:rsidP="00C57F34">
            <w:pPr>
              <w:ind w:left="54" w:right="68"/>
              <w:rPr>
                <w:sz w:val="23"/>
                <w:szCs w:val="23"/>
              </w:rPr>
            </w:pPr>
            <w:r w:rsidRPr="00BB52DB">
              <w:rPr>
                <w:sz w:val="23"/>
                <w:szCs w:val="23"/>
              </w:rPr>
              <w:t xml:space="preserve">на основании п.п. в), </w:t>
            </w:r>
            <w:proofErr w:type="spellStart"/>
            <w:r w:rsidRPr="00BB52DB">
              <w:rPr>
                <w:sz w:val="23"/>
                <w:szCs w:val="23"/>
              </w:rPr>
              <w:t>д</w:t>
            </w:r>
            <w:proofErr w:type="spellEnd"/>
            <w:r w:rsidRPr="00BB52DB">
              <w:rPr>
                <w:sz w:val="23"/>
                <w:szCs w:val="23"/>
              </w:rPr>
              <w:t xml:space="preserve">) п. 14.9.4 ЕОСЗ, п.п. в), </w:t>
            </w:r>
            <w:proofErr w:type="spellStart"/>
            <w:r w:rsidRPr="00BB52DB">
              <w:rPr>
                <w:sz w:val="23"/>
                <w:szCs w:val="23"/>
              </w:rPr>
              <w:t>д</w:t>
            </w:r>
            <w:proofErr w:type="spellEnd"/>
            <w:r w:rsidRPr="00BB52DB">
              <w:rPr>
                <w:sz w:val="23"/>
                <w:szCs w:val="23"/>
              </w:rPr>
              <w:t xml:space="preserve">) п. 4.14.2.4 конкурсной документации, а именно: </w:t>
            </w:r>
          </w:p>
          <w:p w:rsidR="00C57F34" w:rsidRPr="00BB52DB" w:rsidRDefault="00C57F34" w:rsidP="00C57F34">
            <w:pPr>
              <w:ind w:left="54" w:right="68"/>
              <w:rPr>
                <w:sz w:val="23"/>
                <w:szCs w:val="23"/>
              </w:rPr>
            </w:pPr>
            <w:r w:rsidRPr="00BB52DB">
              <w:rPr>
                <w:sz w:val="23"/>
                <w:szCs w:val="23"/>
              </w:rPr>
              <w:t xml:space="preserve">1. Для арматуры с маркировками: KPF40AA202, KBF20AA202, KBF50AA201 с требуемым </w:t>
            </w:r>
            <w:proofErr w:type="spellStart"/>
            <w:r w:rsidRPr="00BB52DB">
              <w:rPr>
                <w:sz w:val="23"/>
                <w:szCs w:val="23"/>
              </w:rPr>
              <w:t>Kv</w:t>
            </w:r>
            <w:proofErr w:type="spellEnd"/>
            <w:r w:rsidRPr="00BB52DB">
              <w:rPr>
                <w:sz w:val="23"/>
                <w:szCs w:val="23"/>
              </w:rPr>
              <w:t xml:space="preserve"> 1,6 м3/ч предложены изделия с </w:t>
            </w:r>
            <w:proofErr w:type="spellStart"/>
            <w:r w:rsidRPr="00BB52DB">
              <w:rPr>
                <w:sz w:val="23"/>
                <w:szCs w:val="23"/>
              </w:rPr>
              <w:t>Kv</w:t>
            </w:r>
            <w:proofErr w:type="spellEnd"/>
            <w:r w:rsidRPr="00BB52DB">
              <w:rPr>
                <w:sz w:val="23"/>
                <w:szCs w:val="23"/>
              </w:rPr>
              <w:t xml:space="preserve"> 25 м3/ч, что более чем в 15 раз превышает величину данного параметра, требуемую согласно конкурсной спецификации. Аналогично для позиций с маркировками: KPL14AA201, KAA72AA201 - требуется </w:t>
            </w:r>
            <w:proofErr w:type="spellStart"/>
            <w:r w:rsidRPr="00BB52DB">
              <w:rPr>
                <w:sz w:val="23"/>
                <w:szCs w:val="23"/>
              </w:rPr>
              <w:t>Kv</w:t>
            </w:r>
            <w:proofErr w:type="spellEnd"/>
            <w:r w:rsidRPr="00BB52DB">
              <w:rPr>
                <w:sz w:val="23"/>
                <w:szCs w:val="23"/>
              </w:rPr>
              <w:t xml:space="preserve"> 0,25 предложено </w:t>
            </w:r>
            <w:proofErr w:type="spellStart"/>
            <w:r w:rsidRPr="00BB52DB">
              <w:rPr>
                <w:sz w:val="23"/>
                <w:szCs w:val="23"/>
              </w:rPr>
              <w:t>Kv</w:t>
            </w:r>
            <w:proofErr w:type="spellEnd"/>
            <w:r w:rsidRPr="00BB52DB">
              <w:rPr>
                <w:sz w:val="23"/>
                <w:szCs w:val="23"/>
              </w:rPr>
              <w:t xml:space="preserve"> 25, что в 100 раз превышает величину данного параметра, требуемую согласно конкурсной спецификации. </w:t>
            </w:r>
          </w:p>
          <w:p w:rsidR="00C57F34" w:rsidRPr="00BB52DB" w:rsidRDefault="00C57F34" w:rsidP="00C57F34">
            <w:pPr>
              <w:ind w:left="54" w:right="68"/>
              <w:rPr>
                <w:sz w:val="23"/>
                <w:szCs w:val="23"/>
              </w:rPr>
            </w:pPr>
            <w:r w:rsidRPr="00BB52DB">
              <w:rPr>
                <w:sz w:val="23"/>
                <w:szCs w:val="23"/>
              </w:rPr>
              <w:t>2. Свидетельство изготовителя оборудования, представленное участником в составе заявки, выдано на 31 единицу продукции, при этом в конкурсной спецификации содержатся 37 единиц.</w:t>
            </w:r>
          </w:p>
        </w:tc>
      </w:tr>
      <w:tr w:rsidR="00C57F34" w:rsidTr="00C57F34">
        <w:trPr>
          <w:tblCellSpacing w:w="15" w:type="dxa"/>
        </w:trPr>
        <w:tc>
          <w:tcPr>
            <w:tcW w:w="3406" w:type="dxa"/>
            <w:vAlign w:val="center"/>
          </w:tcPr>
          <w:p w:rsidR="00C57F34" w:rsidRPr="00BB52DB" w:rsidRDefault="00C57F34" w:rsidP="00C57F34">
            <w:pPr>
              <w:ind w:left="54" w:right="68"/>
              <w:rPr>
                <w:sz w:val="23"/>
                <w:szCs w:val="23"/>
              </w:rPr>
            </w:pPr>
            <w:r w:rsidRPr="00BB52DB">
              <w:rPr>
                <w:sz w:val="23"/>
                <w:szCs w:val="23"/>
              </w:rPr>
              <w:lastRenderedPageBreak/>
              <w:t>ООО «ПРОМЭНЕРГОКОМПЛЕКТ»</w:t>
            </w:r>
          </w:p>
        </w:tc>
        <w:tc>
          <w:tcPr>
            <w:tcW w:w="0" w:type="auto"/>
            <w:vAlign w:val="center"/>
          </w:tcPr>
          <w:p w:rsidR="00C57F34" w:rsidRPr="00BB52DB" w:rsidRDefault="00C57F34" w:rsidP="00C57F34">
            <w:pPr>
              <w:ind w:left="48" w:right="68"/>
              <w:rPr>
                <w:sz w:val="23"/>
                <w:szCs w:val="23"/>
              </w:rPr>
            </w:pPr>
            <w:r w:rsidRPr="00BB52DB">
              <w:rPr>
                <w:sz w:val="23"/>
                <w:szCs w:val="23"/>
              </w:rPr>
              <w:t xml:space="preserve">на основании п.п. в), </w:t>
            </w:r>
            <w:proofErr w:type="spellStart"/>
            <w:r w:rsidRPr="00BB52DB">
              <w:rPr>
                <w:sz w:val="23"/>
                <w:szCs w:val="23"/>
              </w:rPr>
              <w:t>д</w:t>
            </w:r>
            <w:proofErr w:type="spellEnd"/>
            <w:r w:rsidRPr="00BB52DB">
              <w:rPr>
                <w:sz w:val="23"/>
                <w:szCs w:val="23"/>
              </w:rPr>
              <w:t xml:space="preserve">) п. 14.9.4 ЕОСЗ, п.п. в), </w:t>
            </w:r>
            <w:proofErr w:type="spellStart"/>
            <w:r w:rsidRPr="00BB52DB">
              <w:rPr>
                <w:sz w:val="23"/>
                <w:szCs w:val="23"/>
              </w:rPr>
              <w:t>д</w:t>
            </w:r>
            <w:proofErr w:type="spellEnd"/>
            <w:r w:rsidRPr="00BB52DB">
              <w:rPr>
                <w:sz w:val="23"/>
                <w:szCs w:val="23"/>
              </w:rPr>
              <w:t xml:space="preserve">) п. 4.14.2.4 конкурсной документации, а именно: </w:t>
            </w:r>
          </w:p>
          <w:p w:rsidR="00C57F34" w:rsidRPr="00BB52DB" w:rsidRDefault="00C57F34" w:rsidP="00C57F34">
            <w:pPr>
              <w:ind w:left="48" w:right="68"/>
              <w:rPr>
                <w:sz w:val="23"/>
                <w:szCs w:val="23"/>
              </w:rPr>
            </w:pPr>
            <w:r w:rsidRPr="00BB52DB">
              <w:rPr>
                <w:sz w:val="23"/>
                <w:szCs w:val="23"/>
              </w:rPr>
              <w:t xml:space="preserve">1. на места с маркировками: KBF10AA201, KBF20AA201, KBF20AA202, KPF40AA201, KPF40AA202, KAA72AA201 предложена арматура, рассчитанная на перепад давления меньший, чем указано в конкурсной документации - требуется 0,8 МПа, предложено 0,55 МПа. Аналогично для позиций с маркировками: LCN33AA201, LCN34AA201, LCN36AA201 - требуется 0,9 МПа, предложено 0,55 МПа. </w:t>
            </w:r>
          </w:p>
          <w:p w:rsidR="00C57F34" w:rsidRPr="00BB52DB" w:rsidRDefault="00C57F34" w:rsidP="00C57F34">
            <w:pPr>
              <w:ind w:left="48" w:right="68"/>
              <w:rPr>
                <w:sz w:val="23"/>
                <w:szCs w:val="23"/>
              </w:rPr>
            </w:pPr>
            <w:r w:rsidRPr="00BB52DB">
              <w:rPr>
                <w:sz w:val="23"/>
                <w:szCs w:val="23"/>
              </w:rPr>
              <w:t xml:space="preserve">2. на места с маркировками KBB10AA201, KBC24AA201, LCN33AA201, LCN34AA201, LCN36AA201 предложены изделия с коэффициентом начала кавитации </w:t>
            </w:r>
            <w:proofErr w:type="spellStart"/>
            <w:r w:rsidRPr="00BB52DB">
              <w:rPr>
                <w:sz w:val="23"/>
                <w:szCs w:val="23"/>
              </w:rPr>
              <w:t>Kc</w:t>
            </w:r>
            <w:proofErr w:type="spellEnd"/>
            <w:r w:rsidRPr="00BB52DB">
              <w:rPr>
                <w:sz w:val="23"/>
                <w:szCs w:val="23"/>
              </w:rPr>
              <w:t xml:space="preserve"> 0,5 при требуемых значениях Кс от 0,68 до 0,96. </w:t>
            </w:r>
          </w:p>
          <w:p w:rsidR="00C57F34" w:rsidRPr="00BB52DB" w:rsidRDefault="00C57F34" w:rsidP="00C57F34">
            <w:pPr>
              <w:ind w:left="48" w:right="68"/>
              <w:rPr>
                <w:sz w:val="23"/>
                <w:szCs w:val="23"/>
              </w:rPr>
            </w:pPr>
            <w:r w:rsidRPr="00BB52DB">
              <w:rPr>
                <w:sz w:val="23"/>
                <w:szCs w:val="23"/>
              </w:rPr>
              <w:t>3. В Свидетельстве изготовителя оборудования указана возможность поставки 37-ми единиц (полный объем спецификации), однако в перечисленных в свидетельстве типах арматуры отсутствует ссылка на типы 68017-015Р (поз. 9 спецификации) и 68019-050Р (поз. 7 спецификации).</w:t>
            </w:r>
          </w:p>
        </w:tc>
      </w:tr>
    </w:tbl>
    <w:p w:rsidR="00BB52DB" w:rsidRDefault="005B3182" w:rsidP="005B3182">
      <w:pPr>
        <w:pStyle w:val="a4"/>
        <w:tabs>
          <w:tab w:val="left" w:pos="1605"/>
        </w:tabs>
        <w:ind w:left="1134"/>
        <w:contextualSpacing w:val="0"/>
      </w:pPr>
      <w:r>
        <w:tab/>
      </w:r>
    </w:p>
    <w:p w:rsidR="00C57F34" w:rsidRPr="005B3182" w:rsidRDefault="00BB52DB" w:rsidP="005B3182">
      <w:pPr>
        <w:pStyle w:val="a4"/>
        <w:numPr>
          <w:ilvl w:val="0"/>
          <w:numId w:val="3"/>
        </w:numPr>
        <w:spacing w:after="120"/>
        <w:ind w:left="1134" w:hanging="357"/>
        <w:contextualSpacing w:val="0"/>
      </w:pPr>
      <w:r w:rsidRPr="00AF50B5">
        <w:t>На</w:t>
      </w:r>
      <w:r>
        <w:rPr>
          <w:szCs w:val="27"/>
        </w:rPr>
        <w:t xml:space="preserve"> основании  п. 4.14.1.8 конкурсной документации, п.14.8.4 ЕОСЗ ГК «</w:t>
      </w:r>
      <w:proofErr w:type="spellStart"/>
      <w:r>
        <w:rPr>
          <w:szCs w:val="27"/>
        </w:rPr>
        <w:t>Росатом</w:t>
      </w:r>
      <w:proofErr w:type="spellEnd"/>
      <w:r>
        <w:rPr>
          <w:szCs w:val="27"/>
        </w:rPr>
        <w:t xml:space="preserve">» (Положения о закупке) направить запрос об уточнении заявки на участие </w:t>
      </w:r>
      <w:r w:rsidR="005B3182">
        <w:rPr>
          <w:szCs w:val="27"/>
        </w:rPr>
        <w:t xml:space="preserve">в конкурсе </w:t>
      </w:r>
      <w:r w:rsidR="005B3182">
        <w:rPr>
          <w:b/>
        </w:rPr>
        <w:t>ЗАО "АРМЭКС</w:t>
      </w:r>
      <w:r w:rsidRPr="005B3182">
        <w:rPr>
          <w:b/>
        </w:rPr>
        <w:t>"</w:t>
      </w:r>
    </w:p>
    <w:p w:rsidR="005B3182" w:rsidRPr="005B3182" w:rsidRDefault="005B3182" w:rsidP="005B3182">
      <w:pPr>
        <w:pStyle w:val="a4"/>
        <w:numPr>
          <w:ilvl w:val="0"/>
          <w:numId w:val="3"/>
        </w:numPr>
        <w:spacing w:before="120"/>
        <w:ind w:left="1134" w:hanging="357"/>
        <w:contextualSpacing w:val="0"/>
      </w:pPr>
      <w:r w:rsidRPr="005B3182">
        <w:t>Продлить срок проведения отборочной и оценочной стадии рассмотрения заявок:</w:t>
      </w:r>
    </w:p>
    <w:p w:rsidR="005B3182" w:rsidRPr="005B3182" w:rsidRDefault="005B3182" w:rsidP="005B3182">
      <w:pPr>
        <w:pStyle w:val="a4"/>
        <w:numPr>
          <w:ilvl w:val="0"/>
          <w:numId w:val="7"/>
        </w:numPr>
        <w:ind w:left="1418"/>
        <w:contextualSpacing w:val="0"/>
      </w:pPr>
      <w:r w:rsidRPr="005B3182">
        <w:t>Отборочная стадия рассмотрения заявок на участие в открытом конкурсе: не позднее «</w:t>
      </w:r>
      <w:r>
        <w:t>28</w:t>
      </w:r>
      <w:r w:rsidRPr="005B3182">
        <w:t>» ма</w:t>
      </w:r>
      <w:r>
        <w:t>я</w:t>
      </w:r>
      <w:r w:rsidRPr="005B3182">
        <w:t xml:space="preserve"> 2013 года.</w:t>
      </w:r>
    </w:p>
    <w:p w:rsidR="005B3182" w:rsidRPr="005B3182" w:rsidRDefault="005B3182" w:rsidP="005B3182">
      <w:pPr>
        <w:pStyle w:val="a4"/>
        <w:numPr>
          <w:ilvl w:val="0"/>
          <w:numId w:val="7"/>
        </w:numPr>
        <w:ind w:left="1418"/>
      </w:pPr>
      <w:r w:rsidRPr="005B3182">
        <w:t>Оценочная стадия рассмотрения заявок на участие в открытом конкурсе и подведение итогов открытого конкурса: не позднее «0</w:t>
      </w:r>
      <w:r>
        <w:t>4</w:t>
      </w:r>
      <w:r w:rsidRPr="005B3182">
        <w:t xml:space="preserve">» </w:t>
      </w:r>
      <w:r>
        <w:t>июня</w:t>
      </w:r>
      <w:r w:rsidRPr="005B3182">
        <w:t xml:space="preserve"> 2013 года.</w:t>
      </w:r>
    </w:p>
    <w:p w:rsidR="00C57F34" w:rsidRDefault="00C57F34" w:rsidP="005B3182">
      <w:pPr>
        <w:numPr>
          <w:ilvl w:val="0"/>
          <w:numId w:val="1"/>
        </w:numPr>
        <w:spacing w:before="120" w:after="240"/>
        <w:ind w:left="714" w:hanging="357"/>
      </w:pPr>
      <w:r>
        <w:t xml:space="preserve">Настоящий протокол размещен на сайте http://www.a-k-d.ru. </w:t>
      </w:r>
    </w:p>
    <w:p w:rsidR="00C57F34" w:rsidRDefault="00C57F34" w:rsidP="00BB52DB">
      <w:pPr>
        <w:numPr>
          <w:ilvl w:val="0"/>
          <w:numId w:val="1"/>
        </w:numPr>
        <w:spacing w:before="100" w:beforeAutospacing="1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3"/>
        <w:gridCol w:w="2958"/>
      </w:tblGrid>
      <w:tr w:rsidR="00C57F34" w:rsidTr="005B3182">
        <w:trPr>
          <w:trHeight w:val="170"/>
          <w:tblCellSpacing w:w="15" w:type="dxa"/>
        </w:trPr>
        <w:tc>
          <w:tcPr>
            <w:tcW w:w="6178" w:type="dxa"/>
            <w:gridSpan w:val="2"/>
            <w:vAlign w:val="center"/>
          </w:tcPr>
          <w:p w:rsidR="00C57F34" w:rsidRDefault="00C57F34" w:rsidP="00F907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C57F34" w:rsidTr="005B3182">
        <w:trPr>
          <w:trHeight w:val="50"/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F34" w:rsidRDefault="00C57F34" w:rsidP="00F9071A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F34" w:rsidRDefault="00C57F34" w:rsidP="00F9071A">
            <w:r>
              <w:t>__________________</w:t>
            </w:r>
          </w:p>
        </w:tc>
      </w:tr>
      <w:tr w:rsidR="00C57F34" w:rsidTr="005B3182">
        <w:trPr>
          <w:trHeight w:val="50"/>
          <w:tblCellSpacing w:w="15" w:type="dxa"/>
        </w:trPr>
        <w:tc>
          <w:tcPr>
            <w:tcW w:w="6178" w:type="dxa"/>
            <w:gridSpan w:val="2"/>
            <w:vAlign w:val="center"/>
          </w:tcPr>
          <w:p w:rsidR="00C57F34" w:rsidRDefault="00C57F34" w:rsidP="00F907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C57F34" w:rsidTr="005B3182">
        <w:trPr>
          <w:trHeight w:val="170"/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F34" w:rsidRDefault="00C57F34" w:rsidP="00F9071A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F34" w:rsidRDefault="00C57F34" w:rsidP="00F9071A">
            <w:r>
              <w:t>__________________</w:t>
            </w:r>
          </w:p>
        </w:tc>
      </w:tr>
      <w:tr w:rsidR="00C57F34" w:rsidTr="005B3182">
        <w:trPr>
          <w:trHeight w:val="170"/>
          <w:tblCellSpacing w:w="15" w:type="dxa"/>
        </w:trPr>
        <w:tc>
          <w:tcPr>
            <w:tcW w:w="6178" w:type="dxa"/>
            <w:gridSpan w:val="2"/>
            <w:vAlign w:val="center"/>
          </w:tcPr>
          <w:p w:rsidR="00C57F34" w:rsidRDefault="00C57F34" w:rsidP="00F907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C57F34" w:rsidTr="005B3182">
        <w:trPr>
          <w:trHeight w:val="170"/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F34" w:rsidRDefault="00C57F34" w:rsidP="00F9071A">
            <w: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F34" w:rsidRDefault="00C57F34" w:rsidP="00F9071A">
            <w:r>
              <w:t>__________________</w:t>
            </w:r>
          </w:p>
        </w:tc>
      </w:tr>
      <w:tr w:rsidR="00C57F34" w:rsidTr="005B3182">
        <w:trPr>
          <w:trHeight w:val="170"/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F34" w:rsidRDefault="00C57F34" w:rsidP="00F9071A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F34" w:rsidRDefault="00C57F34" w:rsidP="00F9071A">
            <w:r>
              <w:t>__________________</w:t>
            </w:r>
          </w:p>
        </w:tc>
      </w:tr>
      <w:tr w:rsidR="00C57F34" w:rsidTr="005B3182">
        <w:trPr>
          <w:trHeight w:val="170"/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F34" w:rsidRDefault="00C57F34" w:rsidP="00F9071A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F34" w:rsidRDefault="00C57F34" w:rsidP="00F9071A">
            <w:r>
              <w:t>__________________</w:t>
            </w:r>
          </w:p>
        </w:tc>
      </w:tr>
      <w:tr w:rsidR="00C57F34" w:rsidTr="005B3182">
        <w:trPr>
          <w:trHeight w:val="170"/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F34" w:rsidRDefault="00C57F34" w:rsidP="00F9071A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F34" w:rsidRDefault="00C57F34" w:rsidP="00F9071A">
            <w:r>
              <w:t>__________________</w:t>
            </w:r>
          </w:p>
        </w:tc>
      </w:tr>
      <w:tr w:rsidR="00C57F34" w:rsidTr="005B3182">
        <w:trPr>
          <w:trHeight w:val="170"/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F34" w:rsidRDefault="00C57F34" w:rsidP="00F9071A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F34" w:rsidRDefault="00C57F34" w:rsidP="00F9071A">
            <w:r>
              <w:t>__________________</w:t>
            </w:r>
          </w:p>
        </w:tc>
      </w:tr>
      <w:tr w:rsidR="00C57F34" w:rsidTr="005B3182">
        <w:trPr>
          <w:trHeight w:val="170"/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F34" w:rsidRDefault="00C57F34" w:rsidP="00F9071A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F34" w:rsidRDefault="00C57F34" w:rsidP="00F9071A">
            <w:r>
              <w:t>__________________</w:t>
            </w:r>
          </w:p>
        </w:tc>
      </w:tr>
      <w:tr w:rsidR="00C57F34" w:rsidTr="005B3182">
        <w:trPr>
          <w:trHeight w:val="170"/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F34" w:rsidRDefault="00C57F34" w:rsidP="00F9071A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F34" w:rsidRDefault="00C57F34" w:rsidP="00F9071A">
            <w:r>
              <w:t>__________________</w:t>
            </w:r>
          </w:p>
        </w:tc>
      </w:tr>
      <w:tr w:rsidR="00C57F34" w:rsidTr="005B3182">
        <w:trPr>
          <w:trHeight w:val="170"/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F34" w:rsidRDefault="00C57F34" w:rsidP="00F9071A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F34" w:rsidRDefault="00C57F34" w:rsidP="00F9071A">
            <w:r>
              <w:t>__________________</w:t>
            </w:r>
          </w:p>
        </w:tc>
      </w:tr>
      <w:tr w:rsidR="00C57F34" w:rsidTr="005B3182">
        <w:trPr>
          <w:trHeight w:val="170"/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F34" w:rsidRDefault="00C57F34" w:rsidP="00F9071A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F34" w:rsidRDefault="00BB52DB" w:rsidP="00F9071A">
            <w:r>
              <w:t>Опросный лист прилагается</w:t>
            </w:r>
          </w:p>
        </w:tc>
      </w:tr>
      <w:tr w:rsidR="00C57F34" w:rsidTr="005B3182">
        <w:trPr>
          <w:trHeight w:val="170"/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F34" w:rsidRDefault="00C57F34" w:rsidP="00F9071A">
            <w: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7F34" w:rsidRDefault="00BB52DB" w:rsidP="00F9071A">
            <w:r>
              <w:t>Опросный лист прилагается</w:t>
            </w:r>
          </w:p>
        </w:tc>
      </w:tr>
    </w:tbl>
    <w:p w:rsidR="00625A11" w:rsidRPr="005B3182" w:rsidRDefault="00625A11">
      <w:pPr>
        <w:rPr>
          <w:sz w:val="2"/>
          <w:szCs w:val="2"/>
        </w:rPr>
      </w:pPr>
    </w:p>
    <w:sectPr w:rsidR="00625A11" w:rsidRPr="005B3182" w:rsidSect="007073DB">
      <w:pgSz w:w="11906" w:h="16838"/>
      <w:pgMar w:top="769" w:right="850" w:bottom="68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D7C47"/>
    <w:multiLevelType w:val="hybridMultilevel"/>
    <w:tmpl w:val="DEA04EB4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2523E83"/>
    <w:multiLevelType w:val="multilevel"/>
    <w:tmpl w:val="1D906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6E465D5"/>
    <w:multiLevelType w:val="hybridMultilevel"/>
    <w:tmpl w:val="DEA04EB4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AFE19AC"/>
    <w:multiLevelType w:val="multilevel"/>
    <w:tmpl w:val="B486E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03B0C40"/>
    <w:multiLevelType w:val="multilevel"/>
    <w:tmpl w:val="67D82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6B6A0A96"/>
    <w:multiLevelType w:val="hybridMultilevel"/>
    <w:tmpl w:val="892AB94C"/>
    <w:lvl w:ilvl="0" w:tplc="0419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>
    <w:nsid w:val="7F0122A5"/>
    <w:multiLevelType w:val="hybridMultilevel"/>
    <w:tmpl w:val="B1C0B40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7F34"/>
    <w:rsid w:val="001F2B6F"/>
    <w:rsid w:val="005B3182"/>
    <w:rsid w:val="00625A11"/>
    <w:rsid w:val="007073DB"/>
    <w:rsid w:val="00AE4D92"/>
    <w:rsid w:val="00B162D2"/>
    <w:rsid w:val="00BB52DB"/>
    <w:rsid w:val="00C57F34"/>
    <w:rsid w:val="00FC1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F34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57F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57F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C57F34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C57F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939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dcterms:created xsi:type="dcterms:W3CDTF">2013-05-14T09:40:00Z</dcterms:created>
  <dcterms:modified xsi:type="dcterms:W3CDTF">2013-05-14T10:48:00Z</dcterms:modified>
</cp:coreProperties>
</file>