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04CE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D6FDB" w:rsidRPr="00ED6FDB">
        <w:t>аппаратуры радиационного контроля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D6FDB" w:rsidRPr="00ED6FDB">
        <w:t>аппаратуры радиационного контроля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ED6FDB" w:rsidRPr="00ED6FDB">
        <w:rPr>
          <w:bCs/>
          <w:color w:val="000000"/>
        </w:rPr>
        <w:t>не позднее 15.10.2015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3743FC" w:rsidRPr="003743FC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3743FC" w:rsidRPr="003743FC">
        <w:rPr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ED6FDB" w:rsidP="009D6511">
            <w:r w:rsidRPr="00ED6FDB">
              <w:t xml:space="preserve">Радиометр загрязненности поверхностей бета-активными веществами РЗБА-04-04М (исполнение 6, с </w:t>
            </w:r>
            <w:proofErr w:type="gramStart"/>
            <w:r w:rsidRPr="00ED6FDB">
              <w:t>групповым</w:t>
            </w:r>
            <w:proofErr w:type="gramEnd"/>
            <w:r w:rsidRPr="00ED6FDB">
              <w:t xml:space="preserve"> ЗИП)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ED6FDB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ED6FDB" w:rsidP="00ED6FDB">
            <w:pPr>
              <w:jc w:val="center"/>
            </w:pPr>
            <w:proofErr w:type="gramStart"/>
            <w:r>
              <w:t>К-т</w:t>
            </w:r>
            <w:proofErr w:type="gramEnd"/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  <w:bookmarkStart w:id="1" w:name="_GoBack"/>
      <w:bookmarkEnd w:id="1"/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CEC" w:rsidRDefault="00904CEC">
      <w:r>
        <w:separator/>
      </w:r>
    </w:p>
  </w:endnote>
  <w:endnote w:type="continuationSeparator" w:id="0">
    <w:p w:rsidR="00904CEC" w:rsidRDefault="0090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6FD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CEC" w:rsidRDefault="00904CEC">
      <w:r>
        <w:separator/>
      </w:r>
    </w:p>
  </w:footnote>
  <w:footnote w:type="continuationSeparator" w:id="0">
    <w:p w:rsidR="00904CEC" w:rsidRDefault="00904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CEC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6FDB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ED4BA-4DA8-42F4-88D1-4C8BEEC1F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6C385B-7BEC-4452-9C6F-B81D4AB1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202</cp:revision>
  <cp:lastPrinted>2014-07-22T07:28:00Z</cp:lastPrinted>
  <dcterms:created xsi:type="dcterms:W3CDTF">2012-11-15T12:52:00Z</dcterms:created>
  <dcterms:modified xsi:type="dcterms:W3CDTF">2015-08-14T06:33:00Z</dcterms:modified>
</cp:coreProperties>
</file>