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75AD" w:rsidRPr="001F75AD" w:rsidRDefault="001F75AD" w:rsidP="001F75AD">
      <w:pPr>
        <w:spacing w:line="252" w:lineRule="auto"/>
        <w:jc w:val="center"/>
      </w:pPr>
      <w:r w:rsidRPr="001F75AD">
        <w:t>ПРОЕКТ</w:t>
      </w:r>
    </w:p>
    <w:p w:rsidR="001F75AD" w:rsidRPr="005A432F" w:rsidRDefault="001F75AD" w:rsidP="001F75AD">
      <w:pPr>
        <w:spacing w:line="252" w:lineRule="auto"/>
        <w:jc w:val="center"/>
      </w:pPr>
      <w:proofErr w:type="spellStart"/>
      <w:r w:rsidRPr="005A432F">
        <w:rPr>
          <w:b/>
        </w:rPr>
        <w:t>Сублицензионный</w:t>
      </w:r>
      <w:proofErr w:type="spellEnd"/>
      <w:r w:rsidRPr="005A432F">
        <w:rPr>
          <w:b/>
        </w:rPr>
        <w:t xml:space="preserve"> договор №______________</w:t>
      </w:r>
    </w:p>
    <w:p w:rsidR="001F75AD" w:rsidRPr="005A432F" w:rsidRDefault="001F75AD" w:rsidP="001F75AD">
      <w:pPr>
        <w:tabs>
          <w:tab w:val="right" w:pos="9350"/>
        </w:tabs>
        <w:spacing w:line="252" w:lineRule="auto"/>
      </w:pPr>
      <w:bookmarkStart w:id="0" w:name="_GoBack"/>
      <w:bookmarkEnd w:id="0"/>
      <w:r w:rsidRPr="005A432F">
        <w:t>г. ________________</w:t>
      </w:r>
      <w:r w:rsidRPr="005A432F">
        <w:tab/>
      </w:r>
      <w:r w:rsidRPr="005A432F">
        <w:rPr>
          <w:rStyle w:val="a5"/>
        </w:rPr>
        <w:t>________________ 20___г.</w:t>
      </w:r>
    </w:p>
    <w:p w:rsidR="001F75AD" w:rsidRPr="001F75AD" w:rsidRDefault="001F75AD" w:rsidP="001F75AD">
      <w:pPr>
        <w:spacing w:line="252" w:lineRule="auto"/>
      </w:pPr>
      <w:bookmarkStart w:id="1" w:name="ТекстовоеПоле4"/>
    </w:p>
    <w:bookmarkEnd w:id="1"/>
    <w:p w:rsidR="001F75AD" w:rsidRPr="005A432F" w:rsidRDefault="001F75AD" w:rsidP="001F75AD">
      <w:pPr>
        <w:spacing w:line="252" w:lineRule="auto"/>
        <w:ind w:firstLine="709"/>
        <w:jc w:val="both"/>
      </w:pPr>
      <w:proofErr w:type="gramStart"/>
      <w:r w:rsidRPr="005A432F">
        <w:rPr>
          <w:b/>
        </w:rPr>
        <w:t>________________________</w:t>
      </w:r>
      <w:r w:rsidRPr="005A432F">
        <w:t xml:space="preserve">, в лице ____________________________, действующего на основании ________________________________________________, именуемое в дальнейшем </w:t>
      </w:r>
      <w:r w:rsidRPr="005A432F">
        <w:rPr>
          <w:b/>
        </w:rPr>
        <w:t>Лицензиат</w:t>
      </w:r>
      <w:r w:rsidRPr="005A432F">
        <w:t xml:space="preserve">, с одной стороны, </w:t>
      </w:r>
      <w:bookmarkStart w:id="2" w:name="ТекстовоеПоле6"/>
      <w:r w:rsidRPr="005A432F">
        <w:t xml:space="preserve">и </w:t>
      </w:r>
      <w:bookmarkEnd w:id="2"/>
      <w:r w:rsidRPr="005A432F">
        <w:rPr>
          <w:b/>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5A432F">
        <w:rPr>
          <w:b/>
        </w:rPr>
        <w:t>Е.И.Забабахина</w:t>
      </w:r>
      <w:proofErr w:type="spellEnd"/>
      <w:r w:rsidRPr="005A432F">
        <w:rPr>
          <w:b/>
        </w:rPr>
        <w:t xml:space="preserve">" (ФГУП "РФЯЦ-ВНИИТФ им. </w:t>
      </w:r>
      <w:proofErr w:type="spellStart"/>
      <w:r w:rsidRPr="005A432F">
        <w:rPr>
          <w:b/>
        </w:rPr>
        <w:t>академ</w:t>
      </w:r>
      <w:proofErr w:type="spellEnd"/>
      <w:r w:rsidRPr="005A432F">
        <w:rPr>
          <w:b/>
        </w:rPr>
        <w:t>.</w:t>
      </w:r>
      <w:proofErr w:type="gramEnd"/>
      <w:r w:rsidRPr="005A432F">
        <w:rPr>
          <w:b/>
        </w:rPr>
        <w:t xml:space="preserve"> </w:t>
      </w:r>
      <w:proofErr w:type="spellStart"/>
      <w:proofErr w:type="gramStart"/>
      <w:r w:rsidRPr="005A432F">
        <w:rPr>
          <w:b/>
        </w:rPr>
        <w:t>Е.И.Забабахина</w:t>
      </w:r>
      <w:proofErr w:type="spellEnd"/>
      <w:r w:rsidRPr="005A432F">
        <w:rPr>
          <w:b/>
        </w:rPr>
        <w:t>")</w:t>
      </w:r>
      <w:r w:rsidRPr="00754389">
        <w:t>,</w:t>
      </w:r>
      <w:r w:rsidRPr="005A432F">
        <w:t xml:space="preserve"> именуемое в дальнейшем</w:t>
      </w:r>
      <w:r w:rsidRPr="005A432F">
        <w:rPr>
          <w:b/>
        </w:rPr>
        <w:t xml:space="preserve"> Сублицензиат</w:t>
      </w:r>
      <w:r w:rsidRPr="005A432F">
        <w:t>, в лице _____________________________________________, действующего на основании доверенности _______________________________________, с другой стороны, вместе именуемые — Стороны, а каждое по отдельности — Сторона, заключили настоящий Договор о нижеследующем.</w:t>
      </w:r>
      <w:proofErr w:type="gramEnd"/>
    </w:p>
    <w:p w:rsidR="001F75AD" w:rsidRPr="005A432F" w:rsidRDefault="001F75AD" w:rsidP="001F75AD">
      <w:pPr>
        <w:spacing w:line="252" w:lineRule="auto"/>
        <w:jc w:val="both"/>
      </w:pPr>
    </w:p>
    <w:p w:rsidR="001F75AD" w:rsidRPr="005A432F" w:rsidRDefault="001F75AD" w:rsidP="001F75AD">
      <w:pPr>
        <w:spacing w:line="252" w:lineRule="auto"/>
        <w:jc w:val="both"/>
        <w:rPr>
          <w:b/>
        </w:rPr>
      </w:pPr>
      <w:r w:rsidRPr="005A432F">
        <w:rPr>
          <w:b/>
        </w:rPr>
        <w:t>Термины и определения</w:t>
      </w:r>
    </w:p>
    <w:p w:rsidR="001F75AD" w:rsidRPr="005A432F" w:rsidRDefault="001F75AD" w:rsidP="001F75AD">
      <w:pPr>
        <w:spacing w:line="252" w:lineRule="auto"/>
        <w:jc w:val="both"/>
        <w:rPr>
          <w:b/>
        </w:rPr>
      </w:pPr>
      <w:r w:rsidRPr="005A432F">
        <w:rPr>
          <w:i/>
        </w:rPr>
        <w:t>Условия договора</w:t>
      </w:r>
      <w:r w:rsidRPr="005A432F">
        <w:rPr>
          <w:b/>
        </w:rPr>
        <w:t xml:space="preserve"> </w:t>
      </w:r>
      <w:r w:rsidRPr="005A432F">
        <w:t>– настоящий договор является смешанным и содержит условия как лицензионного договора (раздел 2), так и договора поставки (раздел 3), применяемые Сторонами к, соответственно, предоставлению права использования программ для ЭВМ и/или поставке экземпляров программ для ЭВМ и/или поставке оборудования.</w:t>
      </w:r>
    </w:p>
    <w:p w:rsidR="001F75AD" w:rsidRPr="005A432F" w:rsidRDefault="001F75AD" w:rsidP="001F75AD">
      <w:pPr>
        <w:spacing w:line="252" w:lineRule="auto"/>
        <w:jc w:val="both"/>
      </w:pPr>
      <w:r w:rsidRPr="005A432F">
        <w:rPr>
          <w:i/>
        </w:rPr>
        <w:t>Право использования</w:t>
      </w:r>
      <w:r w:rsidRPr="005A432F">
        <w:t xml:space="preserve"> – разрешение на использование программ для ЭВМ, перечисленных в пункте 1 Приложения № 1 к настоящему Договору (далее именуется – «Спецификация»), способами, предусмотренными Договором, а также Типовым соглашением правообладателя с конечным пользователем, получаемое Сублицензиатом на условиях простой (неисключительной) лицензии. </w:t>
      </w:r>
    </w:p>
    <w:p w:rsidR="001F75AD" w:rsidRPr="005A432F" w:rsidRDefault="001F75AD" w:rsidP="001F75AD">
      <w:pPr>
        <w:spacing w:line="252" w:lineRule="auto"/>
        <w:jc w:val="both"/>
      </w:pPr>
      <w:r w:rsidRPr="005A432F">
        <w:rPr>
          <w:i/>
        </w:rPr>
        <w:t>Типовое соглашение правообладателя с конечным пользователем</w:t>
      </w:r>
      <w:r w:rsidRPr="005A432F">
        <w:t xml:space="preserve"> – декларируемые правообладателем программ для ЭВМ общие правила использования программ для ЭВМ, обязательные для исполнения Сублицензиатом. Типовое соглашение может быть размещено в установочном файле программы для ЭВМ, отображаемом на экране монитора при установке программы, и/или размещено на официальном Интернет-сайте правообладателя программы для ЭВМ.</w:t>
      </w:r>
    </w:p>
    <w:p w:rsidR="001F75AD" w:rsidRPr="005A432F" w:rsidRDefault="001F75AD" w:rsidP="001F75AD">
      <w:pPr>
        <w:spacing w:line="252" w:lineRule="auto"/>
        <w:jc w:val="both"/>
      </w:pPr>
      <w:r w:rsidRPr="005A432F">
        <w:rPr>
          <w:i/>
        </w:rPr>
        <w:t>Предоставление права использования программ для ЭВМ</w:t>
      </w:r>
      <w:r w:rsidRPr="005A432F">
        <w:t xml:space="preserve"> – наступление установленного Сторонами в пункте 2.4. настоящего Договора срока, позволяющее Сублицензиату начать правомерное использование программ для ЭВМ способами, предусмотренными Договором, а также типовым соглашением правообладателя с конечным пользователем.</w:t>
      </w:r>
    </w:p>
    <w:p w:rsidR="001F75AD" w:rsidRPr="005A432F" w:rsidRDefault="001F75AD" w:rsidP="001F75AD">
      <w:pPr>
        <w:spacing w:line="252" w:lineRule="auto"/>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Предмет Договора</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если это предусмотрено пунктом 1 Спецификации, Лицензиат в соответствии с условиями настоящего Договора обязуется предоставить Сублицензиату право использования программ для ЭВМ, предусмотренных пунктом 1 Спецификации, а Сублицензиат обязуется принять и оплатить право использования программ для ЭВМ на условиях настоящего Договора.</w:t>
      </w:r>
    </w:p>
    <w:p w:rsidR="001F75AD" w:rsidRDefault="001F75AD" w:rsidP="001F75AD">
      <w:pPr>
        <w:numPr>
          <w:ilvl w:val="1"/>
          <w:numId w:val="1"/>
        </w:numPr>
        <w:tabs>
          <w:tab w:val="clear" w:pos="900"/>
          <w:tab w:val="num" w:pos="561"/>
        </w:tabs>
        <w:spacing w:line="252" w:lineRule="auto"/>
        <w:ind w:left="0" w:firstLine="0"/>
        <w:jc w:val="both"/>
      </w:pPr>
      <w:r w:rsidRPr="005A432F">
        <w:t>В случае если это предусмотрено пунктом 2 Спецификации  Лицензиат в соответствии с условиями настоящего Договора обязуется поставить Сублицензиату экземпляры программ для ЭВМ и/или оборудование, предусмотренные пунктом 2 Спецификации (далее именуется – «Товар»), а Сублицензиат обязуется принять и оплатить Товар на условиях настоящего Договора.</w:t>
      </w:r>
    </w:p>
    <w:p w:rsidR="001F75AD" w:rsidRPr="005A432F" w:rsidRDefault="001F75AD" w:rsidP="001F75AD">
      <w:pPr>
        <w:spacing w:line="252" w:lineRule="auto"/>
        <w:jc w:val="both"/>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Порядок предоставления права использования программ для ЭВМ</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если Спецификацией предусмотрено предоставление Сублицензиату права использования программ для ЭВМ, Лицензиат предоставляет такое право использования в порядке и на условиях, предусмотренных настоящим разделом 2 Договора.</w:t>
      </w:r>
    </w:p>
    <w:p w:rsidR="001F75AD" w:rsidRPr="005A432F" w:rsidRDefault="001F75AD" w:rsidP="001F75AD">
      <w:pPr>
        <w:numPr>
          <w:ilvl w:val="1"/>
          <w:numId w:val="1"/>
        </w:numPr>
        <w:tabs>
          <w:tab w:val="clear" w:pos="900"/>
          <w:tab w:val="num" w:pos="561"/>
        </w:tabs>
        <w:spacing w:line="252" w:lineRule="auto"/>
        <w:ind w:left="0" w:firstLine="0"/>
        <w:jc w:val="both"/>
      </w:pPr>
      <w:r w:rsidRPr="005A432F">
        <w:lastRenderedPageBreak/>
        <w:t>Право использования программ для ЭВМ включает в себя право на воспроизведение соответствующих программ для ЭВМ на территории Российской Федерации, ограниченное инсталляцией, копированием и запуском. Право использования предоставляется на срок, предусмотренный типовым соглашением правообладателя с конечным пользователем, и с ограничениями, включая способы использования программ для ЭВМ, установленными указанным соглашением.</w:t>
      </w:r>
    </w:p>
    <w:p w:rsidR="001F75AD" w:rsidRPr="005A432F" w:rsidRDefault="001F75AD" w:rsidP="001F75AD">
      <w:pPr>
        <w:numPr>
          <w:ilvl w:val="1"/>
          <w:numId w:val="1"/>
        </w:numPr>
        <w:tabs>
          <w:tab w:val="clear" w:pos="900"/>
          <w:tab w:val="num" w:pos="561"/>
        </w:tabs>
        <w:spacing w:line="252" w:lineRule="auto"/>
        <w:ind w:left="0" w:firstLine="0"/>
        <w:jc w:val="both"/>
      </w:pPr>
      <w:r w:rsidRPr="005A432F">
        <w:t>Размер лицензионного вознаграждения Лицензиата за предоставление Сублицензиату права использования программ для ЭВМ указывается в пункте 4.1. настоящего Договора и в Спецификации. Выплата лицензионного вознаграждения осуществляется Сублицензиатом в соответствии с разделом 4 настоящего Договора.</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Право использования программ для ЭВМ считается предоставленным Сублицензиату, и Сублицензиат вправе начать использование программ для ЭВМ по истечении  10 (десяти) рабочих дней </w:t>
      </w:r>
      <w:proofErr w:type="gramStart"/>
      <w:r w:rsidRPr="005A432F">
        <w:t xml:space="preserve">с даты </w:t>
      </w:r>
      <w:sdt>
        <w:sdtPr>
          <w:rPr>
            <w:rStyle w:val="a5"/>
          </w:rPr>
          <w:alias w:val="варианты поставки"/>
          <w:tag w:val="варианты поставки"/>
          <w:id w:val="831953392"/>
          <w:placeholder>
            <w:docPart w:val="82B2BE86E2924119BAD50F347EB24D31"/>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0"/>
            <w:rFonts w:ascii="Times New Roman" w:hAnsi="Times New Roman"/>
            <w:color w:val="auto"/>
            <w:sz w:val="24"/>
          </w:rPr>
        </w:sdtEndPr>
        <w:sdtContent>
          <w:r w:rsidRPr="005A432F">
            <w:rPr>
              <w:rStyle w:val="a5"/>
            </w:rPr>
            <w:t>подписания</w:t>
          </w:r>
          <w:proofErr w:type="gramEnd"/>
          <w:r w:rsidRPr="005A432F">
            <w:rPr>
              <w:rStyle w:val="a5"/>
            </w:rPr>
            <w:t xml:space="preserve"> Сторонами настоящего Договора</w:t>
          </w:r>
        </w:sdtContent>
      </w:sdt>
      <w:r w:rsidRPr="005A432F">
        <w:t xml:space="preserve"> (далее – «дата предоставления права использования программ для ЭВМ»).</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Не позднее 5 (пяти) рабочих дней </w:t>
      </w:r>
      <w:proofErr w:type="gramStart"/>
      <w:r w:rsidRPr="005A432F">
        <w:t>с даты предоставления</w:t>
      </w:r>
      <w:proofErr w:type="gramEnd"/>
      <w:r w:rsidRPr="005A432F">
        <w:t xml:space="preserve"> права использования программ для ЭВМ по настоящему Договору Лицензиат направляет Сублицензиату Акт предоставления права. Сублицензиат в течение 5 (пяти) рабочих дней с момента получения Акта предоставления права подписывает и направляет Лицензиату один экземпляр Акта или направляет мотивированный отказ от его подписания. В случае если в установленный настоящим пунктом срок Сублицензиат не направит Лицензиату подписанный Акт предоставления права или мотивированный отказ от его подписания, Акт считается подписанным  Сублицензиатом без замечаний в последний день срока, установленного для его подписания. Стороны соглашаются с тем, что Акт предоставления прав не является подтверждением </w:t>
      </w:r>
      <w:proofErr w:type="gramStart"/>
      <w:r w:rsidRPr="005A432F">
        <w:t>факта передачи права использования соответствующих программ</w:t>
      </w:r>
      <w:proofErr w:type="gramEnd"/>
      <w:r w:rsidRPr="005A432F">
        <w:t xml:space="preserve"> для ЭВМ и не подписание Акта не является признаком </w:t>
      </w:r>
      <w:proofErr w:type="spellStart"/>
      <w:r w:rsidRPr="005A432F">
        <w:t>непредоставления</w:t>
      </w:r>
      <w:proofErr w:type="spellEnd"/>
      <w:r w:rsidRPr="005A432F">
        <w:t xml:space="preserve"> права использования Лицензиатом.</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В случае использования правообладателем программ для ЭВМ технических средств защиты использования программ для ЭВМ, Лицензиат обязуется не позднее 1 (одного) дня </w:t>
      </w:r>
      <w:proofErr w:type="gramStart"/>
      <w:r w:rsidRPr="005A432F">
        <w:t>с даты предоставления</w:t>
      </w:r>
      <w:proofErr w:type="gramEnd"/>
      <w:r w:rsidRPr="005A432F">
        <w:t xml:space="preserve"> права использования программ для ЭВМ обеспечить Сублицензиату возможность использования соответствующих программ для ЭВМ, в том числе путём сообщения ему необходимых ключей доступа и паролей. </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Лицензиат гарантирует, что он обладает всеми законными основаниями для предоставления Сублицензиату права использования программ для ЭВМ по настоящему Договору. </w:t>
      </w:r>
    </w:p>
    <w:p w:rsidR="001F75AD" w:rsidRPr="005A432F" w:rsidRDefault="001F75AD" w:rsidP="001F75AD">
      <w:pPr>
        <w:numPr>
          <w:ilvl w:val="1"/>
          <w:numId w:val="1"/>
        </w:numPr>
        <w:tabs>
          <w:tab w:val="clear" w:pos="900"/>
          <w:tab w:val="num" w:pos="561"/>
        </w:tabs>
        <w:spacing w:line="252" w:lineRule="auto"/>
        <w:ind w:left="0" w:firstLine="0"/>
        <w:jc w:val="both"/>
      </w:pPr>
      <w:r w:rsidRPr="005A432F">
        <w:t>Сублицензиату известны важнейшие функциональные свойства программ для ЭВМ, предусмотренных настоящим Договором, Сублицензиат несет риск соответствия указанных программ для ЭВМ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возникших по вине Сублицензиата.</w:t>
      </w:r>
    </w:p>
    <w:p w:rsidR="001F75AD" w:rsidRPr="005A432F" w:rsidRDefault="001F75AD" w:rsidP="001F75AD">
      <w:pPr>
        <w:spacing w:line="252" w:lineRule="auto"/>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Порядок поставки Товара</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если Спецификацией предусмотрена поставка Сублицензиату Товара, Лицензиат поставляет Товар в порядке и на условиях, предусмотренных настоящим разделом 3 Договора.</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В течение  10  (десяти) рабочих </w:t>
      </w:r>
      <w:r w:rsidRPr="005230B4">
        <w:t xml:space="preserve">дней </w:t>
      </w:r>
      <w:proofErr w:type="gramStart"/>
      <w:r w:rsidRPr="005230B4">
        <w:t xml:space="preserve">с даты </w:t>
      </w:r>
      <w:sdt>
        <w:sdtPr>
          <w:rPr>
            <w:rStyle w:val="a5"/>
            <w:rFonts w:ascii="Times New Roman" w:hAnsi="Times New Roman"/>
            <w:sz w:val="24"/>
          </w:rPr>
          <w:alias w:val="варианты поставки"/>
          <w:tag w:val="варианты поставки"/>
          <w:id w:val="-1512439635"/>
          <w:placeholder>
            <w:docPart w:val="7ABBCF111C08478CACAECC01CF6C52D0"/>
          </w:placeholder>
          <w:comboBox>
            <w:listItem w:displayText="оплаты цены настоящего Договора в полном объеме" w:value="оплаты цены настоящего Договора в полном объеме"/>
            <w:listItem w:displayText="оплаты цены настоящего Договора в объеме 30 (тридцати) процентов" w:value="оплаты цены настоящего Договора в объеме 30 (тридцати) процентов"/>
            <w:listItem w:displayText="оплаты цены настоящего Договора в объеме 50 (пятидесяти) процентов" w:value="оплаты цены настоящего Договора в объеме 50 (пятидесяти) процентов"/>
            <w:listItem w:displayText="подписания Сторонами настоящего Договора" w:value="подписания Сторонами настоящего Договора"/>
          </w:comboBox>
        </w:sdtPr>
        <w:sdtEndPr>
          <w:rPr>
            <w:rStyle w:val="a0"/>
            <w:color w:val="auto"/>
          </w:rPr>
        </w:sdtEndPr>
        <w:sdtContent>
          <w:r w:rsidRPr="005230B4">
            <w:rPr>
              <w:rStyle w:val="a5"/>
              <w:rFonts w:ascii="Times New Roman" w:hAnsi="Times New Roman"/>
              <w:sz w:val="24"/>
            </w:rPr>
            <w:t>подписания</w:t>
          </w:r>
          <w:proofErr w:type="gramEnd"/>
          <w:r w:rsidRPr="005230B4">
            <w:rPr>
              <w:rStyle w:val="a5"/>
              <w:rFonts w:ascii="Times New Roman" w:hAnsi="Times New Roman"/>
              <w:sz w:val="24"/>
            </w:rPr>
            <w:t xml:space="preserve"> Сторонами настоящего Договора</w:t>
          </w:r>
        </w:sdtContent>
      </w:sdt>
      <w:r w:rsidRPr="005230B4">
        <w:t xml:space="preserve">, </w:t>
      </w:r>
      <w:r w:rsidRPr="005A432F">
        <w:t xml:space="preserve">Лицензиат своими силами либо с привлечением третьих лиц осуществляет доставку Товара по адресу, предусмотренному Спецификацией. В случае если Товар представляет собой электронные экземпляры программ для ЭВМ, такие экземпляры направляются Сублицензиату средствами электронной связи, либо путем направления уведомления о возможности Сублицензиата самостоятельно загрузить установочные файлы программ для ЭВМ по адресу в сети Интернет, указанному в уведомлении. Стоимость </w:t>
      </w:r>
      <w:r w:rsidRPr="005A432F">
        <w:lastRenderedPageBreak/>
        <w:t>доставки Товара по адресу, указанному в Спецификации, включена в стоимость Товара, если иного не указано в Спецификации.</w:t>
      </w:r>
    </w:p>
    <w:p w:rsidR="001F75AD" w:rsidRPr="005A432F" w:rsidRDefault="001F75AD" w:rsidP="001F75AD">
      <w:pPr>
        <w:numPr>
          <w:ilvl w:val="1"/>
          <w:numId w:val="1"/>
        </w:numPr>
        <w:tabs>
          <w:tab w:val="clear" w:pos="900"/>
          <w:tab w:val="num" w:pos="561"/>
        </w:tabs>
        <w:spacing w:line="252" w:lineRule="auto"/>
        <w:ind w:left="0" w:firstLine="0"/>
        <w:jc w:val="both"/>
      </w:pPr>
      <w:r w:rsidRPr="005A432F">
        <w:t>Обязанность Лицензиата поставить Товар считается исполненной с момента передачи Товара представителю Сублицензиата, представившему оригинал доверенности на получение Товара от Лицензиата, выданной Сублицензиатом (или заверенную Сублицензиатом копию доверенности), и подписания уполномоченными представителями Сторон товарной накладной ТОРГ-12. С этого же момента Сублицензиату переходит право собственности на Товар.</w:t>
      </w:r>
    </w:p>
    <w:p w:rsidR="001F75AD" w:rsidRPr="005A432F" w:rsidRDefault="001F75AD" w:rsidP="001F75AD">
      <w:pPr>
        <w:numPr>
          <w:ilvl w:val="1"/>
          <w:numId w:val="1"/>
        </w:numPr>
        <w:tabs>
          <w:tab w:val="clear" w:pos="900"/>
          <w:tab w:val="num" w:pos="561"/>
        </w:tabs>
        <w:spacing w:line="252" w:lineRule="auto"/>
        <w:ind w:left="0" w:firstLine="0"/>
        <w:jc w:val="both"/>
      </w:pPr>
      <w:r w:rsidRPr="005A432F">
        <w:t>Приёмка Товара по количеству и ассортименту производится в момент передачи Товара представителю Сублицензиата. Подписание представителем Сублицензиата товарной накладной без составления оригинала акта об установленном расхождении по количеству и ассортименту подтверждает отсутствие у Сублицензиата претензий по количеству и/или ассортименту принятого Товара. В случае несоответствия количества и/или ассортимента Товара Спецификации, в товарной накладной должна быть сделана отметка о фактически принятом количестве и/или  ассортименте Товара Сублицензиатом, в противном случае претензии Сублицензиата не принимаются к рассмотрению Лицензиатом.</w:t>
      </w:r>
    </w:p>
    <w:p w:rsidR="001F75AD" w:rsidRPr="005A432F" w:rsidRDefault="001F75AD" w:rsidP="001F75AD">
      <w:pPr>
        <w:numPr>
          <w:ilvl w:val="1"/>
          <w:numId w:val="1"/>
        </w:numPr>
        <w:tabs>
          <w:tab w:val="clear" w:pos="900"/>
          <w:tab w:val="num" w:pos="561"/>
        </w:tabs>
        <w:spacing w:line="252" w:lineRule="auto"/>
        <w:ind w:left="0" w:firstLine="0"/>
        <w:jc w:val="both"/>
      </w:pPr>
      <w:r w:rsidRPr="005A432F">
        <w:t>Лицензиат устанавливает на материальные носители, в которых выражена программа для ЭВМ, гарантийной срок, равный 1 (одному) году. Гарантия не распространяется на дефекты и неисправности материальных носителей, возникшие по вине Сублицензиата вследствие его ненадлежащей эксплуатации или использования не по назначению.</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Лицензиат гарантирует, что качество поставляемого оборудования имеет гарантию производителя. Гарантийное обслуживание в течение всего срока, определенного производителем поставляемого оборудования, осуществляется </w:t>
      </w:r>
      <w:proofErr w:type="gramStart"/>
      <w:r w:rsidRPr="005A432F">
        <w:t>в</w:t>
      </w:r>
      <w:proofErr w:type="gramEnd"/>
      <w:r w:rsidRPr="005A432F">
        <w:t xml:space="preserve"> </w:t>
      </w:r>
      <w:proofErr w:type="gramStart"/>
      <w:r w:rsidRPr="005A432F">
        <w:t>авторизованных</w:t>
      </w:r>
      <w:proofErr w:type="gramEnd"/>
      <w:r w:rsidRPr="005A432F">
        <w:t xml:space="preserve"> сервис-центрах производителя на основе стандартных условий гарантии определяемой производителем. Лицензиат не несёт ответственности за любые косвенные убытки и вытекающие повреждения, вызванные неисправностью поставляемого оборудования.</w:t>
      </w:r>
    </w:p>
    <w:p w:rsidR="001F75AD" w:rsidRPr="005A432F" w:rsidRDefault="001F75AD" w:rsidP="001F75AD">
      <w:pPr>
        <w:spacing w:line="252" w:lineRule="auto"/>
        <w:jc w:val="both"/>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Порядок расчётов</w:t>
      </w:r>
    </w:p>
    <w:p w:rsidR="001F75AD" w:rsidRPr="005A432F" w:rsidRDefault="001F75AD" w:rsidP="001F75AD">
      <w:pPr>
        <w:numPr>
          <w:ilvl w:val="1"/>
          <w:numId w:val="1"/>
        </w:numPr>
        <w:tabs>
          <w:tab w:val="clear" w:pos="900"/>
          <w:tab w:val="num" w:pos="561"/>
        </w:tabs>
        <w:spacing w:line="252" w:lineRule="auto"/>
        <w:ind w:left="0" w:firstLine="0"/>
        <w:jc w:val="both"/>
      </w:pPr>
      <w:r w:rsidRPr="005A432F">
        <w:t>Общая цена настоящего Договора составляет ________________ (_______________) руб.</w:t>
      </w:r>
      <w:r w:rsidRPr="005A432F">
        <w:rPr>
          <w:bCs/>
        </w:rPr>
        <w:t xml:space="preserve"> ____ копеек</w:t>
      </w:r>
      <w:r w:rsidRPr="005A432F">
        <w:t xml:space="preserve">, в том числе НДС, и складывается </w:t>
      </w:r>
      <w:proofErr w:type="gramStart"/>
      <w:r w:rsidRPr="005A432F">
        <w:t>из</w:t>
      </w:r>
      <w:proofErr w:type="gramEnd"/>
      <w:r w:rsidRPr="005A432F">
        <w:t>:</w:t>
      </w:r>
    </w:p>
    <w:p w:rsidR="001F75AD" w:rsidRPr="005A432F" w:rsidRDefault="001F75AD" w:rsidP="001F75AD">
      <w:pPr>
        <w:pStyle w:val="a6"/>
        <w:numPr>
          <w:ilvl w:val="0"/>
          <w:numId w:val="5"/>
        </w:numPr>
        <w:tabs>
          <w:tab w:val="left" w:pos="567"/>
        </w:tabs>
        <w:spacing w:line="252" w:lineRule="auto"/>
        <w:ind w:left="0" w:firstLine="284"/>
        <w:jc w:val="both"/>
      </w:pPr>
      <w:r w:rsidRPr="005A432F">
        <w:t>общего размера лицензионного вознаграждения за предоставление права использования программ для ЭВМ, подлежащего уплате Сублицензиатом, в размере</w:t>
      </w:r>
      <w:proofErr w:type="gramStart"/>
      <w:r w:rsidRPr="005A432F">
        <w:t xml:space="preserve"> ________________ (</w:t>
      </w:r>
      <w:r w:rsidRPr="005A432F">
        <w:rPr>
          <w:bCs/>
        </w:rPr>
        <w:t>_______</w:t>
      </w:r>
      <w:r w:rsidRPr="00754389">
        <w:rPr>
          <w:bCs/>
        </w:rPr>
        <w:t>__________</w:t>
      </w:r>
      <w:r w:rsidRPr="005A432F">
        <w:rPr>
          <w:bCs/>
        </w:rPr>
        <w:t>______)</w:t>
      </w:r>
      <w:r w:rsidRPr="005A432F">
        <w:t xml:space="preserve"> </w:t>
      </w:r>
      <w:proofErr w:type="gramEnd"/>
      <w:r w:rsidRPr="005A432F">
        <w:rPr>
          <w:bCs/>
        </w:rPr>
        <w:t>руб. ____ копеек</w:t>
      </w:r>
      <w:r w:rsidRPr="005A432F">
        <w:t>, НДС не облагается в силу пп.26 п.2 ст.149 НК РФ;</w:t>
      </w:r>
    </w:p>
    <w:p w:rsidR="001F75AD" w:rsidRPr="005A432F" w:rsidRDefault="001F75AD" w:rsidP="001F75AD">
      <w:pPr>
        <w:pStyle w:val="a6"/>
        <w:numPr>
          <w:ilvl w:val="0"/>
          <w:numId w:val="5"/>
        </w:numPr>
        <w:tabs>
          <w:tab w:val="left" w:pos="567"/>
        </w:tabs>
        <w:spacing w:line="252" w:lineRule="auto"/>
        <w:ind w:left="0" w:firstLine="284"/>
        <w:jc w:val="both"/>
      </w:pPr>
      <w:r w:rsidRPr="005A432F">
        <w:t>общей стоимости Товара, подлежащей уплате Сублицензиатом, в размере</w:t>
      </w:r>
      <w:proofErr w:type="gramStart"/>
      <w:r w:rsidRPr="005A432F">
        <w:t xml:space="preserve"> _________________ (</w:t>
      </w:r>
      <w:r w:rsidRPr="005A432F">
        <w:rPr>
          <w:bCs/>
        </w:rPr>
        <w:t>____________________</w:t>
      </w:r>
      <w:r w:rsidRPr="005A432F">
        <w:t xml:space="preserve">) </w:t>
      </w:r>
      <w:proofErr w:type="gramEnd"/>
      <w:r w:rsidRPr="005A432F">
        <w:rPr>
          <w:bCs/>
        </w:rPr>
        <w:t>руб. _____ копеек</w:t>
      </w:r>
      <w:r w:rsidRPr="005A432F">
        <w:t>, в том числе НДС _______________________ (</w:t>
      </w:r>
      <w:r w:rsidRPr="005A432F">
        <w:rPr>
          <w:bCs/>
        </w:rPr>
        <w:t>___________________________)</w:t>
      </w:r>
      <w:r w:rsidRPr="005A432F">
        <w:t xml:space="preserve"> </w:t>
      </w:r>
      <w:r w:rsidRPr="005A432F">
        <w:rPr>
          <w:bCs/>
        </w:rPr>
        <w:t>руб. _____ копеек.</w:t>
      </w:r>
    </w:p>
    <w:p w:rsidR="001F75AD" w:rsidRPr="005230B4" w:rsidRDefault="001F75AD" w:rsidP="001F75AD">
      <w:pPr>
        <w:numPr>
          <w:ilvl w:val="1"/>
          <w:numId w:val="1"/>
        </w:numPr>
        <w:tabs>
          <w:tab w:val="clear" w:pos="900"/>
          <w:tab w:val="num" w:pos="561"/>
        </w:tabs>
        <w:spacing w:line="252" w:lineRule="auto"/>
        <w:ind w:left="0" w:firstLine="0"/>
        <w:jc w:val="both"/>
      </w:pPr>
      <w:r w:rsidRPr="005A432F">
        <w:t xml:space="preserve">Оплата Сублицензиатом цены настоящего Договора производится в течение 15 (пятнадцати) рабочих дней </w:t>
      </w:r>
      <w:proofErr w:type="gramStart"/>
      <w:r w:rsidRPr="005230B4">
        <w:t xml:space="preserve">с даты </w:t>
      </w:r>
      <w:sdt>
        <w:sdtPr>
          <w:rPr>
            <w:rStyle w:val="a5"/>
            <w:rFonts w:ascii="Times New Roman" w:hAnsi="Times New Roman"/>
            <w:sz w:val="24"/>
          </w:rPr>
          <w:alias w:val="варианты оплаты (смешанный)"/>
          <w:tag w:val="варианты оплаты (смешанный)"/>
          <w:id w:val="11669186"/>
          <w:placeholder>
            <w:docPart w:val="1CF847CF4CFD4A58968CD6E99447B81B"/>
          </w:placeholder>
          <w:comboBox>
            <w:listItem w:displayText="подписания настоящего Договора - в полном объеме." w:value="подписания настоящего Договора - в полном объеме."/>
            <w:listItem w:displayText="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value="подписания настоящего Договора - в размере 30%, и в течение 5 (пяти) рабочих дней с момента поставки Товара/предоставления права использования - в размере оставшихся 70%."/>
            <w:listItem w:displayText="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value="подписания настоящего Договора - в размере 50%, и в течение 5 (пяти) рабочих дней с момента поставки Товара/предоставления права использования - в размере оставшихся 50%."/>
            <w:listItem w:displayText="поставки Товара/предоставления права использования - в полном размере." w:value="поставки Товара/предоставления права использования - в полном размере."/>
          </w:comboBox>
        </w:sdtPr>
        <w:sdtEndPr>
          <w:rPr>
            <w:rStyle w:val="a0"/>
            <w:color w:val="auto"/>
          </w:rPr>
        </w:sdtEndPr>
        <w:sdtContent>
          <w:r w:rsidRPr="005230B4">
            <w:rPr>
              <w:rStyle w:val="a5"/>
              <w:rFonts w:ascii="Times New Roman" w:hAnsi="Times New Roman"/>
              <w:sz w:val="24"/>
            </w:rPr>
            <w:t>поставки</w:t>
          </w:r>
          <w:proofErr w:type="gramEnd"/>
          <w:r w:rsidRPr="005230B4">
            <w:rPr>
              <w:rStyle w:val="a5"/>
              <w:rFonts w:ascii="Times New Roman" w:hAnsi="Times New Roman"/>
              <w:sz w:val="24"/>
            </w:rPr>
            <w:t xml:space="preserve"> Товара/предоставления права использования - в полном размере.</w:t>
          </w:r>
        </w:sdtContent>
      </w:sdt>
    </w:p>
    <w:p w:rsidR="001F75AD" w:rsidRPr="005A432F" w:rsidRDefault="001F75AD" w:rsidP="001F75AD">
      <w:pPr>
        <w:numPr>
          <w:ilvl w:val="1"/>
          <w:numId w:val="1"/>
        </w:numPr>
        <w:tabs>
          <w:tab w:val="clear" w:pos="900"/>
          <w:tab w:val="num" w:pos="561"/>
        </w:tabs>
        <w:spacing w:line="252" w:lineRule="auto"/>
        <w:ind w:left="0" w:firstLine="0"/>
        <w:jc w:val="both"/>
      </w:pPr>
      <w:r w:rsidRPr="005A432F">
        <w:t>Все платежи по настоящему Договору осуществляются в безналичной форме в рублях Российской Федерации путём перечисления денежных средств на расчётный счёт Лицензиата.</w:t>
      </w:r>
    </w:p>
    <w:p w:rsidR="001F75AD" w:rsidRPr="005A432F" w:rsidRDefault="001F75AD" w:rsidP="001F75AD">
      <w:pPr>
        <w:numPr>
          <w:ilvl w:val="1"/>
          <w:numId w:val="1"/>
        </w:numPr>
        <w:tabs>
          <w:tab w:val="clear" w:pos="900"/>
          <w:tab w:val="num" w:pos="561"/>
        </w:tabs>
        <w:spacing w:line="252" w:lineRule="auto"/>
        <w:ind w:left="0" w:firstLine="0"/>
        <w:jc w:val="both"/>
      </w:pPr>
      <w:r w:rsidRPr="005A432F">
        <w:t>Датой оплаты признаётся дата списания денежных сре</w:t>
      </w:r>
      <w:proofErr w:type="gramStart"/>
      <w:r w:rsidRPr="005A432F">
        <w:t>дств с к</w:t>
      </w:r>
      <w:proofErr w:type="gramEnd"/>
      <w:r w:rsidRPr="005A432F">
        <w:t>орреспондентского счёта банка, обслуживающего расчётный счёт Сублицензиата, в адрес расчётного счёта и иных реквизитов Лицензиата. По требованию Лицензиата Сублицензиат предоставляет ему копию платёжного поручения с отметкой банка о принятии к исполнению.</w:t>
      </w:r>
    </w:p>
    <w:p w:rsidR="001F75AD" w:rsidRPr="005A432F" w:rsidRDefault="001F75AD" w:rsidP="001F75AD">
      <w:pPr>
        <w:numPr>
          <w:ilvl w:val="1"/>
          <w:numId w:val="1"/>
        </w:numPr>
        <w:tabs>
          <w:tab w:val="num" w:pos="561"/>
        </w:tabs>
        <w:spacing w:line="252" w:lineRule="auto"/>
        <w:ind w:left="0" w:firstLine="0"/>
        <w:jc w:val="both"/>
      </w:pPr>
      <w:r w:rsidRPr="005A432F">
        <w:t>В случае</w:t>
      </w:r>
      <w:proofErr w:type="gramStart"/>
      <w:r w:rsidRPr="005A432F">
        <w:t>,</w:t>
      </w:r>
      <w:proofErr w:type="gramEnd"/>
      <w:r w:rsidRPr="005A432F">
        <w:t xml:space="preserve"> если значение курса Доллара США (USD) и/или Евро (EUR) к Рублю России (далее – Курс иностранной валюты), установленное Центральным Банком Российской Федерации на дату выставления счета на оплату, к моменту фактической оплаты указанного счета Сублицензиатом изменится более чем на 2 (два) процента, Лицензиат вправе в одностороннем порядке осуществить перерасчет (соответствующее увеличение или </w:t>
      </w:r>
      <w:r w:rsidRPr="005A432F">
        <w:lastRenderedPageBreak/>
        <w:t>уменьшение) суммы соответствующего счета полностью или частично пропорционально максимальному проценту изменения Курса иностранной валюты. В этом случае Стороны обязуются в течение 5 (пяти) рабочих дней с указанного момента подписать дополнительное соглашение и произвести взаиморасчет.</w:t>
      </w:r>
    </w:p>
    <w:p w:rsidR="001F75AD" w:rsidRPr="005A432F" w:rsidRDefault="001F75AD" w:rsidP="001F75AD">
      <w:pPr>
        <w:spacing w:line="252" w:lineRule="auto"/>
        <w:jc w:val="both"/>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Ответственность Сторон</w:t>
      </w:r>
    </w:p>
    <w:p w:rsidR="001F75AD" w:rsidRPr="005A432F" w:rsidRDefault="001F75AD" w:rsidP="001F75AD">
      <w:pPr>
        <w:numPr>
          <w:ilvl w:val="1"/>
          <w:numId w:val="1"/>
        </w:numPr>
        <w:tabs>
          <w:tab w:val="clear" w:pos="900"/>
          <w:tab w:val="num" w:pos="561"/>
        </w:tabs>
        <w:spacing w:line="252" w:lineRule="auto"/>
        <w:ind w:left="0" w:firstLine="0"/>
        <w:jc w:val="both"/>
      </w:pPr>
      <w:r w:rsidRPr="005A432F">
        <w:t>При несоблюдении предусмотренных настоящим Договором сроков исполнения обязательств одной из Сторон, указанная Сторона уплачивает другой Стороне по её требованию неустойку в размере 0,1 % (ноль целых одна десятая процента) от стоимости неисполненных обязательств за каждый день просрочки, но не более суммы неисполненных обязательств.</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неисполнения и/или ненадлежащего исполнения обязательств по настоящему Договору одной из Сторон, другая Сторона вправе потребовать возмещения убытков исключительно в размере реального ущерба.</w:t>
      </w:r>
    </w:p>
    <w:p w:rsidR="001F75AD" w:rsidRPr="005A432F" w:rsidRDefault="001F75AD" w:rsidP="001F75AD">
      <w:pPr>
        <w:numPr>
          <w:ilvl w:val="1"/>
          <w:numId w:val="1"/>
        </w:numPr>
        <w:tabs>
          <w:tab w:val="clear" w:pos="900"/>
          <w:tab w:val="num" w:pos="561"/>
        </w:tabs>
        <w:spacing w:line="252" w:lineRule="auto"/>
        <w:ind w:left="0" w:firstLine="0"/>
        <w:jc w:val="both"/>
      </w:pPr>
      <w:r w:rsidRPr="005A432F">
        <w:t>Все штрафные санкции, предусмотренные настоящим Договором, начисляются за весь период просрочки.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 либо после вступления в силу решения суда о присуждении неустойки или иных штрафных санкций. При исчислении размера подлежащей взысканию неустойки, процентов, а так же иных штрафных санкций, предусмотренных настоящим Договором или законом, Стороны договорились исходить из размера суммы подлежащей к оплате, включая налог на добавленную стоимость (при наличии).</w:t>
      </w:r>
    </w:p>
    <w:p w:rsidR="001F75AD" w:rsidRPr="005A432F" w:rsidRDefault="001F75AD" w:rsidP="001F75AD">
      <w:pPr>
        <w:numPr>
          <w:ilvl w:val="1"/>
          <w:numId w:val="1"/>
        </w:numPr>
        <w:tabs>
          <w:tab w:val="clear" w:pos="900"/>
          <w:tab w:val="num" w:pos="561"/>
        </w:tabs>
        <w:spacing w:line="252" w:lineRule="auto"/>
        <w:ind w:left="0" w:firstLine="0"/>
        <w:jc w:val="both"/>
      </w:pPr>
      <w:r w:rsidRPr="005A432F">
        <w:t>Штрафные санкции не подлежат взысканию, если неисполнение Стороной своих обязательств по настоящему Договору вызвано нарушением обязатель</w:t>
      </w:r>
      <w:proofErr w:type="gramStart"/>
      <w:r w:rsidRPr="005A432F">
        <w:t>ств др</w:t>
      </w:r>
      <w:proofErr w:type="gramEnd"/>
      <w:r w:rsidRPr="005A432F">
        <w:t>угой Стороной.</w:t>
      </w:r>
    </w:p>
    <w:p w:rsidR="001F75AD" w:rsidRPr="005A432F" w:rsidRDefault="001F75AD" w:rsidP="001F75AD">
      <w:pPr>
        <w:spacing w:line="252" w:lineRule="auto"/>
        <w:jc w:val="both"/>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Техническая поддержка</w:t>
      </w:r>
    </w:p>
    <w:p w:rsidR="001F75AD" w:rsidRPr="005A432F" w:rsidRDefault="001F75AD" w:rsidP="001F75AD">
      <w:pPr>
        <w:numPr>
          <w:ilvl w:val="1"/>
          <w:numId w:val="1"/>
        </w:numPr>
        <w:tabs>
          <w:tab w:val="clear" w:pos="900"/>
          <w:tab w:val="num" w:pos="561"/>
        </w:tabs>
        <w:spacing w:line="252" w:lineRule="auto"/>
        <w:ind w:left="0" w:firstLine="0"/>
        <w:jc w:val="both"/>
      </w:pPr>
      <w:r w:rsidRPr="005A432F">
        <w:t>Базовая техническая поддержка в отношении использования программ для ЭВМ, предусмотренных настоящим Договором,  осуществляется Лицензиатом в течение 3 (трех) месяцев, с момента поставки экземпляров программ для ЭВМ и/или предоставления права использования. Под базовой технической поддержкой понимается предоставляемая по выделенной линии службы приема и разрешения технических запросов (телефон, e-</w:t>
      </w:r>
      <w:proofErr w:type="spellStart"/>
      <w:r w:rsidRPr="005A432F">
        <w:t>mail</w:t>
      </w:r>
      <w:proofErr w:type="spellEnd"/>
      <w:r w:rsidRPr="005A432F">
        <w:t xml:space="preserve">, </w:t>
      </w:r>
      <w:proofErr w:type="spellStart"/>
      <w:r w:rsidRPr="005A432F">
        <w:t>HelpDesk</w:t>
      </w:r>
      <w:proofErr w:type="spellEnd"/>
      <w:r w:rsidRPr="005A432F">
        <w:t>) специалистами Лицензиата консультационная помощь, включающая в себя: предоставление информации о новых версиях и исправлениях программ для ЭВМ, а также о базовых функциях программ для ЭВМ. Время предоставления поддержки и приема заявок осуществляется с понедельника по пятницу с 9:00 до 18:00 по Московскому времени. По запросу Сублицензиата Лицензиат обязуется предоставить адреса центров технической поддержки Правообладателей.</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Расширенная техническая поддержка и иные сопутствующие услуги могут быть оказаны на основании </w:t>
      </w:r>
      <w:proofErr w:type="gramStart"/>
      <w:r w:rsidRPr="005A432F">
        <w:t>дополнительный</w:t>
      </w:r>
      <w:proofErr w:type="gramEnd"/>
      <w:r w:rsidRPr="005A432F">
        <w:t xml:space="preserve"> Приложений к настоящему Договору или отдельно заключаемых с Сублицензиатом соглашений. </w:t>
      </w:r>
    </w:p>
    <w:p w:rsidR="001F75AD" w:rsidRPr="005A432F" w:rsidRDefault="001F75AD" w:rsidP="001F75AD">
      <w:pPr>
        <w:spacing w:line="252" w:lineRule="auto"/>
        <w:jc w:val="both"/>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Обстоятельства непреодолимой силы</w:t>
      </w:r>
    </w:p>
    <w:p w:rsidR="001F75AD" w:rsidRPr="005A432F" w:rsidRDefault="001F75AD" w:rsidP="001F75AD">
      <w:pPr>
        <w:numPr>
          <w:ilvl w:val="1"/>
          <w:numId w:val="1"/>
        </w:numPr>
        <w:tabs>
          <w:tab w:val="clear" w:pos="900"/>
          <w:tab w:val="num" w:pos="561"/>
        </w:tabs>
        <w:spacing w:line="252" w:lineRule="auto"/>
        <w:ind w:left="0" w:firstLine="0"/>
        <w:jc w:val="both"/>
      </w:pPr>
      <w:r w:rsidRPr="005A432F">
        <w:t>Стороны по настоящему Договору освобождаются от ответственности за полное или частичное неисполнение либо ненадлежащее исполнение своих обязатель</w:t>
      </w:r>
      <w:proofErr w:type="gramStart"/>
      <w:r w:rsidRPr="005A432F">
        <w:t>ств в сл</w:t>
      </w:r>
      <w:proofErr w:type="gramEnd"/>
      <w:r w:rsidRPr="005A432F">
        <w:t>учае, если такое неисполнение явилось следствием обстоятельств непреодолимой силы, то есть событий, которые нельзя было предвидеть или предотвратить. К таким событиям относятся: стихийные бедствия, военные действия, принятие государственными органами или органами местного самоуправления нормативных или правоприменительных актов и иные действия, находящиеся вне разумного предвидения и контроля Сторон.</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При наступлении обстоятельств непреодолимой силы каждая Сторона должна не позднее 5 (пяти) рабочих дней с момента наступления таких обстоятельств известить о них в письменном виде другую Сторону. Извещение должно содержать данные о характере </w:t>
      </w:r>
      <w:r w:rsidRPr="005A432F">
        <w:lastRenderedPageBreak/>
        <w:t>обстоятельств, оценку их влияния на возможность исполнения Стороной своих обязательств по данному Договору, а также предполагаемые сроки их действия.</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наступления обстоятельств непреодолимой силы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1F75AD" w:rsidRPr="005A432F" w:rsidRDefault="001F75AD" w:rsidP="001F75AD">
      <w:pPr>
        <w:numPr>
          <w:ilvl w:val="1"/>
          <w:numId w:val="1"/>
        </w:numPr>
        <w:tabs>
          <w:tab w:val="clear" w:pos="900"/>
          <w:tab w:val="num" w:pos="561"/>
        </w:tabs>
        <w:spacing w:line="252" w:lineRule="auto"/>
        <w:ind w:left="0" w:firstLine="0"/>
        <w:jc w:val="both"/>
      </w:pPr>
      <w:r w:rsidRPr="005A432F">
        <w:t>Если действие обстоятельств непреодолимой силы продолжается свыше одного месяца,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w:t>
      </w:r>
    </w:p>
    <w:p w:rsidR="001F75AD" w:rsidRPr="005A432F" w:rsidRDefault="001F75AD" w:rsidP="001F75AD">
      <w:pPr>
        <w:spacing w:line="252" w:lineRule="auto"/>
        <w:jc w:val="both"/>
        <w:rPr>
          <w:snapToGrid w:val="0"/>
        </w:rPr>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Конфиденциальность</w:t>
      </w:r>
    </w:p>
    <w:p w:rsidR="001F75AD" w:rsidRPr="005A432F" w:rsidRDefault="001F75AD" w:rsidP="001F75AD">
      <w:pPr>
        <w:numPr>
          <w:ilvl w:val="1"/>
          <w:numId w:val="1"/>
        </w:numPr>
        <w:tabs>
          <w:tab w:val="clear" w:pos="900"/>
          <w:tab w:val="num" w:pos="561"/>
        </w:tabs>
        <w:spacing w:line="252" w:lineRule="auto"/>
        <w:ind w:left="0" w:firstLine="0"/>
        <w:jc w:val="both"/>
      </w:pPr>
      <w:proofErr w:type="gramStart"/>
      <w:r w:rsidRPr="005A432F">
        <w:t>Стороны в течение срока действия настоящего Договора, а также в течение 3 (трёх) лет по окончании его действия, обязуются обеспечить конфиденциальность условий Договора, а также любой иной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w:t>
      </w:r>
      <w:proofErr w:type="gramEnd"/>
      <w:r w:rsidRPr="005A432F">
        <w:t xml:space="preserve"> Каждая из Сторон обязуется не разглашать конфиденциальную информацию третьим лицам без получения предварительного письменного согласия Стороны, являющейся владельцем конфиденциальной информации. </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Стороны обязуются принимать все разумные меры для защиты конфиденциальной информации друг друга от несанкционированного доступа третьих лиц, в том числе: </w:t>
      </w:r>
    </w:p>
    <w:p w:rsidR="001F75AD" w:rsidRPr="005A432F" w:rsidRDefault="001F75AD" w:rsidP="001F75AD">
      <w:pPr>
        <w:pStyle w:val="a6"/>
        <w:numPr>
          <w:ilvl w:val="0"/>
          <w:numId w:val="5"/>
        </w:numPr>
        <w:tabs>
          <w:tab w:val="left" w:pos="567"/>
        </w:tabs>
        <w:spacing w:line="252" w:lineRule="auto"/>
        <w:ind w:left="0" w:firstLine="284"/>
        <w:jc w:val="both"/>
      </w:pPr>
      <w:r w:rsidRPr="005A432F">
        <w:t>хранить конфиденциальную информацию исключительно в предназначенных для этого местах, исключающих доступ к ней третьих лиц;</w:t>
      </w:r>
    </w:p>
    <w:p w:rsidR="001F75AD" w:rsidRPr="005A432F" w:rsidRDefault="001F75AD" w:rsidP="001F75AD">
      <w:pPr>
        <w:pStyle w:val="a6"/>
        <w:numPr>
          <w:ilvl w:val="0"/>
          <w:numId w:val="5"/>
        </w:numPr>
        <w:tabs>
          <w:tab w:val="left" w:pos="567"/>
        </w:tabs>
        <w:spacing w:line="252" w:lineRule="auto"/>
        <w:ind w:left="0" w:firstLine="284"/>
        <w:jc w:val="both"/>
      </w:pPr>
      <w:r w:rsidRPr="005A432F">
        <w:t xml:space="preserve">ограничивать доступ к конфиденциальной информации, в том числе для сотрудников, не имеющих служебной необходимости в ознакомлении с данной информацией. </w:t>
      </w:r>
    </w:p>
    <w:p w:rsidR="001F75AD" w:rsidRPr="005A432F" w:rsidRDefault="001F75AD" w:rsidP="001F75AD">
      <w:pPr>
        <w:numPr>
          <w:ilvl w:val="1"/>
          <w:numId w:val="1"/>
        </w:numPr>
        <w:tabs>
          <w:tab w:val="clear" w:pos="900"/>
          <w:tab w:val="num" w:pos="561"/>
        </w:tabs>
        <w:spacing w:line="252" w:lineRule="auto"/>
        <w:ind w:left="0" w:firstLine="0"/>
        <w:jc w:val="both"/>
      </w:pPr>
      <w:r w:rsidRPr="005A432F">
        <w:t>Стороны гарантируют полное соблюдение всех условий обработки, хранения и использования полученных персональных данных, согласно ФЗ «О персональных данных» № 152</w:t>
      </w:r>
      <w:r w:rsidRPr="005A432F">
        <w:noBreakHyphen/>
        <w:t>ФЗ от 27.07.2006.</w:t>
      </w:r>
    </w:p>
    <w:p w:rsidR="001F75AD" w:rsidRPr="005A432F" w:rsidRDefault="001F75AD" w:rsidP="001F75AD">
      <w:pPr>
        <w:numPr>
          <w:ilvl w:val="1"/>
          <w:numId w:val="1"/>
        </w:numPr>
        <w:tabs>
          <w:tab w:val="clear" w:pos="900"/>
          <w:tab w:val="num" w:pos="561"/>
        </w:tabs>
        <w:spacing w:line="252" w:lineRule="auto"/>
        <w:ind w:left="0" w:firstLine="0"/>
        <w:jc w:val="both"/>
      </w:pPr>
      <w:r w:rsidRPr="005A432F">
        <w:t>Стороны обязаны незамедлительно сообщить друг другу о допущенных ими либо ставшим им известным фактах разглашения или угрозы разглашения, незаконном получении или незаконном использовании конфиденциальной информации третьими лицами.</w:t>
      </w:r>
    </w:p>
    <w:p w:rsidR="001F75AD" w:rsidRPr="005A432F" w:rsidRDefault="001F75AD" w:rsidP="001F75AD">
      <w:pPr>
        <w:numPr>
          <w:ilvl w:val="1"/>
          <w:numId w:val="1"/>
        </w:numPr>
        <w:tabs>
          <w:tab w:val="clear" w:pos="900"/>
          <w:tab w:val="num" w:pos="561"/>
        </w:tabs>
        <w:spacing w:line="252" w:lineRule="auto"/>
        <w:ind w:left="0" w:firstLine="0"/>
        <w:jc w:val="both"/>
      </w:pPr>
      <w:r w:rsidRPr="005A432F">
        <w:t>Стороны не вправе в одностороннем порядке прекращать охрану конфиденциальной информации, предусмотренной настоящим Договором, в том числе в случае своей реорганизации или ликвидации в соответствии с гражданским законодательством.</w:t>
      </w:r>
    </w:p>
    <w:p w:rsidR="001F75AD" w:rsidRPr="005A432F" w:rsidRDefault="001F75AD" w:rsidP="001F75AD">
      <w:pPr>
        <w:numPr>
          <w:ilvl w:val="1"/>
          <w:numId w:val="1"/>
        </w:numPr>
        <w:tabs>
          <w:tab w:val="clear" w:pos="900"/>
          <w:tab w:val="num" w:pos="561"/>
        </w:tabs>
        <w:spacing w:line="252" w:lineRule="auto"/>
        <w:ind w:left="0" w:firstLine="0"/>
        <w:jc w:val="both"/>
      </w:pPr>
      <w:r w:rsidRPr="005A432F">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ее содержании и органе, которому предоставлена конфиденциальная информация, не позднее двух рабочих дней с момента раскрытия конфиденциальной информации.</w:t>
      </w:r>
    </w:p>
    <w:p w:rsidR="001F75AD" w:rsidRPr="005A432F" w:rsidRDefault="001F75AD" w:rsidP="001F75AD">
      <w:pPr>
        <w:numPr>
          <w:ilvl w:val="1"/>
          <w:numId w:val="1"/>
        </w:numPr>
        <w:tabs>
          <w:tab w:val="clear" w:pos="900"/>
          <w:tab w:val="num" w:pos="561"/>
        </w:tabs>
        <w:spacing w:line="252" w:lineRule="auto"/>
        <w:ind w:left="0" w:firstLine="0"/>
        <w:jc w:val="both"/>
      </w:pPr>
      <w:proofErr w:type="gramStart"/>
      <w:r w:rsidRPr="005A432F">
        <w:t xml:space="preserve">Стороны вправе передавать информацию о факте заключения настоящего Договора и о его условиях, за исключением финансовых, а также о сделках и соглашениях, согласно </w:t>
      </w:r>
      <w:r w:rsidRPr="005A432F">
        <w:lastRenderedPageBreak/>
        <w:t>которым заключен настоящий Договор, партнерам, клиентам и иным лицам при условии подписания с указанными лицами соглашения о конфиденциальности (в качестве отдельного документа или в составе иного договора), гарантирующего предоставление соответствующими лицами защиты конфиденциальной информации на условиях не</w:t>
      </w:r>
      <w:proofErr w:type="gramEnd"/>
      <w:r w:rsidRPr="005A432F">
        <w:t xml:space="preserve"> </w:t>
      </w:r>
      <w:proofErr w:type="gramStart"/>
      <w:r w:rsidRPr="005A432F">
        <w:t>худших</w:t>
      </w:r>
      <w:proofErr w:type="gramEnd"/>
      <w:r w:rsidRPr="005A432F">
        <w:t>, чем содержатся в настоящем Договоре.</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неисполнения Сторонами обязательств, предусмотренных настоящим разделом, Сторона, допустившее такое нарушение, обязуется возместить причиненный этим реальный ущерб в течение 5 (пяти) рабочих дней после получения соответствующего письменного требования пострадавшей Стороны.</w:t>
      </w:r>
    </w:p>
    <w:p w:rsidR="001F75AD" w:rsidRPr="005A432F" w:rsidRDefault="001F75AD" w:rsidP="001F75AD">
      <w:pPr>
        <w:spacing w:line="252" w:lineRule="auto"/>
        <w:jc w:val="both"/>
        <w:rPr>
          <w:b/>
        </w:rPr>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Порядок разрешения споров</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В случае возникновения споров или разногласий между Сторонами при исполнении настоящего Договора или в связи с ним, Стороны обязуются решать их в претензионном порядке. Срок ответа на претензию составляет 10 (десять) рабочих дней </w:t>
      </w:r>
      <w:proofErr w:type="gramStart"/>
      <w:r w:rsidRPr="005A432F">
        <w:t>с даты</w:t>
      </w:r>
      <w:proofErr w:type="gramEnd"/>
      <w:r w:rsidRPr="005A432F">
        <w:t xml:space="preserve"> её получения Стороной.</w:t>
      </w:r>
    </w:p>
    <w:p w:rsidR="001F75AD" w:rsidRPr="005A432F" w:rsidRDefault="001F75AD" w:rsidP="001F75AD">
      <w:pPr>
        <w:numPr>
          <w:ilvl w:val="1"/>
          <w:numId w:val="1"/>
        </w:numPr>
        <w:tabs>
          <w:tab w:val="clear" w:pos="900"/>
          <w:tab w:val="num" w:pos="561"/>
        </w:tabs>
        <w:spacing w:line="252" w:lineRule="auto"/>
        <w:ind w:left="0" w:firstLine="0"/>
        <w:jc w:val="both"/>
      </w:pPr>
      <w:r w:rsidRPr="005A432F">
        <w:t>Споры по оплате Сублицензиатом задолженности, просроченной более чем на 30 (тридцать) календарных дней, могут быть переданы в Арбитражный суд без соблюдения досудебного порядка разрешения спора.</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w:t>
      </w:r>
      <w:proofErr w:type="gramStart"/>
      <w:r w:rsidRPr="005A432F">
        <w:t>,</w:t>
      </w:r>
      <w:proofErr w:type="gramEnd"/>
      <w:r w:rsidRPr="005A432F">
        <w:t xml:space="preserve"> если Стороны не достигнут согласия по изложенным вопросам, спор передаётся на рассмотрение в Арбитражный суд</w:t>
      </w:r>
      <w:r w:rsidRPr="00754389">
        <w:t xml:space="preserve"> Челябинской области</w:t>
      </w:r>
      <w:r w:rsidRPr="005A432F">
        <w:t>.</w:t>
      </w:r>
    </w:p>
    <w:p w:rsidR="001F75AD" w:rsidRPr="005A432F" w:rsidRDefault="001F75AD" w:rsidP="001F75AD">
      <w:pPr>
        <w:spacing w:line="252" w:lineRule="auto"/>
        <w:jc w:val="both"/>
        <w:rPr>
          <w:snapToGrid w:val="0"/>
        </w:rPr>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Действие Договора. Иные условия</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1F75AD" w:rsidRPr="005A432F" w:rsidRDefault="001F75AD" w:rsidP="001F75AD">
      <w:pPr>
        <w:numPr>
          <w:ilvl w:val="1"/>
          <w:numId w:val="1"/>
        </w:numPr>
        <w:tabs>
          <w:tab w:val="clear" w:pos="900"/>
          <w:tab w:val="num" w:pos="561"/>
        </w:tabs>
        <w:spacing w:line="252" w:lineRule="auto"/>
        <w:ind w:left="0" w:firstLine="0"/>
        <w:jc w:val="both"/>
      </w:pPr>
      <w:r w:rsidRPr="005A432F">
        <w:rPr>
          <w:bCs/>
        </w:rPr>
        <w:t>Настоящий Договор составлен в двух экземплярах, имеющих одинаковую юридическую силу, по одному экземпляру для каждой из Сторон.</w:t>
      </w:r>
    </w:p>
    <w:p w:rsidR="001F75AD" w:rsidRPr="005A432F" w:rsidRDefault="001F75AD" w:rsidP="001F75AD">
      <w:pPr>
        <w:numPr>
          <w:ilvl w:val="1"/>
          <w:numId w:val="1"/>
        </w:numPr>
        <w:tabs>
          <w:tab w:val="clear" w:pos="900"/>
          <w:tab w:val="num" w:pos="561"/>
        </w:tabs>
        <w:spacing w:line="252" w:lineRule="auto"/>
        <w:ind w:left="0" w:firstLine="0"/>
        <w:jc w:val="both"/>
      </w:pPr>
      <w:r w:rsidRPr="005A432F">
        <w:t>Если иное не установлено Договором или законом, ни одна из сторон не вправе в одностороннем порядке отказываться от исполнения Договора или передавать третьим лицам права и обязательства по Договору без письменного согласия другой Стороны.</w:t>
      </w:r>
    </w:p>
    <w:p w:rsidR="001F75AD" w:rsidRPr="005A432F" w:rsidRDefault="001F75AD" w:rsidP="001F75AD">
      <w:pPr>
        <w:numPr>
          <w:ilvl w:val="1"/>
          <w:numId w:val="1"/>
        </w:numPr>
        <w:tabs>
          <w:tab w:val="clear" w:pos="900"/>
          <w:tab w:val="num" w:pos="561"/>
        </w:tabs>
        <w:spacing w:line="252" w:lineRule="auto"/>
        <w:ind w:left="0" w:firstLine="0"/>
        <w:jc w:val="both"/>
      </w:pPr>
      <w:r w:rsidRPr="005A432F">
        <w:t>Стороны соглашаются, что товарные накладные, содержащие перечни Товара,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1F75AD" w:rsidRPr="005A432F" w:rsidRDefault="001F75AD" w:rsidP="001F75AD">
      <w:pPr>
        <w:numPr>
          <w:ilvl w:val="1"/>
          <w:numId w:val="1"/>
        </w:numPr>
        <w:tabs>
          <w:tab w:val="clear" w:pos="900"/>
          <w:tab w:val="num" w:pos="561"/>
        </w:tabs>
        <w:spacing w:line="252" w:lineRule="auto"/>
        <w:ind w:left="0" w:firstLine="0"/>
        <w:jc w:val="both"/>
      </w:pPr>
      <w:proofErr w:type="gramStart"/>
      <w:r w:rsidRPr="005A432F">
        <w:t>В случае отсутствия на рынке, предусмотренных Спецификацией программ для ЭВМ, связанного, в том числе, с прекращением Правообладателем распространения соответствующих программ, их модификацией или модернизацией, Лицензиат, по согласованию с Сублицензиатом, имеет право в части исполнить настоящий Договор в отношении аналогичных программ для ЭВМ либо не исполнять в соответствующей части Договор и осуществить возврат соответствующей суммы денежных средств Сублицензиату.</w:t>
      </w:r>
      <w:proofErr w:type="gramEnd"/>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1F75AD" w:rsidRPr="005A432F" w:rsidRDefault="001F75AD" w:rsidP="001F75AD">
      <w:pPr>
        <w:numPr>
          <w:ilvl w:val="1"/>
          <w:numId w:val="1"/>
        </w:numPr>
        <w:tabs>
          <w:tab w:val="clear" w:pos="900"/>
          <w:tab w:val="num" w:pos="561"/>
        </w:tabs>
        <w:spacing w:line="252" w:lineRule="auto"/>
        <w:ind w:left="0" w:firstLine="0"/>
        <w:jc w:val="both"/>
      </w:pPr>
      <w:r w:rsidRPr="005A432F">
        <w:t xml:space="preserve">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 Настоящий Договор представляет собой окончательное и полное соглашение Сторон относительно его предмета. После вступления в силу настоящего Договора условия счетов и заказов, </w:t>
      </w:r>
      <w:r w:rsidRPr="005A432F">
        <w:rPr>
          <w:i/>
        </w:rPr>
        <w:t>противоречащих</w:t>
      </w:r>
      <w:r w:rsidRPr="005A432F">
        <w:t xml:space="preserve"> настоящему Договору, не будут иметь юридической силы, если они не совершены в письменной форме и не подписаны надлежаще уполномоченными представителями обеих Сторон.</w:t>
      </w:r>
    </w:p>
    <w:p w:rsidR="001F75AD" w:rsidRPr="005A432F" w:rsidRDefault="001F75AD" w:rsidP="001F75AD">
      <w:pPr>
        <w:numPr>
          <w:ilvl w:val="1"/>
          <w:numId w:val="1"/>
        </w:numPr>
        <w:tabs>
          <w:tab w:val="clear" w:pos="900"/>
          <w:tab w:val="num" w:pos="561"/>
        </w:tabs>
        <w:spacing w:line="252" w:lineRule="auto"/>
        <w:ind w:left="0" w:firstLine="0"/>
        <w:jc w:val="both"/>
      </w:pPr>
      <w:r w:rsidRPr="005A432F">
        <w:t>Лицензиат обязуется предоставлять Сублицензиату информацию о вопросах функционирования и структуры, а также дополнительных услугах и компетенциях Лицензиата.</w:t>
      </w:r>
    </w:p>
    <w:p w:rsidR="001F75AD" w:rsidRPr="005A432F" w:rsidRDefault="001F75AD" w:rsidP="001F75AD">
      <w:pPr>
        <w:numPr>
          <w:ilvl w:val="1"/>
          <w:numId w:val="1"/>
        </w:numPr>
        <w:tabs>
          <w:tab w:val="clear" w:pos="900"/>
          <w:tab w:val="num" w:pos="561"/>
        </w:tabs>
        <w:spacing w:line="252" w:lineRule="auto"/>
        <w:ind w:left="0" w:firstLine="0"/>
        <w:jc w:val="both"/>
      </w:pPr>
      <w:r w:rsidRPr="005A432F">
        <w:lastRenderedPageBreak/>
        <w:t xml:space="preserve">Все изменения и дополнения к настоящему Договору имеют </w:t>
      </w:r>
      <w:proofErr w:type="gramStart"/>
      <w:r w:rsidRPr="005A432F">
        <w:t>силу</w:t>
      </w:r>
      <w:proofErr w:type="gramEnd"/>
      <w:r w:rsidRPr="005A432F">
        <w:t xml:space="preserve"> только если они совершены в письменной форме и подписаны надлежаще уполномоченными представителями Сторон.</w:t>
      </w:r>
    </w:p>
    <w:p w:rsidR="001F75AD" w:rsidRPr="005A432F" w:rsidRDefault="001F75AD" w:rsidP="001F75AD">
      <w:pPr>
        <w:numPr>
          <w:ilvl w:val="1"/>
          <w:numId w:val="1"/>
        </w:numPr>
        <w:tabs>
          <w:tab w:val="clear" w:pos="900"/>
          <w:tab w:val="num" w:pos="561"/>
        </w:tabs>
        <w:spacing w:line="252" w:lineRule="auto"/>
        <w:ind w:left="0" w:firstLine="0"/>
        <w:jc w:val="both"/>
      </w:pPr>
      <w:r w:rsidRPr="005A432F">
        <w:t>Стороны имеют право на односторонний отказ от Договора исключительно в части обязательств, срок которых не наступил на момент отказа, по следующим обстоятельствам:</w:t>
      </w:r>
    </w:p>
    <w:p w:rsidR="001F75AD" w:rsidRPr="005A432F" w:rsidRDefault="001F75AD" w:rsidP="001F75AD">
      <w:pPr>
        <w:pStyle w:val="a6"/>
        <w:numPr>
          <w:ilvl w:val="0"/>
          <w:numId w:val="5"/>
        </w:numPr>
        <w:tabs>
          <w:tab w:val="left" w:pos="567"/>
        </w:tabs>
        <w:spacing w:line="252" w:lineRule="auto"/>
        <w:ind w:left="0" w:firstLine="284"/>
        <w:jc w:val="both"/>
      </w:pPr>
      <w:r w:rsidRPr="005A432F">
        <w:t>в случае просрочки другой Стороной срока исполнения своего обязательства более чем на 60 (шестьдесят) календарных дней;</w:t>
      </w:r>
    </w:p>
    <w:p w:rsidR="001F75AD" w:rsidRPr="005A432F" w:rsidRDefault="001F75AD" w:rsidP="001F75AD">
      <w:pPr>
        <w:pStyle w:val="a6"/>
        <w:numPr>
          <w:ilvl w:val="0"/>
          <w:numId w:val="5"/>
        </w:numPr>
        <w:tabs>
          <w:tab w:val="left" w:pos="567"/>
        </w:tabs>
        <w:spacing w:line="252" w:lineRule="auto"/>
        <w:ind w:left="0" w:firstLine="284"/>
        <w:jc w:val="both"/>
      </w:pPr>
      <w:r w:rsidRPr="005A432F">
        <w:t>в случае прекращения хозяйственной деятельности другой Стороной, ее ликвидации или банкротства.</w:t>
      </w:r>
    </w:p>
    <w:p w:rsidR="001F75AD" w:rsidRPr="005A432F" w:rsidRDefault="001F75AD" w:rsidP="001F75AD">
      <w:pPr>
        <w:numPr>
          <w:ilvl w:val="1"/>
          <w:numId w:val="1"/>
        </w:numPr>
        <w:tabs>
          <w:tab w:val="clear" w:pos="900"/>
          <w:tab w:val="num" w:pos="561"/>
        </w:tabs>
        <w:spacing w:line="252" w:lineRule="auto"/>
        <w:ind w:left="0" w:firstLine="0"/>
        <w:jc w:val="both"/>
      </w:pPr>
      <w:r w:rsidRPr="005A432F">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1F75AD" w:rsidRPr="005A432F" w:rsidRDefault="001F75AD" w:rsidP="001F75AD">
      <w:pPr>
        <w:numPr>
          <w:ilvl w:val="1"/>
          <w:numId w:val="1"/>
        </w:numPr>
        <w:tabs>
          <w:tab w:val="clear" w:pos="900"/>
          <w:tab w:val="num" w:pos="561"/>
        </w:tabs>
        <w:spacing w:line="252" w:lineRule="auto"/>
        <w:ind w:left="0" w:firstLine="0"/>
        <w:jc w:val="both"/>
      </w:pPr>
      <w:r w:rsidRPr="005A432F">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B1DBB" w:rsidRPr="00A549C2" w:rsidRDefault="005B1DBB" w:rsidP="005B1DBB">
      <w:pPr>
        <w:shd w:val="clear" w:color="auto" w:fill="FFFFFF"/>
        <w:tabs>
          <w:tab w:val="left" w:pos="1276"/>
        </w:tabs>
        <w:spacing w:after="60"/>
        <w:jc w:val="center"/>
      </w:pPr>
    </w:p>
    <w:p w:rsidR="005B1DBB" w:rsidRPr="005B1DBB" w:rsidRDefault="005B1DBB" w:rsidP="005B1DBB">
      <w:pPr>
        <w:numPr>
          <w:ilvl w:val="0"/>
          <w:numId w:val="1"/>
        </w:numPr>
        <w:tabs>
          <w:tab w:val="clear" w:pos="720"/>
          <w:tab w:val="num" w:pos="561"/>
        </w:tabs>
        <w:spacing w:line="252" w:lineRule="auto"/>
        <w:ind w:left="0" w:firstLine="0"/>
        <w:jc w:val="both"/>
        <w:rPr>
          <w:b/>
        </w:rPr>
      </w:pPr>
      <w:r>
        <w:rPr>
          <w:b/>
          <w:color w:val="000000"/>
        </w:rPr>
        <w:t>З</w:t>
      </w:r>
      <w:r w:rsidRPr="005B1DBB">
        <w:rPr>
          <w:b/>
          <w:color w:val="000000"/>
        </w:rPr>
        <w:t>АКЛЮЧИТЕЛЬНЫЕ ПОЛОЖЕНИЯ</w:t>
      </w:r>
    </w:p>
    <w:p w:rsidR="005B1DBB" w:rsidRDefault="005B1DBB" w:rsidP="005B1DBB">
      <w:pPr>
        <w:shd w:val="clear" w:color="auto" w:fill="FFFFFF"/>
        <w:tabs>
          <w:tab w:val="left" w:pos="540"/>
          <w:tab w:val="left" w:pos="1276"/>
        </w:tabs>
        <w:spacing w:after="60"/>
        <w:jc w:val="both"/>
      </w:pPr>
      <w:r w:rsidRPr="005B1DBB">
        <w:rPr>
          <w:b/>
        </w:rPr>
        <w:t>11.1.</w:t>
      </w:r>
      <w:r>
        <w:t xml:space="preserve"> Ни одна из сторон не может предоставлять или передавать никакие из прав, обязанностей или обязательств, вытекающих из Договора без предварительного письменного согласия другой стороны.</w:t>
      </w:r>
    </w:p>
    <w:p w:rsidR="005B1DBB" w:rsidRDefault="005B1DBB" w:rsidP="005B1DBB">
      <w:pPr>
        <w:pStyle w:val="ContractText"/>
        <w:tabs>
          <w:tab w:val="left" w:pos="540"/>
        </w:tabs>
        <w:spacing w:after="0"/>
        <w:rPr>
          <w:rFonts w:ascii="Times New Roman" w:hAnsi="Times New Roman"/>
        </w:rPr>
      </w:pPr>
      <w:r w:rsidRPr="005B1DBB">
        <w:rPr>
          <w:rFonts w:ascii="Times New Roman" w:hAnsi="Times New Roman"/>
          <w:b/>
        </w:rPr>
        <w:t>11.2.</w:t>
      </w:r>
      <w:r>
        <w:rPr>
          <w:rFonts w:ascii="Times New Roman" w:hAnsi="Times New Roman"/>
        </w:rPr>
        <w:t xml:space="preserve"> ПОСТАВЩИК обязан при заключении настоящего Договора предоставить ПОКУПАТЕЛЮ:</w:t>
      </w:r>
    </w:p>
    <w:p w:rsidR="005B1DBB" w:rsidRDefault="005B1DBB" w:rsidP="005B1DBB">
      <w:pPr>
        <w:tabs>
          <w:tab w:val="num" w:pos="1080"/>
        </w:tabs>
        <w:jc w:val="both"/>
        <w:rPr>
          <w:b/>
          <w:i/>
          <w:sz w:val="22"/>
          <w:szCs w:val="22"/>
        </w:rPr>
      </w:pPr>
      <w:r w:rsidRPr="005B1DBB">
        <w:rPr>
          <w:b/>
        </w:rPr>
        <w:t>11.2.1.</w:t>
      </w:r>
      <w:r>
        <w:t xml:space="preserve"> </w:t>
      </w:r>
      <w:r>
        <w:rPr>
          <w:b/>
          <w:i/>
          <w:sz w:val="22"/>
          <w:szCs w:val="22"/>
        </w:rPr>
        <w:t xml:space="preserve">(Условия о предоставлении контрагентом информации о принадлежности к субъектам малого и среднего предпринимательства и субподрядчикам 1-го уровня включаются во все расходные договоры на поставку товаров, работ, услуг </w:t>
      </w:r>
      <w:proofErr w:type="gramStart"/>
      <w:r>
        <w:rPr>
          <w:b/>
          <w:i/>
          <w:sz w:val="22"/>
          <w:szCs w:val="22"/>
        </w:rPr>
        <w:t>согласно</w:t>
      </w:r>
      <w:proofErr w:type="gramEnd"/>
      <w:r>
        <w:rPr>
          <w:b/>
          <w:i/>
          <w:sz w:val="22"/>
          <w:szCs w:val="22"/>
        </w:rPr>
        <w:t xml:space="preserve"> Годовой программы закупок)</w:t>
      </w:r>
    </w:p>
    <w:p w:rsidR="005B1DBB" w:rsidRDefault="005B1DBB" w:rsidP="005B1DBB">
      <w:pPr>
        <w:tabs>
          <w:tab w:val="num" w:pos="1080"/>
        </w:tabs>
        <w:jc w:val="both"/>
        <w:rPr>
          <w:szCs w:val="28"/>
        </w:rPr>
      </w:pPr>
      <w:r>
        <w:rPr>
          <w:szCs w:val="28"/>
        </w:rPr>
        <w:t>информацию о принадлежности контрагента к субъектам малого и среднего предпринимательства и субподрядчику 1-го уровня по форме, установленной в Приложении №2, с указанием объема субподряда и предоставлением копий подтверждающих документов;</w:t>
      </w:r>
    </w:p>
    <w:p w:rsidR="005B1DBB" w:rsidRDefault="005B1DBB" w:rsidP="005B1DBB">
      <w:pPr>
        <w:jc w:val="both"/>
        <w:rPr>
          <w:b/>
          <w:i/>
        </w:rPr>
      </w:pPr>
      <w:r w:rsidRPr="005B1DBB">
        <w:rPr>
          <w:b/>
        </w:rPr>
        <w:t>11.2.2.</w:t>
      </w:r>
      <w:r>
        <w:t xml:space="preserve"> </w:t>
      </w:r>
      <w:r>
        <w:rPr>
          <w:b/>
          <w:i/>
          <w:sz w:val="22"/>
          <w:szCs w:val="22"/>
        </w:rPr>
        <w:t>(Условия о предоставлении контрагентом документов по отсутствию задолженности по уплате налогов, сборов, пеней и штрафов, размер которой превышает двадцать пять процентов балансовой стоимости активов, включаются в договоры, если оплата производится за счет внебюджетных и собственных средств)</w:t>
      </w:r>
    </w:p>
    <w:p w:rsidR="005B1DBB" w:rsidRDefault="005B1DBB" w:rsidP="005B1DBB">
      <w:pPr>
        <w:jc w:val="both"/>
        <w:rPr>
          <w:szCs w:val="28"/>
        </w:rPr>
      </w:pPr>
      <w:proofErr w:type="gramStart"/>
      <w:r>
        <w:rPr>
          <w:szCs w:val="28"/>
        </w:rPr>
        <w:t xml:space="preserve">документы по отсутствию задолженности по уплате налогов, сборов, пеней и штрафов, размер которой превышает двадцать пять процентов балансовой стоимости  активов  контрагента,   определяемой   по   данным     бухгалтерской (финансовой) отчетности за истекший период (год, квартал/полугодие/9месяцев текущего года), </w:t>
      </w:r>
      <w:r>
        <w:rPr>
          <w:i/>
          <w:szCs w:val="28"/>
        </w:rPr>
        <w:t>до выплаты первого авансового платежа, а при отсутствии в договоре положений о выплате аванса - в срок не позднее 15 дней с даты заключения Договора</w:t>
      </w:r>
      <w:proofErr w:type="gramEnd"/>
      <w:r>
        <w:rPr>
          <w:szCs w:val="28"/>
        </w:rPr>
        <w:t>, а именно: копии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B1DBB" w:rsidRDefault="005B1DBB" w:rsidP="005B1DBB">
      <w:pPr>
        <w:pStyle w:val="ContractText"/>
        <w:numPr>
          <w:ilvl w:val="0"/>
          <w:numId w:val="6"/>
        </w:numPr>
        <w:tabs>
          <w:tab w:val="num" w:pos="0"/>
          <w:tab w:val="left" w:pos="360"/>
        </w:tabs>
        <w:spacing w:after="0"/>
        <w:ind w:left="0" w:right="142" w:firstLine="0"/>
        <w:rPr>
          <w:rFonts w:ascii="Times New Roman" w:hAnsi="Times New Roman"/>
        </w:rPr>
      </w:pPr>
      <w:r>
        <w:rPr>
          <w:rFonts w:ascii="Times New Roman" w:hAnsi="Times New Roman"/>
        </w:rPr>
        <w:t>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5B1DBB" w:rsidRDefault="005B1DBB" w:rsidP="005B1DBB">
      <w:pPr>
        <w:pStyle w:val="ContractText"/>
        <w:numPr>
          <w:ilvl w:val="0"/>
          <w:numId w:val="6"/>
        </w:numPr>
        <w:tabs>
          <w:tab w:val="left" w:pos="360"/>
        </w:tabs>
        <w:spacing w:after="0"/>
        <w:ind w:left="0" w:right="142" w:firstLine="0"/>
        <w:rPr>
          <w:rFonts w:ascii="Times New Roman" w:hAnsi="Times New Roman"/>
        </w:rPr>
      </w:pPr>
      <w:r>
        <w:rPr>
          <w:rFonts w:ascii="Times New Roman" w:hAnsi="Times New Roman"/>
        </w:rPr>
        <w:t xml:space="preserve">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w:t>
      </w:r>
      <w:r>
        <w:rPr>
          <w:rFonts w:ascii="Times New Roman" w:hAnsi="Times New Roman"/>
        </w:rPr>
        <w:lastRenderedPageBreak/>
        <w:t>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
    <w:p w:rsidR="005B1DBB" w:rsidRDefault="005B1DBB" w:rsidP="005B1DBB">
      <w:pPr>
        <w:pStyle w:val="ContractText"/>
        <w:tabs>
          <w:tab w:val="left" w:pos="1080"/>
        </w:tabs>
        <w:spacing w:after="0"/>
        <w:rPr>
          <w:rFonts w:ascii="Times New Roman" w:hAnsi="Times New Roman"/>
          <w:b/>
          <w:i/>
          <w:sz w:val="22"/>
          <w:szCs w:val="22"/>
        </w:rPr>
      </w:pPr>
      <w:r w:rsidRPr="005B1DBB">
        <w:rPr>
          <w:rFonts w:ascii="Times New Roman" w:hAnsi="Times New Roman"/>
          <w:b/>
        </w:rPr>
        <w:t>11.2.3.</w:t>
      </w:r>
      <w:r>
        <w:rPr>
          <w:rFonts w:ascii="Times New Roman" w:hAnsi="Times New Roman"/>
        </w:rPr>
        <w:t xml:space="preserve"> </w:t>
      </w:r>
      <w:r>
        <w:rPr>
          <w:rFonts w:ascii="Times New Roman" w:hAnsi="Times New Roman"/>
          <w:b/>
          <w:i/>
          <w:sz w:val="22"/>
          <w:szCs w:val="22"/>
        </w:rPr>
        <w:t xml:space="preserve">(Условия о предоставлении контрагентом информации в отношении всей цепочки собственников, включая бенефициаров (в том числе конечных), с подтверждающими документами, включаются во все договоры, за исключением тех, которые указаны в  распоряжениях </w:t>
      </w:r>
      <w:proofErr w:type="spellStart"/>
      <w:r>
        <w:rPr>
          <w:rFonts w:ascii="Times New Roman" w:hAnsi="Times New Roman"/>
          <w:b/>
          <w:i/>
          <w:sz w:val="22"/>
          <w:szCs w:val="22"/>
        </w:rPr>
        <w:t>Госкорпорации</w:t>
      </w:r>
      <w:proofErr w:type="spellEnd"/>
      <w:r>
        <w:rPr>
          <w:rFonts w:ascii="Times New Roman" w:hAnsi="Times New Roman"/>
          <w:b/>
          <w:i/>
          <w:sz w:val="22"/>
          <w:szCs w:val="22"/>
        </w:rPr>
        <w:t xml:space="preserve"> «</w:t>
      </w:r>
      <w:proofErr w:type="spellStart"/>
      <w:r>
        <w:rPr>
          <w:rFonts w:ascii="Times New Roman" w:hAnsi="Times New Roman"/>
          <w:b/>
          <w:i/>
          <w:sz w:val="22"/>
          <w:szCs w:val="22"/>
        </w:rPr>
        <w:t>Росатом</w:t>
      </w:r>
      <w:proofErr w:type="spellEnd"/>
      <w:r>
        <w:rPr>
          <w:rFonts w:ascii="Times New Roman" w:hAnsi="Times New Roman"/>
          <w:b/>
          <w:i/>
          <w:sz w:val="22"/>
          <w:szCs w:val="22"/>
        </w:rPr>
        <w:t>» от 02.05.2012 №1-1/104-Р и от 29.08.2012 №1-8/228-Р)</w:t>
      </w:r>
    </w:p>
    <w:p w:rsidR="005B1DBB" w:rsidRDefault="005B1DBB" w:rsidP="005B1DBB">
      <w:pPr>
        <w:pStyle w:val="ContractText"/>
        <w:tabs>
          <w:tab w:val="left" w:pos="1080"/>
        </w:tabs>
        <w:spacing w:after="0"/>
        <w:rPr>
          <w:rFonts w:ascii="Times New Roman" w:hAnsi="Times New Roman"/>
        </w:rPr>
      </w:pPr>
      <w:r>
        <w:rPr>
          <w:rFonts w:ascii="Times New Roman" w:hAnsi="Times New Roman"/>
        </w:rPr>
        <w:t>информацию в отношении всей цепочки собственников и руководителей ПОСТАВЩИКА, включая бенефициаров (в том числе конечных):</w:t>
      </w:r>
    </w:p>
    <w:p w:rsidR="005B1DBB" w:rsidRDefault="005B1DBB" w:rsidP="005B1DBB">
      <w:pPr>
        <w:jc w:val="both"/>
      </w:pPr>
      <w:r>
        <w:t>- по форме, установленной в Приложении №3, с приложением соответствующих подтверждающих документов;</w:t>
      </w:r>
    </w:p>
    <w:p w:rsidR="005B1DBB" w:rsidRDefault="005B1DBB" w:rsidP="005B1DBB">
      <w:pPr>
        <w:jc w:val="both"/>
      </w:pPr>
      <w:r>
        <w:t>- по адресу электронной почты ПОКУПАТЕЛЯ___________________________.</w:t>
      </w:r>
    </w:p>
    <w:p w:rsidR="005B1DBB" w:rsidRDefault="005B1DBB" w:rsidP="005B1DBB">
      <w:pPr>
        <w:ind w:firstLine="360"/>
        <w:jc w:val="both"/>
      </w:pPr>
      <w:r>
        <w:t xml:space="preserve">ПОСТАВЩИК гарантирует ПОКУПАТЕЛЮ, что сведения и документы в </w:t>
      </w:r>
      <w:r>
        <w:rPr>
          <w:rFonts w:cs="ArtsansLightC"/>
        </w:rPr>
        <w:t>отношении всей цепочки собственников и руководителей, включая бенефициаров</w:t>
      </w:r>
      <w:r>
        <w:t xml:space="preserve"> (в том числе конечных), ПОСТАВЩИКА, переданные с адреса электронной почты ПОСТАВЩИКА  ____________ на адрес электронной почты ПОКУПАТЕЛЯ____________ (далее – Сведения), являются полными, точными и достоверными.</w:t>
      </w:r>
    </w:p>
    <w:p w:rsidR="005B1DBB" w:rsidRDefault="005B1DBB" w:rsidP="005B1DBB">
      <w:pPr>
        <w:tabs>
          <w:tab w:val="num" w:pos="1080"/>
        </w:tabs>
        <w:ind w:firstLine="360"/>
        <w:jc w:val="both"/>
      </w:pPr>
      <w:r>
        <w:t xml:space="preserve">При изменении Сведений ПОСТАВЩИК обязан не позднее пяти (5) дней с момента  таких изменений направить </w:t>
      </w:r>
      <w:r>
        <w:rPr>
          <w:color w:val="000000"/>
        </w:rPr>
        <w:t>Покупателю</w:t>
      </w:r>
      <w: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5B1DBB" w:rsidRDefault="005B1DBB" w:rsidP="005B1DBB">
      <w:pPr>
        <w:widowControl w:val="0"/>
        <w:shd w:val="clear" w:color="auto" w:fill="FFFFFF"/>
        <w:tabs>
          <w:tab w:val="left" w:pos="851"/>
        </w:tabs>
        <w:autoSpaceDE w:val="0"/>
        <w:autoSpaceDN w:val="0"/>
        <w:adjustRightInd w:val="0"/>
        <w:ind w:firstLine="360"/>
        <w:jc w:val="both"/>
        <w:rPr>
          <w:bCs/>
          <w:color w:val="000000"/>
        </w:rPr>
      </w:pPr>
      <w:proofErr w:type="gramStart"/>
      <w:r>
        <w:t xml:space="preserve">Поставщик настоящим 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color w:val="000000"/>
        </w:rPr>
        <w:t>Покупателю</w:t>
      </w:r>
      <w:r>
        <w:t xml:space="preserve">, а также на раскрытие </w:t>
      </w:r>
      <w:r>
        <w:rPr>
          <w:color w:val="000000"/>
        </w:rPr>
        <w:t>Покупателем</w:t>
      </w:r>
      <w:r>
        <w:t xml:space="preserve"> Сведений, полностью или частично, компетентным органам государственной власти (в том числе</w:t>
      </w:r>
      <w:proofErr w:type="gramEnd"/>
      <w:r>
        <w:t xml:space="preserve">, </w:t>
      </w:r>
      <w:proofErr w:type="gramStart"/>
      <w:r>
        <w:t xml:space="preserve">Федеральной налоговой службе Российской Федерации, Минэнерго России, </w:t>
      </w:r>
      <w:proofErr w:type="spellStart"/>
      <w:r>
        <w:t>Росфинмониторингу</w:t>
      </w:r>
      <w:proofErr w:type="spellEnd"/>
      <w:r>
        <w:t xml:space="preserve">, Правительству Российской Федерации, </w:t>
      </w:r>
      <w:proofErr w:type="spellStart"/>
      <w:r>
        <w:t>Госкорпорации</w:t>
      </w:r>
      <w:proofErr w:type="spellEnd"/>
      <w:r>
        <w:t xml:space="preserve">  «</w:t>
      </w:r>
      <w:proofErr w:type="spellStart"/>
      <w:r>
        <w:t>Росатом</w:t>
      </w:r>
      <w:proofErr w:type="spellEnd"/>
      <w:r>
        <w:t>») и последующую обработку Сведений такими органами (далее – Раскрытие).</w:t>
      </w:r>
      <w:proofErr w:type="gramEnd"/>
      <w:r>
        <w:t xml:space="preserve"> Поставщик освобождает </w:t>
      </w:r>
      <w:r>
        <w:rPr>
          <w:color w:val="000000"/>
        </w:rPr>
        <w:t>Покупателя</w:t>
      </w:r>
      <w:r>
        <w:t xml:space="preserve"> от любой ответственности в связи с Раскрытием, в том числе, возмещает </w:t>
      </w:r>
      <w:r>
        <w:rPr>
          <w:color w:val="000000"/>
        </w:rPr>
        <w:t>Покупателю</w:t>
      </w:r>
      <w:r>
        <w:t xml:space="preserve"> убытки, понесенные в связи с предъявлением </w:t>
      </w:r>
      <w:r>
        <w:rPr>
          <w:color w:val="000000"/>
        </w:rPr>
        <w:t>Покупателю</w:t>
      </w:r>
      <w:r>
        <w:t xml:space="preserve"> претензий, исков и требований любыми третьими лицами, чьи права были или могли быть нарушены таким Раскрытием.</w:t>
      </w:r>
    </w:p>
    <w:p w:rsidR="005B1DBB" w:rsidRDefault="005B1DBB" w:rsidP="005B1DBB">
      <w:pPr>
        <w:tabs>
          <w:tab w:val="left" w:pos="720"/>
          <w:tab w:val="num" w:pos="1080"/>
        </w:tabs>
        <w:ind w:firstLine="360"/>
        <w:jc w:val="both"/>
      </w:pPr>
      <w:r>
        <w:t xml:space="preserve">Поставщик и </w:t>
      </w:r>
      <w:r>
        <w:rPr>
          <w:color w:val="000000"/>
        </w:rPr>
        <w:t>Покупатель</w:t>
      </w:r>
      <w: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B1DBB" w:rsidRDefault="005B1DBB" w:rsidP="005B1DBB">
      <w:pPr>
        <w:tabs>
          <w:tab w:val="left" w:pos="720"/>
          <w:tab w:val="num" w:pos="1080"/>
        </w:tabs>
        <w:ind w:firstLine="360"/>
        <w:jc w:val="both"/>
      </w:pPr>
      <w:proofErr w:type="gramStart"/>
      <w: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color w:val="000000"/>
        </w:rPr>
        <w:t>Покупателя</w:t>
      </w:r>
      <w:r>
        <w:t xml:space="preserve"> от исполнения Договора и предъявления </w:t>
      </w:r>
      <w:r>
        <w:rPr>
          <w:color w:val="000000"/>
        </w:rPr>
        <w:t>Покупателем</w:t>
      </w:r>
      <w:r>
        <w:t xml:space="preserve"> Поставщику требования о возмещении убытков, причиненных прекращением Договора.</w:t>
      </w:r>
      <w:proofErr w:type="gramEnd"/>
      <w:r>
        <w:t xml:space="preserve"> Договор считается расторгнутым, </w:t>
      </w:r>
      <w:proofErr w:type="gramStart"/>
      <w:r>
        <w:t>с даты получения</w:t>
      </w:r>
      <w:proofErr w:type="gramEnd"/>
      <w:r>
        <w:t xml:space="preserve"> Поставщиком соответствующего письменного уведомления </w:t>
      </w:r>
      <w:r>
        <w:rPr>
          <w:color w:val="000000"/>
        </w:rPr>
        <w:t>Покупателя</w:t>
      </w:r>
      <w:r>
        <w:t>, если более поздняя дата не будет установлена в уведомлении.</w:t>
      </w:r>
    </w:p>
    <w:p w:rsidR="005B1DBB" w:rsidRDefault="005B1DBB" w:rsidP="005B1DBB">
      <w:pPr>
        <w:jc w:val="both"/>
      </w:pPr>
      <w:r w:rsidRPr="005B1DBB">
        <w:rPr>
          <w:b/>
        </w:rPr>
        <w:t>11.3.</w:t>
      </w:r>
      <w:r>
        <w:t xml:space="preserve"> Вся корреспонденция по Договору должна вестись на русском языке и высылаться по адресам каждой из сторон, указанным в Договоре, или по адресу, который в письменной форме может дополнительно уточняться сторонами.</w:t>
      </w:r>
    </w:p>
    <w:p w:rsidR="005B1DBB" w:rsidRDefault="005B1DBB" w:rsidP="005B1DBB">
      <w:pPr>
        <w:tabs>
          <w:tab w:val="left" w:pos="540"/>
        </w:tabs>
        <w:jc w:val="both"/>
      </w:pPr>
      <w:r w:rsidRPr="005B1DBB">
        <w:rPr>
          <w:b/>
        </w:rPr>
        <w:t>11.4.</w:t>
      </w:r>
      <w:r>
        <w:t xml:space="preserve"> Настоящий Договор составлен в 2-х экземплярах, имеющих одинаковую юридическую силу, по одному для каждой из сторон.</w:t>
      </w:r>
    </w:p>
    <w:p w:rsidR="005B1DBB" w:rsidRDefault="005B1DBB" w:rsidP="005B1DBB">
      <w:pPr>
        <w:tabs>
          <w:tab w:val="left" w:pos="540"/>
        </w:tabs>
        <w:jc w:val="both"/>
      </w:pPr>
      <w:r w:rsidRPr="005B1DBB">
        <w:rPr>
          <w:b/>
        </w:rPr>
        <w:t>11.5.</w:t>
      </w:r>
      <w:r>
        <w:t xml:space="preserve"> Неотъемлемой частью настоящего Договора являются:</w:t>
      </w:r>
    </w:p>
    <w:p w:rsidR="005B1DBB" w:rsidRDefault="005B1DBB" w:rsidP="005B1DBB">
      <w:pPr>
        <w:shd w:val="clear" w:color="auto" w:fill="FFFFFF"/>
        <w:tabs>
          <w:tab w:val="left" w:pos="1276"/>
        </w:tabs>
        <w:ind w:left="480" w:hanging="480"/>
      </w:pPr>
      <w:r>
        <w:lastRenderedPageBreak/>
        <w:t>Приложение №1 – Спецификация.</w:t>
      </w:r>
    </w:p>
    <w:p w:rsidR="005B1DBB" w:rsidRDefault="005B1DBB" w:rsidP="005B1DBB">
      <w:pPr>
        <w:jc w:val="both"/>
        <w:rPr>
          <w:b/>
        </w:rPr>
      </w:pPr>
      <w:r>
        <w:t>Приложение №2 – Информация о принадлежности организации к субъектам малого и среднего предпринимательства.</w:t>
      </w:r>
    </w:p>
    <w:p w:rsidR="005B1DBB" w:rsidRDefault="005B1DBB" w:rsidP="005B1DBB">
      <w:pPr>
        <w:shd w:val="clear" w:color="auto" w:fill="FFFFFF"/>
        <w:tabs>
          <w:tab w:val="left" w:pos="1276"/>
        </w:tabs>
        <w:jc w:val="both"/>
        <w:rPr>
          <w:color w:val="000000"/>
        </w:rPr>
      </w:pPr>
      <w:r>
        <w:rPr>
          <w:color w:val="000000"/>
        </w:rPr>
        <w:t>Приложение №3 – Сведения о цепочке собственников, включая бенефициаров (в том числе конечных).</w:t>
      </w:r>
    </w:p>
    <w:p w:rsidR="005B1DBB" w:rsidRPr="005B1DBB" w:rsidRDefault="005B1DBB" w:rsidP="001F75AD">
      <w:pPr>
        <w:spacing w:line="252" w:lineRule="auto"/>
        <w:jc w:val="both"/>
      </w:pPr>
    </w:p>
    <w:p w:rsidR="001F75AD" w:rsidRPr="005A432F" w:rsidRDefault="001F75AD" w:rsidP="001F75AD">
      <w:pPr>
        <w:numPr>
          <w:ilvl w:val="0"/>
          <w:numId w:val="1"/>
        </w:numPr>
        <w:tabs>
          <w:tab w:val="clear" w:pos="720"/>
          <w:tab w:val="num" w:pos="561"/>
        </w:tabs>
        <w:spacing w:line="252" w:lineRule="auto"/>
        <w:ind w:left="0" w:firstLine="0"/>
        <w:jc w:val="both"/>
        <w:rPr>
          <w:b/>
        </w:rPr>
      </w:pPr>
      <w:r w:rsidRPr="005A432F">
        <w:rPr>
          <w:b/>
        </w:rPr>
        <w:t>Реквизиты Сторон</w:t>
      </w:r>
    </w:p>
    <w:tbl>
      <w:tblPr>
        <w:tblW w:w="9229" w:type="dxa"/>
        <w:tblLook w:val="01E0" w:firstRow="1" w:lastRow="1" w:firstColumn="1" w:lastColumn="1" w:noHBand="0" w:noVBand="0"/>
      </w:tblPr>
      <w:tblGrid>
        <w:gridCol w:w="4336"/>
        <w:gridCol w:w="4893"/>
      </w:tblGrid>
      <w:tr w:rsidR="001F75AD" w:rsidRPr="005A432F" w:rsidTr="00101D64">
        <w:trPr>
          <w:trHeight w:val="11"/>
        </w:trPr>
        <w:tc>
          <w:tcPr>
            <w:tcW w:w="4083" w:type="dxa"/>
          </w:tcPr>
          <w:p w:rsidR="001F75AD" w:rsidRPr="005A432F" w:rsidRDefault="001F75AD" w:rsidP="00101D64">
            <w:pPr>
              <w:tabs>
                <w:tab w:val="num" w:pos="240"/>
              </w:tabs>
              <w:rPr>
                <w:b/>
              </w:rPr>
            </w:pPr>
            <w:r w:rsidRPr="005A432F">
              <w:rPr>
                <w:b/>
              </w:rPr>
              <w:t>Лицензиат:</w:t>
            </w:r>
          </w:p>
          <w:p w:rsidR="001F75AD" w:rsidRPr="005A432F" w:rsidRDefault="001F75AD" w:rsidP="00101D64">
            <w:r w:rsidRPr="005A432F">
              <w:t>_________________________________</w:t>
            </w:r>
          </w:p>
          <w:p w:rsidR="001F75AD" w:rsidRPr="005A432F" w:rsidRDefault="001F75AD" w:rsidP="00101D64">
            <w:r w:rsidRPr="005A432F">
              <w:t>Адрес_____________________________</w:t>
            </w:r>
          </w:p>
          <w:p w:rsidR="001F75AD" w:rsidRPr="005A432F" w:rsidRDefault="001F75AD" w:rsidP="00101D64">
            <w:r w:rsidRPr="005A432F">
              <w:t>Банковские реквизиты</w:t>
            </w:r>
          </w:p>
          <w:p w:rsidR="001F75AD" w:rsidRPr="005A432F" w:rsidRDefault="001F75AD" w:rsidP="00101D64">
            <w:r w:rsidRPr="005A432F">
              <w:t>__________________(_______________)</w:t>
            </w:r>
          </w:p>
          <w:p w:rsidR="001F75AD" w:rsidRPr="005A432F" w:rsidRDefault="001F75AD" w:rsidP="00101D64">
            <w:pPr>
              <w:ind w:left="456" w:hanging="456"/>
              <w:jc w:val="center"/>
            </w:pPr>
            <w:r w:rsidRPr="005A432F">
              <w:t xml:space="preserve">                                       М.П.</w:t>
            </w:r>
          </w:p>
          <w:p w:rsidR="001F75AD" w:rsidRPr="005A432F" w:rsidRDefault="001F75AD" w:rsidP="00101D64">
            <w:pPr>
              <w:ind w:left="456" w:hanging="456"/>
              <w:jc w:val="right"/>
            </w:pPr>
          </w:p>
        </w:tc>
        <w:tc>
          <w:tcPr>
            <w:tcW w:w="5146" w:type="dxa"/>
          </w:tcPr>
          <w:p w:rsidR="001F75AD" w:rsidRPr="005A432F" w:rsidRDefault="001F75AD" w:rsidP="00101D64">
            <w:pPr>
              <w:pStyle w:val="ContractHeader"/>
              <w:keepNext w:val="0"/>
              <w:spacing w:before="0" w:after="0"/>
              <w:jc w:val="left"/>
              <w:rPr>
                <w:rFonts w:ascii="Times New Roman" w:hAnsi="Times New Roman"/>
                <w:kern w:val="0"/>
                <w:lang w:val="ru-RU"/>
              </w:rPr>
            </w:pPr>
            <w:r w:rsidRPr="005A432F">
              <w:rPr>
                <w:rFonts w:ascii="Times New Roman" w:hAnsi="Times New Roman"/>
                <w:kern w:val="0"/>
                <w:lang w:val="ru-RU"/>
              </w:rPr>
              <w:t xml:space="preserve">         </w:t>
            </w:r>
            <w:r w:rsidRPr="005A432F">
              <w:rPr>
                <w:rFonts w:ascii="Times New Roman" w:hAnsi="Times New Roman" w:cs="Times New Roman"/>
                <w:lang w:val="ru-RU"/>
              </w:rPr>
              <w:t>Сублицензиат</w:t>
            </w:r>
            <w:r w:rsidRPr="005A432F">
              <w:rPr>
                <w:rFonts w:ascii="Times New Roman" w:hAnsi="Times New Roman"/>
                <w:kern w:val="0"/>
                <w:lang w:val="ru-RU"/>
              </w:rPr>
              <w:t>:</w:t>
            </w:r>
          </w:p>
          <w:p w:rsidR="001F75AD" w:rsidRPr="005A432F" w:rsidRDefault="001F75AD" w:rsidP="00101D64">
            <w:pPr>
              <w:tabs>
                <w:tab w:val="num" w:pos="240"/>
              </w:tabs>
            </w:pPr>
            <w:r w:rsidRPr="005A432F">
              <w:rPr>
                <w:b/>
              </w:rPr>
              <w:t xml:space="preserve">  </w:t>
            </w:r>
            <w:r w:rsidRPr="005A432F">
              <w:t xml:space="preserve">       _________________________________</w:t>
            </w:r>
          </w:p>
          <w:p w:rsidR="001F75AD" w:rsidRPr="005A432F" w:rsidRDefault="001F75AD" w:rsidP="00101D64">
            <w:r w:rsidRPr="005A432F">
              <w:t xml:space="preserve">         Адрес____________________________</w:t>
            </w:r>
          </w:p>
          <w:p w:rsidR="001F75AD" w:rsidRPr="005A432F" w:rsidRDefault="001F75AD" w:rsidP="00101D64">
            <w:r w:rsidRPr="005A432F">
              <w:t xml:space="preserve">         Банковские реквизиты</w:t>
            </w:r>
          </w:p>
          <w:p w:rsidR="001F75AD" w:rsidRPr="005A432F" w:rsidRDefault="001F75AD" w:rsidP="00101D64">
            <w:r w:rsidRPr="005A432F">
              <w:t xml:space="preserve">         ____________________(_____________)</w:t>
            </w:r>
          </w:p>
          <w:p w:rsidR="001F75AD" w:rsidRPr="005A432F" w:rsidRDefault="001F75AD" w:rsidP="00101D64">
            <w:pPr>
              <w:ind w:left="456" w:hanging="456"/>
              <w:jc w:val="center"/>
              <w:rPr>
                <w:sz w:val="22"/>
                <w:szCs w:val="22"/>
              </w:rPr>
            </w:pPr>
            <w:r w:rsidRPr="005A432F">
              <w:t xml:space="preserve">                                                 М.П.</w:t>
            </w:r>
          </w:p>
        </w:tc>
      </w:tr>
    </w:tbl>
    <w:p w:rsidR="001F75AD" w:rsidRPr="005A432F" w:rsidRDefault="001F75AD" w:rsidP="001F75AD">
      <w:pPr>
        <w:spacing w:line="252" w:lineRule="auto"/>
        <w:jc w:val="both"/>
        <w:rPr>
          <w:b/>
        </w:rPr>
      </w:pPr>
    </w:p>
    <w:p w:rsidR="001F75AD" w:rsidRPr="005A432F" w:rsidRDefault="001F75AD" w:rsidP="001F75AD">
      <w:pPr>
        <w:pageBreakBefore/>
        <w:jc w:val="both"/>
        <w:rPr>
          <w:b/>
          <w:bCs/>
        </w:rPr>
      </w:pPr>
      <w:r w:rsidRPr="005A432F">
        <w:rPr>
          <w:b/>
          <w:bCs/>
        </w:rPr>
        <w:lastRenderedPageBreak/>
        <w:t xml:space="preserve">Приложение № </w:t>
      </w:r>
      <w:r w:rsidRPr="005A432F">
        <w:rPr>
          <w:b/>
        </w:rPr>
        <w:t>1</w:t>
      </w:r>
      <w:r w:rsidRPr="005A432F">
        <w:rPr>
          <w:b/>
          <w:bCs/>
        </w:rPr>
        <w:t xml:space="preserve">  </w:t>
      </w:r>
    </w:p>
    <w:p w:rsidR="001F75AD" w:rsidRPr="005A432F" w:rsidRDefault="001F75AD" w:rsidP="001F75AD">
      <w:pPr>
        <w:jc w:val="both"/>
        <w:rPr>
          <w:b/>
          <w:bCs/>
        </w:rPr>
      </w:pPr>
      <w:r w:rsidRPr="005A432F">
        <w:rPr>
          <w:b/>
          <w:bCs/>
        </w:rPr>
        <w:t xml:space="preserve">к </w:t>
      </w:r>
      <w:proofErr w:type="spellStart"/>
      <w:r w:rsidRPr="005A432F">
        <w:rPr>
          <w:b/>
          <w:bCs/>
        </w:rPr>
        <w:t>Сублицензионному</w:t>
      </w:r>
      <w:proofErr w:type="spellEnd"/>
      <w:r w:rsidRPr="005A432F">
        <w:rPr>
          <w:b/>
          <w:bCs/>
        </w:rPr>
        <w:t xml:space="preserve"> договору №</w:t>
      </w:r>
      <w:r w:rsidRPr="005A432F">
        <w:rPr>
          <w:b/>
        </w:rPr>
        <w:t xml:space="preserve">_____________ </w:t>
      </w:r>
      <w:r w:rsidRPr="005A432F">
        <w:rPr>
          <w:b/>
          <w:bCs/>
        </w:rPr>
        <w:t>от _________________ 20___ г.</w:t>
      </w:r>
    </w:p>
    <w:p w:rsidR="001F75AD" w:rsidRPr="005A432F" w:rsidRDefault="001F75AD" w:rsidP="001F75AD">
      <w:pPr>
        <w:jc w:val="both"/>
        <w:rPr>
          <w:b/>
          <w:bCs/>
        </w:rPr>
      </w:pPr>
      <w:r w:rsidRPr="005A432F">
        <w:rPr>
          <w:b/>
          <w:bCs/>
        </w:rPr>
        <w:t>(далее – Договор)</w:t>
      </w:r>
    </w:p>
    <w:p w:rsidR="001F75AD" w:rsidRPr="005A432F" w:rsidRDefault="001F75AD" w:rsidP="001F75AD">
      <w:pPr>
        <w:jc w:val="both"/>
        <w:rPr>
          <w:bCs/>
        </w:rPr>
      </w:pPr>
    </w:p>
    <w:p w:rsidR="001F75AD" w:rsidRPr="005A432F" w:rsidRDefault="001F75AD" w:rsidP="001F75AD">
      <w:pPr>
        <w:jc w:val="center"/>
        <w:rPr>
          <w:b/>
          <w:bCs/>
        </w:rPr>
      </w:pPr>
      <w:r w:rsidRPr="005A432F">
        <w:rPr>
          <w:b/>
          <w:bCs/>
        </w:rPr>
        <w:t>Спецификация</w:t>
      </w:r>
    </w:p>
    <w:p w:rsidR="001F75AD" w:rsidRPr="005A432F" w:rsidRDefault="001F75AD" w:rsidP="001F75AD">
      <w:pPr>
        <w:jc w:val="both"/>
      </w:pPr>
    </w:p>
    <w:p w:rsidR="001F75AD" w:rsidRPr="005A432F" w:rsidRDefault="001F75AD" w:rsidP="001F75AD">
      <w:pPr>
        <w:tabs>
          <w:tab w:val="right" w:pos="9350"/>
        </w:tabs>
        <w:jc w:val="both"/>
        <w:rPr>
          <w:bCs/>
        </w:rPr>
      </w:pPr>
      <w:r w:rsidRPr="005A432F">
        <w:t>г. ____________________</w:t>
      </w:r>
      <w:r w:rsidRPr="005A432F">
        <w:tab/>
        <w:t>_____________________ 20___ г.</w:t>
      </w:r>
    </w:p>
    <w:p w:rsidR="001F75AD" w:rsidRPr="005A432F" w:rsidRDefault="001F75AD" w:rsidP="001F75AD">
      <w:pPr>
        <w:jc w:val="both"/>
      </w:pPr>
    </w:p>
    <w:p w:rsidR="001F75AD" w:rsidRPr="005A432F" w:rsidRDefault="001F75AD" w:rsidP="001F75AD">
      <w:pPr>
        <w:ind w:firstLine="709"/>
        <w:jc w:val="both"/>
      </w:pPr>
      <w:proofErr w:type="gramStart"/>
      <w:r w:rsidRPr="005A432F">
        <w:rPr>
          <w:b/>
        </w:rPr>
        <w:t>__________________________________</w:t>
      </w:r>
      <w:r w:rsidRPr="005A432F">
        <w:t xml:space="preserve">, в лице _______________________________, действующего на основании ________________________________________________, именуемое в дальнейшем </w:t>
      </w:r>
      <w:r w:rsidRPr="005A432F">
        <w:rPr>
          <w:b/>
        </w:rPr>
        <w:t>Лицензиат</w:t>
      </w:r>
      <w:r w:rsidRPr="005A432F">
        <w:t xml:space="preserve">, с одной стороны, и </w:t>
      </w:r>
      <w:r w:rsidRPr="005A432F">
        <w:rPr>
          <w:b/>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технической физики имени академика </w:t>
      </w:r>
      <w:proofErr w:type="spellStart"/>
      <w:r w:rsidRPr="005A432F">
        <w:rPr>
          <w:b/>
        </w:rPr>
        <w:t>Е.И.Забабахина</w:t>
      </w:r>
      <w:proofErr w:type="spellEnd"/>
      <w:r w:rsidRPr="005A432F">
        <w:rPr>
          <w:b/>
        </w:rPr>
        <w:t xml:space="preserve">" (ФГУП "РФЯЦ-ВНИИТФ им. </w:t>
      </w:r>
      <w:proofErr w:type="spellStart"/>
      <w:r w:rsidRPr="005A432F">
        <w:rPr>
          <w:b/>
        </w:rPr>
        <w:t>академ</w:t>
      </w:r>
      <w:proofErr w:type="spellEnd"/>
      <w:r w:rsidRPr="005A432F">
        <w:rPr>
          <w:b/>
        </w:rPr>
        <w:t>.</w:t>
      </w:r>
      <w:proofErr w:type="gramEnd"/>
      <w:r w:rsidRPr="005A432F">
        <w:rPr>
          <w:b/>
        </w:rPr>
        <w:t xml:space="preserve"> </w:t>
      </w:r>
      <w:proofErr w:type="spellStart"/>
      <w:proofErr w:type="gramStart"/>
      <w:r w:rsidRPr="005A432F">
        <w:rPr>
          <w:b/>
        </w:rPr>
        <w:t>Е.И.Забабахина</w:t>
      </w:r>
      <w:proofErr w:type="spellEnd"/>
      <w:r w:rsidRPr="005A432F">
        <w:rPr>
          <w:b/>
        </w:rPr>
        <w:t>"),</w:t>
      </w:r>
      <w:r w:rsidRPr="005A432F">
        <w:t xml:space="preserve"> именуемое в дальнейшем</w:t>
      </w:r>
      <w:r w:rsidRPr="005A432F">
        <w:rPr>
          <w:b/>
        </w:rPr>
        <w:t xml:space="preserve"> Сублицензиат</w:t>
      </w:r>
      <w:r w:rsidRPr="005A432F">
        <w:t>, в лице _____________________________________________, действующего на основании доверенности _______________________________________, с другой стороны, вместе именуемые — Стороны, а каждое по отдельности — Сторона, подписали настоящую Спецификацию к Д</w:t>
      </w:r>
      <w:r w:rsidRPr="005A432F">
        <w:rPr>
          <w:bCs/>
        </w:rPr>
        <w:t xml:space="preserve">оговору </w:t>
      </w:r>
      <w:r w:rsidRPr="005A432F">
        <w:t>о нижеследующем:</w:t>
      </w:r>
      <w:proofErr w:type="gramEnd"/>
    </w:p>
    <w:p w:rsidR="001F75AD" w:rsidRPr="005A432F" w:rsidRDefault="001F75AD" w:rsidP="001F75AD">
      <w:pPr>
        <w:jc w:val="both"/>
      </w:pPr>
    </w:p>
    <w:p w:rsidR="001F75AD" w:rsidRPr="005A432F" w:rsidRDefault="001F75AD" w:rsidP="001F75AD">
      <w:pPr>
        <w:numPr>
          <w:ilvl w:val="0"/>
          <w:numId w:val="4"/>
        </w:numPr>
        <w:tabs>
          <w:tab w:val="left" w:pos="426"/>
        </w:tabs>
        <w:ind w:left="0" w:firstLine="0"/>
        <w:jc w:val="both"/>
      </w:pPr>
      <w:r w:rsidRPr="005A432F">
        <w:t>Лицензиат обязуется предоставить, а Сублицензиат оплатить лицензионное вознаграждение за предоставление права использования следующих программ для ЭВМ (</w:t>
      </w:r>
      <w:r w:rsidRPr="005A432F">
        <w:rPr>
          <w:i/>
        </w:rPr>
        <w:t>НДС не облагается на основании пп.26 п.2 ст.149 НК РФ</w:t>
      </w:r>
      <w:r w:rsidRPr="005A432F">
        <w:t>):</w:t>
      </w:r>
    </w:p>
    <w:tbl>
      <w:tblPr>
        <w:tblW w:w="0" w:type="auto"/>
        <w:tblInd w:w="122" w:type="dxa"/>
        <w:tblLook w:val="0000" w:firstRow="0" w:lastRow="0" w:firstColumn="0" w:lastColumn="0" w:noHBand="0" w:noVBand="0"/>
      </w:tblPr>
      <w:tblGrid>
        <w:gridCol w:w="446"/>
        <w:gridCol w:w="1987"/>
        <w:gridCol w:w="4111"/>
        <w:gridCol w:w="1300"/>
        <w:gridCol w:w="850"/>
        <w:gridCol w:w="981"/>
      </w:tblGrid>
      <w:tr w:rsidR="001F75AD" w:rsidRPr="005A432F" w:rsidTr="00101D64">
        <w:trPr>
          <w:trHeight w:val="241"/>
        </w:trPr>
        <w:tc>
          <w:tcPr>
            <w:tcW w:w="0" w:type="auto"/>
            <w:tcBorders>
              <w:top w:val="single" w:sz="4" w:space="0" w:color="auto"/>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rPr>
                <w:bCs/>
              </w:rPr>
            </w:pPr>
            <w:r w:rsidRPr="005A432F">
              <w:rPr>
                <w:bCs/>
              </w:rPr>
              <w:t>№</w:t>
            </w:r>
          </w:p>
        </w:tc>
        <w:tc>
          <w:tcPr>
            <w:tcW w:w="0" w:type="auto"/>
            <w:tcBorders>
              <w:top w:val="single" w:sz="4" w:space="0" w:color="auto"/>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rPr>
                <w:bCs/>
              </w:rPr>
            </w:pPr>
            <w:r w:rsidRPr="005A432F">
              <w:rPr>
                <w:bCs/>
              </w:rPr>
              <w:t>Правообладатель</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rPr>
                <w:bCs/>
              </w:rPr>
            </w:pPr>
            <w:r w:rsidRPr="005A432F">
              <w:rPr>
                <w:bCs/>
              </w:rPr>
              <w:t xml:space="preserve">Наименование программы для ЭВМ, право </w:t>
            </w:r>
            <w:proofErr w:type="gramStart"/>
            <w:r w:rsidRPr="005A432F">
              <w:rPr>
                <w:bCs/>
              </w:rPr>
              <w:t>использования</w:t>
            </w:r>
            <w:proofErr w:type="gramEnd"/>
            <w:r w:rsidRPr="005A432F">
              <w:rPr>
                <w:bCs/>
              </w:rPr>
              <w:t xml:space="preserve"> которой предоставляется Сублицензиату</w:t>
            </w:r>
          </w:p>
        </w:tc>
        <w:tc>
          <w:tcPr>
            <w:tcW w:w="0" w:type="auto"/>
            <w:tcBorders>
              <w:top w:val="single" w:sz="4" w:space="0" w:color="auto"/>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rPr>
                <w:bCs/>
              </w:rPr>
            </w:pPr>
            <w:r w:rsidRPr="005A432F">
              <w:rPr>
                <w:bCs/>
              </w:rPr>
              <w:t>Кол-во</w:t>
            </w:r>
          </w:p>
          <w:p w:rsidR="001F75AD" w:rsidRPr="005A432F" w:rsidRDefault="001F75AD" w:rsidP="00101D64">
            <w:pPr>
              <w:tabs>
                <w:tab w:val="left" w:pos="426"/>
              </w:tabs>
              <w:rPr>
                <w:bCs/>
              </w:rPr>
            </w:pPr>
            <w:r w:rsidRPr="005A432F">
              <w:rPr>
                <w:bCs/>
              </w:rPr>
              <w:t>лицензий</w:t>
            </w:r>
            <w:r w:rsidRPr="005A432F">
              <w:rPr>
                <w:b/>
                <w:bCs/>
              </w:rPr>
              <w:t>*</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rPr>
                <w:bCs/>
              </w:rPr>
            </w:pPr>
            <w:r w:rsidRPr="005A432F">
              <w:rPr>
                <w:bCs/>
              </w:rPr>
              <w:t xml:space="preserve">Цена, </w:t>
            </w:r>
          </w:p>
          <w:p w:rsidR="001F75AD" w:rsidRPr="005A432F" w:rsidRDefault="001F75AD" w:rsidP="00101D64">
            <w:pPr>
              <w:tabs>
                <w:tab w:val="left" w:pos="426"/>
              </w:tabs>
              <w:rPr>
                <w:bCs/>
              </w:rPr>
            </w:pPr>
            <w:r w:rsidRPr="005A432F">
              <w:rPr>
                <w:bCs/>
              </w:rPr>
              <w:t>руб.</w:t>
            </w:r>
            <w:r>
              <w:rPr>
                <w:bCs/>
                <w:lang w:val="en-US"/>
              </w:rPr>
              <w:t xml:space="preserve"> </w:t>
            </w:r>
            <w:r w:rsidRPr="005A432F">
              <w:rPr>
                <w:bCs/>
              </w:rPr>
              <w:t>РФ</w:t>
            </w:r>
          </w:p>
        </w:tc>
        <w:tc>
          <w:tcPr>
            <w:tcW w:w="0" w:type="auto"/>
            <w:tcBorders>
              <w:top w:val="single" w:sz="4" w:space="0" w:color="auto"/>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rPr>
                <w:bCs/>
              </w:rPr>
            </w:pPr>
            <w:r w:rsidRPr="005A432F">
              <w:rPr>
                <w:bCs/>
              </w:rPr>
              <w:t xml:space="preserve">Сумма, </w:t>
            </w:r>
          </w:p>
          <w:p w:rsidR="001F75AD" w:rsidRPr="005A432F" w:rsidRDefault="001F75AD" w:rsidP="00101D64">
            <w:pPr>
              <w:tabs>
                <w:tab w:val="left" w:pos="426"/>
              </w:tabs>
              <w:rPr>
                <w:bCs/>
              </w:rPr>
            </w:pPr>
            <w:r w:rsidRPr="005A432F">
              <w:rPr>
                <w:bCs/>
              </w:rPr>
              <w:t>руб.</w:t>
            </w:r>
            <w:r>
              <w:rPr>
                <w:bCs/>
                <w:lang w:val="en-US"/>
              </w:rPr>
              <w:t xml:space="preserve"> </w:t>
            </w:r>
            <w:r w:rsidRPr="005A432F">
              <w:rPr>
                <w:bCs/>
              </w:rPr>
              <w:t>РФ</w:t>
            </w:r>
          </w:p>
        </w:tc>
      </w:tr>
      <w:tr w:rsidR="001F75AD" w:rsidRPr="005A432F" w:rsidTr="00101D64">
        <w:trPr>
          <w:trHeight w:val="142"/>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3"/>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both"/>
            </w:pPr>
          </w:p>
        </w:tc>
        <w:tc>
          <w:tcPr>
            <w:tcW w:w="0" w:type="auto"/>
            <w:tcBorders>
              <w:top w:val="single" w:sz="4" w:space="0" w:color="auto"/>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single" w:sz="4" w:space="0" w:color="auto"/>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84"/>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3"/>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51"/>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3"/>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133"/>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3"/>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238"/>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3"/>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204"/>
        </w:trPr>
        <w:tc>
          <w:tcPr>
            <w:tcW w:w="0" w:type="auto"/>
            <w:gridSpan w:val="4"/>
            <w:tcBorders>
              <w:top w:val="nil"/>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jc w:val="both"/>
            </w:pPr>
            <w:r w:rsidRPr="005A432F">
              <w:rPr>
                <w:b/>
              </w:rPr>
              <w:t>Итого общий размер лицензионного вознаграждения:</w:t>
            </w:r>
          </w:p>
        </w:tc>
        <w:tc>
          <w:tcPr>
            <w:tcW w:w="0" w:type="auto"/>
            <w:gridSpan w:val="2"/>
            <w:tcBorders>
              <w:top w:val="nil"/>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jc w:val="center"/>
              <w:rPr>
                <w:b/>
              </w:rPr>
            </w:pPr>
          </w:p>
        </w:tc>
      </w:tr>
    </w:tbl>
    <w:p w:rsidR="001F75AD" w:rsidRPr="005A432F" w:rsidRDefault="001F75AD" w:rsidP="001F75AD">
      <w:pPr>
        <w:tabs>
          <w:tab w:val="left" w:pos="426"/>
        </w:tabs>
        <w:jc w:val="both"/>
      </w:pPr>
      <w:r w:rsidRPr="005A432F">
        <w:rPr>
          <w:b/>
        </w:rPr>
        <w:t>*</w:t>
      </w:r>
      <w:r w:rsidRPr="005A432F">
        <w:t xml:space="preserve">Под одной лицензией понимается одна </w:t>
      </w:r>
      <w:proofErr w:type="gramStart"/>
      <w:r w:rsidRPr="005A432F">
        <w:t>ЭВМ</w:t>
      </w:r>
      <w:proofErr w:type="gramEnd"/>
      <w:r w:rsidRPr="005A432F">
        <w:t xml:space="preserve"> на которой возможно использование соответствующей программ для ЭВМ, если иное не предусмотрено Типовым соглашением правообладателя с конечным пользователем.</w:t>
      </w:r>
    </w:p>
    <w:p w:rsidR="001F75AD" w:rsidRPr="005A432F" w:rsidRDefault="001F75AD" w:rsidP="001F75AD">
      <w:pPr>
        <w:tabs>
          <w:tab w:val="left" w:pos="426"/>
        </w:tabs>
        <w:jc w:val="both"/>
      </w:pPr>
    </w:p>
    <w:p w:rsidR="001F75AD" w:rsidRPr="005A432F" w:rsidRDefault="001F75AD" w:rsidP="001F75AD">
      <w:pPr>
        <w:numPr>
          <w:ilvl w:val="0"/>
          <w:numId w:val="4"/>
        </w:numPr>
        <w:tabs>
          <w:tab w:val="left" w:pos="426"/>
        </w:tabs>
        <w:ind w:left="0" w:firstLine="0"/>
        <w:jc w:val="both"/>
      </w:pPr>
      <w:r w:rsidRPr="005A432F">
        <w:t>Лицензиат обязуется передать, а Сублицензиат принять и оплатить следующий Товар (экземпляры программ для ЭВМ и/или оборудование):</w:t>
      </w:r>
    </w:p>
    <w:tbl>
      <w:tblPr>
        <w:tblW w:w="0" w:type="auto"/>
        <w:tblInd w:w="122" w:type="dxa"/>
        <w:tblLook w:val="0000" w:firstRow="0" w:lastRow="0" w:firstColumn="0" w:lastColumn="0" w:noHBand="0" w:noVBand="0"/>
      </w:tblPr>
      <w:tblGrid>
        <w:gridCol w:w="445"/>
        <w:gridCol w:w="2212"/>
        <w:gridCol w:w="2046"/>
        <w:gridCol w:w="822"/>
        <w:gridCol w:w="1718"/>
        <w:gridCol w:w="714"/>
        <w:gridCol w:w="1718"/>
      </w:tblGrid>
      <w:tr w:rsidR="001F75AD" w:rsidRPr="005A432F" w:rsidTr="00101D64">
        <w:trPr>
          <w:trHeight w:val="331"/>
        </w:trPr>
        <w:tc>
          <w:tcPr>
            <w:tcW w:w="0" w:type="auto"/>
            <w:tcBorders>
              <w:top w:val="single" w:sz="4" w:space="0" w:color="auto"/>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rPr>
                <w:rFonts w:eastAsia="Calibri"/>
              </w:rPr>
            </w:pPr>
            <w:r w:rsidRPr="005A432F">
              <w:t>№</w:t>
            </w:r>
          </w:p>
        </w:tc>
        <w:tc>
          <w:tcPr>
            <w:tcW w:w="0" w:type="auto"/>
            <w:tcBorders>
              <w:top w:val="single" w:sz="4" w:space="0" w:color="auto"/>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rPr>
                <w:rFonts w:eastAsia="Calibri"/>
              </w:rPr>
            </w:pPr>
            <w:r w:rsidRPr="005A432F">
              <w:t>Производитель, артикул</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rPr>
                <w:rFonts w:eastAsia="Calibri"/>
              </w:rPr>
            </w:pPr>
            <w:r w:rsidRPr="005A432F">
              <w:t>Наименование Товара</w:t>
            </w:r>
          </w:p>
        </w:tc>
        <w:tc>
          <w:tcPr>
            <w:tcW w:w="0" w:type="auto"/>
            <w:tcBorders>
              <w:top w:val="single" w:sz="4" w:space="0" w:color="auto"/>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rPr>
                <w:rFonts w:eastAsia="Calibri"/>
              </w:rPr>
            </w:pPr>
            <w:r w:rsidRPr="005A432F">
              <w:t>Кол-во,</w:t>
            </w:r>
          </w:p>
          <w:p w:rsidR="001F75AD" w:rsidRPr="005A432F" w:rsidRDefault="001F75AD" w:rsidP="00101D64">
            <w:pPr>
              <w:tabs>
                <w:tab w:val="left" w:pos="426"/>
              </w:tabs>
              <w:rPr>
                <w:rFonts w:eastAsia="Calibri"/>
              </w:rPr>
            </w:pPr>
            <w:r w:rsidRPr="005A432F">
              <w:rPr>
                <w:rFonts w:eastAsia="Calibri"/>
              </w:rPr>
              <w:t>шт.</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rPr>
                <w:rFonts w:eastAsia="Calibri"/>
              </w:rPr>
            </w:pPr>
            <w:r w:rsidRPr="005A432F">
              <w:t xml:space="preserve">Цена, </w:t>
            </w:r>
          </w:p>
          <w:p w:rsidR="001F75AD" w:rsidRPr="005A432F" w:rsidRDefault="001F75AD" w:rsidP="00101D64">
            <w:pPr>
              <w:tabs>
                <w:tab w:val="left" w:pos="426"/>
              </w:tabs>
              <w:rPr>
                <w:rFonts w:eastAsia="Calibri"/>
              </w:rPr>
            </w:pPr>
            <w:r w:rsidRPr="005A432F">
              <w:t>руб.</w:t>
            </w:r>
            <w:r w:rsidRPr="001F75AD">
              <w:t xml:space="preserve"> </w:t>
            </w:r>
            <w:r w:rsidRPr="005A432F">
              <w:t>РФ, включая НДС</w:t>
            </w:r>
          </w:p>
        </w:tc>
        <w:tc>
          <w:tcPr>
            <w:tcW w:w="0" w:type="auto"/>
            <w:tcBorders>
              <w:top w:val="single" w:sz="4" w:space="0" w:color="auto"/>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rPr>
                <w:rFonts w:eastAsia="Calibri"/>
              </w:rPr>
            </w:pPr>
            <w:r w:rsidRPr="005A432F">
              <w:t>НДС</w:t>
            </w:r>
          </w:p>
        </w:tc>
        <w:tc>
          <w:tcPr>
            <w:tcW w:w="0" w:type="auto"/>
            <w:tcBorders>
              <w:top w:val="single" w:sz="4" w:space="0" w:color="auto"/>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rPr>
                <w:rFonts w:eastAsia="Calibri"/>
              </w:rPr>
            </w:pPr>
            <w:r w:rsidRPr="005A432F">
              <w:t xml:space="preserve">Сумма, </w:t>
            </w:r>
          </w:p>
          <w:p w:rsidR="001F75AD" w:rsidRPr="005A432F" w:rsidRDefault="001F75AD" w:rsidP="00101D64">
            <w:pPr>
              <w:tabs>
                <w:tab w:val="left" w:pos="426"/>
              </w:tabs>
              <w:rPr>
                <w:rFonts w:eastAsia="Calibri"/>
              </w:rPr>
            </w:pPr>
            <w:r w:rsidRPr="005A432F">
              <w:t>руб.</w:t>
            </w:r>
            <w:r w:rsidRPr="001F75AD">
              <w:t xml:space="preserve"> </w:t>
            </w:r>
            <w:r w:rsidRPr="005A432F">
              <w:t>РФ, включая НДС</w:t>
            </w:r>
          </w:p>
        </w:tc>
      </w:tr>
      <w:tr w:rsidR="001F75AD" w:rsidRPr="005A432F" w:rsidTr="00101D64">
        <w:trPr>
          <w:trHeight w:val="200"/>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142"/>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tcPr>
          <w:p w:rsidR="001F75AD" w:rsidRPr="001F75AD"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r>
      <w:tr w:rsidR="001F75AD" w:rsidRPr="005A432F" w:rsidTr="00101D64">
        <w:trPr>
          <w:trHeight w:val="84"/>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1F75AD"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51"/>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51"/>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1F75AD"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tcPr>
          <w:p w:rsidR="001F75AD" w:rsidRPr="001F75AD"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r>
      <w:tr w:rsidR="001F75AD" w:rsidRPr="005A432F" w:rsidTr="00101D64">
        <w:trPr>
          <w:trHeight w:val="51"/>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1F75AD"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51"/>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5A432F"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tcPr>
          <w:p w:rsidR="001F75AD" w:rsidRPr="001F75AD"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1F75AD" w:rsidRDefault="001F75AD" w:rsidP="00101D64">
            <w:pPr>
              <w:tabs>
                <w:tab w:val="left" w:pos="426"/>
              </w:tabs>
              <w:jc w:val="center"/>
            </w:pPr>
          </w:p>
        </w:tc>
      </w:tr>
      <w:tr w:rsidR="001F75AD" w:rsidRPr="005A432F" w:rsidTr="00101D64">
        <w:trPr>
          <w:trHeight w:val="133"/>
        </w:trPr>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1F75AD" w:rsidRDefault="001F75AD" w:rsidP="001F75AD">
            <w:pPr>
              <w:numPr>
                <w:ilvl w:val="0"/>
                <w:numId w:val="2"/>
              </w:numPr>
              <w:tabs>
                <w:tab w:val="clear" w:pos="720"/>
                <w:tab w:val="left" w:pos="426"/>
              </w:tabs>
              <w:ind w:left="0" w:firstLine="0"/>
              <w:jc w:val="both"/>
            </w:pPr>
          </w:p>
        </w:tc>
        <w:tc>
          <w:tcPr>
            <w:tcW w:w="0" w:type="auto"/>
            <w:tcBorders>
              <w:top w:val="single" w:sz="4" w:space="0" w:color="auto"/>
              <w:left w:val="nil"/>
              <w:bottom w:val="single" w:sz="4" w:space="0" w:color="auto"/>
              <w:right w:val="single" w:sz="4" w:space="0" w:color="auto"/>
            </w:tcBorders>
            <w:vAlign w:val="center"/>
          </w:tcPr>
          <w:p w:rsidR="001F75AD" w:rsidRPr="001F75AD" w:rsidRDefault="001F75AD" w:rsidP="00101D64">
            <w:pPr>
              <w:tabs>
                <w:tab w:val="left" w:pos="426"/>
              </w:tabs>
              <w:jc w:val="both"/>
            </w:pPr>
          </w:p>
        </w:tc>
        <w:tc>
          <w:tcPr>
            <w:tcW w:w="0" w:type="auto"/>
            <w:tcBorders>
              <w:top w:val="nil"/>
              <w:left w:val="single" w:sz="4" w:space="0" w:color="auto"/>
              <w:bottom w:val="single" w:sz="4" w:space="0" w:color="auto"/>
              <w:right w:val="single" w:sz="4" w:space="0" w:color="auto"/>
            </w:tcBorders>
            <w:shd w:val="clear" w:color="auto" w:fill="auto"/>
          </w:tcPr>
          <w:p w:rsidR="001F75AD" w:rsidRPr="005A432F" w:rsidRDefault="001F75AD" w:rsidP="00101D64">
            <w:pPr>
              <w:tabs>
                <w:tab w:val="left" w:pos="426"/>
              </w:tabs>
              <w:jc w:val="both"/>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single" w:sz="4" w:space="0" w:color="auto"/>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c>
          <w:tcPr>
            <w:tcW w:w="0" w:type="auto"/>
            <w:tcBorders>
              <w:top w:val="nil"/>
              <w:left w:val="nil"/>
              <w:bottom w:val="single" w:sz="4" w:space="0" w:color="auto"/>
              <w:right w:val="single" w:sz="4" w:space="0" w:color="auto"/>
            </w:tcBorders>
            <w:shd w:val="clear" w:color="auto" w:fill="auto"/>
            <w:vAlign w:val="center"/>
          </w:tcPr>
          <w:p w:rsidR="001F75AD" w:rsidRPr="005A432F" w:rsidRDefault="001F75AD" w:rsidP="00101D64">
            <w:pPr>
              <w:tabs>
                <w:tab w:val="left" w:pos="426"/>
              </w:tabs>
              <w:jc w:val="center"/>
            </w:pPr>
          </w:p>
        </w:tc>
      </w:tr>
      <w:tr w:rsidR="001F75AD" w:rsidRPr="005A432F" w:rsidTr="00101D64">
        <w:trPr>
          <w:trHeight w:val="210"/>
        </w:trPr>
        <w:tc>
          <w:tcPr>
            <w:tcW w:w="0" w:type="auto"/>
            <w:gridSpan w:val="4"/>
            <w:tcBorders>
              <w:top w:val="nil"/>
              <w:left w:val="single" w:sz="4" w:space="0" w:color="auto"/>
              <w:bottom w:val="single" w:sz="4" w:space="0" w:color="auto"/>
              <w:right w:val="single" w:sz="4" w:space="0" w:color="auto"/>
            </w:tcBorders>
            <w:shd w:val="clear" w:color="auto" w:fill="E0E0E0"/>
            <w:vAlign w:val="center"/>
          </w:tcPr>
          <w:p w:rsidR="001F75AD" w:rsidRPr="005A432F" w:rsidRDefault="001F75AD" w:rsidP="00101D64">
            <w:pPr>
              <w:tabs>
                <w:tab w:val="left" w:pos="426"/>
              </w:tabs>
              <w:jc w:val="both"/>
              <w:rPr>
                <w:b/>
              </w:rPr>
            </w:pPr>
            <w:r w:rsidRPr="005A432F">
              <w:rPr>
                <w:b/>
              </w:rPr>
              <w:t>Итого общая стоимость Товара, включая НДС:</w:t>
            </w:r>
          </w:p>
        </w:tc>
        <w:tc>
          <w:tcPr>
            <w:tcW w:w="0" w:type="auto"/>
            <w:gridSpan w:val="3"/>
            <w:tcBorders>
              <w:top w:val="nil"/>
              <w:left w:val="nil"/>
              <w:bottom w:val="single" w:sz="4" w:space="0" w:color="auto"/>
              <w:right w:val="single" w:sz="4" w:space="0" w:color="auto"/>
            </w:tcBorders>
            <w:shd w:val="clear" w:color="auto" w:fill="E0E0E0"/>
            <w:vAlign w:val="center"/>
          </w:tcPr>
          <w:p w:rsidR="001F75AD" w:rsidRPr="005A432F" w:rsidRDefault="001F75AD" w:rsidP="00101D64">
            <w:pPr>
              <w:tabs>
                <w:tab w:val="left" w:pos="426"/>
              </w:tabs>
              <w:jc w:val="center"/>
              <w:rPr>
                <w:b/>
              </w:rPr>
            </w:pPr>
          </w:p>
        </w:tc>
      </w:tr>
    </w:tbl>
    <w:p w:rsidR="001F75AD" w:rsidRPr="005A432F" w:rsidRDefault="001F75AD" w:rsidP="001F75AD">
      <w:pPr>
        <w:tabs>
          <w:tab w:val="left" w:pos="426"/>
        </w:tabs>
        <w:jc w:val="both"/>
      </w:pPr>
    </w:p>
    <w:p w:rsidR="001F75AD" w:rsidRPr="005A432F" w:rsidRDefault="001F75AD" w:rsidP="001F75AD">
      <w:pPr>
        <w:pStyle w:val="a6"/>
        <w:numPr>
          <w:ilvl w:val="0"/>
          <w:numId w:val="4"/>
        </w:numPr>
        <w:tabs>
          <w:tab w:val="left" w:pos="426"/>
        </w:tabs>
        <w:ind w:left="0" w:firstLine="0"/>
        <w:jc w:val="both"/>
      </w:pPr>
      <w:r w:rsidRPr="005A432F">
        <w:t>Общая сумма настоящей Спецификации составляет _______________________ (___</w:t>
      </w:r>
      <w:r w:rsidRPr="00754389">
        <w:t>_____________</w:t>
      </w:r>
      <w:r w:rsidRPr="005A432F">
        <w:t>_____________) руб.</w:t>
      </w:r>
      <w:r w:rsidRPr="005A432F">
        <w:rPr>
          <w:bCs/>
        </w:rPr>
        <w:t xml:space="preserve"> ____ копеек</w:t>
      </w:r>
      <w:r w:rsidRPr="005A432F">
        <w:t xml:space="preserve">, в том числе НДС, и складывается </w:t>
      </w:r>
      <w:proofErr w:type="gramStart"/>
      <w:r w:rsidRPr="005A432F">
        <w:t>из</w:t>
      </w:r>
      <w:proofErr w:type="gramEnd"/>
      <w:r w:rsidRPr="005A432F">
        <w:t>:</w:t>
      </w:r>
    </w:p>
    <w:p w:rsidR="001F75AD" w:rsidRPr="005A432F" w:rsidRDefault="001F75AD" w:rsidP="001F75AD">
      <w:pPr>
        <w:pStyle w:val="a6"/>
        <w:numPr>
          <w:ilvl w:val="0"/>
          <w:numId w:val="5"/>
        </w:numPr>
        <w:tabs>
          <w:tab w:val="left" w:pos="567"/>
        </w:tabs>
        <w:spacing w:line="252" w:lineRule="auto"/>
        <w:ind w:left="0" w:firstLine="284"/>
        <w:jc w:val="both"/>
      </w:pPr>
      <w:r w:rsidRPr="005A432F">
        <w:t>общего размера лицензионного вознаграждения за предоставление права использования программ для ЭВМ, подлежащего уплате Сублицензиатом в размере</w:t>
      </w:r>
      <w:proofErr w:type="gramStart"/>
      <w:r w:rsidRPr="005A432F">
        <w:t xml:space="preserve"> </w:t>
      </w:r>
      <w:r w:rsidRPr="005A432F">
        <w:lastRenderedPageBreak/>
        <w:t>__________________ (</w:t>
      </w:r>
      <w:r w:rsidRPr="005A432F">
        <w:rPr>
          <w:bCs/>
        </w:rPr>
        <w:t>_______________________)</w:t>
      </w:r>
      <w:r w:rsidRPr="005A432F">
        <w:t xml:space="preserve"> </w:t>
      </w:r>
      <w:proofErr w:type="gramEnd"/>
      <w:r w:rsidRPr="005A432F">
        <w:rPr>
          <w:bCs/>
        </w:rPr>
        <w:t>руб. ____ копеек</w:t>
      </w:r>
      <w:r w:rsidRPr="005A432F">
        <w:t>, НДС не облагается в силу пп.26 п.2 ст.149 НК РФ;</w:t>
      </w:r>
    </w:p>
    <w:p w:rsidR="001F75AD" w:rsidRPr="005A432F" w:rsidRDefault="001F75AD" w:rsidP="001F75AD">
      <w:pPr>
        <w:pStyle w:val="a6"/>
        <w:numPr>
          <w:ilvl w:val="0"/>
          <w:numId w:val="5"/>
        </w:numPr>
        <w:tabs>
          <w:tab w:val="left" w:pos="567"/>
        </w:tabs>
        <w:spacing w:line="252" w:lineRule="auto"/>
        <w:ind w:left="0" w:firstLine="284"/>
        <w:jc w:val="both"/>
      </w:pPr>
      <w:r w:rsidRPr="005A432F">
        <w:t>общей стоимости Товара, подлежащей уплате Сублицензиатом, в размере</w:t>
      </w:r>
      <w:proofErr w:type="gramStart"/>
      <w:r w:rsidRPr="005A432F">
        <w:t xml:space="preserve"> ________________________ (</w:t>
      </w:r>
      <w:r w:rsidRPr="005A432F">
        <w:rPr>
          <w:bCs/>
        </w:rPr>
        <w:t>_____________________________________</w:t>
      </w:r>
      <w:r w:rsidRPr="005A432F">
        <w:t xml:space="preserve">) </w:t>
      </w:r>
      <w:proofErr w:type="gramEnd"/>
      <w:r w:rsidRPr="005A432F">
        <w:rPr>
          <w:bCs/>
        </w:rPr>
        <w:t>руб. ___ копеек</w:t>
      </w:r>
      <w:r w:rsidRPr="005A432F">
        <w:t>, в том числе НДС ____________________________ (</w:t>
      </w:r>
      <w:r w:rsidRPr="005A432F">
        <w:rPr>
          <w:bCs/>
        </w:rPr>
        <w:t>_______________________)</w:t>
      </w:r>
      <w:r w:rsidRPr="005A432F">
        <w:t xml:space="preserve"> </w:t>
      </w:r>
      <w:r w:rsidRPr="005A432F">
        <w:rPr>
          <w:bCs/>
        </w:rPr>
        <w:t>руб. _____ копеек.</w:t>
      </w:r>
    </w:p>
    <w:p w:rsidR="001F75AD" w:rsidRPr="005A432F" w:rsidRDefault="001F75AD" w:rsidP="001F75AD">
      <w:pPr>
        <w:pStyle w:val="a6"/>
        <w:numPr>
          <w:ilvl w:val="0"/>
          <w:numId w:val="4"/>
        </w:numPr>
        <w:tabs>
          <w:tab w:val="left" w:pos="426"/>
        </w:tabs>
        <w:jc w:val="both"/>
      </w:pPr>
      <w:r w:rsidRPr="005A432F">
        <w:t xml:space="preserve">Адрес физической доставки Товара / электронный адрес доставки Товара: 456770, </w:t>
      </w:r>
      <w:proofErr w:type="spellStart"/>
      <w:r w:rsidRPr="005A432F">
        <w:t>г</w:t>
      </w:r>
      <w:proofErr w:type="gramStart"/>
      <w:r w:rsidRPr="005A432F">
        <w:t>.С</w:t>
      </w:r>
      <w:proofErr w:type="gramEnd"/>
      <w:r w:rsidRPr="005A432F">
        <w:t>нежинск</w:t>
      </w:r>
      <w:proofErr w:type="spellEnd"/>
      <w:r w:rsidRPr="005A432F">
        <w:t>, Челябинской обл., ул.Васильева, 13, а/я 245 / omts@vniitf.ru.</w:t>
      </w:r>
    </w:p>
    <w:p w:rsidR="001F75AD" w:rsidRPr="005A432F" w:rsidRDefault="001F75AD" w:rsidP="001F75AD">
      <w:pPr>
        <w:pStyle w:val="a6"/>
        <w:numPr>
          <w:ilvl w:val="0"/>
          <w:numId w:val="4"/>
        </w:numPr>
        <w:tabs>
          <w:tab w:val="left" w:pos="374"/>
          <w:tab w:val="left" w:pos="426"/>
        </w:tabs>
        <w:ind w:left="0" w:firstLine="0"/>
        <w:jc w:val="both"/>
      </w:pPr>
      <w:r w:rsidRPr="005A432F">
        <w:t xml:space="preserve">Стоимость доставки Товара </w:t>
      </w:r>
      <w:sdt>
        <w:sdtPr>
          <w:alias w:val="варианты доставки"/>
          <w:tag w:val="варианты доставки"/>
          <w:id w:val="-839155837"/>
          <w:placeholder>
            <w:docPart w:val="9263DC9320F24FC39FC7CDB0265B109D"/>
          </w:placeholder>
          <w:dropDownList>
            <w:listItem w:displayText="включена в стоимость Товара." w:value="включена в стоимость Товара."/>
            <w:listItem w:displayText="составляет ______ (_________) ___________." w:value="составляет ______ (_________) ___________."/>
          </w:dropDownList>
        </w:sdtPr>
        <w:sdtEndPr/>
        <w:sdtContent>
          <w:r w:rsidRPr="005A432F">
            <w:t>включена в стоимость Товара.</w:t>
          </w:r>
        </w:sdtContent>
      </w:sdt>
      <w:r w:rsidRPr="005A432F">
        <w:t xml:space="preserve"> </w:t>
      </w:r>
    </w:p>
    <w:p w:rsidR="001F75AD" w:rsidRPr="005A432F" w:rsidRDefault="001F75AD" w:rsidP="001F75AD">
      <w:pPr>
        <w:pStyle w:val="a6"/>
        <w:tabs>
          <w:tab w:val="left" w:pos="374"/>
          <w:tab w:val="left" w:pos="426"/>
        </w:tabs>
        <w:ind w:left="0"/>
        <w:jc w:val="both"/>
      </w:pPr>
    </w:p>
    <w:tbl>
      <w:tblPr>
        <w:tblW w:w="9229" w:type="dxa"/>
        <w:tblLook w:val="01E0" w:firstRow="1" w:lastRow="1" w:firstColumn="1" w:lastColumn="1" w:noHBand="0" w:noVBand="0"/>
      </w:tblPr>
      <w:tblGrid>
        <w:gridCol w:w="4336"/>
        <w:gridCol w:w="4893"/>
      </w:tblGrid>
      <w:tr w:rsidR="001F75AD" w:rsidRPr="005A432F" w:rsidTr="00101D64">
        <w:trPr>
          <w:trHeight w:val="11"/>
        </w:trPr>
        <w:tc>
          <w:tcPr>
            <w:tcW w:w="4083" w:type="dxa"/>
          </w:tcPr>
          <w:p w:rsidR="001F75AD" w:rsidRPr="005A432F" w:rsidRDefault="001F75AD" w:rsidP="00101D64">
            <w:pPr>
              <w:tabs>
                <w:tab w:val="num" w:pos="240"/>
              </w:tabs>
              <w:rPr>
                <w:b/>
              </w:rPr>
            </w:pPr>
            <w:r w:rsidRPr="005A432F">
              <w:rPr>
                <w:b/>
              </w:rPr>
              <w:t>Лицензиат:</w:t>
            </w:r>
          </w:p>
          <w:p w:rsidR="001F75AD" w:rsidRPr="005A432F" w:rsidRDefault="001F75AD" w:rsidP="00101D64">
            <w:r w:rsidRPr="005A432F">
              <w:t>_________________________________</w:t>
            </w:r>
          </w:p>
          <w:p w:rsidR="001F75AD" w:rsidRPr="005A432F" w:rsidRDefault="001F75AD" w:rsidP="00101D64">
            <w:r w:rsidRPr="005A432F">
              <w:t>Адрес_____________________________</w:t>
            </w:r>
          </w:p>
          <w:p w:rsidR="001F75AD" w:rsidRPr="005A432F" w:rsidRDefault="001F75AD" w:rsidP="00101D64">
            <w:r w:rsidRPr="005A432F">
              <w:t>Банковские реквизиты</w:t>
            </w:r>
          </w:p>
          <w:p w:rsidR="001F75AD" w:rsidRPr="005A432F" w:rsidRDefault="001F75AD" w:rsidP="00101D64">
            <w:r w:rsidRPr="005A432F">
              <w:t>__________________(_______________)</w:t>
            </w:r>
          </w:p>
          <w:p w:rsidR="001F75AD" w:rsidRPr="005A432F" w:rsidRDefault="001F75AD" w:rsidP="00101D64">
            <w:pPr>
              <w:ind w:left="456" w:hanging="456"/>
              <w:jc w:val="center"/>
            </w:pPr>
            <w:r w:rsidRPr="005A432F">
              <w:t xml:space="preserve">                                       М.П.</w:t>
            </w:r>
          </w:p>
          <w:p w:rsidR="001F75AD" w:rsidRPr="005A432F" w:rsidRDefault="001F75AD" w:rsidP="00101D64">
            <w:pPr>
              <w:ind w:left="456" w:hanging="456"/>
              <w:jc w:val="right"/>
            </w:pPr>
          </w:p>
        </w:tc>
        <w:tc>
          <w:tcPr>
            <w:tcW w:w="5146" w:type="dxa"/>
          </w:tcPr>
          <w:p w:rsidR="001F75AD" w:rsidRPr="005A432F" w:rsidRDefault="001F75AD" w:rsidP="00101D64">
            <w:pPr>
              <w:pStyle w:val="ContractHeader"/>
              <w:keepNext w:val="0"/>
              <w:spacing w:before="0" w:after="0"/>
              <w:jc w:val="left"/>
              <w:rPr>
                <w:rFonts w:ascii="Times New Roman" w:hAnsi="Times New Roman"/>
                <w:kern w:val="0"/>
                <w:lang w:val="ru-RU"/>
              </w:rPr>
            </w:pPr>
            <w:r w:rsidRPr="005A432F">
              <w:rPr>
                <w:rFonts w:ascii="Times New Roman" w:hAnsi="Times New Roman"/>
                <w:kern w:val="0"/>
                <w:lang w:val="ru-RU"/>
              </w:rPr>
              <w:t xml:space="preserve">         </w:t>
            </w:r>
            <w:r w:rsidRPr="005A432F">
              <w:rPr>
                <w:rFonts w:ascii="Times New Roman" w:hAnsi="Times New Roman" w:cs="Times New Roman"/>
                <w:lang w:val="ru-RU"/>
              </w:rPr>
              <w:t>Сублицензиат</w:t>
            </w:r>
            <w:r w:rsidRPr="005A432F">
              <w:rPr>
                <w:rFonts w:ascii="Times New Roman" w:hAnsi="Times New Roman"/>
                <w:kern w:val="0"/>
                <w:lang w:val="ru-RU"/>
              </w:rPr>
              <w:t>:</w:t>
            </w:r>
          </w:p>
          <w:p w:rsidR="001F75AD" w:rsidRPr="005A432F" w:rsidRDefault="001F75AD" w:rsidP="00101D64">
            <w:pPr>
              <w:tabs>
                <w:tab w:val="num" w:pos="240"/>
              </w:tabs>
            </w:pPr>
            <w:r w:rsidRPr="005A432F">
              <w:rPr>
                <w:b/>
              </w:rPr>
              <w:t xml:space="preserve">  </w:t>
            </w:r>
            <w:r w:rsidRPr="005A432F">
              <w:t xml:space="preserve">       _________________________________</w:t>
            </w:r>
          </w:p>
          <w:p w:rsidR="001F75AD" w:rsidRPr="005A432F" w:rsidRDefault="001F75AD" w:rsidP="00101D64">
            <w:r w:rsidRPr="005A432F">
              <w:t xml:space="preserve">         Адрес____________________________</w:t>
            </w:r>
          </w:p>
          <w:p w:rsidR="001F75AD" w:rsidRPr="005A432F" w:rsidRDefault="001F75AD" w:rsidP="00101D64">
            <w:r w:rsidRPr="005A432F">
              <w:t xml:space="preserve">         Банковские реквизиты</w:t>
            </w:r>
          </w:p>
          <w:p w:rsidR="001F75AD" w:rsidRPr="005A432F" w:rsidRDefault="001F75AD" w:rsidP="00101D64">
            <w:r w:rsidRPr="005A432F">
              <w:t xml:space="preserve">         ____________________(_____________)</w:t>
            </w:r>
          </w:p>
          <w:p w:rsidR="001F75AD" w:rsidRPr="005A432F" w:rsidRDefault="001F75AD" w:rsidP="00101D64">
            <w:pPr>
              <w:ind w:left="456" w:hanging="456"/>
              <w:jc w:val="center"/>
              <w:rPr>
                <w:sz w:val="22"/>
                <w:szCs w:val="22"/>
              </w:rPr>
            </w:pPr>
            <w:r w:rsidRPr="005A432F">
              <w:t xml:space="preserve">                                                 М.П.</w:t>
            </w:r>
          </w:p>
        </w:tc>
      </w:tr>
    </w:tbl>
    <w:p w:rsidR="001F75AD" w:rsidRPr="005A432F" w:rsidRDefault="001F75AD" w:rsidP="001F75AD">
      <w:pPr>
        <w:jc w:val="both"/>
      </w:pPr>
    </w:p>
    <w:p w:rsidR="005B1DBB" w:rsidRDefault="005B1DBB">
      <w:r>
        <w:br w:type="page"/>
      </w:r>
    </w:p>
    <w:p w:rsidR="005B1DBB" w:rsidRDefault="005B1DBB" w:rsidP="005B1DBB">
      <w:pPr>
        <w:tabs>
          <w:tab w:val="left" w:pos="4680"/>
        </w:tabs>
        <w:ind w:left="-12" w:right="99" w:firstLine="1428"/>
        <w:jc w:val="center"/>
        <w:outlineLvl w:val="0"/>
      </w:pPr>
    </w:p>
    <w:p w:rsidR="005B1DBB" w:rsidRDefault="005B1DBB" w:rsidP="005B1DBB">
      <w:pPr>
        <w:ind w:left="4248" w:firstLine="708"/>
        <w:outlineLvl w:val="0"/>
      </w:pPr>
      <w:r>
        <w:t xml:space="preserve">Приложение № 2 к Договору </w:t>
      </w:r>
    </w:p>
    <w:p w:rsidR="005B1DBB" w:rsidRDefault="005B1DBB" w:rsidP="005B1DBB">
      <w:pPr>
        <w:ind w:left="4248" w:firstLine="708"/>
        <w:jc w:val="center"/>
        <w:outlineLvl w:val="0"/>
      </w:pPr>
      <w:r>
        <w:t>№__________ от «____»___________201_</w:t>
      </w:r>
    </w:p>
    <w:p w:rsidR="005B1DBB" w:rsidRDefault="005B1DBB" w:rsidP="005B1DBB">
      <w:pPr>
        <w:jc w:val="right"/>
        <w:outlineLvl w:val="0"/>
      </w:pPr>
    </w:p>
    <w:p w:rsidR="005B1DBB" w:rsidRDefault="005B1DBB" w:rsidP="005B1DBB">
      <w:pPr>
        <w:jc w:val="center"/>
        <w:outlineLvl w:val="0"/>
        <w:rPr>
          <w:b/>
        </w:rPr>
      </w:pPr>
      <w:r>
        <w:rPr>
          <w:b/>
        </w:rPr>
        <w:t xml:space="preserve">ИНФОРМАЦИЯ </w:t>
      </w:r>
    </w:p>
    <w:p w:rsidR="005B1DBB" w:rsidRDefault="005B1DBB" w:rsidP="005B1DBB">
      <w:pPr>
        <w:jc w:val="center"/>
        <w:outlineLvl w:val="0"/>
        <w:rPr>
          <w:b/>
        </w:rPr>
      </w:pPr>
      <w:r>
        <w:rPr>
          <w:b/>
        </w:rPr>
        <w:t>о принадлежности организации к субъектам малого и среднего предпринимательства</w:t>
      </w:r>
    </w:p>
    <w:p w:rsidR="005B1DBB" w:rsidRDefault="005B1DBB" w:rsidP="005B1DBB">
      <w:pPr>
        <w:jc w:val="both"/>
        <w:outlineLvl w:val="0"/>
        <w:rPr>
          <w:b/>
        </w:rPr>
      </w:pPr>
    </w:p>
    <w:p w:rsidR="005B1DBB" w:rsidRDefault="005B1DBB" w:rsidP="005B1DBB">
      <w:pPr>
        <w:ind w:firstLine="360"/>
        <w:jc w:val="both"/>
        <w:outlineLvl w:val="0"/>
      </w:pPr>
      <w:r>
        <w:rPr>
          <w:b/>
        </w:rPr>
        <w:tab/>
      </w:r>
      <w:r>
        <w:t>Настоящим подтверждаем, что ______</w:t>
      </w:r>
      <w:r>
        <w:rPr>
          <w:i/>
          <w:u w:val="single"/>
        </w:rPr>
        <w:t>наименование организации поставщика</w:t>
      </w:r>
      <w:r>
        <w:t xml:space="preserve"> в соответствии с законодательством Российской Федерации (статья 4 Федерального закона от 24.07.2002 № 209-ФЗ «О развитии малого и среднего предпринимательства в Российской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предпринимательства, в зависимости от критериев отнесения </w:t>
      </w:r>
      <w:r>
        <w:t>предпринимательства и сообщаем следующую информацию:</w:t>
      </w:r>
    </w:p>
    <w:p w:rsidR="005B1DBB" w:rsidRDefault="005B1DBB" w:rsidP="005B1DBB">
      <w:pPr>
        <w:jc w:val="both"/>
        <w:outlineLvl w:val="0"/>
      </w:pPr>
    </w:p>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500"/>
        <w:gridCol w:w="2340"/>
        <w:gridCol w:w="2160"/>
      </w:tblGrid>
      <w:tr w:rsidR="005B1DBB" w:rsidTr="005B1DBB">
        <w:trPr>
          <w:trHeight w:val="540"/>
        </w:trPr>
        <w:tc>
          <w:tcPr>
            <w:tcW w:w="540" w:type="dxa"/>
            <w:tcBorders>
              <w:top w:val="single" w:sz="4" w:space="0" w:color="auto"/>
              <w:left w:val="single" w:sz="4" w:space="0" w:color="auto"/>
              <w:bottom w:val="single" w:sz="4" w:space="0" w:color="auto"/>
              <w:right w:val="single" w:sz="4" w:space="0" w:color="auto"/>
            </w:tcBorders>
          </w:tcPr>
          <w:p w:rsidR="005B1DBB" w:rsidRDefault="005B1DBB">
            <w:pPr>
              <w:jc w:val="both"/>
              <w:outlineLvl w:val="0"/>
            </w:pPr>
            <w:r>
              <w:t>№</w:t>
            </w:r>
            <w:proofErr w:type="gramStart"/>
            <w:r>
              <w:t>п</w:t>
            </w:r>
            <w:proofErr w:type="gramEnd"/>
            <w:r>
              <w:t>/п</w:t>
            </w:r>
          </w:p>
          <w:p w:rsidR="005B1DBB" w:rsidRDefault="005B1DBB">
            <w:pPr>
              <w:jc w:val="both"/>
              <w:outlineLvl w:val="0"/>
            </w:pPr>
          </w:p>
        </w:tc>
        <w:tc>
          <w:tcPr>
            <w:tcW w:w="4500" w:type="dxa"/>
            <w:tcBorders>
              <w:top w:val="single" w:sz="4" w:space="0" w:color="auto"/>
              <w:left w:val="single" w:sz="4" w:space="0" w:color="auto"/>
              <w:bottom w:val="single" w:sz="4" w:space="0" w:color="auto"/>
              <w:right w:val="single" w:sz="4" w:space="0" w:color="auto"/>
            </w:tcBorders>
          </w:tcPr>
          <w:p w:rsidR="005B1DBB" w:rsidRDefault="005B1DBB">
            <w:pPr>
              <w:jc w:val="center"/>
            </w:pPr>
            <w:r>
              <w:t>Критерий отнесения</w:t>
            </w:r>
          </w:p>
          <w:p w:rsidR="005B1DBB" w:rsidRDefault="005B1DBB">
            <w:pPr>
              <w:jc w:val="both"/>
              <w:outlineLvl w:val="0"/>
            </w:pPr>
          </w:p>
        </w:tc>
        <w:tc>
          <w:tcPr>
            <w:tcW w:w="2340" w:type="dxa"/>
            <w:tcBorders>
              <w:top w:val="single" w:sz="4" w:space="0" w:color="auto"/>
              <w:left w:val="single" w:sz="4" w:space="0" w:color="auto"/>
              <w:bottom w:val="single" w:sz="4" w:space="0" w:color="auto"/>
              <w:right w:val="single" w:sz="4" w:space="0" w:color="auto"/>
            </w:tcBorders>
          </w:tcPr>
          <w:p w:rsidR="005B1DBB" w:rsidRDefault="005B1DBB">
            <w:pPr>
              <w:jc w:val="center"/>
            </w:pPr>
            <w:r>
              <w:t>Показатель</w:t>
            </w:r>
          </w:p>
          <w:p w:rsidR="005B1DBB" w:rsidRDefault="005B1DBB">
            <w:pPr>
              <w:jc w:val="both"/>
              <w:outlineLvl w:val="0"/>
            </w:pPr>
          </w:p>
        </w:tc>
        <w:tc>
          <w:tcPr>
            <w:tcW w:w="2160" w:type="dxa"/>
            <w:tcBorders>
              <w:top w:val="single" w:sz="4" w:space="0" w:color="auto"/>
              <w:left w:val="single" w:sz="4" w:space="0" w:color="auto"/>
              <w:bottom w:val="single" w:sz="4" w:space="0" w:color="auto"/>
              <w:right w:val="single" w:sz="4" w:space="0" w:color="auto"/>
            </w:tcBorders>
          </w:tcPr>
          <w:p w:rsidR="005B1DBB" w:rsidRDefault="005B1DBB">
            <w:pPr>
              <w:jc w:val="center"/>
            </w:pPr>
            <w:r>
              <w:t>Приложенный подтверждающий документ</w:t>
            </w:r>
          </w:p>
          <w:p w:rsidR="005B1DBB" w:rsidRDefault="005B1DBB">
            <w:pPr>
              <w:jc w:val="both"/>
              <w:outlineLvl w:val="0"/>
            </w:pPr>
          </w:p>
        </w:tc>
      </w:tr>
      <w:tr w:rsidR="005B1DBB" w:rsidTr="005B1DBB">
        <w:trPr>
          <w:trHeight w:val="237"/>
        </w:trPr>
        <w:tc>
          <w:tcPr>
            <w:tcW w:w="540" w:type="dxa"/>
            <w:tcBorders>
              <w:top w:val="single" w:sz="4" w:space="0" w:color="auto"/>
              <w:left w:val="single" w:sz="4" w:space="0" w:color="auto"/>
              <w:bottom w:val="single" w:sz="4" w:space="0" w:color="auto"/>
              <w:right w:val="single" w:sz="4" w:space="0" w:color="auto"/>
            </w:tcBorders>
            <w:hideMark/>
          </w:tcPr>
          <w:p w:rsidR="005B1DBB" w:rsidRDefault="005B1DBB">
            <w:pPr>
              <w:jc w:val="center"/>
              <w:outlineLvl w:val="0"/>
            </w:pPr>
            <w:r>
              <w:t>1</w:t>
            </w:r>
          </w:p>
        </w:tc>
        <w:tc>
          <w:tcPr>
            <w:tcW w:w="4500" w:type="dxa"/>
            <w:tcBorders>
              <w:top w:val="single" w:sz="4" w:space="0" w:color="auto"/>
              <w:left w:val="single" w:sz="4" w:space="0" w:color="auto"/>
              <w:bottom w:val="single" w:sz="4" w:space="0" w:color="auto"/>
              <w:right w:val="single" w:sz="4" w:space="0" w:color="auto"/>
            </w:tcBorders>
            <w:hideMark/>
          </w:tcPr>
          <w:p w:rsidR="005B1DBB" w:rsidRDefault="005B1DBB">
            <w:pPr>
              <w:jc w:val="center"/>
            </w:pPr>
            <w:r>
              <w:t>2</w:t>
            </w:r>
          </w:p>
        </w:tc>
        <w:tc>
          <w:tcPr>
            <w:tcW w:w="2340" w:type="dxa"/>
            <w:tcBorders>
              <w:top w:val="single" w:sz="4" w:space="0" w:color="auto"/>
              <w:left w:val="single" w:sz="4" w:space="0" w:color="auto"/>
              <w:bottom w:val="single" w:sz="4" w:space="0" w:color="auto"/>
              <w:right w:val="single" w:sz="4" w:space="0" w:color="auto"/>
            </w:tcBorders>
            <w:hideMark/>
          </w:tcPr>
          <w:p w:rsidR="005B1DBB" w:rsidRDefault="005B1DBB">
            <w:pPr>
              <w:jc w:val="center"/>
            </w:pPr>
            <w:r>
              <w:t>3</w:t>
            </w:r>
          </w:p>
        </w:tc>
        <w:tc>
          <w:tcPr>
            <w:tcW w:w="2160" w:type="dxa"/>
            <w:tcBorders>
              <w:top w:val="single" w:sz="4" w:space="0" w:color="auto"/>
              <w:left w:val="single" w:sz="4" w:space="0" w:color="auto"/>
              <w:bottom w:val="single" w:sz="4" w:space="0" w:color="auto"/>
              <w:right w:val="single" w:sz="4" w:space="0" w:color="auto"/>
            </w:tcBorders>
            <w:hideMark/>
          </w:tcPr>
          <w:p w:rsidR="005B1DBB" w:rsidRDefault="005B1DBB">
            <w:pPr>
              <w:jc w:val="center"/>
            </w:pPr>
            <w:r>
              <w:t>4</w:t>
            </w:r>
          </w:p>
        </w:tc>
      </w:tr>
      <w:tr w:rsidR="005B1DBB" w:rsidTr="005B1DBB">
        <w:trPr>
          <w:trHeight w:val="237"/>
        </w:trPr>
        <w:tc>
          <w:tcPr>
            <w:tcW w:w="540" w:type="dxa"/>
            <w:tcBorders>
              <w:top w:val="single" w:sz="4" w:space="0" w:color="auto"/>
              <w:left w:val="single" w:sz="4" w:space="0" w:color="auto"/>
              <w:bottom w:val="single" w:sz="4" w:space="0" w:color="auto"/>
              <w:right w:val="single" w:sz="4" w:space="0" w:color="auto"/>
            </w:tcBorders>
            <w:hideMark/>
          </w:tcPr>
          <w:p w:rsidR="005B1DBB" w:rsidRDefault="005B1DBB">
            <w:pPr>
              <w:jc w:val="center"/>
              <w:outlineLvl w:val="0"/>
            </w:pPr>
            <w:r>
              <w:t>1.</w:t>
            </w:r>
          </w:p>
        </w:tc>
        <w:tc>
          <w:tcPr>
            <w:tcW w:w="4500" w:type="dxa"/>
            <w:tcBorders>
              <w:top w:val="single" w:sz="4" w:space="0" w:color="auto"/>
              <w:left w:val="single" w:sz="4" w:space="0" w:color="auto"/>
              <w:bottom w:val="single" w:sz="4" w:space="0" w:color="auto"/>
              <w:right w:val="single" w:sz="4" w:space="0" w:color="auto"/>
            </w:tcBorders>
            <w:hideMark/>
          </w:tcPr>
          <w:p w:rsidR="005B1DBB" w:rsidRDefault="005B1DBB">
            <w:pPr>
              <w:jc w:val="both"/>
              <w:rPr>
                <w:i/>
              </w:rPr>
            </w:pPr>
            <w:r>
              <w:rPr>
                <w:i/>
              </w:rPr>
              <w:t>только для юридических лиц:</w:t>
            </w:r>
          </w:p>
          <w:p w:rsidR="005B1DBB" w:rsidRDefault="005B1DBB">
            <w:pPr>
              <w:jc w:val="both"/>
            </w:pPr>
            <w:r>
              <w:t>Суммарная доля участия в уставном (складочном) капитале:</w:t>
            </w:r>
          </w:p>
          <w:p w:rsidR="005B1DBB" w:rsidRDefault="005B1DBB">
            <w:pPr>
              <w:jc w:val="both"/>
            </w:pPr>
            <w:r>
              <w:t>Российской Федерации, субъектов Российской Федерации, муниципальных образований, иностранных юридических лиц и граждан, общественных и религиозных организаций (объединений)</w:t>
            </w:r>
          </w:p>
        </w:tc>
        <w:tc>
          <w:tcPr>
            <w:tcW w:w="234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Указывается</w:t>
            </w:r>
          </w:p>
          <w:p w:rsidR="005B1DBB" w:rsidRDefault="005B1DBB">
            <w:pPr>
              <w:jc w:val="center"/>
              <w:rPr>
                <w:i/>
              </w:rPr>
            </w:pPr>
            <w:r>
              <w:rPr>
                <w:i/>
              </w:rPr>
              <w:t xml:space="preserve"> в процентах</w:t>
            </w:r>
          </w:p>
        </w:tc>
        <w:tc>
          <w:tcPr>
            <w:tcW w:w="216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Копия устава</w:t>
            </w:r>
          </w:p>
        </w:tc>
      </w:tr>
      <w:tr w:rsidR="005B1DBB" w:rsidTr="005B1DBB">
        <w:trPr>
          <w:trHeight w:val="237"/>
        </w:trPr>
        <w:tc>
          <w:tcPr>
            <w:tcW w:w="540" w:type="dxa"/>
            <w:tcBorders>
              <w:top w:val="single" w:sz="4" w:space="0" w:color="auto"/>
              <w:left w:val="single" w:sz="4" w:space="0" w:color="auto"/>
              <w:bottom w:val="single" w:sz="4" w:space="0" w:color="auto"/>
              <w:right w:val="single" w:sz="4" w:space="0" w:color="auto"/>
            </w:tcBorders>
            <w:hideMark/>
          </w:tcPr>
          <w:p w:rsidR="005B1DBB" w:rsidRDefault="005B1DBB">
            <w:pPr>
              <w:jc w:val="center"/>
              <w:outlineLvl w:val="0"/>
            </w:pPr>
            <w:r>
              <w:t>2.</w:t>
            </w:r>
          </w:p>
        </w:tc>
        <w:tc>
          <w:tcPr>
            <w:tcW w:w="4500" w:type="dxa"/>
            <w:tcBorders>
              <w:top w:val="single" w:sz="4" w:space="0" w:color="auto"/>
              <w:left w:val="single" w:sz="4" w:space="0" w:color="auto"/>
              <w:bottom w:val="single" w:sz="4" w:space="0" w:color="auto"/>
              <w:right w:val="single" w:sz="4" w:space="0" w:color="auto"/>
            </w:tcBorders>
            <w:hideMark/>
          </w:tcPr>
          <w:p w:rsidR="005B1DBB" w:rsidRDefault="005B1DBB">
            <w:pPr>
              <w:jc w:val="both"/>
              <w:rPr>
                <w:i/>
              </w:rPr>
            </w:pPr>
            <w:r>
              <w:rPr>
                <w:i/>
              </w:rPr>
              <w:t>только для юридических лиц:</w:t>
            </w:r>
          </w:p>
          <w:p w:rsidR="005B1DBB" w:rsidRDefault="005B1DBB">
            <w:pPr>
              <w:jc w:val="both"/>
            </w:pPr>
            <w:r>
              <w:t>Доля участия в уставном (складочном) капитале юридических лиц, которые не являются субъектами малого и среднего бизнеса</w:t>
            </w:r>
          </w:p>
        </w:tc>
        <w:tc>
          <w:tcPr>
            <w:tcW w:w="234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Указывается</w:t>
            </w:r>
          </w:p>
          <w:p w:rsidR="005B1DBB" w:rsidRDefault="005B1DBB">
            <w:pPr>
              <w:jc w:val="center"/>
              <w:rPr>
                <w:i/>
              </w:rPr>
            </w:pPr>
            <w:r>
              <w:rPr>
                <w:i/>
              </w:rPr>
              <w:t xml:space="preserve"> в процентах</w:t>
            </w:r>
          </w:p>
        </w:tc>
        <w:tc>
          <w:tcPr>
            <w:tcW w:w="216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Копия устава</w:t>
            </w:r>
          </w:p>
        </w:tc>
      </w:tr>
      <w:tr w:rsidR="005B1DBB" w:rsidTr="005B1DBB">
        <w:trPr>
          <w:trHeight w:val="237"/>
        </w:trPr>
        <w:tc>
          <w:tcPr>
            <w:tcW w:w="540" w:type="dxa"/>
            <w:tcBorders>
              <w:top w:val="single" w:sz="4" w:space="0" w:color="auto"/>
              <w:left w:val="single" w:sz="4" w:space="0" w:color="auto"/>
              <w:bottom w:val="single" w:sz="4" w:space="0" w:color="auto"/>
              <w:right w:val="single" w:sz="4" w:space="0" w:color="auto"/>
            </w:tcBorders>
            <w:hideMark/>
          </w:tcPr>
          <w:p w:rsidR="005B1DBB" w:rsidRDefault="005B1DBB">
            <w:pPr>
              <w:jc w:val="center"/>
              <w:outlineLvl w:val="0"/>
            </w:pPr>
            <w:r>
              <w:t>3.</w:t>
            </w:r>
          </w:p>
        </w:tc>
        <w:tc>
          <w:tcPr>
            <w:tcW w:w="4500" w:type="dxa"/>
            <w:tcBorders>
              <w:top w:val="single" w:sz="4" w:space="0" w:color="auto"/>
              <w:left w:val="single" w:sz="4" w:space="0" w:color="auto"/>
              <w:bottom w:val="single" w:sz="4" w:space="0" w:color="auto"/>
              <w:right w:val="single" w:sz="4" w:space="0" w:color="auto"/>
            </w:tcBorders>
            <w:hideMark/>
          </w:tcPr>
          <w:p w:rsidR="005B1DBB" w:rsidRDefault="005B1DBB">
            <w:pPr>
              <w:jc w:val="both"/>
            </w:pPr>
            <w: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34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Указывается</w:t>
            </w:r>
          </w:p>
          <w:p w:rsidR="005B1DBB" w:rsidRDefault="005B1DBB">
            <w:pPr>
              <w:jc w:val="center"/>
              <w:rPr>
                <w:i/>
              </w:rPr>
            </w:pPr>
            <w:r>
              <w:rPr>
                <w:i/>
              </w:rPr>
              <w:t xml:space="preserve"> количество</w:t>
            </w:r>
          </w:p>
          <w:p w:rsidR="005B1DBB" w:rsidRDefault="005B1DBB">
            <w:pPr>
              <w:jc w:val="center"/>
              <w:rPr>
                <w:i/>
              </w:rPr>
            </w:pPr>
            <w:r>
              <w:rPr>
                <w:i/>
              </w:rPr>
              <w:t xml:space="preserve"> человек</w:t>
            </w:r>
          </w:p>
        </w:tc>
        <w:tc>
          <w:tcPr>
            <w:tcW w:w="216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Копия формы 4 ФСС (утверждена приказом Минтруда России от 19.03.2013 № 107 н)</w:t>
            </w:r>
          </w:p>
        </w:tc>
      </w:tr>
      <w:tr w:rsidR="005B1DBB" w:rsidTr="005B1DBB">
        <w:trPr>
          <w:trHeight w:val="237"/>
        </w:trPr>
        <w:tc>
          <w:tcPr>
            <w:tcW w:w="540" w:type="dxa"/>
            <w:tcBorders>
              <w:top w:val="single" w:sz="4" w:space="0" w:color="auto"/>
              <w:left w:val="single" w:sz="4" w:space="0" w:color="auto"/>
              <w:bottom w:val="single" w:sz="4" w:space="0" w:color="auto"/>
              <w:right w:val="single" w:sz="4" w:space="0" w:color="auto"/>
            </w:tcBorders>
            <w:hideMark/>
          </w:tcPr>
          <w:p w:rsidR="005B1DBB" w:rsidRDefault="005B1DBB">
            <w:pPr>
              <w:jc w:val="center"/>
              <w:outlineLvl w:val="0"/>
            </w:pPr>
            <w:r>
              <w:t>4.</w:t>
            </w:r>
          </w:p>
        </w:tc>
        <w:tc>
          <w:tcPr>
            <w:tcW w:w="4500" w:type="dxa"/>
            <w:tcBorders>
              <w:top w:val="single" w:sz="4" w:space="0" w:color="auto"/>
              <w:left w:val="single" w:sz="4" w:space="0" w:color="auto"/>
              <w:bottom w:val="single" w:sz="4" w:space="0" w:color="auto"/>
              <w:right w:val="single" w:sz="4" w:space="0" w:color="auto"/>
            </w:tcBorders>
            <w:hideMark/>
          </w:tcPr>
          <w:p w:rsidR="005B1DBB" w:rsidRDefault="005B1DBB">
            <w:pPr>
              <w:jc w:val="both"/>
            </w:pPr>
            <w:r>
              <w:t>Выручка от реализации товаров (работ, услуг) без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34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 xml:space="preserve">Указывается </w:t>
            </w:r>
          </w:p>
          <w:p w:rsidR="005B1DBB" w:rsidRDefault="005B1DBB">
            <w:pPr>
              <w:jc w:val="center"/>
              <w:rPr>
                <w:i/>
              </w:rPr>
            </w:pPr>
            <w:r>
              <w:rPr>
                <w:i/>
              </w:rPr>
              <w:t>в миллионах</w:t>
            </w:r>
          </w:p>
          <w:p w:rsidR="005B1DBB" w:rsidRDefault="005B1DBB">
            <w:pPr>
              <w:jc w:val="center"/>
              <w:rPr>
                <w:i/>
              </w:rPr>
            </w:pPr>
            <w:r>
              <w:rPr>
                <w:i/>
              </w:rPr>
              <w:t>рублей</w:t>
            </w:r>
          </w:p>
        </w:tc>
        <w:tc>
          <w:tcPr>
            <w:tcW w:w="2160" w:type="dxa"/>
            <w:tcBorders>
              <w:top w:val="single" w:sz="4" w:space="0" w:color="auto"/>
              <w:left w:val="single" w:sz="4" w:space="0" w:color="auto"/>
              <w:bottom w:val="single" w:sz="4" w:space="0" w:color="auto"/>
              <w:right w:val="single" w:sz="4" w:space="0" w:color="auto"/>
            </w:tcBorders>
            <w:hideMark/>
          </w:tcPr>
          <w:p w:rsidR="005B1DBB" w:rsidRDefault="005B1DBB">
            <w:pPr>
              <w:jc w:val="center"/>
              <w:rPr>
                <w:i/>
              </w:rPr>
            </w:pPr>
            <w:r>
              <w:rPr>
                <w:i/>
              </w:rPr>
              <w:t>Копия баланса за предшествующий календарный год</w:t>
            </w:r>
          </w:p>
        </w:tc>
      </w:tr>
    </w:tbl>
    <w:p w:rsidR="005B1DBB" w:rsidRDefault="005B1DBB" w:rsidP="005B1DBB">
      <w:pPr>
        <w:tabs>
          <w:tab w:val="left" w:pos="4680"/>
        </w:tabs>
        <w:ind w:left="-12" w:right="99" w:firstLine="1428"/>
        <w:jc w:val="center"/>
        <w:outlineLvl w:val="0"/>
      </w:pPr>
    </w:p>
    <w:p w:rsidR="005B1DBB" w:rsidRDefault="005B1DBB" w:rsidP="005B1DBB">
      <w:pPr>
        <w:ind w:left="-720" w:right="99" w:firstLine="540"/>
        <w:jc w:val="both"/>
        <w:outlineLvl w:val="0"/>
      </w:pPr>
      <w:r>
        <w:rPr>
          <w:b/>
        </w:rPr>
        <w:tab/>
      </w:r>
      <w:r>
        <w:t>Приложение: подтверждающие документы</w:t>
      </w:r>
    </w:p>
    <w:p w:rsidR="005B1DBB" w:rsidRDefault="005B1DBB" w:rsidP="005B1DBB">
      <w:pPr>
        <w:ind w:left="-720" w:right="99" w:firstLine="540"/>
        <w:jc w:val="both"/>
        <w:outlineLvl w:val="0"/>
      </w:pPr>
    </w:p>
    <w:p w:rsidR="005B1DBB" w:rsidRDefault="005B1DBB" w:rsidP="005B1DBB">
      <w:pPr>
        <w:ind w:left="-720" w:right="99" w:firstLine="540"/>
        <w:jc w:val="center"/>
        <w:outlineLvl w:val="0"/>
        <w:rPr>
          <w:b/>
        </w:rPr>
      </w:pPr>
      <w:r>
        <w:t xml:space="preserve">                                                     </w:t>
      </w:r>
      <w:r>
        <w:rPr>
          <w:b/>
        </w:rPr>
        <w:t xml:space="preserve">ПОСТАВЩИК </w:t>
      </w:r>
    </w:p>
    <w:p w:rsidR="005B1DBB" w:rsidRDefault="005B1DBB" w:rsidP="005B1DBB">
      <w:pPr>
        <w:ind w:left="-720" w:right="99" w:firstLine="540"/>
        <w:jc w:val="center"/>
        <w:outlineLvl w:val="0"/>
      </w:pPr>
      <w:r>
        <w:rPr>
          <w:b/>
        </w:rPr>
        <w:t xml:space="preserve">                                                                                   ______________________(ФИО)</w:t>
      </w:r>
      <w:r>
        <w:t xml:space="preserve">  </w:t>
      </w:r>
    </w:p>
    <w:p w:rsidR="005B1DBB" w:rsidRDefault="005B1DBB" w:rsidP="005B1DBB">
      <w:pPr>
        <w:ind w:left="-720" w:right="99" w:firstLine="540"/>
        <w:jc w:val="center"/>
        <w:outlineLvl w:val="0"/>
        <w:rPr>
          <w:b/>
        </w:rPr>
      </w:pPr>
      <w:r>
        <w:rPr>
          <w:b/>
        </w:rPr>
        <w:t xml:space="preserve">                                      М.П.                                                         </w:t>
      </w:r>
    </w:p>
    <w:p w:rsidR="005B1DBB" w:rsidRDefault="005B1DBB" w:rsidP="005B1DBB">
      <w:pPr>
        <w:ind w:left="-720" w:right="99" w:firstLine="540"/>
        <w:jc w:val="center"/>
        <w:outlineLvl w:val="0"/>
      </w:pPr>
    </w:p>
    <w:p w:rsidR="005B1DBB" w:rsidRDefault="005B1DBB" w:rsidP="005B1DBB">
      <w:pPr>
        <w:sectPr w:rsidR="005B1DBB">
          <w:footerReference w:type="default" r:id="rId8"/>
          <w:pgSz w:w="11906" w:h="16838"/>
          <w:pgMar w:top="340" w:right="624" w:bottom="312" w:left="1701" w:header="709" w:footer="709" w:gutter="0"/>
          <w:cols w:space="720"/>
        </w:sectPr>
      </w:pPr>
    </w:p>
    <w:tbl>
      <w:tblPr>
        <w:tblpPr w:leftFromText="180" w:rightFromText="180" w:vertAnchor="page" w:horzAnchor="margin" w:tblpXSpec="right" w:tblpY="802"/>
        <w:tblW w:w="4350" w:type="dxa"/>
        <w:tblLayout w:type="fixed"/>
        <w:tblLook w:val="04A0" w:firstRow="1" w:lastRow="0" w:firstColumn="1" w:lastColumn="0" w:noHBand="0" w:noVBand="1"/>
      </w:tblPr>
      <w:tblGrid>
        <w:gridCol w:w="4350"/>
      </w:tblGrid>
      <w:tr w:rsidR="005B1DBB" w:rsidTr="005B1DBB">
        <w:trPr>
          <w:trHeight w:val="162"/>
        </w:trPr>
        <w:tc>
          <w:tcPr>
            <w:tcW w:w="4344" w:type="dxa"/>
          </w:tcPr>
          <w:p w:rsidR="005B1DBB" w:rsidRDefault="005B1DBB">
            <w:pPr>
              <w:outlineLvl w:val="0"/>
            </w:pPr>
          </w:p>
          <w:p w:rsidR="005B1DBB" w:rsidRDefault="005B1DBB" w:rsidP="005B1DBB">
            <w:pPr>
              <w:outlineLvl w:val="0"/>
            </w:pPr>
            <w:r>
              <w:t xml:space="preserve">Приложение № 3 к Договору </w:t>
            </w:r>
          </w:p>
        </w:tc>
      </w:tr>
      <w:tr w:rsidR="005B1DBB" w:rsidTr="005B1DBB">
        <w:trPr>
          <w:trHeight w:val="629"/>
        </w:trPr>
        <w:tc>
          <w:tcPr>
            <w:tcW w:w="4344" w:type="dxa"/>
            <w:hideMark/>
          </w:tcPr>
          <w:p w:rsidR="005B1DBB" w:rsidRDefault="005B1DBB">
            <w:pPr>
              <w:jc w:val="both"/>
              <w:outlineLvl w:val="0"/>
            </w:pPr>
            <w:r>
              <w:t>№ __________от «___»________201_г.</w:t>
            </w:r>
          </w:p>
        </w:tc>
      </w:tr>
    </w:tbl>
    <w:p w:rsidR="005B1DBB" w:rsidRPr="005B1DBB" w:rsidRDefault="005B1DBB" w:rsidP="005B1DBB">
      <w:pPr>
        <w:jc w:val="center"/>
        <w:rPr>
          <w:sz w:val="22"/>
          <w:szCs w:val="22"/>
        </w:rPr>
      </w:pPr>
      <w:r w:rsidRPr="005B1DBB">
        <w:rPr>
          <w:sz w:val="22"/>
          <w:szCs w:val="22"/>
        </w:rPr>
        <w:t xml:space="preserve">                                                  Сведения о цепочке собственников, включая бенефициаров (в том числе конечных)</w:t>
      </w:r>
    </w:p>
    <w:p w:rsidR="005B1DBB" w:rsidRDefault="005B1DBB" w:rsidP="005B1DBB">
      <w:pPr>
        <w:spacing w:before="120"/>
        <w:jc w:val="center"/>
      </w:pPr>
      <w:r w:rsidRPr="005B1DBB">
        <w:rPr>
          <w:sz w:val="22"/>
          <w:szCs w:val="22"/>
        </w:rPr>
        <w:t>______________________________________________________________________________</w:t>
      </w:r>
    </w:p>
    <w:p w:rsidR="005B1DBB" w:rsidRDefault="005B1DBB" w:rsidP="005B1DBB">
      <w:pPr>
        <w:jc w:val="center"/>
        <w:rPr>
          <w:sz w:val="16"/>
          <w:szCs w:val="16"/>
        </w:rPr>
      </w:pPr>
      <w:r>
        <w:rPr>
          <w:sz w:val="16"/>
          <w:szCs w:val="16"/>
        </w:rPr>
        <w:t>(наименование организации участника запроса предложений)</w:t>
      </w:r>
    </w:p>
    <w:p w:rsidR="005B1DBB" w:rsidRDefault="005B1DBB" w:rsidP="005B1DBB">
      <w:pPr>
        <w:spacing w:line="216" w:lineRule="auto"/>
        <w:ind w:left="4956"/>
        <w:rPr>
          <w:sz w:val="12"/>
          <w:szCs w:val="12"/>
        </w:rPr>
      </w:pPr>
    </w:p>
    <w:tbl>
      <w:tblPr>
        <w:tblW w:w="16185" w:type="dxa"/>
        <w:tblInd w:w="-72" w:type="dxa"/>
        <w:tblLayout w:type="fixed"/>
        <w:tblLook w:val="04A0" w:firstRow="1" w:lastRow="0" w:firstColumn="1" w:lastColumn="0" w:noHBand="0" w:noVBand="1"/>
      </w:tblPr>
      <w:tblGrid>
        <w:gridCol w:w="237"/>
        <w:gridCol w:w="961"/>
        <w:gridCol w:w="961"/>
        <w:gridCol w:w="855"/>
        <w:gridCol w:w="947"/>
        <w:gridCol w:w="755"/>
        <w:gridCol w:w="851"/>
        <w:gridCol w:w="709"/>
        <w:gridCol w:w="1134"/>
        <w:gridCol w:w="992"/>
        <w:gridCol w:w="851"/>
        <w:gridCol w:w="567"/>
        <w:gridCol w:w="425"/>
        <w:gridCol w:w="1016"/>
        <w:gridCol w:w="960"/>
        <w:gridCol w:w="1080"/>
        <w:gridCol w:w="544"/>
        <w:gridCol w:w="851"/>
        <w:gridCol w:w="645"/>
        <w:gridCol w:w="844"/>
      </w:tblGrid>
      <w:tr w:rsidR="005B1DBB" w:rsidTr="005B1DBB">
        <w:trPr>
          <w:trHeight w:val="206"/>
        </w:trPr>
        <w:tc>
          <w:tcPr>
            <w:tcW w:w="236" w:type="dxa"/>
            <w:tcBorders>
              <w:top w:val="single" w:sz="4" w:space="0" w:color="auto"/>
              <w:left w:val="single" w:sz="4" w:space="0" w:color="auto"/>
              <w:bottom w:val="single" w:sz="4" w:space="0" w:color="auto"/>
              <w:right w:val="single" w:sz="4" w:space="0" w:color="auto"/>
            </w:tcBorders>
            <w:noWrap/>
            <w:hideMark/>
          </w:tcPr>
          <w:p w:rsidR="005B1DBB" w:rsidRDefault="005B1DBB">
            <w:pPr>
              <w:jc w:val="center"/>
              <w:rPr>
                <w:sz w:val="12"/>
                <w:szCs w:val="12"/>
              </w:rPr>
            </w:pPr>
            <w:r>
              <w:rPr>
                <w:sz w:val="12"/>
                <w:szCs w:val="12"/>
              </w:rPr>
              <w:t>1</w:t>
            </w:r>
          </w:p>
        </w:tc>
        <w:tc>
          <w:tcPr>
            <w:tcW w:w="5324" w:type="dxa"/>
            <w:gridSpan w:val="6"/>
            <w:tcBorders>
              <w:top w:val="single" w:sz="4" w:space="0" w:color="auto"/>
              <w:left w:val="nil"/>
              <w:bottom w:val="single" w:sz="4" w:space="0" w:color="auto"/>
              <w:right w:val="single" w:sz="4" w:space="0" w:color="auto"/>
            </w:tcBorders>
            <w:noWrap/>
            <w:hideMark/>
          </w:tcPr>
          <w:p w:rsidR="005B1DBB" w:rsidRDefault="005B1DBB">
            <w:pPr>
              <w:jc w:val="center"/>
              <w:rPr>
                <w:sz w:val="12"/>
                <w:szCs w:val="12"/>
              </w:rPr>
            </w:pPr>
            <w:r>
              <w:rPr>
                <w:sz w:val="12"/>
                <w:szCs w:val="12"/>
              </w:rPr>
              <w:t>2</w:t>
            </w:r>
          </w:p>
        </w:tc>
        <w:tc>
          <w:tcPr>
            <w:tcW w:w="4253" w:type="dxa"/>
            <w:gridSpan w:val="5"/>
            <w:tcBorders>
              <w:top w:val="single" w:sz="4" w:space="0" w:color="auto"/>
              <w:left w:val="nil"/>
              <w:bottom w:val="single" w:sz="4" w:space="0" w:color="auto"/>
              <w:right w:val="single" w:sz="4" w:space="0" w:color="auto"/>
            </w:tcBorders>
            <w:noWrap/>
            <w:hideMark/>
          </w:tcPr>
          <w:p w:rsidR="005B1DBB" w:rsidRDefault="005B1DBB">
            <w:pPr>
              <w:jc w:val="center"/>
              <w:rPr>
                <w:sz w:val="12"/>
                <w:szCs w:val="12"/>
              </w:rPr>
            </w:pPr>
            <w:r>
              <w:rPr>
                <w:sz w:val="12"/>
                <w:szCs w:val="12"/>
              </w:rPr>
              <w:t>3</w:t>
            </w:r>
          </w:p>
        </w:tc>
        <w:tc>
          <w:tcPr>
            <w:tcW w:w="5521" w:type="dxa"/>
            <w:gridSpan w:val="7"/>
            <w:tcBorders>
              <w:top w:val="single" w:sz="4" w:space="0" w:color="auto"/>
              <w:left w:val="nil"/>
              <w:bottom w:val="single" w:sz="4" w:space="0" w:color="auto"/>
              <w:right w:val="single" w:sz="4" w:space="0" w:color="auto"/>
            </w:tcBorders>
            <w:noWrap/>
            <w:hideMark/>
          </w:tcPr>
          <w:p w:rsidR="005B1DBB" w:rsidRDefault="005B1DBB">
            <w:pPr>
              <w:jc w:val="center"/>
              <w:rPr>
                <w:sz w:val="12"/>
                <w:szCs w:val="12"/>
              </w:rPr>
            </w:pPr>
            <w:r>
              <w:rPr>
                <w:sz w:val="12"/>
                <w:szCs w:val="12"/>
              </w:rPr>
              <w:t>4</w:t>
            </w:r>
          </w:p>
        </w:tc>
        <w:tc>
          <w:tcPr>
            <w:tcW w:w="844" w:type="dxa"/>
            <w:tcBorders>
              <w:top w:val="single" w:sz="4" w:space="0" w:color="auto"/>
              <w:left w:val="nil"/>
              <w:bottom w:val="single" w:sz="4" w:space="0" w:color="auto"/>
              <w:right w:val="single" w:sz="4" w:space="0" w:color="auto"/>
            </w:tcBorders>
            <w:hideMark/>
          </w:tcPr>
          <w:p w:rsidR="005B1DBB" w:rsidRDefault="005B1DBB">
            <w:pPr>
              <w:jc w:val="center"/>
              <w:rPr>
                <w:sz w:val="12"/>
                <w:szCs w:val="12"/>
              </w:rPr>
            </w:pPr>
            <w:r>
              <w:rPr>
                <w:sz w:val="12"/>
                <w:szCs w:val="12"/>
              </w:rPr>
              <w:t>5</w:t>
            </w:r>
          </w:p>
        </w:tc>
      </w:tr>
      <w:tr w:rsidR="005B1DBB" w:rsidTr="005B1DBB">
        <w:trPr>
          <w:trHeight w:val="300"/>
        </w:trPr>
        <w:tc>
          <w:tcPr>
            <w:tcW w:w="236" w:type="dxa"/>
            <w:vMerge w:val="restart"/>
            <w:tcBorders>
              <w:top w:val="nil"/>
              <w:left w:val="single" w:sz="8" w:space="0" w:color="auto"/>
              <w:bottom w:val="single" w:sz="4" w:space="0" w:color="auto"/>
              <w:right w:val="single" w:sz="4" w:space="0" w:color="auto"/>
            </w:tcBorders>
            <w:vAlign w:val="center"/>
            <w:hideMark/>
          </w:tcPr>
          <w:p w:rsidR="005B1DBB" w:rsidRDefault="005B1DBB">
            <w:pPr>
              <w:jc w:val="center"/>
              <w:rPr>
                <w:sz w:val="12"/>
                <w:szCs w:val="12"/>
              </w:rPr>
            </w:pPr>
            <w:r>
              <w:rPr>
                <w:sz w:val="12"/>
                <w:szCs w:val="12"/>
              </w:rPr>
              <w:t xml:space="preserve">№ </w:t>
            </w:r>
            <w:proofErr w:type="gramStart"/>
            <w:r>
              <w:rPr>
                <w:sz w:val="12"/>
                <w:szCs w:val="12"/>
              </w:rPr>
              <w:t>п</w:t>
            </w:r>
            <w:proofErr w:type="gramEnd"/>
            <w:r>
              <w:rPr>
                <w:sz w:val="12"/>
                <w:szCs w:val="12"/>
              </w:rPr>
              <w:t>/п</w:t>
            </w:r>
          </w:p>
        </w:tc>
        <w:tc>
          <w:tcPr>
            <w:tcW w:w="5324" w:type="dxa"/>
            <w:gridSpan w:val="6"/>
            <w:tcBorders>
              <w:top w:val="nil"/>
              <w:left w:val="nil"/>
              <w:bottom w:val="single" w:sz="4" w:space="0" w:color="auto"/>
              <w:right w:val="single" w:sz="4" w:space="0" w:color="000000"/>
            </w:tcBorders>
            <w:vAlign w:val="bottom"/>
            <w:hideMark/>
          </w:tcPr>
          <w:p w:rsidR="005B1DBB" w:rsidRDefault="005B1DBB">
            <w:pPr>
              <w:jc w:val="center"/>
              <w:rPr>
                <w:sz w:val="12"/>
                <w:szCs w:val="12"/>
              </w:rPr>
            </w:pPr>
            <w:r>
              <w:rPr>
                <w:sz w:val="12"/>
                <w:szCs w:val="12"/>
              </w:rPr>
              <w:t>Наименование контрагента (ИНН, вид деятельности)</w:t>
            </w:r>
          </w:p>
        </w:tc>
        <w:tc>
          <w:tcPr>
            <w:tcW w:w="4253" w:type="dxa"/>
            <w:gridSpan w:val="5"/>
            <w:tcBorders>
              <w:top w:val="nil"/>
              <w:left w:val="nil"/>
              <w:bottom w:val="single" w:sz="4" w:space="0" w:color="auto"/>
              <w:right w:val="single" w:sz="4" w:space="0" w:color="auto"/>
            </w:tcBorders>
            <w:vAlign w:val="bottom"/>
            <w:hideMark/>
          </w:tcPr>
          <w:p w:rsidR="005B1DBB" w:rsidRDefault="005B1DBB">
            <w:pPr>
              <w:jc w:val="center"/>
              <w:rPr>
                <w:sz w:val="12"/>
                <w:szCs w:val="12"/>
              </w:rPr>
            </w:pPr>
            <w:r>
              <w:rPr>
                <w:sz w:val="12"/>
                <w:szCs w:val="12"/>
              </w:rPr>
              <w:t>Договор (реквизиты, предмет, цена, срок действия и иные существенные условия)</w:t>
            </w:r>
          </w:p>
        </w:tc>
        <w:tc>
          <w:tcPr>
            <w:tcW w:w="5521" w:type="dxa"/>
            <w:gridSpan w:val="7"/>
            <w:tcBorders>
              <w:top w:val="nil"/>
              <w:left w:val="nil"/>
              <w:bottom w:val="single" w:sz="4" w:space="0" w:color="auto"/>
              <w:right w:val="single" w:sz="4" w:space="0" w:color="auto"/>
            </w:tcBorders>
            <w:vAlign w:val="bottom"/>
            <w:hideMark/>
          </w:tcPr>
          <w:p w:rsidR="005B1DBB" w:rsidRDefault="005B1DBB">
            <w:pPr>
              <w:jc w:val="center"/>
              <w:rPr>
                <w:sz w:val="12"/>
                <w:szCs w:val="12"/>
              </w:rPr>
            </w:pPr>
            <w:r>
              <w:rPr>
                <w:sz w:val="12"/>
                <w:szCs w:val="12"/>
              </w:rPr>
              <w:t>Информация о цепочке собственников контрагента, включая бенефициаров (в том числе, конечных)</w:t>
            </w:r>
          </w:p>
        </w:tc>
        <w:tc>
          <w:tcPr>
            <w:tcW w:w="844" w:type="dxa"/>
            <w:vMerge w:val="restart"/>
            <w:tcBorders>
              <w:top w:val="nil"/>
              <w:left w:val="single" w:sz="4" w:space="0" w:color="auto"/>
              <w:bottom w:val="single" w:sz="8" w:space="0" w:color="000000"/>
              <w:right w:val="single" w:sz="4" w:space="0" w:color="auto"/>
            </w:tcBorders>
            <w:vAlign w:val="bottom"/>
            <w:hideMark/>
          </w:tcPr>
          <w:p w:rsidR="005B1DBB" w:rsidRDefault="005B1DBB">
            <w:pPr>
              <w:jc w:val="center"/>
              <w:rPr>
                <w:sz w:val="12"/>
                <w:szCs w:val="12"/>
              </w:rPr>
            </w:pPr>
            <w:r>
              <w:rPr>
                <w:sz w:val="12"/>
                <w:szCs w:val="12"/>
              </w:rPr>
              <w:t>Информация о подтверждающих документах (наименование, реквизиты и т.д.)</w:t>
            </w:r>
          </w:p>
        </w:tc>
      </w:tr>
      <w:tr w:rsidR="005B1DBB" w:rsidTr="005B1DBB">
        <w:trPr>
          <w:trHeight w:val="1815"/>
        </w:trPr>
        <w:tc>
          <w:tcPr>
            <w:tcW w:w="236" w:type="dxa"/>
            <w:vMerge/>
            <w:tcBorders>
              <w:top w:val="nil"/>
              <w:left w:val="single" w:sz="8" w:space="0" w:color="auto"/>
              <w:bottom w:val="single" w:sz="4" w:space="0" w:color="auto"/>
              <w:right w:val="single" w:sz="4" w:space="0" w:color="auto"/>
            </w:tcBorders>
            <w:vAlign w:val="center"/>
            <w:hideMark/>
          </w:tcPr>
          <w:p w:rsidR="005B1DBB" w:rsidRDefault="005B1DBB">
            <w:pPr>
              <w:rPr>
                <w:sz w:val="12"/>
                <w:szCs w:val="12"/>
              </w:rPr>
            </w:pPr>
          </w:p>
        </w:tc>
        <w:tc>
          <w:tcPr>
            <w:tcW w:w="960"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ИНН</w:t>
            </w:r>
          </w:p>
        </w:tc>
        <w:tc>
          <w:tcPr>
            <w:tcW w:w="960"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ОГРН</w:t>
            </w:r>
          </w:p>
        </w:tc>
        <w:tc>
          <w:tcPr>
            <w:tcW w:w="854"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Наименование краткое</w:t>
            </w:r>
          </w:p>
        </w:tc>
        <w:tc>
          <w:tcPr>
            <w:tcW w:w="946"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Код ОКВЭД</w:t>
            </w:r>
          </w:p>
        </w:tc>
        <w:tc>
          <w:tcPr>
            <w:tcW w:w="754"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Фамилия, Имя, Отчество руководителя</w:t>
            </w:r>
          </w:p>
        </w:tc>
        <w:tc>
          <w:tcPr>
            <w:tcW w:w="850"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Серия и номер документа, удостоверяющего личность руководителя</w:t>
            </w:r>
          </w:p>
        </w:tc>
        <w:tc>
          <w:tcPr>
            <w:tcW w:w="709"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 и дата</w:t>
            </w:r>
          </w:p>
        </w:tc>
        <w:tc>
          <w:tcPr>
            <w:tcW w:w="1134"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Предмет договора</w:t>
            </w:r>
          </w:p>
        </w:tc>
        <w:tc>
          <w:tcPr>
            <w:tcW w:w="992"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Цена (</w:t>
            </w:r>
            <w:proofErr w:type="spellStart"/>
            <w:r>
              <w:rPr>
                <w:sz w:val="12"/>
                <w:szCs w:val="12"/>
              </w:rPr>
              <w:t>млн</w:t>
            </w:r>
            <w:proofErr w:type="gramStart"/>
            <w:r>
              <w:rPr>
                <w:sz w:val="12"/>
                <w:szCs w:val="12"/>
              </w:rPr>
              <w:t>.р</w:t>
            </w:r>
            <w:proofErr w:type="gramEnd"/>
            <w:r>
              <w:rPr>
                <w:sz w:val="12"/>
                <w:szCs w:val="12"/>
              </w:rPr>
              <w:t>уб</w:t>
            </w:r>
            <w:proofErr w:type="spellEnd"/>
            <w:r>
              <w:rPr>
                <w:sz w:val="12"/>
                <w:szCs w:val="12"/>
              </w:rPr>
              <w:t>)</w:t>
            </w:r>
          </w:p>
        </w:tc>
        <w:tc>
          <w:tcPr>
            <w:tcW w:w="851"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Срок действия</w:t>
            </w:r>
          </w:p>
        </w:tc>
        <w:tc>
          <w:tcPr>
            <w:tcW w:w="567"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Иные существенные условия</w:t>
            </w:r>
          </w:p>
        </w:tc>
        <w:tc>
          <w:tcPr>
            <w:tcW w:w="425"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 xml:space="preserve">№ </w:t>
            </w:r>
          </w:p>
        </w:tc>
        <w:tc>
          <w:tcPr>
            <w:tcW w:w="1016"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 xml:space="preserve">ИНН </w:t>
            </w:r>
          </w:p>
        </w:tc>
        <w:tc>
          <w:tcPr>
            <w:tcW w:w="960"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ОГРН</w:t>
            </w:r>
          </w:p>
        </w:tc>
        <w:tc>
          <w:tcPr>
            <w:tcW w:w="1080"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Наименование / ФИО</w:t>
            </w:r>
          </w:p>
        </w:tc>
        <w:tc>
          <w:tcPr>
            <w:tcW w:w="544"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Адрес регистрации</w:t>
            </w:r>
          </w:p>
        </w:tc>
        <w:tc>
          <w:tcPr>
            <w:tcW w:w="851"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Серия и номер документа, удостоверяющего личность (для физического лица)</w:t>
            </w:r>
          </w:p>
        </w:tc>
        <w:tc>
          <w:tcPr>
            <w:tcW w:w="645" w:type="dxa"/>
            <w:tcBorders>
              <w:top w:val="nil"/>
              <w:left w:val="nil"/>
              <w:bottom w:val="single" w:sz="8" w:space="0" w:color="auto"/>
              <w:right w:val="single" w:sz="4" w:space="0" w:color="auto"/>
            </w:tcBorders>
            <w:vAlign w:val="center"/>
            <w:hideMark/>
          </w:tcPr>
          <w:p w:rsidR="005B1DBB" w:rsidRDefault="005B1DBB">
            <w:pPr>
              <w:jc w:val="center"/>
              <w:rPr>
                <w:sz w:val="12"/>
                <w:szCs w:val="12"/>
              </w:rPr>
            </w:pPr>
            <w:r>
              <w:rPr>
                <w:sz w:val="12"/>
                <w:szCs w:val="12"/>
              </w:rPr>
              <w:t>Руководитель / участник / акционер / бенефициар</w:t>
            </w:r>
          </w:p>
        </w:tc>
        <w:tc>
          <w:tcPr>
            <w:tcW w:w="844" w:type="dxa"/>
            <w:vMerge/>
            <w:tcBorders>
              <w:top w:val="nil"/>
              <w:left w:val="single" w:sz="4" w:space="0" w:color="auto"/>
              <w:bottom w:val="single" w:sz="8" w:space="0" w:color="000000"/>
              <w:right w:val="single" w:sz="4" w:space="0" w:color="auto"/>
            </w:tcBorders>
            <w:vAlign w:val="center"/>
            <w:hideMark/>
          </w:tcPr>
          <w:p w:rsidR="005B1DBB" w:rsidRDefault="005B1DBB">
            <w:pPr>
              <w:rPr>
                <w:sz w:val="12"/>
                <w:szCs w:val="12"/>
              </w:rPr>
            </w:pPr>
          </w:p>
        </w:tc>
      </w:tr>
      <w:tr w:rsidR="005B1DBB" w:rsidTr="005B1DBB">
        <w:trPr>
          <w:trHeight w:val="4805"/>
        </w:trPr>
        <w:tc>
          <w:tcPr>
            <w:tcW w:w="236" w:type="dxa"/>
            <w:tcBorders>
              <w:top w:val="single" w:sz="4" w:space="0" w:color="auto"/>
              <w:left w:val="single" w:sz="4" w:space="0" w:color="auto"/>
              <w:bottom w:val="single" w:sz="4" w:space="0" w:color="auto"/>
              <w:right w:val="nil"/>
            </w:tcBorders>
            <w:noWrap/>
            <w:vAlign w:val="bottom"/>
          </w:tcPr>
          <w:p w:rsidR="005B1DBB" w:rsidRDefault="005B1DBB">
            <w:pPr>
              <w:rPr>
                <w:sz w:val="12"/>
                <w:szCs w:val="12"/>
              </w:rPr>
            </w:pPr>
          </w:p>
        </w:tc>
        <w:tc>
          <w:tcPr>
            <w:tcW w:w="960" w:type="dxa"/>
            <w:tcBorders>
              <w:top w:val="nil"/>
              <w:left w:val="single" w:sz="4" w:space="0" w:color="auto"/>
              <w:bottom w:val="single" w:sz="4" w:space="0" w:color="auto"/>
              <w:right w:val="single" w:sz="4" w:space="0" w:color="auto"/>
            </w:tcBorders>
            <w:vAlign w:val="center"/>
            <w:hideMark/>
          </w:tcPr>
          <w:p w:rsidR="005B1DBB" w:rsidRDefault="005B1DBB">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указывается 10 </w:t>
            </w:r>
            <w:proofErr w:type="spellStart"/>
            <w:r>
              <w:rPr>
                <w:sz w:val="12"/>
                <w:szCs w:val="12"/>
              </w:rPr>
              <w:t>значный</w:t>
            </w:r>
            <w:proofErr w:type="spellEnd"/>
            <w:r>
              <w:rPr>
                <w:sz w:val="12"/>
                <w:szCs w:val="12"/>
              </w:rPr>
              <w:t xml:space="preserve"> код. В случае</w:t>
            </w:r>
            <w:proofErr w:type="gramStart"/>
            <w:r>
              <w:rPr>
                <w:sz w:val="12"/>
                <w:szCs w:val="12"/>
              </w:rPr>
              <w:t>,</w:t>
            </w:r>
            <w:proofErr w:type="gramEnd"/>
            <w:r>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 xml:space="preserve">Заполняется в случае, если контрагент - российское юридическое лицо (13-ти </w:t>
            </w:r>
            <w:proofErr w:type="spellStart"/>
            <w:r>
              <w:rPr>
                <w:sz w:val="12"/>
                <w:szCs w:val="12"/>
              </w:rPr>
              <w:t>значный</w:t>
            </w:r>
            <w:proofErr w:type="spellEnd"/>
            <w:r>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854"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Указывается организационная форма аббревиатурой и наименование контрагента (например, ООО, ФГУП, ЗАО и т.д.). В случае</w:t>
            </w:r>
            <w:proofErr w:type="gramStart"/>
            <w:r>
              <w:rPr>
                <w:sz w:val="12"/>
                <w:szCs w:val="12"/>
              </w:rPr>
              <w:t>,</w:t>
            </w:r>
            <w:proofErr w:type="gramEnd"/>
            <w:r>
              <w:rPr>
                <w:sz w:val="12"/>
                <w:szCs w:val="12"/>
              </w:rPr>
              <w:t xml:space="preserve"> если контрагент - физическое лицо указывается ФИО</w:t>
            </w:r>
          </w:p>
        </w:tc>
        <w:tc>
          <w:tcPr>
            <w:tcW w:w="946"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Pr>
                <w:sz w:val="12"/>
                <w:szCs w:val="12"/>
              </w:rPr>
              <w:t>,</w:t>
            </w:r>
            <w:proofErr w:type="gramEnd"/>
            <w:r>
              <w:rPr>
                <w:sz w:val="12"/>
                <w:szCs w:val="12"/>
              </w:rPr>
              <w:t xml:space="preserve"> если контрагент  российское физическое лицо, иностранное физическое или юридическое лицо в графе указывается «</w:t>
            </w:r>
            <w:proofErr w:type="spellStart"/>
            <w:r>
              <w:rPr>
                <w:sz w:val="12"/>
                <w:szCs w:val="12"/>
              </w:rPr>
              <w:t>отсутств-ует</w:t>
            </w:r>
            <w:proofErr w:type="spellEnd"/>
            <w:r>
              <w:rPr>
                <w:sz w:val="12"/>
                <w:szCs w:val="12"/>
              </w:rPr>
              <w:t>».</w:t>
            </w:r>
          </w:p>
        </w:tc>
        <w:tc>
          <w:tcPr>
            <w:tcW w:w="754"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Заполняется в формате Фамилия Имя Отчество, например Иванов Иван Степанович</w:t>
            </w:r>
          </w:p>
        </w:tc>
        <w:tc>
          <w:tcPr>
            <w:tcW w:w="850"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709"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Заполняется в формате №(номер) от (число)</w:t>
            </w:r>
            <w:proofErr w:type="gramStart"/>
            <w:r>
              <w:rPr>
                <w:sz w:val="12"/>
                <w:szCs w:val="12"/>
              </w:rPr>
              <w:t>.(</w:t>
            </w:r>
            <w:proofErr w:type="gramEnd"/>
            <w:r>
              <w:rPr>
                <w:sz w:val="12"/>
                <w:szCs w:val="12"/>
              </w:rPr>
              <w:t>месяц).(год), например №123 от 01.01.2011. В случае</w:t>
            </w:r>
            <w:proofErr w:type="gramStart"/>
            <w:r>
              <w:rPr>
                <w:sz w:val="12"/>
                <w:szCs w:val="12"/>
              </w:rPr>
              <w:t>,</w:t>
            </w:r>
            <w:proofErr w:type="gramEnd"/>
            <w:r>
              <w:rPr>
                <w:sz w:val="12"/>
                <w:szCs w:val="12"/>
              </w:rPr>
              <w:t xml:space="preserve"> если отсутствует № договора указывается «Б\Н»</w:t>
            </w:r>
          </w:p>
        </w:tc>
        <w:tc>
          <w:tcPr>
            <w:tcW w:w="1134" w:type="dxa"/>
            <w:tcBorders>
              <w:top w:val="nil"/>
              <w:left w:val="nil"/>
              <w:bottom w:val="single" w:sz="4" w:space="0" w:color="auto"/>
              <w:right w:val="single" w:sz="4" w:space="0" w:color="auto"/>
            </w:tcBorders>
            <w:vAlign w:val="center"/>
            <w:hideMark/>
          </w:tcPr>
          <w:p w:rsidR="005B1DBB" w:rsidRDefault="005B1DBB">
            <w:pPr>
              <w:jc w:val="center"/>
              <w:rPr>
                <w:sz w:val="12"/>
                <w:szCs w:val="12"/>
              </w:rPr>
            </w:pPr>
            <w:proofErr w:type="gramStart"/>
            <w:r>
              <w:rPr>
                <w:sz w:val="12"/>
                <w:szCs w:val="12"/>
              </w:rPr>
              <w:t>Заполняется предмет договора, указанном в формулировке самого договора  в именительном падеже.</w:t>
            </w:r>
            <w:proofErr w:type="gramEnd"/>
            <w:r>
              <w:rPr>
                <w:sz w:val="12"/>
                <w:szCs w:val="12"/>
              </w:rPr>
              <w:t xml:space="preserve"> В случае наличия государственной тайны допускается усечение наименования в названии.</w:t>
            </w:r>
          </w:p>
        </w:tc>
        <w:tc>
          <w:tcPr>
            <w:tcW w:w="992"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 xml:space="preserve">Указывается цена договора в числовом формате в размерности млн. руб. с НДС со значением больше "0" без пробелов (разделение рублей и копеек запятой). Для рамочных договоров - сумма произведенных на текущий момент платежей, по договорам под будущие услуги </w:t>
            </w:r>
            <w:proofErr w:type="gramStart"/>
            <w:r>
              <w:rPr>
                <w:sz w:val="12"/>
                <w:szCs w:val="12"/>
              </w:rPr>
              <w:t>при</w:t>
            </w:r>
            <w:proofErr w:type="gramEnd"/>
            <w:r>
              <w:rPr>
                <w:sz w:val="12"/>
                <w:szCs w:val="12"/>
              </w:rPr>
              <w:t xml:space="preserve"> отсутствие произведенных платежей заноситься ожидаемая сумма по такому договору.</w:t>
            </w:r>
          </w:p>
        </w:tc>
        <w:tc>
          <w:tcPr>
            <w:tcW w:w="851"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Указывается начало и окончание срока действия договора  в формате (число)</w:t>
            </w:r>
            <w:proofErr w:type="gramStart"/>
            <w:r>
              <w:rPr>
                <w:sz w:val="12"/>
                <w:szCs w:val="12"/>
              </w:rPr>
              <w:t>.(</w:t>
            </w:r>
            <w:proofErr w:type="gramEnd"/>
            <w:r>
              <w:rPr>
                <w:sz w:val="12"/>
                <w:szCs w:val="12"/>
              </w:rPr>
              <w:t>месяц).(год)-(число).(месяц).(год) соответственно, например 01.01.2011-31.12.2011</w:t>
            </w:r>
          </w:p>
        </w:tc>
        <w:tc>
          <w:tcPr>
            <w:tcW w:w="567"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Заполняется при наличии</w:t>
            </w:r>
          </w:p>
        </w:tc>
        <w:tc>
          <w:tcPr>
            <w:tcW w:w="425" w:type="dxa"/>
            <w:tcBorders>
              <w:top w:val="nil"/>
              <w:left w:val="nil"/>
              <w:bottom w:val="single" w:sz="4" w:space="0" w:color="auto"/>
              <w:right w:val="single" w:sz="4" w:space="0" w:color="auto"/>
            </w:tcBorders>
            <w:vAlign w:val="center"/>
          </w:tcPr>
          <w:p w:rsidR="005B1DBB" w:rsidRDefault="005B1DBB">
            <w:pPr>
              <w:jc w:val="center"/>
              <w:rPr>
                <w:sz w:val="12"/>
                <w:szCs w:val="12"/>
              </w:rPr>
            </w:pPr>
          </w:p>
        </w:tc>
        <w:tc>
          <w:tcPr>
            <w:tcW w:w="1016"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В случае</w:t>
            </w:r>
            <w:proofErr w:type="gramStart"/>
            <w:r>
              <w:rPr>
                <w:sz w:val="12"/>
                <w:szCs w:val="12"/>
              </w:rPr>
              <w:t>,</w:t>
            </w:r>
            <w:proofErr w:type="gramEnd"/>
            <w:r>
              <w:rPr>
                <w:sz w:val="12"/>
                <w:szCs w:val="12"/>
              </w:rPr>
              <w:t xml:space="preserve"> если контрагент российское юридическое лицо указывается 10 </w:t>
            </w:r>
            <w:proofErr w:type="spellStart"/>
            <w:r>
              <w:rPr>
                <w:sz w:val="12"/>
                <w:szCs w:val="12"/>
              </w:rPr>
              <w:t>значный</w:t>
            </w:r>
            <w:proofErr w:type="spellEnd"/>
            <w:r>
              <w:rPr>
                <w:sz w:val="12"/>
                <w:szCs w:val="12"/>
              </w:rPr>
              <w:t xml:space="preserve"> код. В случае</w:t>
            </w:r>
            <w:proofErr w:type="gramStart"/>
            <w:r>
              <w:rPr>
                <w:sz w:val="12"/>
                <w:szCs w:val="12"/>
              </w:rPr>
              <w:t>,</w:t>
            </w:r>
            <w:proofErr w:type="gramEnd"/>
            <w:r>
              <w:rPr>
                <w:sz w:val="12"/>
                <w:szCs w:val="1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w:t>
            </w:r>
            <w:r>
              <w:rPr>
                <w:sz w:val="12"/>
                <w:szCs w:val="12"/>
              </w:rPr>
              <w:br/>
              <w:t>В случае  если контрагент - иностранное юридическое или физическое лицо в графе указывается «отсутствует»</w:t>
            </w:r>
          </w:p>
        </w:tc>
        <w:tc>
          <w:tcPr>
            <w:tcW w:w="960"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 xml:space="preserve">Заполняется в случае, если контрагент - российское юридическое лицо (13-ти </w:t>
            </w:r>
            <w:proofErr w:type="spellStart"/>
            <w:r>
              <w:rPr>
                <w:sz w:val="12"/>
                <w:szCs w:val="12"/>
              </w:rPr>
              <w:t>значный</w:t>
            </w:r>
            <w:proofErr w:type="spellEnd"/>
            <w:r>
              <w:rPr>
                <w:sz w:val="12"/>
                <w:szCs w:val="12"/>
              </w:rPr>
              <w:t xml:space="preserve">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tc>
        <w:tc>
          <w:tcPr>
            <w:tcW w:w="1080"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Указывается организационная форма аббревиатурой и наименование контрагента (например, ООО, ФГУП, ЗАО и т.д.). В случае</w:t>
            </w:r>
            <w:proofErr w:type="gramStart"/>
            <w:r>
              <w:rPr>
                <w:sz w:val="12"/>
                <w:szCs w:val="12"/>
              </w:rPr>
              <w:t>,</w:t>
            </w:r>
            <w:proofErr w:type="gramEnd"/>
            <w:r>
              <w:rPr>
                <w:sz w:val="12"/>
                <w:szCs w:val="1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tc>
        <w:tc>
          <w:tcPr>
            <w:tcW w:w="544"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Заполняется в формате географической иерархии в нисходящем порядке, например, Тула, ул. Пионеров, 56-89</w:t>
            </w:r>
          </w:p>
        </w:tc>
        <w:tc>
          <w:tcPr>
            <w:tcW w:w="851"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Заполняется в формате серия (пробел) номер, например 5003 143877. Для иностранцев допускается заполнение в формате, отраженном в национальном паспорте.</w:t>
            </w:r>
          </w:p>
        </w:tc>
        <w:tc>
          <w:tcPr>
            <w:tcW w:w="645" w:type="dxa"/>
            <w:tcBorders>
              <w:top w:val="nil"/>
              <w:left w:val="nil"/>
              <w:bottom w:val="single" w:sz="4" w:space="0" w:color="auto"/>
              <w:right w:val="single" w:sz="4" w:space="0" w:color="auto"/>
            </w:tcBorders>
            <w:vAlign w:val="center"/>
            <w:hideMark/>
          </w:tcPr>
          <w:p w:rsidR="005B1DBB" w:rsidRDefault="005B1DBB">
            <w:pPr>
              <w:jc w:val="center"/>
              <w:rPr>
                <w:sz w:val="12"/>
                <w:szCs w:val="12"/>
              </w:rPr>
            </w:pPr>
            <w:proofErr w:type="gramStart"/>
            <w:r>
              <w:rPr>
                <w:sz w:val="12"/>
                <w:szCs w:val="12"/>
              </w:rPr>
              <w:t>Указывается</w:t>
            </w:r>
            <w:proofErr w:type="gramEnd"/>
            <w:r>
              <w:rPr>
                <w:sz w:val="12"/>
                <w:szCs w:val="12"/>
              </w:rPr>
              <w:t xml:space="preserve"> какое отношение имеет данный субъект к вышестоящему звену в цепочке "контрагент - бенефициар" </w:t>
            </w:r>
          </w:p>
        </w:tc>
        <w:tc>
          <w:tcPr>
            <w:tcW w:w="844" w:type="dxa"/>
            <w:tcBorders>
              <w:top w:val="nil"/>
              <w:left w:val="nil"/>
              <w:bottom w:val="single" w:sz="4" w:space="0" w:color="auto"/>
              <w:right w:val="single" w:sz="4" w:space="0" w:color="auto"/>
            </w:tcBorders>
            <w:vAlign w:val="center"/>
            <w:hideMark/>
          </w:tcPr>
          <w:p w:rsidR="005B1DBB" w:rsidRDefault="005B1DBB">
            <w:pPr>
              <w:jc w:val="center"/>
              <w:rPr>
                <w:sz w:val="12"/>
                <w:szCs w:val="12"/>
              </w:rPr>
            </w:pPr>
            <w:r>
              <w:rPr>
                <w:sz w:val="12"/>
                <w:szCs w:val="12"/>
              </w:rPr>
              <w:t>Указываются юридический статус и реквизиты подтверждающих документов, например учредительный договор от 23.01.2008</w:t>
            </w:r>
          </w:p>
        </w:tc>
      </w:tr>
    </w:tbl>
    <w:p w:rsidR="005B1DBB" w:rsidRDefault="005B1DBB" w:rsidP="005B1DBB"/>
    <w:p w:rsidR="005B1DBB" w:rsidRDefault="005B1DBB" w:rsidP="005B1DBB">
      <w:r>
        <w:t>______________________________________                    ____________________________________</w:t>
      </w:r>
    </w:p>
    <w:p w:rsidR="005B1DBB" w:rsidRDefault="005B1DBB" w:rsidP="005B1DBB">
      <w:pPr>
        <w:rPr>
          <w:sz w:val="16"/>
          <w:szCs w:val="16"/>
        </w:rPr>
        <w:sectPr w:rsidR="005B1DBB" w:rsidSect="005B1DBB">
          <w:pgSz w:w="16838" w:h="11906" w:orient="landscape"/>
          <w:pgMar w:top="1701" w:right="357" w:bottom="720" w:left="510" w:header="709" w:footer="709" w:gutter="0"/>
          <w:cols w:space="720"/>
        </w:sectPr>
      </w:pPr>
      <w:r>
        <w:rPr>
          <w:sz w:val="16"/>
          <w:szCs w:val="16"/>
        </w:rPr>
        <w:t xml:space="preserve">  (Подпись уполномоченного представителя)</w:t>
      </w:r>
      <w:r>
        <w:rPr>
          <w:sz w:val="16"/>
          <w:szCs w:val="16"/>
        </w:rPr>
        <w:tab/>
      </w:r>
      <w:r>
        <w:rPr>
          <w:sz w:val="16"/>
          <w:szCs w:val="16"/>
        </w:rPr>
        <w:tab/>
      </w:r>
      <w:r>
        <w:rPr>
          <w:sz w:val="16"/>
          <w:szCs w:val="16"/>
        </w:rPr>
        <w:tab/>
      </w:r>
      <w:r>
        <w:rPr>
          <w:sz w:val="16"/>
          <w:szCs w:val="16"/>
        </w:rPr>
        <w:tab/>
      </w:r>
      <w:r>
        <w:rPr>
          <w:sz w:val="16"/>
          <w:szCs w:val="16"/>
        </w:rPr>
        <w:tab/>
        <w:t>(ФИО и должность подписавшего)</w:t>
      </w:r>
    </w:p>
    <w:p w:rsidR="00D23351" w:rsidRDefault="00D23351" w:rsidP="005B1DBB"/>
    <w:sectPr w:rsidR="00D23351" w:rsidSect="00B05D93">
      <w:headerReference w:type="default" r:id="rId9"/>
      <w:footerReference w:type="default" r:id="rId10"/>
      <w:footerReference w:type="first" r:id="rId11"/>
      <w:pgSz w:w="11906" w:h="16838" w:code="9"/>
      <w:pgMar w:top="851" w:right="851" w:bottom="1134" w:left="1701" w:header="284"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B4D" w:rsidRDefault="00D76B4D">
      <w:r>
        <w:separator/>
      </w:r>
    </w:p>
  </w:endnote>
  <w:endnote w:type="continuationSeparator" w:id="0">
    <w:p w:rsidR="00D76B4D" w:rsidRDefault="00D76B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ArtsansLightC">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3504102"/>
      <w:docPartObj>
        <w:docPartGallery w:val="Page Numbers (Bottom of Page)"/>
        <w:docPartUnique/>
      </w:docPartObj>
    </w:sdtPr>
    <w:sdtEndPr/>
    <w:sdtContent>
      <w:p w:rsidR="005B1DBB" w:rsidRDefault="005B1DBB">
        <w:pPr>
          <w:pStyle w:val="a9"/>
          <w:jc w:val="center"/>
        </w:pPr>
        <w:r>
          <w:fldChar w:fldCharType="begin"/>
        </w:r>
        <w:r>
          <w:instrText>PAGE   \* MERGEFORMAT</w:instrText>
        </w:r>
        <w:r>
          <w:fldChar w:fldCharType="separate"/>
        </w:r>
        <w:r w:rsidR="00A549C2">
          <w:rPr>
            <w:noProof/>
          </w:rPr>
          <w:t>1</w:t>
        </w:r>
        <w:r>
          <w:fldChar w:fldCharType="end"/>
        </w:r>
      </w:p>
    </w:sdtContent>
  </w:sdt>
  <w:p w:rsidR="005B1DBB" w:rsidRDefault="005B1DBB">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BD" w:rsidRDefault="00D76B4D">
    <w:pPr>
      <w:jc w:val="right"/>
      <w:rPr>
        <w:rFonts w:ascii="Tahoma" w:hAnsi="Tahoma" w:cs="Tahoma"/>
        <w:sz w:val="18"/>
        <w:szCs w:val="18"/>
      </w:rPr>
    </w:pPr>
  </w:p>
  <w:p w:rsidR="004F5ABD" w:rsidRDefault="00D76B4D">
    <w:pPr>
      <w:jc w:val="right"/>
      <w:rPr>
        <w:rFonts w:ascii="Tahoma" w:hAnsi="Tahoma" w:cs="Tahoma"/>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BD" w:rsidRDefault="001F75AD">
    <w:r>
      <w:t>[Введите текст]</w:t>
    </w:r>
  </w:p>
  <w:p w:rsidR="004F5ABD" w:rsidRDefault="00D76B4D"/>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B4D" w:rsidRDefault="00D76B4D">
      <w:r>
        <w:separator/>
      </w:r>
    </w:p>
  </w:footnote>
  <w:footnote w:type="continuationSeparator" w:id="0">
    <w:p w:rsidR="00D76B4D" w:rsidRDefault="00D76B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5ABD" w:rsidRDefault="00D76B4D">
    <w:pPr>
      <w:pStyle w:val="a3"/>
      <w:jc w:val="center"/>
      <w:rPr>
        <w:rFonts w:ascii="Tahoma" w:hAnsi="Tahoma"/>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424630"/>
    <w:multiLevelType w:val="hybridMultilevel"/>
    <w:tmpl w:val="9192FBC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8D25BAC"/>
    <w:multiLevelType w:val="multilevel"/>
    <w:tmpl w:val="B9E8836A"/>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6A05D3D"/>
    <w:multiLevelType w:val="hybridMultilevel"/>
    <w:tmpl w:val="504859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4AA854AD"/>
    <w:multiLevelType w:val="hybridMultilevel"/>
    <w:tmpl w:val="7CB83BB6"/>
    <w:lvl w:ilvl="0" w:tplc="41E4292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
    <w:nsid w:val="4BE977F3"/>
    <w:multiLevelType w:val="hybridMultilevel"/>
    <w:tmpl w:val="FCF4DB74"/>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800"/>
        </w:tabs>
        <w:ind w:left="1800" w:hanging="360"/>
      </w:pPr>
      <w:rPr>
        <w:rFonts w:ascii="Courier New" w:hAnsi="Courier New" w:cs="Courier New" w:hint="default"/>
      </w:rPr>
    </w:lvl>
    <w:lvl w:ilvl="2" w:tplc="04190005">
      <w:start w:val="1"/>
      <w:numFmt w:val="bullet"/>
      <w:lvlText w:val=""/>
      <w:lvlJc w:val="left"/>
      <w:pPr>
        <w:tabs>
          <w:tab w:val="num" w:pos="2520"/>
        </w:tabs>
        <w:ind w:left="2520" w:hanging="360"/>
      </w:pPr>
      <w:rPr>
        <w:rFonts w:ascii="Wingdings" w:hAnsi="Wingdings" w:hint="default"/>
      </w:rPr>
    </w:lvl>
    <w:lvl w:ilvl="3" w:tplc="04190001">
      <w:start w:val="1"/>
      <w:numFmt w:val="bullet"/>
      <w:lvlText w:val=""/>
      <w:lvlJc w:val="left"/>
      <w:pPr>
        <w:tabs>
          <w:tab w:val="num" w:pos="3240"/>
        </w:tabs>
        <w:ind w:left="3240" w:hanging="360"/>
      </w:pPr>
      <w:rPr>
        <w:rFonts w:ascii="Symbol" w:hAnsi="Symbol" w:hint="default"/>
      </w:rPr>
    </w:lvl>
    <w:lvl w:ilvl="4" w:tplc="04190003">
      <w:start w:val="1"/>
      <w:numFmt w:val="bullet"/>
      <w:lvlText w:val="o"/>
      <w:lvlJc w:val="left"/>
      <w:pPr>
        <w:tabs>
          <w:tab w:val="num" w:pos="3960"/>
        </w:tabs>
        <w:ind w:left="3960" w:hanging="360"/>
      </w:pPr>
      <w:rPr>
        <w:rFonts w:ascii="Courier New" w:hAnsi="Courier New" w:cs="Courier New" w:hint="default"/>
      </w:rPr>
    </w:lvl>
    <w:lvl w:ilvl="5" w:tplc="04190005">
      <w:start w:val="1"/>
      <w:numFmt w:val="bullet"/>
      <w:lvlText w:val=""/>
      <w:lvlJc w:val="left"/>
      <w:pPr>
        <w:tabs>
          <w:tab w:val="num" w:pos="4680"/>
        </w:tabs>
        <w:ind w:left="4680" w:hanging="360"/>
      </w:pPr>
      <w:rPr>
        <w:rFonts w:ascii="Wingdings" w:hAnsi="Wingdings" w:hint="default"/>
      </w:rPr>
    </w:lvl>
    <w:lvl w:ilvl="6" w:tplc="04190001">
      <w:start w:val="1"/>
      <w:numFmt w:val="bullet"/>
      <w:lvlText w:val=""/>
      <w:lvlJc w:val="left"/>
      <w:pPr>
        <w:tabs>
          <w:tab w:val="num" w:pos="5400"/>
        </w:tabs>
        <w:ind w:left="5400" w:hanging="360"/>
      </w:pPr>
      <w:rPr>
        <w:rFonts w:ascii="Symbol" w:hAnsi="Symbol" w:hint="default"/>
      </w:rPr>
    </w:lvl>
    <w:lvl w:ilvl="7" w:tplc="04190003">
      <w:start w:val="1"/>
      <w:numFmt w:val="bullet"/>
      <w:lvlText w:val="o"/>
      <w:lvlJc w:val="left"/>
      <w:pPr>
        <w:tabs>
          <w:tab w:val="num" w:pos="6120"/>
        </w:tabs>
        <w:ind w:left="6120" w:hanging="360"/>
      </w:pPr>
      <w:rPr>
        <w:rFonts w:ascii="Courier New" w:hAnsi="Courier New" w:cs="Courier New" w:hint="default"/>
      </w:rPr>
    </w:lvl>
    <w:lvl w:ilvl="8" w:tplc="04190005">
      <w:start w:val="1"/>
      <w:numFmt w:val="bullet"/>
      <w:lvlText w:val=""/>
      <w:lvlJc w:val="left"/>
      <w:pPr>
        <w:tabs>
          <w:tab w:val="num" w:pos="6840"/>
        </w:tabs>
        <w:ind w:left="6840" w:hanging="360"/>
      </w:pPr>
      <w:rPr>
        <w:rFonts w:ascii="Wingdings" w:hAnsi="Wingdings" w:hint="default"/>
      </w:rPr>
    </w:lvl>
  </w:abstractNum>
  <w:abstractNum w:abstractNumId="5">
    <w:nsid w:val="56930524"/>
    <w:multiLevelType w:val="multilevel"/>
    <w:tmpl w:val="558EBF64"/>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900"/>
        </w:tabs>
        <w:ind w:left="900" w:hanging="720"/>
      </w:pPr>
      <w:rPr>
        <w:rFonts w:hint="default"/>
        <w:b/>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620"/>
        </w:tabs>
        <w:ind w:left="1620" w:hanging="1080"/>
      </w:pPr>
      <w:rPr>
        <w:rFonts w:hint="default"/>
      </w:rPr>
    </w:lvl>
    <w:lvl w:ilvl="4">
      <w:start w:val="1"/>
      <w:numFmt w:val="decimal"/>
      <w:lvlText w:val="%1.%2.%3.%4.%5."/>
      <w:lvlJc w:val="left"/>
      <w:pPr>
        <w:tabs>
          <w:tab w:val="num" w:pos="1800"/>
        </w:tabs>
        <w:ind w:left="1800" w:hanging="1080"/>
      </w:pPr>
      <w:rPr>
        <w:rFonts w:hint="default"/>
      </w:rPr>
    </w:lvl>
    <w:lvl w:ilvl="5">
      <w:start w:val="1"/>
      <w:numFmt w:val="decimal"/>
      <w:lvlText w:val="%1.%2.%3.%4.%5.%6."/>
      <w:lvlJc w:val="left"/>
      <w:pPr>
        <w:tabs>
          <w:tab w:val="num" w:pos="2340"/>
        </w:tabs>
        <w:ind w:left="2340" w:hanging="1440"/>
      </w:pPr>
      <w:rPr>
        <w:rFonts w:hint="default"/>
      </w:rPr>
    </w:lvl>
    <w:lvl w:ilvl="6">
      <w:start w:val="1"/>
      <w:numFmt w:val="decimal"/>
      <w:lvlText w:val="%1.%2.%3.%4.%5.%6.%7."/>
      <w:lvlJc w:val="left"/>
      <w:pPr>
        <w:tabs>
          <w:tab w:val="num" w:pos="2520"/>
        </w:tabs>
        <w:ind w:left="2520" w:hanging="1440"/>
      </w:pPr>
      <w:rPr>
        <w:rFonts w:hint="default"/>
      </w:rPr>
    </w:lvl>
    <w:lvl w:ilvl="7">
      <w:start w:val="1"/>
      <w:numFmt w:val="decimal"/>
      <w:lvlText w:val="%1.%2.%3.%4.%5.%6.%7.%8."/>
      <w:lvlJc w:val="left"/>
      <w:pPr>
        <w:tabs>
          <w:tab w:val="num" w:pos="3060"/>
        </w:tabs>
        <w:ind w:left="3060" w:hanging="1800"/>
      </w:pPr>
      <w:rPr>
        <w:rFonts w:hint="default"/>
      </w:rPr>
    </w:lvl>
    <w:lvl w:ilvl="8">
      <w:start w:val="1"/>
      <w:numFmt w:val="decimal"/>
      <w:lvlText w:val="%1.%2.%3.%4.%5.%6.%7.%8.%9."/>
      <w:lvlJc w:val="left"/>
      <w:pPr>
        <w:tabs>
          <w:tab w:val="num" w:pos="3600"/>
        </w:tabs>
        <w:ind w:left="3600" w:hanging="2160"/>
      </w:pPr>
      <w:rPr>
        <w:rFonts w:hint="default"/>
      </w:rPr>
    </w:lvl>
  </w:abstractNum>
  <w:num w:numId="1">
    <w:abstractNumId w:val="5"/>
  </w:num>
  <w:num w:numId="2">
    <w:abstractNumId w:val="0"/>
  </w:num>
  <w:num w:numId="3">
    <w:abstractNumId w:val="2"/>
  </w:num>
  <w:num w:numId="4">
    <w:abstractNumId w:val="1"/>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F75AD"/>
    <w:rsid w:val="00024145"/>
    <w:rsid w:val="00043AA6"/>
    <w:rsid w:val="00064EAC"/>
    <w:rsid w:val="001F75AD"/>
    <w:rsid w:val="00315E60"/>
    <w:rsid w:val="00464B61"/>
    <w:rsid w:val="005230B4"/>
    <w:rsid w:val="0058777C"/>
    <w:rsid w:val="005B1DBB"/>
    <w:rsid w:val="009F3087"/>
    <w:rsid w:val="00A549C2"/>
    <w:rsid w:val="00B42257"/>
    <w:rsid w:val="00D23351"/>
    <w:rsid w:val="00D76B4D"/>
    <w:rsid w:val="00DC03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F75AD"/>
    <w:rPr>
      <w:rFonts w:eastAsia="Batang"/>
      <w:sz w:val="24"/>
      <w:szCs w:val="24"/>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1F75AD"/>
    <w:pPr>
      <w:tabs>
        <w:tab w:val="center" w:pos="4677"/>
        <w:tab w:val="right" w:pos="9355"/>
      </w:tabs>
    </w:pPr>
  </w:style>
  <w:style w:type="character" w:customStyle="1" w:styleId="a4">
    <w:name w:val="Верхний колонтитул Знак"/>
    <w:basedOn w:val="a0"/>
    <w:link w:val="a3"/>
    <w:rsid w:val="001F75AD"/>
    <w:rPr>
      <w:rFonts w:eastAsia="Batang"/>
      <w:sz w:val="24"/>
      <w:szCs w:val="24"/>
      <w:lang w:eastAsia="ko-KR"/>
    </w:rPr>
  </w:style>
  <w:style w:type="character" w:customStyle="1" w:styleId="a5">
    <w:name w:val="Стиль вставки"/>
    <w:basedOn w:val="a0"/>
    <w:uiPriority w:val="1"/>
    <w:qFormat/>
    <w:rsid w:val="001F75AD"/>
    <w:rPr>
      <w:rFonts w:ascii="Tahoma" w:hAnsi="Tahoma"/>
      <w:color w:val="000000" w:themeColor="text1"/>
      <w:sz w:val="20"/>
    </w:rPr>
  </w:style>
  <w:style w:type="paragraph" w:styleId="a6">
    <w:name w:val="List Paragraph"/>
    <w:basedOn w:val="a"/>
    <w:uiPriority w:val="34"/>
    <w:qFormat/>
    <w:rsid w:val="001F75AD"/>
    <w:pPr>
      <w:ind w:left="720"/>
      <w:contextualSpacing/>
    </w:pPr>
  </w:style>
  <w:style w:type="paragraph" w:customStyle="1" w:styleId="ContractHeader">
    <w:name w:val="Contract Header"/>
    <w:basedOn w:val="a"/>
    <w:rsid w:val="001F75AD"/>
    <w:pPr>
      <w:keepNext/>
      <w:autoSpaceDE w:val="0"/>
      <w:autoSpaceDN w:val="0"/>
      <w:spacing w:before="240" w:after="60"/>
      <w:jc w:val="center"/>
    </w:pPr>
    <w:rPr>
      <w:rFonts w:ascii="ArtsansLightC" w:eastAsia="Times New Roman" w:hAnsi="ArtsansLightC" w:cs="ArtsansLightC"/>
      <w:b/>
      <w:bCs/>
      <w:kern w:val="28"/>
      <w:lang w:val="en-US" w:eastAsia="ru-RU"/>
    </w:rPr>
  </w:style>
  <w:style w:type="paragraph" w:styleId="a7">
    <w:name w:val="Balloon Text"/>
    <w:basedOn w:val="a"/>
    <w:link w:val="a8"/>
    <w:uiPriority w:val="99"/>
    <w:semiHidden/>
    <w:unhideWhenUsed/>
    <w:rsid w:val="001F75AD"/>
    <w:rPr>
      <w:rFonts w:ascii="Tahoma" w:hAnsi="Tahoma" w:cs="Tahoma"/>
      <w:sz w:val="16"/>
      <w:szCs w:val="16"/>
    </w:rPr>
  </w:style>
  <w:style w:type="character" w:customStyle="1" w:styleId="a8">
    <w:name w:val="Текст выноски Знак"/>
    <w:basedOn w:val="a0"/>
    <w:link w:val="a7"/>
    <w:uiPriority w:val="99"/>
    <w:semiHidden/>
    <w:rsid w:val="001F75AD"/>
    <w:rPr>
      <w:rFonts w:ascii="Tahoma" w:eastAsia="Batang" w:hAnsi="Tahoma" w:cs="Tahoma"/>
      <w:sz w:val="16"/>
      <w:szCs w:val="16"/>
      <w:lang w:eastAsia="ko-KR"/>
    </w:rPr>
  </w:style>
  <w:style w:type="paragraph" w:customStyle="1" w:styleId="ContractText">
    <w:name w:val="Contract Text"/>
    <w:basedOn w:val="a"/>
    <w:rsid w:val="005B1DBB"/>
    <w:pPr>
      <w:autoSpaceDE w:val="0"/>
      <w:autoSpaceDN w:val="0"/>
      <w:spacing w:after="120"/>
      <w:jc w:val="both"/>
    </w:pPr>
    <w:rPr>
      <w:rFonts w:ascii="ArtsansLightC" w:eastAsia="Times New Roman" w:hAnsi="ArtsansLightC" w:cs="ArtsansLightC"/>
      <w:lang w:eastAsia="ru-RU"/>
    </w:rPr>
  </w:style>
  <w:style w:type="paragraph" w:styleId="a9">
    <w:name w:val="footer"/>
    <w:basedOn w:val="a"/>
    <w:link w:val="aa"/>
    <w:uiPriority w:val="99"/>
    <w:unhideWhenUsed/>
    <w:rsid w:val="005B1DBB"/>
    <w:pPr>
      <w:tabs>
        <w:tab w:val="center" w:pos="4677"/>
        <w:tab w:val="right" w:pos="9355"/>
      </w:tabs>
    </w:pPr>
  </w:style>
  <w:style w:type="character" w:customStyle="1" w:styleId="aa">
    <w:name w:val="Нижний колонтитул Знак"/>
    <w:basedOn w:val="a0"/>
    <w:link w:val="a9"/>
    <w:uiPriority w:val="99"/>
    <w:rsid w:val="005B1DBB"/>
    <w:rPr>
      <w:rFonts w:eastAsia="Batang"/>
      <w:sz w:val="24"/>
      <w:szCs w:val="24"/>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454056">
      <w:bodyDiv w:val="1"/>
      <w:marLeft w:val="0"/>
      <w:marRight w:val="0"/>
      <w:marTop w:val="0"/>
      <w:marBottom w:val="0"/>
      <w:divBdr>
        <w:top w:val="none" w:sz="0" w:space="0" w:color="auto"/>
        <w:left w:val="none" w:sz="0" w:space="0" w:color="auto"/>
        <w:bottom w:val="none" w:sz="0" w:space="0" w:color="auto"/>
        <w:right w:val="none" w:sz="0" w:space="0" w:color="auto"/>
      </w:divBdr>
    </w:div>
    <w:div w:id="1836339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glossaryDocument" Target="glossary/document.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82B2BE86E2924119BAD50F347EB24D31"/>
        <w:category>
          <w:name w:val="Общие"/>
          <w:gallery w:val="placeholder"/>
        </w:category>
        <w:types>
          <w:type w:val="bbPlcHdr"/>
        </w:types>
        <w:behaviors>
          <w:behavior w:val="content"/>
        </w:behaviors>
        <w:guid w:val="{13C35CED-491B-4F59-8C53-EA71A1B62B91}"/>
      </w:docPartPr>
      <w:docPartBody>
        <w:p w:rsidR="00B33F59" w:rsidRDefault="00A82E71" w:rsidP="00A82E71">
          <w:pPr>
            <w:pStyle w:val="82B2BE86E2924119BAD50F347EB24D31"/>
          </w:pPr>
          <w:r>
            <w:rPr>
              <w:rFonts w:ascii="Tahoma" w:hAnsi="Tahoma" w:cs="Tahoma"/>
              <w:b/>
              <w:color w:val="FF0000"/>
              <w:sz w:val="20"/>
              <w:szCs w:val="20"/>
            </w:rPr>
            <w:t>выберите вариант</w:t>
          </w:r>
        </w:p>
      </w:docPartBody>
    </w:docPart>
    <w:docPart>
      <w:docPartPr>
        <w:name w:val="7ABBCF111C08478CACAECC01CF6C52D0"/>
        <w:category>
          <w:name w:val="Общие"/>
          <w:gallery w:val="placeholder"/>
        </w:category>
        <w:types>
          <w:type w:val="bbPlcHdr"/>
        </w:types>
        <w:behaviors>
          <w:behavior w:val="content"/>
        </w:behaviors>
        <w:guid w:val="{841EF818-A22E-4875-9BB9-441C27AB6A0D}"/>
      </w:docPartPr>
      <w:docPartBody>
        <w:p w:rsidR="00B33F59" w:rsidRDefault="00A82E71" w:rsidP="00A82E71">
          <w:pPr>
            <w:pStyle w:val="7ABBCF111C08478CACAECC01CF6C52D0"/>
          </w:pPr>
          <w:r>
            <w:rPr>
              <w:rFonts w:ascii="Tahoma" w:hAnsi="Tahoma" w:cs="Tahoma"/>
              <w:b/>
              <w:color w:val="FF0000"/>
              <w:sz w:val="20"/>
              <w:szCs w:val="20"/>
            </w:rPr>
            <w:t>выберите вариант</w:t>
          </w:r>
        </w:p>
      </w:docPartBody>
    </w:docPart>
    <w:docPart>
      <w:docPartPr>
        <w:name w:val="1CF847CF4CFD4A58968CD6E99447B81B"/>
        <w:category>
          <w:name w:val="Общие"/>
          <w:gallery w:val="placeholder"/>
        </w:category>
        <w:types>
          <w:type w:val="bbPlcHdr"/>
        </w:types>
        <w:behaviors>
          <w:behavior w:val="content"/>
        </w:behaviors>
        <w:guid w:val="{14378660-B3EC-4066-8B75-E4C865CD279A}"/>
      </w:docPartPr>
      <w:docPartBody>
        <w:p w:rsidR="00B33F59" w:rsidRDefault="00A82E71" w:rsidP="00A82E71">
          <w:pPr>
            <w:pStyle w:val="1CF847CF4CFD4A58968CD6E99447B81B"/>
          </w:pPr>
          <w:r>
            <w:rPr>
              <w:rFonts w:ascii="Tahoma" w:hAnsi="Tahoma" w:cs="Tahoma"/>
              <w:b/>
              <w:color w:val="FF0000"/>
              <w:sz w:val="20"/>
              <w:szCs w:val="20"/>
            </w:rPr>
            <w:t>выберите вариант</w:t>
          </w:r>
        </w:p>
      </w:docPartBody>
    </w:docPart>
    <w:docPart>
      <w:docPartPr>
        <w:name w:val="9263DC9320F24FC39FC7CDB0265B109D"/>
        <w:category>
          <w:name w:val="Общие"/>
          <w:gallery w:val="placeholder"/>
        </w:category>
        <w:types>
          <w:type w:val="bbPlcHdr"/>
        </w:types>
        <w:behaviors>
          <w:behavior w:val="content"/>
        </w:behaviors>
        <w:guid w:val="{6AA2DB02-F4CC-4D2A-BE59-4F6526DE968F}"/>
      </w:docPartPr>
      <w:docPartBody>
        <w:p w:rsidR="00B33F59" w:rsidRDefault="00A82E71" w:rsidP="00A82E71">
          <w:pPr>
            <w:pStyle w:val="9263DC9320F24FC39FC7CDB0265B109D"/>
          </w:pPr>
          <w:r>
            <w:rPr>
              <w:rFonts w:ascii="Tahoma" w:hAnsi="Tahoma" w:cs="Tahoma"/>
              <w:b/>
              <w:color w:val="FF0000"/>
              <w:sz w:val="20"/>
              <w:szCs w:val="20"/>
            </w:rPr>
            <w:t>выберите вариант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ArtsansLightC">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val="00A82E71"/>
    <w:rsid w:val="00261100"/>
    <w:rsid w:val="003B171B"/>
    <w:rsid w:val="005217A3"/>
    <w:rsid w:val="00817894"/>
    <w:rsid w:val="00A82E71"/>
    <w:rsid w:val="00B33F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82B2BE86E2924119BAD50F347EB24D31">
    <w:name w:val="82B2BE86E2924119BAD50F347EB24D31"/>
    <w:rsid w:val="00A82E71"/>
  </w:style>
  <w:style w:type="paragraph" w:customStyle="1" w:styleId="7ABBCF111C08478CACAECC01CF6C52D0">
    <w:name w:val="7ABBCF111C08478CACAECC01CF6C52D0"/>
    <w:rsid w:val="00A82E71"/>
  </w:style>
  <w:style w:type="paragraph" w:customStyle="1" w:styleId="1CF847CF4CFD4A58968CD6E99447B81B">
    <w:name w:val="1CF847CF4CFD4A58968CD6E99447B81B"/>
    <w:rsid w:val="00A82E71"/>
  </w:style>
  <w:style w:type="paragraph" w:customStyle="1" w:styleId="9263DC9320F24FC39FC7CDB0265B109D">
    <w:name w:val="9263DC9320F24FC39FC7CDB0265B109D"/>
    <w:rsid w:val="00A82E71"/>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Pages>
  <Words>5921</Words>
  <Characters>33754</Characters>
  <Application>Microsoft Office Word</Application>
  <DocSecurity>0</DocSecurity>
  <Lines>281</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Кулаков</dc:creator>
  <cp:lastModifiedBy>Данилов Александр Михайлович</cp:lastModifiedBy>
  <cp:revision>5</cp:revision>
  <cp:lastPrinted>2014-03-26T08:26:00Z</cp:lastPrinted>
  <dcterms:created xsi:type="dcterms:W3CDTF">2014-01-13T09:23:00Z</dcterms:created>
  <dcterms:modified xsi:type="dcterms:W3CDTF">2014-03-26T08:26:00Z</dcterms:modified>
</cp:coreProperties>
</file>