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548" w:rsidRPr="00CA0548" w:rsidRDefault="00CA0548" w:rsidP="00CA0548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sz w:val="28"/>
          <w:szCs w:val="28"/>
          <w:lang w:val="ru-RU"/>
        </w:rPr>
      </w:pPr>
      <w:r w:rsidRPr="00CA0548">
        <w:rPr>
          <w:sz w:val="28"/>
          <w:szCs w:val="28"/>
        </w:rPr>
        <w:t>Т</w:t>
      </w:r>
      <w:r w:rsidRPr="00CA0548">
        <w:rPr>
          <w:sz w:val="28"/>
          <w:szCs w:val="28"/>
          <w:lang w:val="ru-RU"/>
        </w:rPr>
        <w:t>ехническое задание</w:t>
      </w:r>
    </w:p>
    <w:p w:rsidR="00CA0548" w:rsidRPr="00386363" w:rsidRDefault="00CA0548" w:rsidP="00CA0548">
      <w:pPr>
        <w:rPr>
          <w:lang/>
        </w:rPr>
      </w:pPr>
    </w:p>
    <w:tbl>
      <w:tblPr>
        <w:tblW w:w="10065" w:type="dxa"/>
        <w:tblInd w:w="-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1876"/>
        <w:gridCol w:w="5070"/>
        <w:gridCol w:w="1276"/>
        <w:gridCol w:w="567"/>
        <w:gridCol w:w="709"/>
      </w:tblGrid>
      <w:tr w:rsidR="00CA0548" w:rsidTr="00CA0548">
        <w:tc>
          <w:tcPr>
            <w:tcW w:w="567" w:type="dxa"/>
          </w:tcPr>
          <w:p w:rsidR="00CA0548" w:rsidRPr="0095628F" w:rsidRDefault="00CA0548" w:rsidP="00801D15">
            <w:pPr>
              <w:rPr>
                <w:b/>
                <w:sz w:val="20"/>
                <w:szCs w:val="20"/>
              </w:rPr>
            </w:pPr>
          </w:p>
          <w:p w:rsidR="00CA0548" w:rsidRPr="0095628F" w:rsidRDefault="00CA0548" w:rsidP="00801D15">
            <w:pPr>
              <w:rPr>
                <w:b/>
                <w:sz w:val="20"/>
                <w:szCs w:val="20"/>
              </w:rPr>
            </w:pPr>
          </w:p>
          <w:p w:rsidR="00CA0548" w:rsidRPr="0095628F" w:rsidRDefault="00CA0548" w:rsidP="00801D15">
            <w:pPr>
              <w:rPr>
                <w:b/>
                <w:sz w:val="20"/>
                <w:szCs w:val="20"/>
              </w:rPr>
            </w:pPr>
          </w:p>
          <w:p w:rsidR="00CA0548" w:rsidRPr="0095628F" w:rsidRDefault="00CA0548" w:rsidP="00801D15">
            <w:pPr>
              <w:rPr>
                <w:b/>
                <w:sz w:val="20"/>
                <w:szCs w:val="20"/>
              </w:rPr>
            </w:pPr>
            <w:r w:rsidRPr="0095628F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95628F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95628F">
              <w:rPr>
                <w:b/>
                <w:sz w:val="20"/>
                <w:szCs w:val="20"/>
              </w:rPr>
              <w:t>/</w:t>
            </w:r>
            <w:proofErr w:type="spellStart"/>
            <w:r w:rsidRPr="0095628F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76" w:type="dxa"/>
          </w:tcPr>
          <w:p w:rsidR="00CA0548" w:rsidRPr="0095628F" w:rsidRDefault="00CA0548" w:rsidP="00801D15">
            <w:pPr>
              <w:rPr>
                <w:b/>
                <w:sz w:val="20"/>
                <w:szCs w:val="20"/>
              </w:rPr>
            </w:pPr>
          </w:p>
          <w:p w:rsidR="00CA0548" w:rsidRPr="0095628F" w:rsidRDefault="00CA0548" w:rsidP="00801D15">
            <w:pPr>
              <w:rPr>
                <w:b/>
                <w:sz w:val="20"/>
                <w:szCs w:val="20"/>
              </w:rPr>
            </w:pPr>
          </w:p>
          <w:p w:rsidR="00CA0548" w:rsidRPr="0095628F" w:rsidRDefault="00CA0548" w:rsidP="00801D15">
            <w:pPr>
              <w:rPr>
                <w:b/>
                <w:sz w:val="20"/>
                <w:szCs w:val="20"/>
              </w:rPr>
            </w:pPr>
          </w:p>
          <w:p w:rsidR="00CA0548" w:rsidRPr="0095628F" w:rsidRDefault="00CA0548" w:rsidP="00801D15">
            <w:pPr>
              <w:jc w:val="center"/>
              <w:rPr>
                <w:b/>
                <w:sz w:val="20"/>
                <w:szCs w:val="20"/>
              </w:rPr>
            </w:pPr>
            <w:r w:rsidRPr="0095628F">
              <w:rPr>
                <w:b/>
                <w:sz w:val="20"/>
                <w:szCs w:val="20"/>
              </w:rPr>
              <w:t>Наименование ТМЦ</w:t>
            </w:r>
          </w:p>
        </w:tc>
        <w:tc>
          <w:tcPr>
            <w:tcW w:w="5070" w:type="dxa"/>
          </w:tcPr>
          <w:p w:rsidR="00CA0548" w:rsidRPr="0095628F" w:rsidRDefault="00CA0548" w:rsidP="00801D15">
            <w:pPr>
              <w:jc w:val="both"/>
              <w:rPr>
                <w:b/>
                <w:sz w:val="20"/>
                <w:szCs w:val="20"/>
              </w:rPr>
            </w:pPr>
            <w:proofErr w:type="gramStart"/>
            <w:r w:rsidRPr="0095628F">
              <w:rPr>
                <w:b/>
                <w:sz w:val="20"/>
                <w:szCs w:val="20"/>
              </w:rPr>
              <w:t>Требования, к качеству, техническим характерист</w:t>
            </w:r>
            <w:r w:rsidRPr="0095628F">
              <w:rPr>
                <w:b/>
                <w:sz w:val="20"/>
                <w:szCs w:val="20"/>
              </w:rPr>
              <w:t>и</w:t>
            </w:r>
            <w:r w:rsidRPr="0095628F">
              <w:rPr>
                <w:b/>
                <w:sz w:val="20"/>
                <w:szCs w:val="20"/>
              </w:rPr>
              <w:t>кам ТМЦ, требования к их безопасности, треб</w:t>
            </w:r>
            <w:r w:rsidRPr="0095628F">
              <w:rPr>
                <w:b/>
                <w:sz w:val="20"/>
                <w:szCs w:val="20"/>
              </w:rPr>
              <w:t>о</w:t>
            </w:r>
            <w:r w:rsidRPr="0095628F">
              <w:rPr>
                <w:b/>
                <w:sz w:val="20"/>
                <w:szCs w:val="20"/>
              </w:rPr>
              <w:t>вания к функциональным характеристикам (потребител</w:t>
            </w:r>
            <w:r w:rsidRPr="0095628F">
              <w:rPr>
                <w:b/>
                <w:sz w:val="20"/>
                <w:szCs w:val="20"/>
              </w:rPr>
              <w:t>ь</w:t>
            </w:r>
            <w:r w:rsidRPr="0095628F">
              <w:rPr>
                <w:b/>
                <w:sz w:val="20"/>
                <w:szCs w:val="20"/>
              </w:rPr>
              <w:t>ским свойствам) Товара (Оборудования), требования к ра</w:t>
            </w:r>
            <w:r w:rsidRPr="0095628F">
              <w:rPr>
                <w:b/>
                <w:sz w:val="20"/>
                <w:szCs w:val="20"/>
              </w:rPr>
              <w:t>з</w:t>
            </w:r>
            <w:r w:rsidRPr="0095628F">
              <w:rPr>
                <w:b/>
                <w:sz w:val="20"/>
                <w:szCs w:val="20"/>
              </w:rPr>
              <w:t>мерам, упаковке, отгрузке Товара (Оборудов</w:t>
            </w:r>
            <w:r w:rsidRPr="0095628F">
              <w:rPr>
                <w:b/>
                <w:sz w:val="20"/>
                <w:szCs w:val="20"/>
              </w:rPr>
              <w:t>а</w:t>
            </w:r>
            <w:r w:rsidRPr="0095628F">
              <w:rPr>
                <w:b/>
                <w:sz w:val="20"/>
                <w:szCs w:val="20"/>
              </w:rPr>
              <w:t>ния) и иные показатели, связанные с определением соотве</w:t>
            </w:r>
            <w:r w:rsidRPr="0095628F">
              <w:rPr>
                <w:b/>
                <w:sz w:val="20"/>
                <w:szCs w:val="20"/>
              </w:rPr>
              <w:t>т</w:t>
            </w:r>
            <w:r w:rsidRPr="0095628F">
              <w:rPr>
                <w:b/>
                <w:sz w:val="20"/>
                <w:szCs w:val="20"/>
              </w:rPr>
              <w:t>ствия поставляемого Товара (Оборудования) потре</w:t>
            </w:r>
            <w:r w:rsidRPr="0095628F">
              <w:rPr>
                <w:b/>
                <w:sz w:val="20"/>
                <w:szCs w:val="20"/>
              </w:rPr>
              <w:t>б</w:t>
            </w:r>
            <w:r w:rsidRPr="0095628F">
              <w:rPr>
                <w:b/>
                <w:sz w:val="20"/>
                <w:szCs w:val="20"/>
              </w:rPr>
              <w:t>ностям заказчика</w:t>
            </w:r>
            <w:proofErr w:type="gramEnd"/>
          </w:p>
        </w:tc>
        <w:tc>
          <w:tcPr>
            <w:tcW w:w="1276" w:type="dxa"/>
          </w:tcPr>
          <w:p w:rsidR="00CA0548" w:rsidRDefault="00CA0548" w:rsidP="00801D15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both"/>
              <w:rPr>
                <w:b/>
                <w:sz w:val="20"/>
                <w:lang w:val="ru-RU"/>
              </w:rPr>
            </w:pPr>
          </w:p>
          <w:p w:rsidR="00CA0548" w:rsidRDefault="00CA0548" w:rsidP="00801D15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both"/>
              <w:rPr>
                <w:b/>
                <w:sz w:val="20"/>
                <w:lang w:val="ru-RU"/>
              </w:rPr>
            </w:pPr>
          </w:p>
          <w:p w:rsidR="00CA0548" w:rsidRDefault="00CA0548" w:rsidP="00801D15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both"/>
              <w:rPr>
                <w:b/>
                <w:sz w:val="20"/>
                <w:lang w:val="ru-RU"/>
              </w:rPr>
            </w:pPr>
            <w:r w:rsidRPr="003827A2">
              <w:rPr>
                <w:b/>
                <w:sz w:val="20"/>
              </w:rPr>
              <w:t>Страна</w:t>
            </w:r>
          </w:p>
          <w:p w:rsidR="00CA0548" w:rsidRPr="003827A2" w:rsidRDefault="00CA0548" w:rsidP="00801D15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both"/>
              <w:rPr>
                <w:b/>
                <w:sz w:val="20"/>
              </w:rPr>
            </w:pPr>
            <w:proofErr w:type="gramStart"/>
            <w:r>
              <w:rPr>
                <w:b/>
                <w:sz w:val="20"/>
                <w:lang w:val="en-US"/>
              </w:rPr>
              <w:t>g</w:t>
            </w:r>
            <w:proofErr w:type="spellStart"/>
            <w:r w:rsidRPr="003827A2">
              <w:rPr>
                <w:b/>
                <w:sz w:val="20"/>
              </w:rPr>
              <w:t>роизводи</w:t>
            </w:r>
            <w:proofErr w:type="spellEnd"/>
            <w:r>
              <w:rPr>
                <w:b/>
                <w:sz w:val="20"/>
                <w:lang w:val="en-US"/>
              </w:rPr>
              <w:t>-</w:t>
            </w:r>
            <w:proofErr w:type="gramEnd"/>
            <w:r>
              <w:rPr>
                <w:b/>
                <w:sz w:val="20"/>
                <w:lang w:val="en-US"/>
              </w:rPr>
              <w:t xml:space="preserve"> </w:t>
            </w:r>
            <w:proofErr w:type="spellStart"/>
            <w:r w:rsidRPr="003827A2">
              <w:rPr>
                <w:b/>
                <w:sz w:val="20"/>
              </w:rPr>
              <w:t>тель</w:t>
            </w:r>
            <w:proofErr w:type="spellEnd"/>
          </w:p>
        </w:tc>
        <w:tc>
          <w:tcPr>
            <w:tcW w:w="567" w:type="dxa"/>
          </w:tcPr>
          <w:p w:rsidR="00CA0548" w:rsidRPr="0095628F" w:rsidRDefault="00CA0548" w:rsidP="00801D15">
            <w:pPr>
              <w:rPr>
                <w:b/>
                <w:sz w:val="20"/>
                <w:szCs w:val="20"/>
              </w:rPr>
            </w:pPr>
          </w:p>
          <w:p w:rsidR="00CA0548" w:rsidRPr="0095628F" w:rsidRDefault="00CA0548" w:rsidP="00801D15">
            <w:pPr>
              <w:rPr>
                <w:b/>
                <w:sz w:val="20"/>
                <w:szCs w:val="20"/>
              </w:rPr>
            </w:pPr>
          </w:p>
          <w:p w:rsidR="00CA0548" w:rsidRPr="0095628F" w:rsidRDefault="00CA0548" w:rsidP="00801D15">
            <w:pPr>
              <w:rPr>
                <w:b/>
                <w:sz w:val="20"/>
                <w:szCs w:val="20"/>
              </w:rPr>
            </w:pPr>
            <w:r w:rsidRPr="0095628F">
              <w:rPr>
                <w:b/>
                <w:sz w:val="20"/>
                <w:szCs w:val="20"/>
              </w:rPr>
              <w:t xml:space="preserve">Ед. </w:t>
            </w:r>
            <w:proofErr w:type="spellStart"/>
            <w:r w:rsidRPr="0095628F">
              <w:rPr>
                <w:b/>
                <w:sz w:val="20"/>
                <w:szCs w:val="20"/>
              </w:rPr>
              <w:t>изм</w:t>
            </w:r>
            <w:proofErr w:type="spellEnd"/>
          </w:p>
          <w:p w:rsidR="00CA0548" w:rsidRPr="0095628F" w:rsidRDefault="00CA0548" w:rsidP="00801D15">
            <w:pPr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CA0548" w:rsidRPr="0095628F" w:rsidRDefault="00CA0548" w:rsidP="00801D15">
            <w:pPr>
              <w:rPr>
                <w:b/>
                <w:sz w:val="20"/>
                <w:szCs w:val="20"/>
              </w:rPr>
            </w:pPr>
          </w:p>
          <w:p w:rsidR="00CA0548" w:rsidRPr="0095628F" w:rsidRDefault="00CA0548" w:rsidP="00801D15">
            <w:pPr>
              <w:rPr>
                <w:b/>
                <w:sz w:val="20"/>
                <w:szCs w:val="20"/>
              </w:rPr>
            </w:pPr>
          </w:p>
          <w:p w:rsidR="00CA0548" w:rsidRPr="0095628F" w:rsidRDefault="00CA0548" w:rsidP="00801D15">
            <w:pPr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95628F">
              <w:rPr>
                <w:b/>
                <w:sz w:val="20"/>
                <w:szCs w:val="20"/>
              </w:rPr>
              <w:t>Ко-лич</w:t>
            </w:r>
            <w:r w:rsidRPr="0095628F">
              <w:rPr>
                <w:b/>
                <w:sz w:val="20"/>
                <w:szCs w:val="20"/>
              </w:rPr>
              <w:t>е</w:t>
            </w:r>
            <w:r w:rsidRPr="0095628F">
              <w:rPr>
                <w:b/>
                <w:sz w:val="20"/>
                <w:szCs w:val="20"/>
              </w:rPr>
              <w:t>ство</w:t>
            </w:r>
            <w:proofErr w:type="spellEnd"/>
            <w:proofErr w:type="gramEnd"/>
          </w:p>
        </w:tc>
      </w:tr>
      <w:tr w:rsidR="00CA0548" w:rsidTr="00CA0548">
        <w:trPr>
          <w:trHeight w:val="990"/>
        </w:trPr>
        <w:tc>
          <w:tcPr>
            <w:tcW w:w="567" w:type="dxa"/>
          </w:tcPr>
          <w:p w:rsidR="00CA0548" w:rsidRPr="0095628F" w:rsidRDefault="00CA0548" w:rsidP="00CA0548">
            <w:pPr>
              <w:numPr>
                <w:ilvl w:val="0"/>
                <w:numId w:val="6"/>
              </w:numPr>
              <w:jc w:val="center"/>
              <w:rPr>
                <w:sz w:val="20"/>
                <w:szCs w:val="20"/>
              </w:rPr>
            </w:pPr>
            <w:r w:rsidRPr="0095628F">
              <w:rPr>
                <w:sz w:val="20"/>
                <w:szCs w:val="20"/>
              </w:rPr>
              <w:t>1.</w:t>
            </w:r>
          </w:p>
        </w:tc>
        <w:tc>
          <w:tcPr>
            <w:tcW w:w="1876" w:type="dxa"/>
          </w:tcPr>
          <w:p w:rsidR="00CA0548" w:rsidRDefault="00CA0548" w:rsidP="00801D15">
            <w:pPr>
              <w:spacing w:before="100" w:beforeAutospacing="1"/>
              <w:outlineLvl w:val="1"/>
            </w:pPr>
            <w:r>
              <w:t>Электропр</w:t>
            </w:r>
            <w:r>
              <w:t>и</w:t>
            </w:r>
            <w:r>
              <w:t xml:space="preserve">вод </w:t>
            </w:r>
          </w:p>
          <w:p w:rsidR="00CA0548" w:rsidRPr="001334B3" w:rsidRDefault="00CA0548" w:rsidP="00801D15">
            <w:pPr>
              <w:spacing w:before="100" w:beforeAutospacing="1"/>
              <w:outlineLvl w:val="1"/>
              <w:rPr>
                <w:color w:val="000000"/>
                <w:sz w:val="22"/>
                <w:szCs w:val="22"/>
              </w:rPr>
            </w:pPr>
            <w:r w:rsidRPr="001334B3">
              <w:rPr>
                <w:iCs/>
                <w:color w:val="000000"/>
                <w:sz w:val="22"/>
                <w:szCs w:val="22"/>
              </w:rPr>
              <w:t xml:space="preserve">Типа </w:t>
            </w:r>
            <w:r>
              <w:rPr>
                <w:lang w:val="en-US"/>
              </w:rPr>
              <w:t>AUMA</w:t>
            </w:r>
            <w:r w:rsidRPr="00990C67">
              <w:t xml:space="preserve"> </w:t>
            </w:r>
            <w:r w:rsidRPr="00990C67">
              <w:rPr>
                <w:lang w:val="en-US"/>
              </w:rPr>
              <w:t>SA</w:t>
            </w:r>
            <w:r w:rsidRPr="00990C67">
              <w:t xml:space="preserve"> 14.2 </w:t>
            </w:r>
            <w:r w:rsidRPr="001334B3">
              <w:rPr>
                <w:color w:val="000000"/>
                <w:sz w:val="22"/>
                <w:szCs w:val="22"/>
              </w:rPr>
              <w:t xml:space="preserve"> </w:t>
            </w:r>
            <w:r w:rsidRPr="001334B3">
              <w:rPr>
                <w:iCs/>
                <w:color w:val="000000"/>
                <w:sz w:val="22"/>
                <w:szCs w:val="22"/>
              </w:rPr>
              <w:t>или эквивалент</w:t>
            </w:r>
            <w:r>
              <w:rPr>
                <w:iCs/>
                <w:color w:val="000000"/>
                <w:sz w:val="22"/>
                <w:szCs w:val="22"/>
              </w:rPr>
              <w:t xml:space="preserve"> </w:t>
            </w:r>
          </w:p>
          <w:p w:rsidR="00CA0548" w:rsidRPr="001334B3" w:rsidRDefault="00CA0548" w:rsidP="00801D15">
            <w:pPr>
              <w:rPr>
                <w:color w:val="000000"/>
                <w:sz w:val="22"/>
                <w:szCs w:val="22"/>
              </w:rPr>
            </w:pPr>
          </w:p>
          <w:p w:rsidR="00CA0548" w:rsidRPr="001334B3" w:rsidRDefault="00CA0548" w:rsidP="00801D1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070" w:type="dxa"/>
          </w:tcPr>
          <w:p w:rsidR="00CA0548" w:rsidRDefault="00CA0548" w:rsidP="00801D15">
            <w:pPr>
              <w:spacing w:after="173"/>
              <w:outlineLvl w:val="2"/>
              <w:rPr>
                <w:u w:val="single"/>
              </w:rPr>
            </w:pPr>
            <w:r w:rsidRPr="001334B3">
              <w:rPr>
                <w:u w:val="single"/>
              </w:rPr>
              <w:t>Технические характеристики:</w:t>
            </w:r>
          </w:p>
          <w:p w:rsidR="00CA0548" w:rsidRPr="00990C67" w:rsidRDefault="00CA0548" w:rsidP="00801D15">
            <w:r w:rsidRPr="00314473">
              <w:t>Мощность макс, - 250 Нм</w:t>
            </w:r>
          </w:p>
          <w:p w:rsidR="00CA0548" w:rsidRDefault="00CA0548" w:rsidP="00801D15">
            <w:r w:rsidRPr="00314473">
              <w:t xml:space="preserve">Скорость, </w:t>
            </w:r>
            <w:proofErr w:type="gramStart"/>
            <w:r w:rsidRPr="00314473">
              <w:t>об</w:t>
            </w:r>
            <w:proofErr w:type="gramEnd"/>
            <w:r w:rsidRPr="00314473">
              <w:t>/мин - 45</w:t>
            </w:r>
          </w:p>
          <w:p w:rsidR="00CA0548" w:rsidRDefault="00CA0548" w:rsidP="00801D15">
            <w:r w:rsidRPr="00314473">
              <w:t>Тип электрического присоединения - S0-105 (1-M20, 1-M25, 1-M32)</w:t>
            </w:r>
          </w:p>
          <w:p w:rsidR="00CA0548" w:rsidRDefault="00CA0548" w:rsidP="00801D15">
            <w:r w:rsidRPr="00314473">
              <w:t>Климатическое исполнение - Стандартное (-40+80)</w:t>
            </w:r>
          </w:p>
          <w:p w:rsidR="00CA0548" w:rsidRDefault="00CA0548" w:rsidP="00801D15">
            <w:r w:rsidRPr="00314473">
              <w:t>Присоединительный фланец - F14</w:t>
            </w:r>
          </w:p>
          <w:p w:rsidR="00CA0548" w:rsidRDefault="00CA0548" w:rsidP="00801D15">
            <w:r w:rsidRPr="00314473">
              <w:t>Напряжение питания двигателя - 380В-3-50</w:t>
            </w:r>
          </w:p>
          <w:p w:rsidR="00CA0548" w:rsidRDefault="00CA0548" w:rsidP="00801D15">
            <w:r w:rsidRPr="00314473">
              <w:t>Степень герметичности оболочки - IP 68</w:t>
            </w:r>
          </w:p>
          <w:p w:rsidR="00CA0548" w:rsidRDefault="00CA0548" w:rsidP="00801D15">
            <w:r w:rsidRPr="00314473">
              <w:t>Защита от коррозии - KS</w:t>
            </w:r>
          </w:p>
          <w:p w:rsidR="00CA0548" w:rsidRDefault="00CA0548" w:rsidP="00801D15">
            <w:r w:rsidRPr="00314473">
              <w:t>Режим работы мотора - S2-15min</w:t>
            </w:r>
          </w:p>
          <w:p w:rsidR="00CA0548" w:rsidRDefault="00CA0548" w:rsidP="00801D15">
            <w:r w:rsidRPr="00314473">
              <w:t>Тип выходного вала - Втулка В</w:t>
            </w:r>
            <w:proofErr w:type="gramStart"/>
            <w:r w:rsidRPr="00314473">
              <w:t>1</w:t>
            </w:r>
            <w:proofErr w:type="gramEnd"/>
          </w:p>
          <w:p w:rsidR="00CA0548" w:rsidRDefault="00CA0548" w:rsidP="00801D15">
            <w:r w:rsidRPr="00314473">
              <w:t>Стандартные концевые выключатели</w:t>
            </w:r>
          </w:p>
          <w:p w:rsidR="00CA0548" w:rsidRDefault="00CA0548" w:rsidP="00801D15">
            <w:r w:rsidRPr="00314473">
              <w:t>Стандартные моментные выключатели</w:t>
            </w:r>
          </w:p>
          <w:p w:rsidR="00CA0548" w:rsidRDefault="00CA0548" w:rsidP="00801D15">
            <w:r w:rsidRPr="00314473">
              <w:t>Механический указатель положения</w:t>
            </w:r>
          </w:p>
          <w:p w:rsidR="00CA0548" w:rsidRDefault="00CA0548" w:rsidP="00801D15">
            <w:r w:rsidRPr="00314473">
              <w:t xml:space="preserve">Понижающий редуктор (91 </w:t>
            </w:r>
            <w:proofErr w:type="gramStart"/>
            <w:r w:rsidRPr="00314473">
              <w:t>об</w:t>
            </w:r>
            <w:proofErr w:type="gramEnd"/>
            <w:r w:rsidRPr="00314473">
              <w:t>.)</w:t>
            </w:r>
          </w:p>
          <w:p w:rsidR="00CA0548" w:rsidRDefault="00CA0548" w:rsidP="00801D15">
            <w:r w:rsidRPr="00314473">
              <w:t>Защитный кожух для штока арматуры до 500 мм</w:t>
            </w:r>
          </w:p>
          <w:p w:rsidR="00CA0548" w:rsidRPr="00314473" w:rsidRDefault="00CA0548" w:rsidP="00801D15">
            <w:proofErr w:type="spellStart"/>
            <w:r w:rsidRPr="00314473">
              <w:t>Блинкер</w:t>
            </w:r>
            <w:proofErr w:type="spellEnd"/>
            <w:r w:rsidRPr="00314473">
              <w:t xml:space="preserve"> – </w:t>
            </w:r>
            <w:proofErr w:type="spellStart"/>
            <w:r w:rsidRPr="00314473">
              <w:t>Blinker</w:t>
            </w:r>
            <w:proofErr w:type="spellEnd"/>
          </w:p>
          <w:p w:rsidR="00CA0548" w:rsidRDefault="00CA0548" w:rsidP="00801D15">
            <w:r w:rsidRPr="00314473">
              <w:t>Кабельные вводы - (1хМ20,1хМ25,1хМ32)</w:t>
            </w:r>
          </w:p>
          <w:p w:rsidR="00CA0548" w:rsidRDefault="00CA0548" w:rsidP="00801D15">
            <w:r>
              <w:t>В комплекте н</w:t>
            </w:r>
            <w:r w:rsidRPr="001C566F">
              <w:t>агревательный прибор 110в-250в</w:t>
            </w:r>
          </w:p>
          <w:p w:rsidR="00CA0548" w:rsidRPr="001334B3" w:rsidRDefault="00CA0548" w:rsidP="00801D15">
            <w:pPr>
              <w:outlineLvl w:val="2"/>
              <w:rPr>
                <w:b/>
                <w:sz w:val="22"/>
                <w:szCs w:val="22"/>
              </w:rPr>
            </w:pPr>
            <w:r w:rsidRPr="00AA64A0">
              <w:t>Индекс схемы подключения: TPA00R1AA-101-000</w:t>
            </w:r>
            <w:r>
              <w:t xml:space="preserve">, </w:t>
            </w:r>
            <w:r w:rsidRPr="00AA64A0">
              <w:t>(</w:t>
            </w:r>
            <w:proofErr w:type="gramStart"/>
            <w:r w:rsidRPr="00AA64A0">
              <w:t>аналогична</w:t>
            </w:r>
            <w:proofErr w:type="gramEnd"/>
            <w:r w:rsidRPr="00AA64A0">
              <w:t xml:space="preserve"> схеме подключения KMS TP110/001)</w:t>
            </w:r>
            <w:r w:rsidRPr="001334B3">
              <w:rPr>
                <w:sz w:val="22"/>
                <w:szCs w:val="22"/>
              </w:rPr>
              <w:t>.</w:t>
            </w:r>
          </w:p>
          <w:p w:rsidR="00CA0548" w:rsidRPr="00720B91" w:rsidRDefault="00CA0548" w:rsidP="00801D15">
            <w:pPr>
              <w:pStyle w:val="a4"/>
              <w:spacing w:after="0" w:line="240" w:lineRule="auto"/>
              <w:ind w:left="0"/>
              <w:rPr>
                <w:rFonts w:ascii="Times New Roman" w:eastAsia="Times New Roman" w:hAnsi="Times New Roman"/>
                <w:color w:val="434343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CA0548" w:rsidRDefault="00CA0548" w:rsidP="00801D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Германия</w:t>
            </w:r>
          </w:p>
        </w:tc>
        <w:tc>
          <w:tcPr>
            <w:tcW w:w="567" w:type="dxa"/>
          </w:tcPr>
          <w:p w:rsidR="00CA0548" w:rsidRPr="009D131F" w:rsidRDefault="00CA0548" w:rsidP="00801D15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CA0548" w:rsidRPr="00827B5F" w:rsidRDefault="00CA0548" w:rsidP="00801D15">
            <w:pPr>
              <w:jc w:val="center"/>
            </w:pPr>
            <w:r>
              <w:t>1</w:t>
            </w:r>
          </w:p>
        </w:tc>
      </w:tr>
      <w:tr w:rsidR="00CA0548" w:rsidTr="00CA0548">
        <w:trPr>
          <w:trHeight w:val="848"/>
        </w:trPr>
        <w:tc>
          <w:tcPr>
            <w:tcW w:w="567" w:type="dxa"/>
          </w:tcPr>
          <w:p w:rsidR="00CA0548" w:rsidRPr="0095628F" w:rsidRDefault="00CA0548" w:rsidP="00CA0548">
            <w:pPr>
              <w:numPr>
                <w:ilvl w:val="0"/>
                <w:numId w:val="6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876" w:type="dxa"/>
          </w:tcPr>
          <w:p w:rsidR="00CA0548" w:rsidRDefault="00CA0548" w:rsidP="00801D15">
            <w:pPr>
              <w:spacing w:before="100" w:beforeAutospacing="1"/>
              <w:outlineLvl w:val="1"/>
            </w:pPr>
            <w:r>
              <w:t>Электропр</w:t>
            </w:r>
            <w:r>
              <w:t>и</w:t>
            </w:r>
            <w:r>
              <w:t xml:space="preserve">вод </w:t>
            </w:r>
          </w:p>
          <w:p w:rsidR="00CA0548" w:rsidRPr="001334B3" w:rsidRDefault="00CA0548" w:rsidP="00801D15">
            <w:pPr>
              <w:spacing w:before="100" w:beforeAutospacing="1"/>
              <w:outlineLvl w:val="1"/>
              <w:rPr>
                <w:color w:val="000000"/>
                <w:sz w:val="22"/>
                <w:szCs w:val="22"/>
              </w:rPr>
            </w:pPr>
            <w:r w:rsidRPr="001334B3">
              <w:rPr>
                <w:iCs/>
                <w:color w:val="000000"/>
                <w:sz w:val="22"/>
                <w:szCs w:val="22"/>
              </w:rPr>
              <w:t xml:space="preserve">Типа </w:t>
            </w:r>
            <w:r>
              <w:rPr>
                <w:lang w:val="en-US"/>
              </w:rPr>
              <w:t>AUMA</w:t>
            </w:r>
            <w:r w:rsidRPr="00990C67">
              <w:t xml:space="preserve"> </w:t>
            </w:r>
            <w:r w:rsidRPr="00990C67">
              <w:rPr>
                <w:lang w:val="en-US"/>
              </w:rPr>
              <w:t>SA</w:t>
            </w:r>
            <w:r w:rsidRPr="00990C67">
              <w:t xml:space="preserve"> </w:t>
            </w:r>
            <w:r>
              <w:t>07.6</w:t>
            </w:r>
            <w:r w:rsidRPr="00990C67">
              <w:t xml:space="preserve"> </w:t>
            </w:r>
            <w:r w:rsidRPr="001334B3">
              <w:rPr>
                <w:color w:val="000000"/>
                <w:sz w:val="22"/>
                <w:szCs w:val="22"/>
              </w:rPr>
              <w:t xml:space="preserve"> </w:t>
            </w:r>
            <w:r w:rsidRPr="001334B3">
              <w:rPr>
                <w:iCs/>
                <w:color w:val="000000"/>
                <w:sz w:val="22"/>
                <w:szCs w:val="22"/>
              </w:rPr>
              <w:t>или э</w:t>
            </w:r>
            <w:r w:rsidRPr="001334B3">
              <w:rPr>
                <w:iCs/>
                <w:color w:val="000000"/>
                <w:sz w:val="22"/>
                <w:szCs w:val="22"/>
              </w:rPr>
              <w:t>к</w:t>
            </w:r>
            <w:r w:rsidRPr="001334B3">
              <w:rPr>
                <w:iCs/>
                <w:color w:val="000000"/>
                <w:sz w:val="22"/>
                <w:szCs w:val="22"/>
              </w:rPr>
              <w:t>вивалент</w:t>
            </w:r>
            <w:r>
              <w:rPr>
                <w:iCs/>
                <w:color w:val="000000"/>
                <w:sz w:val="22"/>
                <w:szCs w:val="22"/>
              </w:rPr>
              <w:t xml:space="preserve"> </w:t>
            </w:r>
          </w:p>
          <w:p w:rsidR="00CA0548" w:rsidRDefault="00CA0548" w:rsidP="00801D15">
            <w:pPr>
              <w:spacing w:before="100" w:beforeAutospacing="1"/>
              <w:outlineLvl w:val="1"/>
            </w:pPr>
          </w:p>
        </w:tc>
        <w:tc>
          <w:tcPr>
            <w:tcW w:w="5070" w:type="dxa"/>
          </w:tcPr>
          <w:p w:rsidR="00CA0548" w:rsidRDefault="00CA0548" w:rsidP="00801D15">
            <w:pPr>
              <w:spacing w:after="173"/>
              <w:outlineLvl w:val="2"/>
              <w:rPr>
                <w:u w:val="single"/>
              </w:rPr>
            </w:pPr>
            <w:r w:rsidRPr="001334B3">
              <w:rPr>
                <w:u w:val="single"/>
              </w:rPr>
              <w:t>Технические характеристики:</w:t>
            </w:r>
          </w:p>
          <w:p w:rsidR="00CA0548" w:rsidRPr="00990C67" w:rsidRDefault="00CA0548" w:rsidP="00801D15">
            <w:r w:rsidRPr="00314473">
              <w:t xml:space="preserve">Мощность макс, - </w:t>
            </w:r>
            <w:r>
              <w:t>6</w:t>
            </w:r>
            <w:r w:rsidRPr="00314473">
              <w:t>0 Нм</w:t>
            </w:r>
          </w:p>
          <w:p w:rsidR="00CA0548" w:rsidRDefault="00CA0548" w:rsidP="00801D15">
            <w:r w:rsidRPr="00314473">
              <w:t xml:space="preserve">Скорость, </w:t>
            </w:r>
            <w:proofErr w:type="gramStart"/>
            <w:r w:rsidRPr="00314473">
              <w:t>об</w:t>
            </w:r>
            <w:proofErr w:type="gramEnd"/>
            <w:r w:rsidRPr="00314473">
              <w:t xml:space="preserve">/мин </w:t>
            </w:r>
            <w:r>
              <w:t>–</w:t>
            </w:r>
            <w:r w:rsidRPr="00314473">
              <w:t xml:space="preserve"> </w:t>
            </w:r>
            <w:r>
              <w:t>125</w:t>
            </w:r>
          </w:p>
          <w:p w:rsidR="00CA0548" w:rsidRPr="001C566F" w:rsidRDefault="00CA0548" w:rsidP="00801D15">
            <w:r w:rsidRPr="001C566F">
              <w:t>Тип электрического присоединения - S0-105 (1-M20, 1-M25, 1-M32)</w:t>
            </w:r>
          </w:p>
          <w:p w:rsidR="00CA0548" w:rsidRPr="001C566F" w:rsidRDefault="00CA0548" w:rsidP="00801D15">
            <w:r w:rsidRPr="001C566F">
              <w:t>Климатическое исполнение - Стандартное (-40+80)</w:t>
            </w:r>
          </w:p>
          <w:p w:rsidR="00CA0548" w:rsidRPr="001C566F" w:rsidRDefault="00CA0548" w:rsidP="00801D15">
            <w:r w:rsidRPr="001C566F">
              <w:t>Присоединительный фланец - F10</w:t>
            </w:r>
          </w:p>
          <w:p w:rsidR="00CA0548" w:rsidRDefault="00CA0548" w:rsidP="00801D15">
            <w:r w:rsidRPr="00314473">
              <w:t>Напряжение питания двигателя - 380В-3-50</w:t>
            </w:r>
          </w:p>
          <w:p w:rsidR="00CA0548" w:rsidRDefault="00CA0548" w:rsidP="00801D15">
            <w:r w:rsidRPr="00314473">
              <w:t>Степень герметичности оболочки - IP 68</w:t>
            </w:r>
          </w:p>
          <w:p w:rsidR="00CA0548" w:rsidRDefault="00CA0548" w:rsidP="00801D15">
            <w:r w:rsidRPr="00314473">
              <w:t>Защита от коррозии - KS</w:t>
            </w:r>
          </w:p>
          <w:p w:rsidR="00CA0548" w:rsidRPr="001C566F" w:rsidRDefault="00CA0548" w:rsidP="00801D15">
            <w:r w:rsidRPr="00314473">
              <w:t>Режим работы мотора - S2-15min</w:t>
            </w:r>
          </w:p>
          <w:p w:rsidR="00CA0548" w:rsidRPr="001C566F" w:rsidRDefault="00CA0548" w:rsidP="00801D15">
            <w:r>
              <w:t>Тип выходного вала - Втулка В3</w:t>
            </w:r>
          </w:p>
          <w:p w:rsidR="00CA0548" w:rsidRDefault="00CA0548" w:rsidP="00801D15">
            <w:r w:rsidRPr="00314473">
              <w:t>Стандартные концевые выключатели</w:t>
            </w:r>
          </w:p>
          <w:p w:rsidR="00CA0548" w:rsidRDefault="00CA0548" w:rsidP="00801D15">
            <w:r w:rsidRPr="00314473">
              <w:lastRenderedPageBreak/>
              <w:t>Стандартные моментные выключатели</w:t>
            </w:r>
          </w:p>
          <w:p w:rsidR="00CA0548" w:rsidRDefault="00CA0548" w:rsidP="00801D15">
            <w:r w:rsidRPr="00314473">
              <w:t>Механический указатель положения</w:t>
            </w:r>
          </w:p>
          <w:p w:rsidR="00CA0548" w:rsidRDefault="00CA0548" w:rsidP="00801D15">
            <w:r w:rsidRPr="00314473">
              <w:t>Защитный кожух для штока арматуры до 500 мм</w:t>
            </w:r>
          </w:p>
          <w:p w:rsidR="00CA0548" w:rsidRPr="00314473" w:rsidRDefault="00CA0548" w:rsidP="00801D15">
            <w:proofErr w:type="spellStart"/>
            <w:r w:rsidRPr="00314473">
              <w:t>Блинкер</w:t>
            </w:r>
            <w:proofErr w:type="spellEnd"/>
            <w:r w:rsidRPr="00314473">
              <w:t xml:space="preserve"> – </w:t>
            </w:r>
            <w:proofErr w:type="spellStart"/>
            <w:r w:rsidRPr="00314473">
              <w:t>Blinker</w:t>
            </w:r>
            <w:proofErr w:type="spellEnd"/>
          </w:p>
          <w:p w:rsidR="00CA0548" w:rsidRDefault="00CA0548" w:rsidP="00801D15">
            <w:r w:rsidRPr="00314473">
              <w:t>Кабельные вводы - (1хМ20,1хМ25,1хМ32)</w:t>
            </w:r>
          </w:p>
          <w:p w:rsidR="00CA0548" w:rsidRDefault="00CA0548" w:rsidP="00801D15">
            <w:r>
              <w:t>В комплекте н</w:t>
            </w:r>
            <w:r w:rsidRPr="001C566F">
              <w:t>агревательный прибор 110в-250в</w:t>
            </w:r>
          </w:p>
          <w:p w:rsidR="00CA0548" w:rsidRPr="00266A04" w:rsidRDefault="00CA0548" w:rsidP="00801D15">
            <w:r w:rsidRPr="00AA64A0">
              <w:t>Индекс схемы подключения: TPA00R1AA-101-000</w:t>
            </w:r>
            <w:r>
              <w:t xml:space="preserve">, </w:t>
            </w:r>
            <w:r w:rsidRPr="00AA64A0">
              <w:t>(</w:t>
            </w:r>
            <w:proofErr w:type="gramStart"/>
            <w:r w:rsidRPr="00AA64A0">
              <w:t>аналогична</w:t>
            </w:r>
            <w:proofErr w:type="gramEnd"/>
            <w:r w:rsidRPr="00AA64A0">
              <w:t xml:space="preserve"> схеме подключения KMS TP110/001)</w:t>
            </w:r>
          </w:p>
        </w:tc>
        <w:tc>
          <w:tcPr>
            <w:tcW w:w="1276" w:type="dxa"/>
          </w:tcPr>
          <w:p w:rsidR="00CA0548" w:rsidRDefault="00CA0548" w:rsidP="00801D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Германия</w:t>
            </w:r>
          </w:p>
        </w:tc>
        <w:tc>
          <w:tcPr>
            <w:tcW w:w="567" w:type="dxa"/>
          </w:tcPr>
          <w:p w:rsidR="00CA0548" w:rsidRDefault="00CA0548" w:rsidP="00801D15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CA0548" w:rsidRDefault="00CA0548" w:rsidP="00801D15">
            <w:pPr>
              <w:jc w:val="center"/>
            </w:pPr>
            <w:r>
              <w:t>1</w:t>
            </w:r>
          </w:p>
        </w:tc>
      </w:tr>
    </w:tbl>
    <w:p w:rsidR="00CA0548" w:rsidRDefault="00CA0548" w:rsidP="00CA0548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left"/>
        <w:rPr>
          <w:b/>
          <w:sz w:val="22"/>
          <w:szCs w:val="22"/>
          <w:lang w:val="ru-RU"/>
        </w:rPr>
      </w:pPr>
      <w:bookmarkStart w:id="0" w:name="_Toc370812246"/>
    </w:p>
    <w:p w:rsidR="00CA0548" w:rsidRPr="00F2042B" w:rsidRDefault="00CA0548" w:rsidP="00CA0548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701"/>
        <w:jc w:val="left"/>
        <w:rPr>
          <w:b/>
          <w:sz w:val="22"/>
          <w:szCs w:val="22"/>
        </w:rPr>
      </w:pPr>
      <w:r w:rsidRPr="00F2042B">
        <w:rPr>
          <w:b/>
          <w:sz w:val="22"/>
          <w:szCs w:val="22"/>
        </w:rPr>
        <w:t>Условия поставки:</w:t>
      </w:r>
      <w:bookmarkEnd w:id="0"/>
    </w:p>
    <w:p w:rsidR="00CA0548" w:rsidRPr="00F2042B" w:rsidRDefault="00CA0548" w:rsidP="00CA0548">
      <w:pPr>
        <w:pStyle w:val="-0"/>
        <w:numPr>
          <w:ilvl w:val="0"/>
          <w:numId w:val="3"/>
        </w:numPr>
        <w:tabs>
          <w:tab w:val="left" w:pos="567"/>
        </w:tabs>
        <w:ind w:left="284" w:hanging="284"/>
        <w:rPr>
          <w:sz w:val="22"/>
          <w:szCs w:val="22"/>
        </w:rPr>
      </w:pPr>
      <w:r w:rsidRPr="00F2042B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CA0548" w:rsidRPr="00F2042B" w:rsidRDefault="00CA0548" w:rsidP="00CA0548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</w:p>
    <w:p w:rsidR="00CA0548" w:rsidRPr="00F2042B" w:rsidRDefault="00CA0548" w:rsidP="00CA0548">
      <w:pPr>
        <w:pStyle w:val="-0"/>
        <w:numPr>
          <w:ilvl w:val="0"/>
          <w:numId w:val="0"/>
        </w:numPr>
        <w:tabs>
          <w:tab w:val="left" w:pos="708"/>
        </w:tabs>
        <w:ind w:hanging="567"/>
        <w:rPr>
          <w:b/>
          <w:sz w:val="22"/>
          <w:szCs w:val="22"/>
        </w:rPr>
      </w:pPr>
      <w:r w:rsidRPr="00F2042B">
        <w:rPr>
          <w:b/>
          <w:sz w:val="22"/>
          <w:szCs w:val="22"/>
        </w:rPr>
        <w:t xml:space="preserve">Особые требования: </w:t>
      </w:r>
    </w:p>
    <w:p w:rsidR="00CA0548" w:rsidRPr="00F2042B" w:rsidRDefault="00CA0548" w:rsidP="00CA0548">
      <w:pPr>
        <w:pStyle w:val="a4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b/>
        </w:rPr>
      </w:pPr>
      <w:r w:rsidRPr="00F2042B">
        <w:rPr>
          <w:rFonts w:ascii="Times New Roman" w:hAnsi="Times New Roman"/>
          <w:b/>
          <w:bCs/>
          <w:i/>
        </w:rPr>
        <w:t>обязательное наличие</w:t>
      </w:r>
      <w:r w:rsidRPr="00F2042B">
        <w:rPr>
          <w:rFonts w:ascii="Times New Roman" w:hAnsi="Times New Roman"/>
          <w:bCs/>
        </w:rPr>
        <w:t xml:space="preserve"> сопроводительной документации (счет, </w:t>
      </w:r>
      <w:r w:rsidRPr="00F2042B">
        <w:rPr>
          <w:rFonts w:ascii="Times New Roman" w:hAnsi="Times New Roman"/>
        </w:rPr>
        <w:t xml:space="preserve">счет-фактура, товарная накладная, сертификат соответствия, </w:t>
      </w:r>
      <w:r w:rsidRPr="00045F6D">
        <w:rPr>
          <w:rFonts w:ascii="Times New Roman" w:eastAsia="Times New Roman" w:hAnsi="Times New Roman"/>
          <w:lang w:eastAsia="ru-RU"/>
        </w:rPr>
        <w:t>разрешение завода-изготовителя на распространение продукции с по</w:t>
      </w:r>
      <w:r w:rsidRPr="00045F6D">
        <w:rPr>
          <w:rFonts w:ascii="Times New Roman" w:eastAsia="Times New Roman" w:hAnsi="Times New Roman"/>
          <w:lang w:eastAsia="ru-RU"/>
        </w:rPr>
        <w:t>д</w:t>
      </w:r>
      <w:r w:rsidRPr="00045F6D">
        <w:rPr>
          <w:rFonts w:ascii="Times New Roman" w:eastAsia="Times New Roman" w:hAnsi="Times New Roman"/>
          <w:lang w:eastAsia="ru-RU"/>
        </w:rPr>
        <w:t>тверждением сохранения заводских гарантий,</w:t>
      </w:r>
      <w:r w:rsidRPr="00F105EC">
        <w:t xml:space="preserve"> </w:t>
      </w:r>
      <w:r w:rsidRPr="001334B3">
        <w:rPr>
          <w:rFonts w:ascii="Times New Roman" w:hAnsi="Times New Roman"/>
        </w:rPr>
        <w:t>руководство по эксплуатации</w:t>
      </w:r>
      <w:r>
        <w:rPr>
          <w:rFonts w:ascii="Times New Roman" w:hAnsi="Times New Roman"/>
        </w:rPr>
        <w:t xml:space="preserve"> на русском языке</w:t>
      </w:r>
      <w:r w:rsidRPr="00F2042B">
        <w:rPr>
          <w:rFonts w:ascii="Times New Roman" w:hAnsi="Times New Roman"/>
          <w:bCs/>
        </w:rPr>
        <w:t>);</w:t>
      </w:r>
    </w:p>
    <w:p w:rsidR="00CA0548" w:rsidRPr="00F2042B" w:rsidRDefault="00CA0548" w:rsidP="00CA0548">
      <w:pPr>
        <w:pStyle w:val="a4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left="714" w:hanging="714"/>
        <w:rPr>
          <w:rFonts w:ascii="Times New Roman" w:hAnsi="Times New Roman"/>
          <w:b/>
        </w:rPr>
      </w:pPr>
      <w:r w:rsidRPr="00F2042B">
        <w:rPr>
          <w:rFonts w:ascii="Times New Roman" w:hAnsi="Times New Roman"/>
          <w:bCs/>
        </w:rPr>
        <w:t xml:space="preserve">гарантийный срок – не менее </w:t>
      </w:r>
      <w:proofErr w:type="gramStart"/>
      <w:r w:rsidRPr="00F2042B">
        <w:rPr>
          <w:rFonts w:ascii="Times New Roman" w:hAnsi="Times New Roman"/>
          <w:bCs/>
        </w:rPr>
        <w:t>установленного</w:t>
      </w:r>
      <w:proofErr w:type="gramEnd"/>
      <w:r w:rsidRPr="00F2042B">
        <w:rPr>
          <w:rFonts w:ascii="Times New Roman" w:hAnsi="Times New Roman"/>
          <w:bCs/>
        </w:rPr>
        <w:t xml:space="preserve"> производителем;</w:t>
      </w:r>
    </w:p>
    <w:p w:rsidR="00CA0548" w:rsidRDefault="00CA0548" w:rsidP="00CA0548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ind w:left="284" w:hanging="284"/>
        <w:contextualSpacing/>
        <w:rPr>
          <w:sz w:val="22"/>
          <w:szCs w:val="22"/>
        </w:rPr>
      </w:pPr>
      <w:r w:rsidRPr="00F2042B">
        <w:rPr>
          <w:sz w:val="22"/>
          <w:szCs w:val="22"/>
        </w:rPr>
        <w:t>товар должен быть новым, не бывшим в употреблении, не с хранения (не допускается поставка выставочных образцов, а также оборудования, собранного из восстановленных узлов и а</w:t>
      </w:r>
      <w:r w:rsidRPr="00F2042B">
        <w:rPr>
          <w:sz w:val="22"/>
          <w:szCs w:val="22"/>
        </w:rPr>
        <w:t>г</w:t>
      </w:r>
      <w:r w:rsidRPr="00F2042B">
        <w:rPr>
          <w:sz w:val="22"/>
          <w:szCs w:val="22"/>
        </w:rPr>
        <w:t xml:space="preserve">регатов), выпуска </w:t>
      </w:r>
      <w:r w:rsidRPr="00C75B57">
        <w:rPr>
          <w:sz w:val="22"/>
          <w:szCs w:val="22"/>
        </w:rPr>
        <w:t>не ранее 201</w:t>
      </w:r>
      <w:r>
        <w:rPr>
          <w:sz w:val="22"/>
          <w:szCs w:val="22"/>
        </w:rPr>
        <w:t>4</w:t>
      </w:r>
      <w:r w:rsidRPr="00F2042B">
        <w:rPr>
          <w:sz w:val="22"/>
          <w:szCs w:val="22"/>
        </w:rPr>
        <w:t xml:space="preserve">  года;</w:t>
      </w:r>
    </w:p>
    <w:p w:rsidR="00547298" w:rsidRPr="00CA0548" w:rsidRDefault="00CA0548" w:rsidP="00CA0548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ind w:left="284" w:hanging="284"/>
        <w:contextualSpacing/>
        <w:rPr>
          <w:sz w:val="22"/>
          <w:szCs w:val="22"/>
        </w:rPr>
      </w:pPr>
      <w:r w:rsidRPr="00CA0548">
        <w:rPr>
          <w:sz w:val="22"/>
          <w:szCs w:val="22"/>
        </w:rPr>
        <w:t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</w:t>
      </w:r>
      <w:r w:rsidRPr="00CA0548">
        <w:rPr>
          <w:sz w:val="22"/>
          <w:szCs w:val="22"/>
        </w:rPr>
        <w:t>и</w:t>
      </w:r>
      <w:r w:rsidRPr="00CA0548">
        <w:rPr>
          <w:sz w:val="22"/>
          <w:szCs w:val="22"/>
        </w:rPr>
        <w:t>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</w:t>
      </w:r>
      <w:r w:rsidRPr="00CA0548">
        <w:rPr>
          <w:sz w:val="22"/>
          <w:szCs w:val="22"/>
        </w:rPr>
        <w:t>ь</w:t>
      </w:r>
      <w:r w:rsidRPr="00CA0548">
        <w:rPr>
          <w:sz w:val="22"/>
          <w:szCs w:val="22"/>
        </w:rPr>
        <w:t>ским свойствам и качественным характеристикам).</w:t>
      </w:r>
    </w:p>
    <w:p w:rsidR="00CA0548" w:rsidRDefault="00CA0548"/>
    <w:sectPr w:rsidR="00CA054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552A7F82"/>
    <w:multiLevelType w:val="hybridMultilevel"/>
    <w:tmpl w:val="7F08C234"/>
    <w:lvl w:ilvl="0" w:tplc="50C2951A">
      <w:start w:val="1"/>
      <w:numFmt w:val="decimal"/>
      <w:lvlText w:val="ЧАСТЬ 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3F3CDC"/>
    <w:multiLevelType w:val="hybridMultilevel"/>
    <w:tmpl w:val="FCD2D252"/>
    <w:lvl w:ilvl="0" w:tplc="507643F6">
      <w:start w:val="1"/>
      <w:numFmt w:val="decimal"/>
      <w:lvlText w:val="%1."/>
      <w:lvlJc w:val="left"/>
      <w:pPr>
        <w:ind w:left="502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"/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A0548"/>
    <w:rsid w:val="00547298"/>
    <w:rsid w:val="009B4FEE"/>
    <w:rsid w:val="00BA50F2"/>
    <w:rsid w:val="00CA05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A05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CA0548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CA054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CA0548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CA054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CA0548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CA054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CA0548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List Paragraph"/>
    <w:basedOn w:val="a0"/>
    <w:uiPriority w:val="34"/>
    <w:qFormat/>
    <w:rsid w:val="00CA054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">
    <w:name w:val="Контракт-раздел"/>
    <w:basedOn w:val="a0"/>
    <w:next w:val="-0"/>
    <w:rsid w:val="00CA0548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CA0548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CA0548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CA0548"/>
    <w:pPr>
      <w:numPr>
        <w:ilvl w:val="3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475</Words>
  <Characters>2709</Characters>
  <Application>Microsoft Office Word</Application>
  <DocSecurity>0</DocSecurity>
  <Lines>22</Lines>
  <Paragraphs>6</Paragraphs>
  <ScaleCrop>false</ScaleCrop>
  <Company/>
  <LinksUpToDate>false</LinksUpToDate>
  <CharactersWithSpaces>3178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2014-05-06T08:10:00Z</dcterms:created>
  <dcterms:modified xsi:type="dcterms:W3CDTF">2014-05-06T08:14:00Z</dcterms:modified>
</cp:coreProperties>
</file>