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C2" w:rsidRDefault="00C475C2" w:rsidP="001F1A13">
      <w:pPr>
        <w:keepNext/>
        <w:suppressAutoHyphens/>
        <w:jc w:val="center"/>
        <w:outlineLvl w:val="0"/>
        <w:rPr>
          <w:b/>
        </w:rPr>
      </w:pPr>
    </w:p>
    <w:p w:rsidR="00C475C2" w:rsidRDefault="00C475C2" w:rsidP="001F1A13">
      <w:pPr>
        <w:keepNext/>
        <w:suppressAutoHyphens/>
        <w:jc w:val="center"/>
        <w:outlineLvl w:val="0"/>
        <w:rPr>
          <w:b/>
        </w:rPr>
      </w:pPr>
    </w:p>
    <w:p w:rsidR="00A30547" w:rsidRPr="00CA2D8A" w:rsidRDefault="00A30547" w:rsidP="001F1A13">
      <w:pPr>
        <w:keepNext/>
        <w:suppressAutoHyphens/>
        <w:jc w:val="center"/>
        <w:outlineLvl w:val="0"/>
        <w:rPr>
          <w:sz w:val="28"/>
          <w:szCs w:val="28"/>
        </w:rPr>
      </w:pPr>
      <w:r w:rsidRPr="00CA2D8A">
        <w:rPr>
          <w:sz w:val="28"/>
          <w:szCs w:val="28"/>
        </w:rPr>
        <w:t xml:space="preserve">  </w:t>
      </w:r>
    </w:p>
    <w:p w:rsidR="00C9228F" w:rsidRPr="0002006F" w:rsidRDefault="00C9228F" w:rsidP="00C9228F">
      <w:pPr>
        <w:pStyle w:val="aff4"/>
        <w:outlineLvl w:val="0"/>
        <w:rPr>
          <w:sz w:val="72"/>
          <w:szCs w:val="28"/>
        </w:rPr>
      </w:pPr>
      <w:bookmarkStart w:id="0" w:name="_Ref122726520"/>
      <w:r w:rsidRPr="0002006F">
        <w:rPr>
          <w:sz w:val="72"/>
          <w:szCs w:val="28"/>
        </w:rPr>
        <w:t xml:space="preserve">ПРОЕКТ </w:t>
      </w:r>
    </w:p>
    <w:p w:rsidR="00C9228F" w:rsidRDefault="00C9228F" w:rsidP="00C9228F">
      <w:pPr>
        <w:pStyle w:val="aff4"/>
        <w:outlineLvl w:val="0"/>
        <w:rPr>
          <w:szCs w:val="28"/>
        </w:rPr>
      </w:pPr>
    </w:p>
    <w:p w:rsidR="00C9228F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ДОГОВОР №</w:t>
      </w:r>
      <w:r>
        <w:rPr>
          <w:b/>
          <w:sz w:val="28"/>
          <w:szCs w:val="28"/>
        </w:rPr>
        <w:t>___________________</w:t>
      </w:r>
    </w:p>
    <w:p w:rsidR="00C9228F" w:rsidRPr="002C17F4" w:rsidRDefault="00C9228F" w:rsidP="00C9228F">
      <w:pPr>
        <w:tabs>
          <w:tab w:val="left" w:pos="0"/>
        </w:tabs>
        <w:ind w:left="-284" w:firstLine="284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п</w:t>
      </w:r>
      <w:r w:rsidRPr="00D844C5">
        <w:rPr>
          <w:b/>
          <w:sz w:val="28"/>
          <w:szCs w:val="28"/>
        </w:rPr>
        <w:t>оставк</w:t>
      </w:r>
      <w:r>
        <w:rPr>
          <w:b/>
          <w:sz w:val="28"/>
          <w:szCs w:val="28"/>
        </w:rPr>
        <w:t>у</w:t>
      </w:r>
      <w:r w:rsidRPr="00D844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36"/>
        <w:gridCol w:w="4552"/>
      </w:tblGrid>
      <w:tr w:rsidR="00C9228F" w:rsidRPr="002C17F4" w:rsidTr="00280CD6">
        <w:tc>
          <w:tcPr>
            <w:tcW w:w="4736" w:type="dxa"/>
          </w:tcPr>
          <w:p w:rsidR="00C9228F" w:rsidRPr="002C17F4" w:rsidRDefault="00C9228F" w:rsidP="00280CD6">
            <w:pPr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Москва</w:t>
            </w:r>
          </w:p>
        </w:tc>
        <w:tc>
          <w:tcPr>
            <w:tcW w:w="4552" w:type="dxa"/>
          </w:tcPr>
          <w:p w:rsidR="00C9228F" w:rsidRPr="002C17F4" w:rsidRDefault="00C9228F" w:rsidP="001F1A13">
            <w:pPr>
              <w:jc w:val="right"/>
              <w:rPr>
                <w:i/>
                <w:sz w:val="28"/>
                <w:szCs w:val="28"/>
              </w:rPr>
            </w:pPr>
            <w:r w:rsidRPr="002C17F4">
              <w:rPr>
                <w:i/>
                <w:sz w:val="28"/>
                <w:szCs w:val="28"/>
              </w:rPr>
              <w:t>«___» ___________  20</w:t>
            </w:r>
            <w:r>
              <w:rPr>
                <w:i/>
                <w:sz w:val="28"/>
                <w:szCs w:val="28"/>
              </w:rPr>
              <w:t>1</w:t>
            </w:r>
            <w:r w:rsidR="001F1A13">
              <w:rPr>
                <w:i/>
                <w:sz w:val="28"/>
                <w:szCs w:val="28"/>
              </w:rPr>
              <w:t>1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C17F4">
              <w:rPr>
                <w:i/>
                <w:sz w:val="28"/>
                <w:szCs w:val="28"/>
              </w:rPr>
              <w:t>г.</w:t>
            </w:r>
          </w:p>
        </w:tc>
      </w:tr>
    </w:tbl>
    <w:p w:rsidR="00C9228F" w:rsidRPr="002C17F4" w:rsidRDefault="00C9228F" w:rsidP="00C9228F">
      <w:pPr>
        <w:rPr>
          <w:sz w:val="28"/>
          <w:szCs w:val="28"/>
        </w:rPr>
      </w:pPr>
    </w:p>
    <w:p w:rsidR="00C9228F" w:rsidRPr="002C17F4" w:rsidRDefault="00C9228F" w:rsidP="00C9228F">
      <w:pPr>
        <w:ind w:firstLine="709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>Открытое внешнеэкономическое акционерное общество «</w:t>
      </w:r>
      <w:proofErr w:type="spellStart"/>
      <w:r w:rsidRPr="002C17F4">
        <w:rPr>
          <w:sz w:val="28"/>
          <w:szCs w:val="28"/>
        </w:rPr>
        <w:t>Техснабэкспорт</w:t>
      </w:r>
      <w:proofErr w:type="spellEnd"/>
      <w:r w:rsidRPr="002C17F4">
        <w:rPr>
          <w:sz w:val="28"/>
          <w:szCs w:val="28"/>
        </w:rPr>
        <w:t>» (ОАО «</w:t>
      </w:r>
      <w:proofErr w:type="spellStart"/>
      <w:r w:rsidRPr="002C17F4">
        <w:rPr>
          <w:sz w:val="28"/>
          <w:szCs w:val="28"/>
        </w:rPr>
        <w:t>Техснабэкспорт</w:t>
      </w:r>
      <w:proofErr w:type="spellEnd"/>
      <w:r w:rsidRPr="002C17F4">
        <w:rPr>
          <w:sz w:val="28"/>
          <w:szCs w:val="28"/>
        </w:rPr>
        <w:t xml:space="preserve">»), именуемое в дальнейшем </w:t>
      </w:r>
      <w:r w:rsidRPr="002C17F4">
        <w:rPr>
          <w:b/>
          <w:sz w:val="28"/>
          <w:szCs w:val="28"/>
        </w:rPr>
        <w:t>«Покупатель»</w:t>
      </w:r>
      <w:r w:rsidRPr="002C17F4">
        <w:rPr>
          <w:sz w:val="28"/>
          <w:szCs w:val="28"/>
        </w:rPr>
        <w:t xml:space="preserve">, в лице </w:t>
      </w:r>
      <w:r>
        <w:rPr>
          <w:sz w:val="28"/>
          <w:szCs w:val="28"/>
        </w:rPr>
        <w:t>__________</w:t>
      </w:r>
      <w:r w:rsidRPr="002C17F4">
        <w:rPr>
          <w:sz w:val="28"/>
          <w:szCs w:val="28"/>
        </w:rPr>
        <w:t>, действующего на основании доверенности №______ с одной стороны, и</w:t>
      </w:r>
      <w:r>
        <w:rPr>
          <w:sz w:val="28"/>
          <w:szCs w:val="28"/>
        </w:rPr>
        <w:t>_____________</w:t>
      </w:r>
      <w:r w:rsidRPr="002C17F4">
        <w:rPr>
          <w:sz w:val="28"/>
          <w:szCs w:val="28"/>
        </w:rPr>
        <w:t xml:space="preserve">, именуемое в дальнейшем </w:t>
      </w:r>
      <w:r w:rsidRPr="002C17F4">
        <w:rPr>
          <w:b/>
          <w:bCs/>
          <w:sz w:val="28"/>
          <w:szCs w:val="28"/>
        </w:rPr>
        <w:t>«Поставщик»</w:t>
      </w:r>
      <w:r w:rsidRPr="002C17F4">
        <w:rPr>
          <w:sz w:val="28"/>
          <w:szCs w:val="28"/>
        </w:rPr>
        <w:t>, в лице</w:t>
      </w:r>
      <w:r>
        <w:rPr>
          <w:sz w:val="28"/>
          <w:szCs w:val="28"/>
        </w:rPr>
        <w:t xml:space="preserve"> ___________________________________</w:t>
      </w:r>
      <w:r w:rsidRPr="002C17F4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, с другой стороны, на основании протокола № </w:t>
      </w:r>
      <w:r>
        <w:rPr>
          <w:sz w:val="28"/>
          <w:szCs w:val="28"/>
        </w:rPr>
        <w:t>________________________</w:t>
      </w:r>
      <w:r w:rsidRPr="002C17F4">
        <w:rPr>
          <w:sz w:val="28"/>
          <w:szCs w:val="28"/>
        </w:rPr>
        <w:t xml:space="preserve"> рассмотрения и оценки котировочных заявок на участие в запросе ценовых котировок  заключили настоящий Договор о нижеследующем:</w:t>
      </w:r>
      <w:proofErr w:type="gramEnd"/>
    </w:p>
    <w:p w:rsidR="00C9228F" w:rsidRPr="002C17F4" w:rsidRDefault="00C9228F" w:rsidP="00C9228F">
      <w:pPr>
        <w:ind w:firstLine="426"/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</w:tabs>
        <w:ind w:left="0" w:firstLine="567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ПРЕДМЕТ ДОГОВОРА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обязуется доставить, передать в собственность Покупателя, а Покупатель</w:t>
      </w:r>
      <w:r w:rsidR="00E21D11">
        <w:rPr>
          <w:sz w:val="28"/>
          <w:szCs w:val="28"/>
        </w:rPr>
        <w:t xml:space="preserve"> </w:t>
      </w:r>
      <w:r w:rsidRPr="002C17F4">
        <w:rPr>
          <w:sz w:val="28"/>
          <w:szCs w:val="28"/>
        </w:rPr>
        <w:t xml:space="preserve">принять и оплатить </w:t>
      </w:r>
      <w:r w:rsidR="00A07B96">
        <w:rPr>
          <w:sz w:val="28"/>
          <w:szCs w:val="28"/>
        </w:rPr>
        <w:t xml:space="preserve">Товары, указанные в Приложении №1 к Договору </w:t>
      </w:r>
      <w:r w:rsidR="00A07B96" w:rsidRPr="002C17F4">
        <w:rPr>
          <w:sz w:val="28"/>
          <w:szCs w:val="28"/>
        </w:rPr>
        <w:t>(</w:t>
      </w:r>
      <w:r w:rsidRPr="002C17F4">
        <w:rPr>
          <w:sz w:val="28"/>
          <w:szCs w:val="28"/>
        </w:rPr>
        <w:t>далее – «Товар»).</w:t>
      </w:r>
    </w:p>
    <w:p w:rsidR="00C9228F" w:rsidRPr="002C17F4" w:rsidRDefault="00C9228F" w:rsidP="00C9228F">
      <w:pPr>
        <w:numPr>
          <w:ilvl w:val="1"/>
          <w:numId w:val="4"/>
        </w:numPr>
        <w:jc w:val="both"/>
        <w:rPr>
          <w:sz w:val="28"/>
          <w:szCs w:val="28"/>
        </w:rPr>
      </w:pPr>
      <w:r w:rsidRPr="002C17F4">
        <w:rPr>
          <w:sz w:val="28"/>
          <w:szCs w:val="28"/>
        </w:rPr>
        <w:t>Номенклатура</w:t>
      </w:r>
      <w:r w:rsidRPr="002500D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C17F4">
        <w:rPr>
          <w:sz w:val="28"/>
          <w:szCs w:val="28"/>
        </w:rPr>
        <w:t xml:space="preserve"> количество Товара</w:t>
      </w:r>
      <w:r w:rsidR="00280CD6">
        <w:rPr>
          <w:sz w:val="28"/>
          <w:szCs w:val="28"/>
        </w:rPr>
        <w:t xml:space="preserve"> должны</w:t>
      </w:r>
      <w:r w:rsidRPr="002C17F4">
        <w:rPr>
          <w:sz w:val="28"/>
          <w:szCs w:val="28"/>
        </w:rPr>
        <w:t xml:space="preserve"> соответств</w:t>
      </w:r>
      <w:r w:rsidR="00280CD6">
        <w:rPr>
          <w:sz w:val="28"/>
          <w:szCs w:val="28"/>
        </w:rPr>
        <w:t>овать</w:t>
      </w:r>
      <w:r w:rsidRPr="002C17F4">
        <w:rPr>
          <w:sz w:val="28"/>
          <w:szCs w:val="28"/>
        </w:rPr>
        <w:t xml:space="preserve"> Спецификации </w:t>
      </w:r>
      <w:r w:rsidRPr="002C17F4">
        <w:rPr>
          <w:color w:val="000000"/>
          <w:sz w:val="28"/>
          <w:szCs w:val="28"/>
        </w:rPr>
        <w:t xml:space="preserve">(Приложение №1), </w:t>
      </w:r>
      <w:r w:rsidRPr="002C17F4">
        <w:rPr>
          <w:sz w:val="28"/>
          <w:szCs w:val="28"/>
        </w:rPr>
        <w:t xml:space="preserve">являющейся неотъемлемой частью настоящего </w:t>
      </w:r>
      <w:r>
        <w:rPr>
          <w:sz w:val="28"/>
          <w:szCs w:val="28"/>
        </w:rPr>
        <w:t>Д</w:t>
      </w:r>
      <w:r w:rsidRPr="002C17F4">
        <w:rPr>
          <w:sz w:val="28"/>
          <w:szCs w:val="28"/>
        </w:rPr>
        <w:t>оговора.</w:t>
      </w:r>
    </w:p>
    <w:p w:rsidR="00C9228F" w:rsidRPr="002C17F4" w:rsidRDefault="00C9228F" w:rsidP="007A097E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ab/>
        <w:t>1.3.</w:t>
      </w:r>
      <w:r w:rsidRPr="002C17F4">
        <w:rPr>
          <w:sz w:val="28"/>
          <w:szCs w:val="28"/>
        </w:rPr>
        <w:tab/>
        <w:t xml:space="preserve">Поставка Товара производится в здание (на склад) Покупателя по адресу: Москва, </w:t>
      </w:r>
      <w:proofErr w:type="spellStart"/>
      <w:r w:rsidRPr="002C17F4">
        <w:rPr>
          <w:sz w:val="28"/>
          <w:szCs w:val="28"/>
        </w:rPr>
        <w:t>Озерковская</w:t>
      </w:r>
      <w:proofErr w:type="spellEnd"/>
      <w:r w:rsidRPr="002C17F4">
        <w:rPr>
          <w:sz w:val="28"/>
          <w:szCs w:val="28"/>
        </w:rPr>
        <w:t xml:space="preserve"> набережная, д. 28, стр. 3.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rPr>
          <w:sz w:val="28"/>
          <w:szCs w:val="28"/>
        </w:rPr>
      </w:pPr>
    </w:p>
    <w:p w:rsidR="00C9228F" w:rsidRPr="002C17F4" w:rsidRDefault="00C9228F" w:rsidP="00C9228F">
      <w:pPr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СТОИМОСТЬ И ПОРЯДОК РАСЧЁТОВ И ПОСТАВКИ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Стоимость Товара составляет</w:t>
      </w:r>
      <w:proofErr w:type="gramStart"/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___________________</w:t>
      </w:r>
      <w:r w:rsidRPr="002C17F4">
        <w:rPr>
          <w:sz w:val="28"/>
          <w:szCs w:val="28"/>
        </w:rPr>
        <w:t xml:space="preserve">) </w:t>
      </w:r>
      <w:proofErr w:type="gramEnd"/>
      <w:r w:rsidRPr="002C17F4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  <w:r w:rsidRPr="002C17F4">
        <w:rPr>
          <w:sz w:val="28"/>
          <w:szCs w:val="28"/>
        </w:rPr>
        <w:t xml:space="preserve"> копеек, включая НДС (18%) – 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 (</w:t>
      </w:r>
      <w:r>
        <w:rPr>
          <w:sz w:val="28"/>
          <w:szCs w:val="28"/>
        </w:rPr>
        <w:t>_________________</w:t>
      </w:r>
      <w:r w:rsidRPr="002C17F4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____________</w:t>
      </w:r>
      <w:r w:rsidRPr="002C17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копейки и определена как суммарная стоимость объектов </w:t>
      </w:r>
      <w:r w:rsidR="00280CD6">
        <w:rPr>
          <w:sz w:val="28"/>
          <w:szCs w:val="28"/>
        </w:rPr>
        <w:t>указанных в Спецификации</w:t>
      </w:r>
      <w:r>
        <w:rPr>
          <w:sz w:val="28"/>
          <w:szCs w:val="28"/>
        </w:rPr>
        <w:t>, приведенной в Приложении №1 к настоящему Договору.</w:t>
      </w:r>
      <w:r w:rsidRPr="002C17F4">
        <w:rPr>
          <w:sz w:val="28"/>
          <w:szCs w:val="28"/>
        </w:rPr>
        <w:t xml:space="preserve"> 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Поставка </w:t>
      </w:r>
      <w:r w:rsidR="00091D64">
        <w:rPr>
          <w:sz w:val="28"/>
          <w:szCs w:val="28"/>
        </w:rPr>
        <w:t xml:space="preserve">Товара </w:t>
      </w:r>
      <w:r>
        <w:rPr>
          <w:sz w:val="28"/>
          <w:szCs w:val="28"/>
        </w:rPr>
        <w:t>Поставщиком осуществляется</w:t>
      </w:r>
      <w:r w:rsidRPr="00033F66">
        <w:rPr>
          <w:sz w:val="28"/>
          <w:szCs w:val="28"/>
        </w:rPr>
        <w:t xml:space="preserve"> путем его передачи Покупателю в </w:t>
      </w:r>
      <w:r w:rsidR="00E21D11">
        <w:rPr>
          <w:sz w:val="28"/>
          <w:szCs w:val="28"/>
        </w:rPr>
        <w:t>срок до 26</w:t>
      </w:r>
      <w:r w:rsidR="00C26481">
        <w:rPr>
          <w:sz w:val="28"/>
          <w:szCs w:val="28"/>
        </w:rPr>
        <w:t>.12.2011</w:t>
      </w:r>
      <w:r w:rsidRPr="00033F66">
        <w:rPr>
          <w:sz w:val="28"/>
          <w:szCs w:val="28"/>
        </w:rPr>
        <w:t xml:space="preserve">. </w:t>
      </w:r>
    </w:p>
    <w:p w:rsidR="00C9228F" w:rsidRPr="00355CDA" w:rsidRDefault="00C9228F" w:rsidP="00355CDA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Оплата по Д</w:t>
      </w:r>
      <w:r w:rsidRPr="00033F66">
        <w:rPr>
          <w:sz w:val="28"/>
          <w:szCs w:val="28"/>
        </w:rPr>
        <w:t xml:space="preserve">оговору производится по факту поставки </w:t>
      </w:r>
      <w:r w:rsidR="00091D64">
        <w:rPr>
          <w:sz w:val="28"/>
          <w:szCs w:val="28"/>
        </w:rPr>
        <w:t>Т</w:t>
      </w:r>
      <w:r w:rsidR="00091D64" w:rsidRPr="00033F66">
        <w:rPr>
          <w:sz w:val="28"/>
          <w:szCs w:val="28"/>
        </w:rPr>
        <w:t xml:space="preserve">овара </w:t>
      </w:r>
      <w:r w:rsidRPr="00033F66">
        <w:rPr>
          <w:sz w:val="28"/>
          <w:szCs w:val="28"/>
        </w:rPr>
        <w:t xml:space="preserve">путем перечисления денежных средств на расчетный счет </w:t>
      </w:r>
      <w:r>
        <w:rPr>
          <w:sz w:val="28"/>
          <w:szCs w:val="28"/>
        </w:rPr>
        <w:t>П</w:t>
      </w:r>
      <w:r w:rsidRPr="00033F66">
        <w:rPr>
          <w:sz w:val="28"/>
          <w:szCs w:val="28"/>
        </w:rPr>
        <w:t>оставщика в течение 1</w:t>
      </w:r>
      <w:r w:rsidR="00E21D11">
        <w:rPr>
          <w:sz w:val="28"/>
          <w:szCs w:val="28"/>
        </w:rPr>
        <w:t>0</w:t>
      </w:r>
      <w:r w:rsidRPr="00355CDA">
        <w:rPr>
          <w:sz w:val="28"/>
          <w:szCs w:val="28"/>
        </w:rPr>
        <w:t xml:space="preserve"> банковских дней после</w:t>
      </w:r>
      <w:r w:rsidR="00091D64">
        <w:rPr>
          <w:sz w:val="28"/>
          <w:szCs w:val="28"/>
        </w:rPr>
        <w:t xml:space="preserve"> поставки Товара по адресу, указанному в п.1.3. Договора и при условии</w:t>
      </w:r>
      <w:r w:rsidRPr="00355CDA">
        <w:rPr>
          <w:sz w:val="28"/>
          <w:szCs w:val="28"/>
        </w:rPr>
        <w:t xml:space="preserve"> предоставления Покупателю документов о сертификации </w:t>
      </w:r>
      <w:r w:rsidR="00091D64">
        <w:rPr>
          <w:sz w:val="28"/>
          <w:szCs w:val="28"/>
        </w:rPr>
        <w:t>Т</w:t>
      </w:r>
      <w:r w:rsidR="00091D64" w:rsidRPr="00355CDA">
        <w:rPr>
          <w:sz w:val="28"/>
          <w:szCs w:val="28"/>
        </w:rPr>
        <w:t>овар</w:t>
      </w:r>
      <w:r w:rsidR="00091D64">
        <w:rPr>
          <w:sz w:val="28"/>
          <w:szCs w:val="28"/>
        </w:rPr>
        <w:t>а</w:t>
      </w:r>
      <w:r w:rsidRPr="00355CDA">
        <w:rPr>
          <w:sz w:val="28"/>
          <w:szCs w:val="28"/>
        </w:rPr>
        <w:t>, оформленных гарантийных талонов или аналогичных документов, счета, счета-фактуры, товарной накладной</w:t>
      </w:r>
      <w:r w:rsidR="00CC0E98">
        <w:rPr>
          <w:sz w:val="28"/>
          <w:szCs w:val="28"/>
        </w:rPr>
        <w:t>.</w:t>
      </w:r>
      <w:r w:rsidR="00A07B96">
        <w:rPr>
          <w:sz w:val="28"/>
          <w:szCs w:val="28"/>
        </w:rPr>
        <w:t xml:space="preserve">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lastRenderedPageBreak/>
        <w:t>Поставщик за один рабочий день до дня доставки Товара уведомляет Покупателя о дате доставки Товара письменно или по электронной почте.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Передача Товара Поставщиком Покупателю осуществляется по товарной накладной с приложением </w:t>
      </w:r>
      <w:r w:rsidR="00C26481">
        <w:rPr>
          <w:sz w:val="28"/>
          <w:szCs w:val="28"/>
        </w:rPr>
        <w:t>счета-фактуры.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доставку Товара Покупателю своими силами и за свой счет. Стоимость доставки входит в стоимость Товара.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Поставщик осуществляет поставку Товара в упаковке, гарантирующей сохранение его эксплуатационных характеристик.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Право собственности на Товар и риск его случайной гибели или повреждения переходит к Покупателю с даты подписания им товарной накладной.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3.</w:t>
      </w:r>
      <w:r w:rsidRPr="002C17F4">
        <w:rPr>
          <w:b/>
          <w:iCs/>
          <w:sz w:val="28"/>
          <w:szCs w:val="28"/>
        </w:rPr>
        <w:tab/>
        <w:t>ГАРАНТИЙНЫЕ ОБЯЗАТЕЛЬСТВА</w:t>
      </w:r>
    </w:p>
    <w:p w:rsidR="00C9228F" w:rsidRDefault="00C9228F" w:rsidP="00CC0E9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3.1 Тов</w:t>
      </w:r>
      <w:r>
        <w:rPr>
          <w:sz w:val="28"/>
          <w:szCs w:val="28"/>
        </w:rPr>
        <w:t>ар, поставляемый по настоящему Д</w:t>
      </w:r>
      <w:r w:rsidRPr="002C17F4">
        <w:rPr>
          <w:sz w:val="28"/>
          <w:szCs w:val="28"/>
        </w:rPr>
        <w:t>оговору, должен соответствовать услов</w:t>
      </w:r>
      <w:bookmarkStart w:id="1" w:name="_GoBack"/>
      <w:bookmarkEnd w:id="1"/>
      <w:r w:rsidRPr="002C17F4">
        <w:rPr>
          <w:sz w:val="28"/>
          <w:szCs w:val="28"/>
        </w:rPr>
        <w:t>иям спецификации</w:t>
      </w:r>
      <w:r w:rsidR="00BF1217">
        <w:rPr>
          <w:sz w:val="28"/>
          <w:szCs w:val="28"/>
        </w:rPr>
        <w:t xml:space="preserve">, действующим техническим </w:t>
      </w:r>
      <w:proofErr w:type="gramStart"/>
      <w:r w:rsidR="00BF1217">
        <w:rPr>
          <w:sz w:val="28"/>
          <w:szCs w:val="28"/>
        </w:rPr>
        <w:t>требованиям</w:t>
      </w:r>
      <w:proofErr w:type="gramEnd"/>
      <w:r w:rsidR="00BF1217">
        <w:rPr>
          <w:sz w:val="28"/>
          <w:szCs w:val="28"/>
        </w:rPr>
        <w:t xml:space="preserve"> </w:t>
      </w:r>
      <w:r w:rsidR="00091D64">
        <w:rPr>
          <w:sz w:val="28"/>
          <w:szCs w:val="28"/>
        </w:rPr>
        <w:t>предъявляемым к товарам данного вида</w:t>
      </w:r>
      <w:r w:rsidRPr="002C17F4">
        <w:rPr>
          <w:sz w:val="28"/>
          <w:szCs w:val="28"/>
        </w:rPr>
        <w:t>.</w:t>
      </w:r>
    </w:p>
    <w:p w:rsidR="004E5C68" w:rsidRPr="002C17F4" w:rsidRDefault="004E5C68" w:rsidP="00CC0E9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3.2. Гарантийные сроки на Товар должны составлять не менее 12 месяцев.</w:t>
      </w:r>
    </w:p>
    <w:p w:rsidR="00C9228F" w:rsidRPr="002C17F4" w:rsidRDefault="004E5C68" w:rsidP="00CC0E9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C9228F" w:rsidRPr="002C17F4">
        <w:rPr>
          <w:sz w:val="28"/>
          <w:szCs w:val="28"/>
        </w:rPr>
        <w:t>. На каждый Товар Поставщик обязан предоставить Покупателю сертификаты соответствия Товара.</w:t>
      </w: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4.</w:t>
      </w:r>
      <w:r w:rsidRPr="002C17F4">
        <w:rPr>
          <w:b/>
          <w:iCs/>
          <w:sz w:val="28"/>
          <w:szCs w:val="28"/>
        </w:rPr>
        <w:tab/>
        <w:t>ОТВЕТСТВЕННОСТЬ СТОРОН</w:t>
      </w: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7F0C03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нарушения  Поставщиком срока поставки Товара Покупатель вправе потребовать от Поставщика уплаты штрафной неустойки в размере 1% от цены недопоставленного Товара за каждый день просрочки.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ненадлежащего оформления счета-фактуры,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В случае нарушения Покупателем срока оплаты стоимости Товара Поставщик вправе потребовать от Покупателя уплаты неустойки в размере 0,03% от неоплаченной стоимости Товара за каждый день просрочки.  </w:t>
      </w: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proofErr w:type="gramStart"/>
      <w:r w:rsidRPr="002C17F4">
        <w:rPr>
          <w:sz w:val="28"/>
          <w:szCs w:val="28"/>
        </w:rPr>
        <w:t xml:space="preserve">В случае невыполнения (несвоевременного выполнения) обязательств Поставщиком в срок, предусмотренный Договором, Поставщик обязуется осуществить возврат </w:t>
      </w:r>
      <w:r w:rsidR="007306B7">
        <w:rPr>
          <w:sz w:val="28"/>
          <w:szCs w:val="28"/>
        </w:rPr>
        <w:t>П</w:t>
      </w:r>
      <w:r w:rsidR="007306B7" w:rsidRPr="002C17F4">
        <w:rPr>
          <w:sz w:val="28"/>
          <w:szCs w:val="28"/>
        </w:rPr>
        <w:t xml:space="preserve">окупателю </w:t>
      </w:r>
      <w:r w:rsidRPr="002C17F4">
        <w:rPr>
          <w:sz w:val="28"/>
          <w:szCs w:val="28"/>
        </w:rPr>
        <w:t xml:space="preserve">денежных средств, перечисленных в качестве оплаты поставки Товара по Договору в размере, не превышающем стоимость недопоставленного в </w:t>
      </w:r>
      <w:r w:rsidR="00CC0E98">
        <w:rPr>
          <w:sz w:val="28"/>
          <w:szCs w:val="28"/>
        </w:rPr>
        <w:t>срок Товара, в срок не позднее 10</w:t>
      </w:r>
      <w:r w:rsidRPr="002C17F4">
        <w:rPr>
          <w:sz w:val="28"/>
          <w:szCs w:val="28"/>
        </w:rPr>
        <w:t xml:space="preserve"> банковских дней с момента направления письменного требования Покупателя об осуществлении такого возврата.</w:t>
      </w:r>
      <w:proofErr w:type="gramEnd"/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 xml:space="preserve">Споры и разногласия, возникающие в </w:t>
      </w:r>
      <w:r>
        <w:rPr>
          <w:sz w:val="28"/>
          <w:szCs w:val="28"/>
        </w:rPr>
        <w:t>процессе выполнения настоящего Д</w:t>
      </w:r>
      <w:r w:rsidRPr="002C17F4">
        <w:rPr>
          <w:sz w:val="28"/>
          <w:szCs w:val="28"/>
        </w:rPr>
        <w:t xml:space="preserve">оговора, Стороны разрешают путем прямых переговоров, а при </w:t>
      </w:r>
      <w:proofErr w:type="gramStart"/>
      <w:r w:rsidRPr="002C17F4">
        <w:rPr>
          <w:sz w:val="28"/>
          <w:szCs w:val="28"/>
        </w:rPr>
        <w:t>не достижении</w:t>
      </w:r>
      <w:proofErr w:type="gramEnd"/>
      <w:r w:rsidRPr="002C17F4">
        <w:rPr>
          <w:sz w:val="28"/>
          <w:szCs w:val="28"/>
        </w:rPr>
        <w:t xml:space="preserve"> согласия – в Арбитражном суде </w:t>
      </w:r>
      <w:r w:rsidR="007306B7">
        <w:rPr>
          <w:sz w:val="28"/>
          <w:szCs w:val="28"/>
        </w:rPr>
        <w:t>г. Москвы</w:t>
      </w:r>
      <w:r w:rsidRPr="002C17F4">
        <w:rPr>
          <w:sz w:val="28"/>
          <w:szCs w:val="28"/>
        </w:rPr>
        <w:t>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 случае расторжения Договора Стороны должны провести взаимные расчеты по Договору с учетом перечисленной П</w:t>
      </w:r>
      <w:r>
        <w:rPr>
          <w:sz w:val="28"/>
          <w:szCs w:val="28"/>
        </w:rPr>
        <w:t xml:space="preserve">окупателем предоплаты за </w:t>
      </w:r>
      <w:r w:rsidR="00E86AA3">
        <w:rPr>
          <w:sz w:val="28"/>
          <w:szCs w:val="28"/>
        </w:rPr>
        <w:t>Товар</w:t>
      </w:r>
      <w:r>
        <w:rPr>
          <w:sz w:val="28"/>
          <w:szCs w:val="28"/>
        </w:rPr>
        <w:t>.</w:t>
      </w:r>
    </w:p>
    <w:p w:rsidR="00CC0E98" w:rsidRPr="002C17F4" w:rsidRDefault="00CC0E98" w:rsidP="00CC0E98">
      <w:pPr>
        <w:tabs>
          <w:tab w:val="left" w:pos="0"/>
          <w:tab w:val="left" w:pos="426"/>
          <w:tab w:val="left" w:pos="993"/>
          <w:tab w:val="left" w:pos="1276"/>
        </w:tabs>
        <w:ind w:left="426"/>
        <w:jc w:val="both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5.</w:t>
      </w:r>
      <w:r w:rsidRPr="002C17F4">
        <w:rPr>
          <w:b/>
          <w:sz w:val="28"/>
          <w:szCs w:val="28"/>
        </w:rPr>
        <w:tab/>
        <w:t>СРОК ДЕЙСТВИЯ ДОГОВОРА</w:t>
      </w:r>
    </w:p>
    <w:p w:rsidR="00C9228F" w:rsidRPr="002C17F4" w:rsidRDefault="00C9228F" w:rsidP="00C9228F">
      <w:pPr>
        <w:ind w:firstLine="426"/>
        <w:rPr>
          <w:sz w:val="28"/>
          <w:szCs w:val="28"/>
        </w:rPr>
      </w:pPr>
      <w:r>
        <w:rPr>
          <w:sz w:val="28"/>
          <w:szCs w:val="28"/>
        </w:rPr>
        <w:t>5.1. Настоящий Д</w:t>
      </w:r>
      <w:r w:rsidRPr="002C17F4">
        <w:rPr>
          <w:sz w:val="28"/>
          <w:szCs w:val="28"/>
        </w:rPr>
        <w:t xml:space="preserve">оговор </w:t>
      </w:r>
      <w:r w:rsidR="007306B7">
        <w:rPr>
          <w:sz w:val="28"/>
          <w:szCs w:val="28"/>
        </w:rPr>
        <w:t>вступает в силу</w:t>
      </w:r>
      <w:r w:rsidR="007306B7" w:rsidRPr="002C17F4">
        <w:rPr>
          <w:sz w:val="28"/>
          <w:szCs w:val="28"/>
        </w:rPr>
        <w:t xml:space="preserve"> </w:t>
      </w:r>
      <w:r w:rsidRPr="002C17F4">
        <w:rPr>
          <w:sz w:val="28"/>
          <w:szCs w:val="28"/>
        </w:rPr>
        <w:t>с даты его подписания</w:t>
      </w:r>
      <w:r w:rsidR="007306B7">
        <w:rPr>
          <w:sz w:val="28"/>
          <w:szCs w:val="28"/>
        </w:rPr>
        <w:t xml:space="preserve"> Сторонами и действует</w:t>
      </w:r>
      <w:r>
        <w:rPr>
          <w:sz w:val="28"/>
          <w:szCs w:val="28"/>
        </w:rPr>
        <w:t xml:space="preserve"> до </w:t>
      </w:r>
      <w:r w:rsidR="00246863">
        <w:rPr>
          <w:sz w:val="28"/>
          <w:szCs w:val="28"/>
        </w:rPr>
        <w:t>31</w:t>
      </w:r>
      <w:r w:rsidR="00CC0E98">
        <w:rPr>
          <w:sz w:val="28"/>
          <w:szCs w:val="28"/>
        </w:rPr>
        <w:t>.</w:t>
      </w:r>
      <w:r w:rsidR="00246863">
        <w:rPr>
          <w:sz w:val="28"/>
          <w:szCs w:val="28"/>
        </w:rPr>
        <w:t>01</w:t>
      </w:r>
      <w:r w:rsidR="001F1A13">
        <w:rPr>
          <w:sz w:val="28"/>
          <w:szCs w:val="28"/>
        </w:rPr>
        <w:t>.201</w:t>
      </w:r>
      <w:r w:rsidR="00246863">
        <w:rPr>
          <w:sz w:val="28"/>
          <w:szCs w:val="28"/>
        </w:rPr>
        <w:t>2</w:t>
      </w:r>
      <w:r w:rsidR="00CC0E98">
        <w:rPr>
          <w:sz w:val="28"/>
          <w:szCs w:val="28"/>
        </w:rPr>
        <w:t xml:space="preserve"> г.</w:t>
      </w:r>
    </w:p>
    <w:p w:rsidR="00C9228F" w:rsidRPr="002C17F4" w:rsidRDefault="00C9228F" w:rsidP="00C9228F">
      <w:pPr>
        <w:tabs>
          <w:tab w:val="left" w:pos="0"/>
          <w:tab w:val="left" w:pos="426"/>
          <w:tab w:val="left" w:pos="993"/>
          <w:tab w:val="left" w:pos="1276"/>
        </w:tabs>
        <w:ind w:firstLine="426"/>
        <w:rPr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6.</w:t>
      </w:r>
      <w:r w:rsidRPr="002C17F4">
        <w:rPr>
          <w:b/>
          <w:sz w:val="28"/>
          <w:szCs w:val="28"/>
        </w:rPr>
        <w:tab/>
        <w:t>ПРОЧИЕ УСЛОВИЯ</w:t>
      </w: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DC631F" w:rsidRDefault="00C9228F" w:rsidP="00C9228F">
      <w:pPr>
        <w:pStyle w:val="aa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1276"/>
        </w:tabs>
        <w:contextualSpacing w:val="0"/>
        <w:jc w:val="both"/>
        <w:rPr>
          <w:vanish/>
          <w:sz w:val="28"/>
          <w:szCs w:val="28"/>
        </w:rPr>
      </w:pPr>
    </w:p>
    <w:p w:rsidR="00C9228F" w:rsidRPr="002C17F4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jc w:val="both"/>
        <w:rPr>
          <w:sz w:val="28"/>
          <w:szCs w:val="28"/>
        </w:rPr>
      </w:pPr>
      <w:r w:rsidRPr="002C17F4">
        <w:rPr>
          <w:sz w:val="28"/>
          <w:szCs w:val="28"/>
        </w:rPr>
        <w:t>Во всем остальном, что не предусмотрено условиями настоя</w:t>
      </w:r>
      <w:r>
        <w:rPr>
          <w:sz w:val="28"/>
          <w:szCs w:val="28"/>
        </w:rPr>
        <w:t>щего Д</w:t>
      </w:r>
      <w:r w:rsidRPr="002C17F4">
        <w:rPr>
          <w:sz w:val="28"/>
          <w:szCs w:val="28"/>
        </w:rPr>
        <w:t>оговора, Стороны руководствуются положениями действующего законодательства РФ.</w:t>
      </w:r>
    </w:p>
    <w:p w:rsidR="00C9228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Настоящий Д</w:t>
      </w:r>
      <w:r w:rsidRPr="002C17F4">
        <w:rPr>
          <w:sz w:val="28"/>
          <w:szCs w:val="28"/>
        </w:rPr>
        <w:t xml:space="preserve">оговор составлен в двух экземплярах, по одному для каждой </w:t>
      </w:r>
      <w:r w:rsidR="007306B7">
        <w:rPr>
          <w:sz w:val="28"/>
          <w:szCs w:val="28"/>
        </w:rPr>
        <w:t>С</w:t>
      </w:r>
      <w:r w:rsidR="007306B7" w:rsidRPr="002C17F4">
        <w:rPr>
          <w:sz w:val="28"/>
          <w:szCs w:val="28"/>
        </w:rPr>
        <w:t>тороны</w:t>
      </w:r>
      <w:r w:rsidRPr="002C17F4">
        <w:rPr>
          <w:sz w:val="28"/>
          <w:szCs w:val="28"/>
        </w:rPr>
        <w:t>, оба экземпляра имеют одинаковую юридическую силу.</w:t>
      </w:r>
    </w:p>
    <w:p w:rsidR="00C9228F" w:rsidRPr="00DC631F" w:rsidRDefault="00C9228F" w:rsidP="00C9228F">
      <w:pPr>
        <w:numPr>
          <w:ilvl w:val="1"/>
          <w:numId w:val="4"/>
        </w:numPr>
        <w:tabs>
          <w:tab w:val="left" w:pos="0"/>
          <w:tab w:val="left" w:pos="426"/>
          <w:tab w:val="left" w:pos="993"/>
          <w:tab w:val="left" w:pos="127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стороны Поставщика ответственным исполнителем по приему и формированию заказов назначается </w:t>
      </w:r>
      <w:r w:rsidRPr="009A6943">
        <w:rPr>
          <w:b/>
          <w:sz w:val="28"/>
          <w:szCs w:val="28"/>
        </w:rPr>
        <w:t>ФИО</w:t>
      </w:r>
      <w:r w:rsidR="00C2648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C9228F" w:rsidRPr="002C17F4" w:rsidRDefault="00C9228F" w:rsidP="00C9228F">
      <w:pPr>
        <w:ind w:left="1418"/>
        <w:jc w:val="center"/>
        <w:rPr>
          <w:b/>
          <w:sz w:val="28"/>
          <w:szCs w:val="28"/>
        </w:rPr>
      </w:pPr>
    </w:p>
    <w:p w:rsidR="00C9228F" w:rsidRPr="002C17F4" w:rsidRDefault="00C9228F" w:rsidP="00C9228F">
      <w:pPr>
        <w:jc w:val="center"/>
        <w:rPr>
          <w:b/>
          <w:sz w:val="28"/>
          <w:szCs w:val="28"/>
        </w:rPr>
      </w:pPr>
      <w:r w:rsidRPr="002C17F4">
        <w:rPr>
          <w:b/>
          <w:sz w:val="28"/>
          <w:szCs w:val="28"/>
        </w:rPr>
        <w:t>7.</w:t>
      </w:r>
      <w:r w:rsidRPr="002C17F4">
        <w:rPr>
          <w:b/>
          <w:sz w:val="28"/>
          <w:szCs w:val="28"/>
        </w:rPr>
        <w:tab/>
        <w:t>ПЕРЕЧЕНЬ ПРИЛОЖЕНИЙ К ДОГОВОРУ</w:t>
      </w:r>
    </w:p>
    <w:p w:rsidR="00C9228F" w:rsidRDefault="00C9228F" w:rsidP="00C9228F">
      <w:pPr>
        <w:ind w:firstLine="426"/>
        <w:rPr>
          <w:sz w:val="28"/>
          <w:szCs w:val="28"/>
        </w:rPr>
      </w:pPr>
      <w:r w:rsidRPr="00FE6381">
        <w:rPr>
          <w:sz w:val="28"/>
          <w:szCs w:val="28"/>
        </w:rPr>
        <w:t>7.1. Приложение №1 - Спецификация.</w:t>
      </w:r>
    </w:p>
    <w:p w:rsidR="00C9228F" w:rsidRPr="002C17F4" w:rsidRDefault="00C9228F" w:rsidP="00C9228F">
      <w:pPr>
        <w:ind w:left="0"/>
        <w:rPr>
          <w:sz w:val="28"/>
          <w:szCs w:val="28"/>
        </w:rPr>
      </w:pPr>
    </w:p>
    <w:p w:rsidR="00C9228F" w:rsidRPr="002C17F4" w:rsidRDefault="00C9228F" w:rsidP="00C9228F">
      <w:pPr>
        <w:ind w:left="1080"/>
        <w:jc w:val="center"/>
        <w:rPr>
          <w:b/>
          <w:iCs/>
          <w:sz w:val="28"/>
          <w:szCs w:val="28"/>
        </w:rPr>
      </w:pPr>
      <w:r w:rsidRPr="002C17F4">
        <w:rPr>
          <w:b/>
          <w:iCs/>
          <w:sz w:val="28"/>
          <w:szCs w:val="28"/>
        </w:rPr>
        <w:t>8. ЮРИДИЧЕСКИЕ АДРЕСА И РЕКВИЗИТЫ СТОРОН</w:t>
      </w:r>
    </w:p>
    <w:p w:rsidR="00C9228F" w:rsidRPr="002C17F4" w:rsidRDefault="00C9228F" w:rsidP="00C9228F">
      <w:pPr>
        <w:ind w:left="1080"/>
        <w:jc w:val="center"/>
        <w:rPr>
          <w:b/>
          <w:i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60"/>
      </w:tblGrid>
      <w:tr w:rsidR="00C9228F" w:rsidRPr="002C17F4" w:rsidTr="00280CD6">
        <w:trPr>
          <w:trHeight w:val="3344"/>
        </w:trPr>
        <w:tc>
          <w:tcPr>
            <w:tcW w:w="4644" w:type="dxa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ПОСТАВЩИК:</w:t>
            </w:r>
          </w:p>
          <w:p w:rsidR="00C9228F" w:rsidRPr="002C17F4" w:rsidRDefault="00C9228F" w:rsidP="00280CD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</w:tc>
        <w:tc>
          <w:tcPr>
            <w:tcW w:w="5387" w:type="dxa"/>
            <w:gridSpan w:val="3"/>
            <w:hideMark/>
          </w:tcPr>
          <w:p w:rsidR="00C9228F" w:rsidRPr="002C17F4" w:rsidRDefault="00C9228F" w:rsidP="00280CD6">
            <w:pPr>
              <w:tabs>
                <w:tab w:val="left" w:pos="993"/>
              </w:tabs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2C17F4">
              <w:rPr>
                <w:b/>
                <w:bCs/>
                <w:sz w:val="22"/>
                <w:szCs w:val="22"/>
              </w:rPr>
              <w:t>ПОКУПАТЕЛЬ: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ОАО "ТЕХСНАБЭКСПОРТ"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ИНН 7706039242 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КПП 997450001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 xml:space="preserve">Адрес: 115184, Москва, </w:t>
            </w:r>
            <w:proofErr w:type="spellStart"/>
            <w:r w:rsidRPr="002C17F4">
              <w:rPr>
                <w:sz w:val="22"/>
                <w:szCs w:val="22"/>
              </w:rPr>
              <w:t>Озерковская</w:t>
            </w:r>
            <w:proofErr w:type="spellEnd"/>
            <w:r w:rsidRPr="002C17F4">
              <w:rPr>
                <w:sz w:val="22"/>
                <w:szCs w:val="22"/>
              </w:rPr>
              <w:t xml:space="preserve"> наб., 28, стр. 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proofErr w:type="gramStart"/>
            <w:r w:rsidRPr="002151C3">
              <w:rPr>
                <w:rFonts w:ascii="Times New Roman" w:hAnsi="Times New Roman"/>
              </w:rPr>
              <w:t>р</w:t>
            </w:r>
            <w:proofErr w:type="gramEnd"/>
            <w:r w:rsidRPr="002151C3">
              <w:rPr>
                <w:rFonts w:ascii="Times New Roman" w:hAnsi="Times New Roman"/>
              </w:rPr>
              <w:t>/с 40702 810 9 0000 0 092313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в ГПБ (ОАО) г</w:t>
            </w:r>
            <w:proofErr w:type="gramStart"/>
            <w:r w:rsidRPr="002151C3">
              <w:rPr>
                <w:rFonts w:ascii="Times New Roman" w:hAnsi="Times New Roman"/>
              </w:rPr>
              <w:t>.М</w:t>
            </w:r>
            <w:proofErr w:type="gramEnd"/>
            <w:r w:rsidRPr="002151C3">
              <w:rPr>
                <w:rFonts w:ascii="Times New Roman" w:hAnsi="Times New Roman"/>
              </w:rPr>
              <w:t>осква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к/с 30101810200000000823</w:t>
            </w:r>
          </w:p>
          <w:p w:rsidR="00C9228F" w:rsidRPr="002151C3" w:rsidRDefault="00C9228F" w:rsidP="00280CD6">
            <w:pPr>
              <w:pStyle w:val="af2"/>
              <w:rPr>
                <w:rFonts w:ascii="Times New Roman" w:hAnsi="Times New Roman"/>
              </w:rPr>
            </w:pPr>
            <w:r w:rsidRPr="002151C3">
              <w:rPr>
                <w:rFonts w:ascii="Times New Roman" w:hAnsi="Times New Roman"/>
              </w:rPr>
              <w:t>БИК 044525823</w:t>
            </w:r>
          </w:p>
          <w:p w:rsidR="00C9228F" w:rsidRPr="002C17F4" w:rsidRDefault="00C9228F" w:rsidP="00280CD6">
            <w:pPr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Телефон: (495) 545-00-45</w:t>
            </w:r>
          </w:p>
          <w:p w:rsidR="00C9228F" w:rsidRPr="002C17F4" w:rsidRDefault="00C9228F" w:rsidP="00280CD6">
            <w:pPr>
              <w:tabs>
                <w:tab w:val="left" w:pos="993"/>
              </w:tabs>
              <w:autoSpaceDN w:val="0"/>
              <w:rPr>
                <w:sz w:val="22"/>
                <w:szCs w:val="22"/>
              </w:rPr>
            </w:pPr>
            <w:r w:rsidRPr="002C17F4">
              <w:rPr>
                <w:sz w:val="22"/>
                <w:szCs w:val="22"/>
              </w:rPr>
              <w:t>Факс: (495) 951-1790</w:t>
            </w:r>
          </w:p>
        </w:tc>
      </w:tr>
      <w:tr w:rsidR="00C9228F" w:rsidRPr="002500DB" w:rsidTr="00280CD6">
        <w:tblPrEx>
          <w:tblLook w:val="01E0" w:firstRow="1" w:lastRow="1" w:firstColumn="1" w:lastColumn="1" w:noHBand="0" w:noVBand="0"/>
        </w:tblPrEx>
        <w:trPr>
          <w:gridAfter w:val="1"/>
          <w:wAfter w:w="460" w:type="dxa"/>
        </w:trPr>
        <w:tc>
          <w:tcPr>
            <w:tcW w:w="4785" w:type="dxa"/>
            <w:gridSpan w:val="2"/>
          </w:tcPr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1F1A13" w:rsidRPr="002500DB" w:rsidRDefault="001F1A13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1F1A13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1F1A13">
              <w:rPr>
                <w:bCs/>
              </w:rPr>
              <w:t>И.О. Фамилия</w:t>
            </w:r>
            <w:r w:rsidRPr="002500DB">
              <w:rPr>
                <w:bCs/>
              </w:rPr>
              <w:t>)</w:t>
            </w:r>
          </w:p>
        </w:tc>
      </w:tr>
    </w:tbl>
    <w:p w:rsidR="00C9228F" w:rsidRPr="0019044B" w:rsidRDefault="00C9228F" w:rsidP="00246863">
      <w:pPr>
        <w:jc w:val="center"/>
        <w:outlineLvl w:val="0"/>
        <w:rPr>
          <w:szCs w:val="28"/>
        </w:rPr>
      </w:pPr>
      <w:r>
        <w:rPr>
          <w:sz w:val="28"/>
          <w:szCs w:val="28"/>
        </w:rPr>
        <w:br w:type="page"/>
      </w:r>
      <w:r w:rsidRPr="0019044B">
        <w:rPr>
          <w:szCs w:val="28"/>
        </w:rPr>
        <w:lastRenderedPageBreak/>
        <w:t>Приложение № 1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к Договору № _____________</w:t>
      </w:r>
    </w:p>
    <w:p w:rsidR="00C9228F" w:rsidRPr="0019044B" w:rsidRDefault="00C9228F" w:rsidP="00C9228F">
      <w:pPr>
        <w:jc w:val="right"/>
        <w:rPr>
          <w:szCs w:val="28"/>
        </w:rPr>
      </w:pPr>
      <w:r w:rsidRPr="0019044B">
        <w:rPr>
          <w:szCs w:val="28"/>
        </w:rPr>
        <w:t>от ____________</w:t>
      </w:r>
      <w:proofErr w:type="gramStart"/>
      <w:r w:rsidRPr="0019044B">
        <w:rPr>
          <w:szCs w:val="28"/>
        </w:rPr>
        <w:t>г</w:t>
      </w:r>
      <w:proofErr w:type="gramEnd"/>
      <w:r w:rsidRPr="0019044B">
        <w:rPr>
          <w:szCs w:val="28"/>
        </w:rPr>
        <w:t>.</w:t>
      </w:r>
    </w:p>
    <w:p w:rsidR="00C26481" w:rsidRDefault="00C26481" w:rsidP="00C9228F">
      <w:pPr>
        <w:jc w:val="center"/>
        <w:outlineLvl w:val="0"/>
        <w:rPr>
          <w:b/>
          <w:sz w:val="28"/>
          <w:szCs w:val="28"/>
        </w:rPr>
      </w:pPr>
    </w:p>
    <w:p w:rsidR="00C9228F" w:rsidRDefault="00C9228F" w:rsidP="00C9228F">
      <w:pPr>
        <w:jc w:val="center"/>
        <w:outlineLvl w:val="0"/>
        <w:rPr>
          <w:b/>
          <w:sz w:val="28"/>
          <w:szCs w:val="28"/>
        </w:rPr>
      </w:pPr>
      <w:r w:rsidRPr="001C67BC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</w:t>
      </w:r>
    </w:p>
    <w:p w:rsidR="00C26481" w:rsidRDefault="00C26481" w:rsidP="00C9228F">
      <w:pPr>
        <w:jc w:val="center"/>
        <w:outlineLvl w:val="0"/>
        <w:rPr>
          <w:b/>
          <w:sz w:val="28"/>
          <w:szCs w:val="28"/>
        </w:rPr>
      </w:pPr>
    </w:p>
    <w:tbl>
      <w:tblPr>
        <w:tblW w:w="5406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1958"/>
        <w:gridCol w:w="1499"/>
        <w:gridCol w:w="2102"/>
        <w:gridCol w:w="3301"/>
        <w:gridCol w:w="9"/>
        <w:gridCol w:w="756"/>
        <w:gridCol w:w="1335"/>
      </w:tblGrid>
      <w:tr w:rsidR="00C26481" w:rsidRPr="00C21D8F" w:rsidTr="003170B4">
        <w:trPr>
          <w:trHeight w:val="300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Наименование</w:t>
            </w:r>
            <w:proofErr w:type="spellEnd"/>
            <w:r w:rsidRPr="00C21D8F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товара</w:t>
            </w:r>
            <w:proofErr w:type="spellEnd"/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Модель</w:t>
            </w:r>
            <w:proofErr w:type="spellEnd"/>
            <w:r w:rsidRPr="00C21D8F">
              <w:rPr>
                <w:b/>
                <w:bCs/>
                <w:color w:val="000000"/>
              </w:rPr>
              <w:t xml:space="preserve"> </w:t>
            </w:r>
            <w:r w:rsidRPr="00C21D8F">
              <w:rPr>
                <w:b/>
                <w:bCs/>
                <w:color w:val="000000"/>
                <w:lang w:val="en-US"/>
              </w:rPr>
              <w:t>/</w:t>
            </w:r>
            <w:r w:rsidRPr="00C21D8F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Артикул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Производитель</w:t>
            </w:r>
            <w:proofErr w:type="spellEnd"/>
          </w:p>
        </w:tc>
        <w:tc>
          <w:tcPr>
            <w:tcW w:w="15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b/>
                <w:bCs/>
                <w:color w:val="000000"/>
                <w:lang w:val="en-US"/>
              </w:rPr>
            </w:pP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Технические</w:t>
            </w:r>
            <w:proofErr w:type="spellEnd"/>
            <w:r w:rsidRPr="00C21D8F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C21D8F">
              <w:rPr>
                <w:b/>
                <w:bCs/>
                <w:color w:val="000000"/>
                <w:lang w:val="en-US"/>
              </w:rPr>
              <w:t>характеристики</w:t>
            </w:r>
            <w:proofErr w:type="spellEnd"/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r w:rsidRPr="00C21D8F">
              <w:rPr>
                <w:b/>
                <w:bCs/>
                <w:color w:val="000000"/>
              </w:rPr>
              <w:t xml:space="preserve">Кол-во, </w:t>
            </w:r>
            <w:proofErr w:type="spellStart"/>
            <w:proofErr w:type="gramStart"/>
            <w:r w:rsidRPr="00C21D8F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r w:rsidRPr="00C21D8F">
              <w:rPr>
                <w:b/>
                <w:bCs/>
                <w:color w:val="000000"/>
              </w:rPr>
              <w:t>Цена, вкл. НДС 18%</w:t>
            </w:r>
          </w:p>
        </w:tc>
      </w:tr>
      <w:tr w:rsidR="00C26481" w:rsidRPr="00C21D8F" w:rsidTr="003170B4">
        <w:trPr>
          <w:trHeight w:val="1035"/>
        </w:trPr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Рабочая станция </w:t>
            </w:r>
            <w:r w:rsidRPr="00C21D8F">
              <w:rPr>
                <w:color w:val="000000"/>
                <w:lang w:val="en-US"/>
              </w:rPr>
              <w:t>HP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Z</w:t>
            </w:r>
            <w:r w:rsidRPr="00C21D8F">
              <w:rPr>
                <w:color w:val="000000"/>
              </w:rPr>
              <w:t>400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  <w:lang w:val="en-US"/>
              </w:rPr>
              <w:t>KK</w:t>
            </w:r>
            <w:r w:rsidRPr="00C21D8F">
              <w:rPr>
                <w:color w:val="000000"/>
              </w:rPr>
              <w:t>715</w:t>
            </w:r>
            <w:r w:rsidRPr="00C21D8F">
              <w:rPr>
                <w:color w:val="000000"/>
                <w:lang w:val="en-US"/>
              </w:rPr>
              <w:t>EA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  <w:lang w:val="en-US"/>
              </w:rPr>
              <w:t>Hewlett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Packard</w:t>
            </w:r>
          </w:p>
        </w:tc>
        <w:tc>
          <w:tcPr>
            <w:tcW w:w="1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651EE9">
              <w:rPr>
                <w:color w:val="000000"/>
                <w:lang w:val="en-US"/>
              </w:rPr>
              <w:t>6-</w:t>
            </w:r>
            <w:r w:rsidRPr="00C21D8F">
              <w:rPr>
                <w:color w:val="000000"/>
                <w:lang w:val="en-US"/>
              </w:rPr>
              <w:t>DIMM</w:t>
            </w:r>
            <w:r w:rsidRPr="00651EE9">
              <w:rPr>
                <w:color w:val="000000"/>
                <w:lang w:val="en-US"/>
              </w:rPr>
              <w:t xml:space="preserve"> </w:t>
            </w:r>
            <w:r w:rsidRPr="00C21D8F">
              <w:rPr>
                <w:color w:val="000000"/>
                <w:lang w:val="en-US"/>
              </w:rPr>
              <w:t>Xeon</w:t>
            </w:r>
            <w:r w:rsidRPr="00651EE9">
              <w:rPr>
                <w:color w:val="000000"/>
                <w:lang w:val="en-US"/>
              </w:rPr>
              <w:t xml:space="preserve"> </w:t>
            </w:r>
            <w:r w:rsidRPr="00C21D8F">
              <w:rPr>
                <w:color w:val="000000"/>
                <w:lang w:val="en-US"/>
              </w:rPr>
              <w:t>QC</w:t>
            </w:r>
            <w:r w:rsidRPr="00651EE9">
              <w:rPr>
                <w:color w:val="000000"/>
                <w:lang w:val="en-US"/>
              </w:rPr>
              <w:t xml:space="preserve"> </w:t>
            </w:r>
            <w:r w:rsidRPr="00C21D8F">
              <w:rPr>
                <w:color w:val="000000"/>
                <w:lang w:val="en-US"/>
              </w:rPr>
              <w:t>W</w:t>
            </w:r>
            <w:r w:rsidRPr="00651EE9">
              <w:rPr>
                <w:color w:val="000000"/>
                <w:lang w:val="en-US"/>
              </w:rPr>
              <w:t>3550, 4</w:t>
            </w:r>
            <w:r w:rsidRPr="00C21D8F">
              <w:rPr>
                <w:color w:val="000000"/>
                <w:lang w:val="en-US"/>
              </w:rPr>
              <w:t>GB</w:t>
            </w:r>
            <w:r w:rsidRPr="00651EE9">
              <w:rPr>
                <w:color w:val="000000"/>
                <w:lang w:val="en-US"/>
              </w:rPr>
              <w:t>(2</w:t>
            </w:r>
            <w:r w:rsidRPr="00C21D8F">
              <w:rPr>
                <w:color w:val="000000"/>
                <w:lang w:val="en-US"/>
              </w:rPr>
              <w:t>x</w:t>
            </w:r>
            <w:r w:rsidRPr="00651EE9">
              <w:rPr>
                <w:color w:val="000000"/>
                <w:lang w:val="en-US"/>
              </w:rPr>
              <w:t>2</w:t>
            </w:r>
            <w:r w:rsidRPr="00C21D8F">
              <w:rPr>
                <w:color w:val="000000"/>
                <w:lang w:val="en-US"/>
              </w:rPr>
              <w:t>GB</w:t>
            </w:r>
            <w:r w:rsidRPr="00651EE9">
              <w:rPr>
                <w:color w:val="000000"/>
                <w:lang w:val="en-US"/>
              </w:rPr>
              <w:t>)</w:t>
            </w:r>
            <w:r w:rsidRPr="00C21D8F">
              <w:rPr>
                <w:color w:val="000000"/>
                <w:lang w:val="en-US"/>
              </w:rPr>
              <w:t>DDR</w:t>
            </w:r>
            <w:r w:rsidRPr="00651EE9">
              <w:rPr>
                <w:color w:val="000000"/>
                <w:lang w:val="en-US"/>
              </w:rPr>
              <w:t xml:space="preserve">3-1333 </w:t>
            </w:r>
            <w:r w:rsidRPr="00C21D8F">
              <w:rPr>
                <w:color w:val="000000"/>
                <w:lang w:val="en-US"/>
              </w:rPr>
              <w:t>ECC</w:t>
            </w:r>
            <w:r w:rsidRPr="00651EE9">
              <w:rPr>
                <w:color w:val="000000"/>
                <w:lang w:val="en-US"/>
              </w:rPr>
              <w:t>, 1000</w:t>
            </w:r>
            <w:r w:rsidRPr="00C21D8F">
              <w:rPr>
                <w:color w:val="000000"/>
                <w:lang w:val="en-US"/>
              </w:rPr>
              <w:t>GB</w:t>
            </w:r>
            <w:r w:rsidRPr="00651EE9">
              <w:rPr>
                <w:color w:val="000000"/>
                <w:lang w:val="en-US"/>
              </w:rPr>
              <w:t xml:space="preserve"> </w:t>
            </w:r>
            <w:r w:rsidRPr="00C21D8F">
              <w:rPr>
                <w:color w:val="000000"/>
                <w:lang w:val="en-US"/>
              </w:rPr>
              <w:t>SATA</w:t>
            </w:r>
            <w:r w:rsidRPr="00651EE9">
              <w:rPr>
                <w:color w:val="000000"/>
                <w:lang w:val="en-US"/>
              </w:rPr>
              <w:t xml:space="preserve"> 3</w:t>
            </w:r>
            <w:r w:rsidRPr="00C21D8F">
              <w:rPr>
                <w:color w:val="000000"/>
                <w:lang w:val="en-US"/>
              </w:rPr>
              <w:t>Gb</w:t>
            </w:r>
            <w:r w:rsidRPr="00651EE9">
              <w:rPr>
                <w:color w:val="000000"/>
                <w:lang w:val="en-US"/>
              </w:rPr>
              <w:t>/</w:t>
            </w:r>
            <w:r w:rsidRPr="00C21D8F">
              <w:rPr>
                <w:color w:val="000000"/>
                <w:lang w:val="en-US"/>
              </w:rPr>
              <w:t>s</w:t>
            </w:r>
            <w:r w:rsidRPr="00651EE9">
              <w:rPr>
                <w:color w:val="000000"/>
                <w:lang w:val="en-US"/>
              </w:rPr>
              <w:t xml:space="preserve"> </w:t>
            </w:r>
            <w:r w:rsidRPr="00C21D8F">
              <w:rPr>
                <w:color w:val="000000"/>
                <w:lang w:val="en-US"/>
              </w:rPr>
              <w:t>NCQ</w:t>
            </w:r>
            <w:r w:rsidRPr="00651EE9">
              <w:rPr>
                <w:color w:val="000000"/>
                <w:lang w:val="en-US"/>
              </w:rPr>
              <w:t xml:space="preserve">, </w:t>
            </w:r>
            <w:r w:rsidRPr="00C21D8F">
              <w:rPr>
                <w:color w:val="000000"/>
                <w:lang w:val="en-US"/>
              </w:rPr>
              <w:t>DVDRW</w:t>
            </w:r>
            <w:r w:rsidRPr="00651EE9">
              <w:rPr>
                <w:color w:val="000000"/>
                <w:lang w:val="en-US"/>
              </w:rPr>
              <w:t xml:space="preserve">, </w:t>
            </w:r>
            <w:r w:rsidRPr="00C21D8F">
              <w:rPr>
                <w:color w:val="000000"/>
                <w:lang w:val="en-US"/>
              </w:rPr>
              <w:t xml:space="preserve">no graphics, keyboard, laser </w:t>
            </w:r>
            <w:proofErr w:type="spellStart"/>
            <w:r w:rsidRPr="00C21D8F">
              <w:rPr>
                <w:color w:val="000000"/>
                <w:lang w:val="en-US"/>
              </w:rPr>
              <w:t>mouse,CardReader</w:t>
            </w:r>
            <w:proofErr w:type="spellEnd"/>
            <w:r w:rsidRPr="00C21D8F">
              <w:rPr>
                <w:color w:val="000000"/>
                <w:lang w:val="en-US"/>
              </w:rPr>
              <w:t>, Win7Prof 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  <w:r w:rsidRPr="00C21D8F">
              <w:rPr>
                <w:color w:val="000000"/>
              </w:rPr>
              <w:t>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</w:p>
        </w:tc>
      </w:tr>
      <w:tr w:rsidR="00C26481" w:rsidRPr="00C21D8F" w:rsidTr="003170B4">
        <w:trPr>
          <w:trHeight w:val="300"/>
        </w:trPr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Модуль ОЗУ </w:t>
            </w:r>
            <w:r w:rsidRPr="00C21D8F">
              <w:rPr>
                <w:color w:val="000000"/>
                <w:lang w:val="en-US"/>
              </w:rPr>
              <w:t>DIMM</w:t>
            </w:r>
            <w:r w:rsidRPr="00C21D8F">
              <w:rPr>
                <w:color w:val="000000"/>
              </w:rPr>
              <w:t xml:space="preserve"> 2</w:t>
            </w:r>
            <w:r w:rsidRPr="00C21D8F">
              <w:rPr>
                <w:color w:val="000000"/>
                <w:lang w:val="en-US"/>
              </w:rPr>
              <w:t>GB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DDR</w:t>
            </w:r>
            <w:r w:rsidRPr="00C21D8F">
              <w:rPr>
                <w:color w:val="000000"/>
              </w:rPr>
              <w:t xml:space="preserve">3-1333 </w:t>
            </w:r>
            <w:r w:rsidRPr="00C21D8F">
              <w:rPr>
                <w:color w:val="000000"/>
                <w:lang w:val="en-US"/>
              </w:rPr>
              <w:t>ECC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RAM</w:t>
            </w:r>
            <w:r w:rsidRPr="00C21D8F">
              <w:rPr>
                <w:color w:val="000000"/>
              </w:rPr>
              <w:t xml:space="preserve"> 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FX699AA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Hewlett Packard</w:t>
            </w:r>
          </w:p>
        </w:tc>
        <w:tc>
          <w:tcPr>
            <w:tcW w:w="1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proofErr w:type="spellStart"/>
            <w:r w:rsidRPr="00C21D8F">
              <w:rPr>
                <w:color w:val="000000"/>
                <w:lang w:val="en-US"/>
              </w:rPr>
              <w:t>Специальная</w:t>
            </w:r>
            <w:proofErr w:type="spellEnd"/>
            <w:r w:rsidRPr="00C21D8F">
              <w:rPr>
                <w:color w:val="000000"/>
                <w:lang w:val="en-US"/>
              </w:rPr>
              <w:t xml:space="preserve"> </w:t>
            </w:r>
            <w:proofErr w:type="spellStart"/>
            <w:r w:rsidRPr="00C21D8F">
              <w:rPr>
                <w:color w:val="000000"/>
                <w:lang w:val="en-US"/>
              </w:rPr>
              <w:t>упаковка</w:t>
            </w:r>
            <w:proofErr w:type="spellEnd"/>
            <w:r w:rsidRPr="00C21D8F">
              <w:rPr>
                <w:color w:val="000000"/>
                <w:lang w:val="en-US"/>
              </w:rPr>
              <w:t xml:space="preserve"> </w:t>
            </w:r>
            <w:proofErr w:type="spellStart"/>
            <w:r w:rsidRPr="00C21D8F">
              <w:rPr>
                <w:color w:val="000000"/>
                <w:lang w:val="en-US"/>
              </w:rPr>
              <w:t>производителя</w:t>
            </w:r>
            <w:proofErr w:type="spellEnd"/>
            <w:r w:rsidRPr="00C21D8F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  <w:r w:rsidRPr="00C21D8F">
              <w:rPr>
                <w:color w:val="000000"/>
              </w:rPr>
              <w:t>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</w:p>
        </w:tc>
      </w:tr>
      <w:tr w:rsidR="00C26481" w:rsidRPr="00C21D8F" w:rsidTr="003170B4">
        <w:trPr>
          <w:trHeight w:val="780"/>
        </w:trPr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Твердотельный накопитель </w:t>
            </w:r>
            <w:r w:rsidRPr="00C21D8F">
              <w:rPr>
                <w:color w:val="000000"/>
                <w:lang w:val="en-US"/>
              </w:rPr>
              <w:t>HP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SATA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X</w:t>
            </w:r>
            <w:r w:rsidRPr="00C21D8F">
              <w:rPr>
                <w:color w:val="000000"/>
              </w:rPr>
              <w:t>25-</w:t>
            </w:r>
            <w:r w:rsidRPr="00C21D8F">
              <w:rPr>
                <w:color w:val="000000"/>
                <w:lang w:val="en-US"/>
              </w:rPr>
              <w:t>M</w:t>
            </w:r>
            <w:r w:rsidRPr="00C21D8F">
              <w:rPr>
                <w:color w:val="000000"/>
              </w:rPr>
              <w:t xml:space="preserve"> 160 ГБ</w:t>
            </w:r>
            <w:r w:rsidRPr="00C21D8F">
              <w:rPr>
                <w:color w:val="000000"/>
                <w:lang w:val="en-US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WV915AA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Hewlett Packard</w:t>
            </w:r>
          </w:p>
        </w:tc>
        <w:tc>
          <w:tcPr>
            <w:tcW w:w="1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>твердотельный (</w:t>
            </w:r>
            <w:r w:rsidRPr="00C21D8F">
              <w:rPr>
                <w:color w:val="000000"/>
                <w:lang w:val="en-US"/>
              </w:rPr>
              <w:t>SSD</w:t>
            </w:r>
            <w:r w:rsidRPr="00C21D8F">
              <w:rPr>
                <w:color w:val="000000"/>
              </w:rPr>
              <w:t xml:space="preserve">) жесткий диск, объем 160 Гб, форм-фактор 2,5", интерфейс </w:t>
            </w:r>
            <w:r w:rsidRPr="00C21D8F">
              <w:rPr>
                <w:color w:val="000000"/>
                <w:lang w:val="en-US"/>
              </w:rPr>
              <w:t>SATA</w:t>
            </w:r>
            <w:r w:rsidRPr="00C21D8F">
              <w:rPr>
                <w:color w:val="000000"/>
              </w:rPr>
              <w:t xml:space="preserve"> 3</w:t>
            </w:r>
            <w:r w:rsidRPr="00C21D8F">
              <w:rPr>
                <w:color w:val="000000"/>
                <w:lang w:val="en-US"/>
              </w:rPr>
              <w:t>Gb</w:t>
            </w:r>
            <w:r w:rsidRPr="00C21D8F">
              <w:rPr>
                <w:color w:val="000000"/>
              </w:rPr>
              <w:t>/</w:t>
            </w:r>
            <w:r w:rsidRPr="00C21D8F">
              <w:rPr>
                <w:color w:val="000000"/>
                <w:lang w:val="en-US"/>
              </w:rPr>
              <w:t>s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  <w:r w:rsidRPr="00C21D8F">
              <w:rPr>
                <w:color w:val="000000"/>
              </w:rPr>
              <w:t>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</w:p>
        </w:tc>
      </w:tr>
      <w:tr w:rsidR="00C26481" w:rsidRPr="00C21D8F" w:rsidTr="003170B4">
        <w:trPr>
          <w:trHeight w:val="2729"/>
        </w:trPr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Жесткий диск </w:t>
            </w:r>
            <w:r w:rsidRPr="00C21D8F">
              <w:rPr>
                <w:color w:val="000000"/>
                <w:lang w:val="en-US"/>
              </w:rPr>
              <w:t>HP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SATA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NCQ</w:t>
            </w:r>
            <w:r w:rsidRPr="00C21D8F">
              <w:rPr>
                <w:color w:val="000000"/>
              </w:rPr>
              <w:t xml:space="preserve"> 2</w:t>
            </w:r>
            <w:r w:rsidRPr="00C21D8F">
              <w:rPr>
                <w:color w:val="000000"/>
                <w:lang w:val="en-US"/>
              </w:rPr>
              <w:t> Tb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WE464AA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Hewlett Packard</w:t>
            </w:r>
          </w:p>
        </w:tc>
        <w:tc>
          <w:tcPr>
            <w:tcW w:w="1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Тип -  </w:t>
            </w:r>
            <w:r w:rsidRPr="00C21D8F">
              <w:rPr>
                <w:color w:val="000000"/>
                <w:lang w:val="en-US"/>
              </w:rPr>
              <w:t>HDD</w:t>
            </w:r>
            <w:r w:rsidRPr="00C21D8F">
              <w:rPr>
                <w:color w:val="000000"/>
              </w:rPr>
              <w:t xml:space="preserve"> / Назначение - для сервера / Форм-фактор </w:t>
            </w:r>
            <w:r w:rsidRPr="00C21D8F">
              <w:rPr>
                <w:color w:val="000000"/>
                <w:lang w:val="en-US"/>
              </w:rPr>
              <w:t>HDD</w:t>
            </w:r>
            <w:r w:rsidRPr="00C21D8F">
              <w:rPr>
                <w:color w:val="000000"/>
              </w:rPr>
              <w:t xml:space="preserve"> -  3.5" / Объем - 2000 Гб / Объем буферной памяти - 32 Мб / Скорость вращения - 7200 </w:t>
            </w:r>
            <w:r w:rsidRPr="00C21D8F">
              <w:rPr>
                <w:color w:val="000000"/>
                <w:lang w:val="en-US"/>
              </w:rPr>
              <w:t>rpm</w:t>
            </w:r>
            <w:r w:rsidRPr="00C21D8F">
              <w:rPr>
                <w:color w:val="000000"/>
              </w:rPr>
              <w:t xml:space="preserve"> / Интерфейс -  </w:t>
            </w:r>
            <w:r w:rsidRPr="00C21D8F">
              <w:rPr>
                <w:color w:val="000000"/>
                <w:lang w:val="en-US"/>
              </w:rPr>
              <w:t>SATA</w:t>
            </w:r>
            <w:r w:rsidRPr="00C21D8F">
              <w:rPr>
                <w:color w:val="000000"/>
              </w:rPr>
              <w:t xml:space="preserve"> 3</w:t>
            </w:r>
            <w:r w:rsidRPr="00C21D8F">
              <w:rPr>
                <w:color w:val="000000"/>
                <w:lang w:val="en-US"/>
              </w:rPr>
              <w:t>Gb</w:t>
            </w:r>
            <w:r w:rsidRPr="00C21D8F">
              <w:rPr>
                <w:color w:val="000000"/>
              </w:rPr>
              <w:t>/</w:t>
            </w:r>
            <w:r w:rsidRPr="00C21D8F">
              <w:rPr>
                <w:color w:val="000000"/>
                <w:lang w:val="en-US"/>
              </w:rPr>
              <w:t>s</w:t>
            </w:r>
            <w:r w:rsidRPr="00C21D8F">
              <w:rPr>
                <w:color w:val="000000"/>
              </w:rPr>
              <w:t xml:space="preserve"> / Поддержка </w:t>
            </w:r>
            <w:r w:rsidRPr="00C21D8F">
              <w:rPr>
                <w:color w:val="000000"/>
                <w:lang w:val="en-US"/>
              </w:rPr>
              <w:t>NCQ</w:t>
            </w:r>
            <w:r w:rsidRPr="00C21D8F">
              <w:rPr>
                <w:color w:val="000000"/>
              </w:rPr>
              <w:t xml:space="preserve">  - есть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  <w:r w:rsidRPr="00C21D8F">
              <w:rPr>
                <w:color w:val="000000"/>
              </w:rPr>
              <w:t>2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</w:p>
        </w:tc>
      </w:tr>
      <w:tr w:rsidR="00C26481" w:rsidRPr="00C21D8F" w:rsidTr="003170B4">
        <w:trPr>
          <w:trHeight w:val="2055"/>
        </w:trPr>
        <w:tc>
          <w:tcPr>
            <w:tcW w:w="8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Графическая карта </w:t>
            </w:r>
            <w:r w:rsidRPr="00C21D8F">
              <w:rPr>
                <w:color w:val="000000"/>
                <w:lang w:val="en-US"/>
              </w:rPr>
              <w:t>NVIDIA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NVS</w:t>
            </w:r>
            <w:r w:rsidRPr="00C21D8F">
              <w:rPr>
                <w:color w:val="000000"/>
              </w:rPr>
              <w:t xml:space="preserve"> 300 512 МБ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XP612AA</w:t>
            </w:r>
          </w:p>
        </w:tc>
        <w:tc>
          <w:tcPr>
            <w:tcW w:w="9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481" w:rsidRPr="00C21D8F" w:rsidRDefault="00C26481" w:rsidP="003170B4">
            <w:pPr>
              <w:rPr>
                <w:color w:val="000000"/>
                <w:lang w:val="en-US"/>
              </w:rPr>
            </w:pPr>
            <w:r w:rsidRPr="00C21D8F">
              <w:rPr>
                <w:color w:val="000000"/>
                <w:lang w:val="en-US"/>
              </w:rPr>
              <w:t>Hewlett Packard</w:t>
            </w:r>
          </w:p>
        </w:tc>
        <w:tc>
          <w:tcPr>
            <w:tcW w:w="15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6481" w:rsidRPr="00C21D8F" w:rsidRDefault="00C26481" w:rsidP="003170B4">
            <w:pPr>
              <w:rPr>
                <w:color w:val="000000"/>
              </w:rPr>
            </w:pPr>
            <w:r w:rsidRPr="00C21D8F">
              <w:rPr>
                <w:color w:val="000000"/>
              </w:rPr>
              <w:t xml:space="preserve">Графический процессор  - </w:t>
            </w:r>
            <w:r w:rsidRPr="00C21D8F">
              <w:rPr>
                <w:color w:val="000000"/>
                <w:lang w:val="en-US"/>
              </w:rPr>
              <w:t>NVIDIA</w:t>
            </w:r>
            <w:r w:rsidRPr="00C21D8F">
              <w:rPr>
                <w:color w:val="000000"/>
              </w:rPr>
              <w:t xml:space="preserve"> </w:t>
            </w:r>
            <w:proofErr w:type="spellStart"/>
            <w:r w:rsidRPr="00C21D8F">
              <w:rPr>
                <w:color w:val="000000"/>
                <w:lang w:val="en-US"/>
              </w:rPr>
              <w:t>Quadro</w:t>
            </w:r>
            <w:proofErr w:type="spellEnd"/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NVS</w:t>
            </w:r>
            <w:r w:rsidRPr="00C21D8F">
              <w:rPr>
                <w:color w:val="000000"/>
              </w:rPr>
              <w:t xml:space="preserve"> 300 / Интерфейс </w:t>
            </w:r>
            <w:r w:rsidRPr="00C21D8F">
              <w:rPr>
                <w:color w:val="000000"/>
                <w:lang w:val="en-US"/>
              </w:rPr>
              <w:t>PCI</w:t>
            </w:r>
            <w:r w:rsidRPr="00C21D8F">
              <w:rPr>
                <w:color w:val="000000"/>
              </w:rPr>
              <w:t>-</w:t>
            </w:r>
            <w:r w:rsidRPr="00C21D8F">
              <w:rPr>
                <w:color w:val="000000"/>
                <w:lang w:val="en-US"/>
              </w:rPr>
              <w:t>E</w:t>
            </w:r>
            <w:r w:rsidRPr="00C21D8F">
              <w:rPr>
                <w:color w:val="000000"/>
              </w:rPr>
              <w:t xml:space="preserve"> 2.0 / Количество поддерживаемых мониторов - 2 / Максимальное разрешение  - 2560</w:t>
            </w:r>
            <w:r w:rsidRPr="00C21D8F">
              <w:rPr>
                <w:color w:val="000000"/>
                <w:lang w:val="en-US"/>
              </w:rPr>
              <w:t>x</w:t>
            </w:r>
            <w:r w:rsidRPr="00C21D8F">
              <w:rPr>
                <w:color w:val="000000"/>
              </w:rPr>
              <w:t xml:space="preserve">1600 / Поддержка стандартов </w:t>
            </w:r>
            <w:r w:rsidRPr="00C21D8F">
              <w:rPr>
                <w:color w:val="000000"/>
                <w:lang w:val="en-US"/>
              </w:rPr>
              <w:t>DirectX</w:t>
            </w:r>
            <w:r w:rsidRPr="00C21D8F">
              <w:rPr>
                <w:color w:val="000000"/>
              </w:rPr>
              <w:t xml:space="preserve"> 10.1, </w:t>
            </w:r>
            <w:r w:rsidRPr="00C21D8F">
              <w:rPr>
                <w:color w:val="000000"/>
                <w:lang w:val="en-US"/>
              </w:rPr>
              <w:t>OpenGL</w:t>
            </w:r>
            <w:r w:rsidRPr="00C21D8F">
              <w:rPr>
                <w:color w:val="000000"/>
              </w:rPr>
              <w:t xml:space="preserve"> 3.3 / Пассивное охлаждение - есть / Форм-фактор  - </w:t>
            </w:r>
            <w:r w:rsidRPr="00C21D8F">
              <w:rPr>
                <w:color w:val="000000"/>
                <w:lang w:val="en-US"/>
              </w:rPr>
              <w:t>Low</w:t>
            </w:r>
            <w:r w:rsidRPr="00C21D8F">
              <w:rPr>
                <w:color w:val="000000"/>
              </w:rPr>
              <w:t xml:space="preserve"> </w:t>
            </w:r>
            <w:r w:rsidRPr="00C21D8F">
              <w:rPr>
                <w:color w:val="000000"/>
                <w:lang w:val="en-US"/>
              </w:rPr>
              <w:t>Profile</w:t>
            </w:r>
            <w:r w:rsidRPr="00C21D8F">
              <w:rPr>
                <w:color w:val="000000"/>
              </w:rPr>
              <w:t xml:space="preserve"> (низкопрофильная)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  <w:r w:rsidRPr="00C21D8F">
              <w:rPr>
                <w:color w:val="000000"/>
              </w:rPr>
              <w:t>1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color w:val="000000"/>
              </w:rPr>
            </w:pPr>
          </w:p>
        </w:tc>
      </w:tr>
      <w:tr w:rsidR="00C26481" w:rsidRPr="00C21D8F" w:rsidTr="003170B4">
        <w:trPr>
          <w:trHeight w:val="300"/>
        </w:trPr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r w:rsidRPr="00C21D8F">
              <w:rPr>
                <w:b/>
                <w:bCs/>
                <w:color w:val="000000"/>
              </w:rPr>
              <w:t xml:space="preserve">Фотопринтер HP </w:t>
            </w:r>
            <w:proofErr w:type="spellStart"/>
            <w:r w:rsidRPr="00C21D8F">
              <w:rPr>
                <w:b/>
                <w:bCs/>
                <w:color w:val="000000"/>
              </w:rPr>
              <w:t>Designjet</w:t>
            </w:r>
            <w:proofErr w:type="spellEnd"/>
            <w:r w:rsidRPr="00C21D8F">
              <w:rPr>
                <w:b/>
                <w:bCs/>
                <w:color w:val="000000"/>
              </w:rPr>
              <w:t xml:space="preserve"> Z3200ps 1118 мм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r w:rsidRPr="00C21D8F">
              <w:rPr>
                <w:color w:val="000000"/>
              </w:rPr>
              <w:t>Q6721A</w:t>
            </w:r>
          </w:p>
        </w:tc>
        <w:tc>
          <w:tcPr>
            <w:tcW w:w="9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proofErr w:type="spellStart"/>
            <w:r w:rsidRPr="00C21D8F">
              <w:rPr>
                <w:color w:val="000000"/>
              </w:rPr>
              <w:t>Hewlett</w:t>
            </w:r>
            <w:proofErr w:type="spellEnd"/>
            <w:r w:rsidRPr="00C21D8F">
              <w:rPr>
                <w:color w:val="000000"/>
              </w:rPr>
              <w:t xml:space="preserve"> </w:t>
            </w:r>
            <w:proofErr w:type="spellStart"/>
            <w:r w:rsidRPr="00C21D8F">
              <w:rPr>
                <w:color w:val="000000"/>
              </w:rPr>
              <w:t>Packard</w:t>
            </w:r>
            <w:proofErr w:type="spellEnd"/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481" w:rsidRPr="00C21D8F" w:rsidRDefault="00C26481" w:rsidP="003170B4">
            <w:pPr>
              <w:rPr>
                <w:b/>
                <w:bCs/>
                <w:color w:val="000000"/>
              </w:rPr>
            </w:pPr>
            <w:r w:rsidRPr="00C21D8F">
              <w:rPr>
                <w:color w:val="000000"/>
              </w:rPr>
              <w:t xml:space="preserve">Плоттер / Тип и технология печати  - цветная термическая струйная / Размещение напольный (с подставкой) / Максимальный формат - A0 / Печать фотографий - есть / </w:t>
            </w:r>
            <w:r w:rsidRPr="00C21D8F">
              <w:rPr>
                <w:color w:val="000000"/>
              </w:rPr>
              <w:lastRenderedPageBreak/>
              <w:t xml:space="preserve">Количество цветов - 12 / Минимальный объем капли - 4 </w:t>
            </w:r>
            <w:proofErr w:type="spellStart"/>
            <w:proofErr w:type="gramStart"/>
            <w:r w:rsidRPr="00C21D8F">
              <w:rPr>
                <w:color w:val="000000"/>
              </w:rPr>
              <w:t>пл</w:t>
            </w:r>
            <w:proofErr w:type="spellEnd"/>
            <w:proofErr w:type="gramEnd"/>
            <w:r w:rsidRPr="00C21D8F">
              <w:rPr>
                <w:color w:val="000000"/>
              </w:rPr>
              <w:t xml:space="preserve"> / Печать без полей - есть / Максимальное разрешение для цветной печати 2400x1200 </w:t>
            </w:r>
            <w:proofErr w:type="spellStart"/>
            <w:r w:rsidRPr="00C21D8F">
              <w:rPr>
                <w:color w:val="000000"/>
              </w:rPr>
              <w:t>dpi</w:t>
            </w:r>
            <w:proofErr w:type="spellEnd"/>
            <w:r w:rsidRPr="00C21D8F">
              <w:rPr>
                <w:color w:val="000000"/>
              </w:rPr>
              <w:t xml:space="preserve"> / Печать на: пленках, фотобумаге, глянцевой бумаге, матовой бумаге, рулоне / Тип чернил - пигментные / Максимальная ширина рулона 1118мм (44 дюйма) / Нестандартные размеры носителей от 216 x 279мм до 1118 x 1676мм / Максимальная протяжённость печати 91м / Поддержка HP PCL 3 GUI / Минимальная толщина линии 0,0558мм / Печатающие головки (6 x 2 цвета) / Максимальная скорость печати A1: 2 мин/стр. (с покрытием)/ Допустимая плотность печатных носителей 500 г/м</w:t>
            </w:r>
            <w:proofErr w:type="gramStart"/>
            <w:r w:rsidRPr="00C21D8F">
              <w:rPr>
                <w:color w:val="000000"/>
              </w:rPr>
              <w:t>2</w:t>
            </w:r>
            <w:proofErr w:type="gramEnd"/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jc w:val="center"/>
              <w:rPr>
                <w:bCs/>
                <w:color w:val="000000"/>
              </w:rPr>
            </w:pPr>
            <w:r w:rsidRPr="00C21D8F">
              <w:rPr>
                <w:bCs/>
                <w:color w:val="000000"/>
              </w:rPr>
              <w:lastRenderedPageBreak/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481" w:rsidRPr="00C21D8F" w:rsidRDefault="00C26481" w:rsidP="003170B4">
            <w:pPr>
              <w:ind w:right="-107"/>
              <w:rPr>
                <w:b/>
                <w:bCs/>
                <w:color w:val="000000"/>
              </w:rPr>
            </w:pPr>
          </w:p>
        </w:tc>
      </w:tr>
      <w:tr w:rsidR="00C26481" w:rsidRPr="00C21D8F" w:rsidTr="003170B4">
        <w:trPr>
          <w:trHeight w:val="60"/>
        </w:trPr>
        <w:tc>
          <w:tcPr>
            <w:tcW w:w="40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6481" w:rsidRPr="00C21D8F" w:rsidRDefault="00C26481" w:rsidP="003170B4">
            <w:pPr>
              <w:rPr>
                <w:b/>
                <w:color w:val="000000"/>
              </w:rPr>
            </w:pPr>
            <w:r w:rsidRPr="00C21D8F">
              <w:rPr>
                <w:b/>
                <w:color w:val="000000"/>
              </w:rPr>
              <w:lastRenderedPageBreak/>
              <w:t>ВСЕГО: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481" w:rsidRPr="00C21D8F" w:rsidRDefault="00C26481" w:rsidP="003170B4">
            <w:pPr>
              <w:jc w:val="center"/>
              <w:rPr>
                <w:b/>
                <w:color w:val="000000"/>
              </w:rPr>
            </w:pPr>
            <w:r w:rsidRPr="00C21D8F">
              <w:rPr>
                <w:b/>
                <w:color w:val="000000"/>
              </w:rPr>
              <w:t>8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481" w:rsidRPr="00C21D8F" w:rsidRDefault="00C26481" w:rsidP="003170B4">
            <w:pPr>
              <w:jc w:val="center"/>
              <w:rPr>
                <w:b/>
                <w:color w:val="000000"/>
              </w:rPr>
            </w:pPr>
          </w:p>
        </w:tc>
      </w:tr>
    </w:tbl>
    <w:p w:rsidR="00C9228F" w:rsidRPr="00C26481" w:rsidRDefault="00C9228F" w:rsidP="00C9228F">
      <w:pPr>
        <w:pStyle w:val="21"/>
        <w:widowControl w:val="0"/>
        <w:autoSpaceDE w:val="0"/>
        <w:autoSpaceDN w:val="0"/>
        <w:adjustRightInd w:val="0"/>
        <w:spacing w:line="240" w:lineRule="auto"/>
        <w:ind w:left="0"/>
        <w:rPr>
          <w:b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785"/>
        <w:gridCol w:w="4786"/>
      </w:tblGrid>
      <w:tr w:rsidR="00C9228F" w:rsidRPr="002500DB" w:rsidTr="00CC0E98">
        <w:tc>
          <w:tcPr>
            <w:tcW w:w="4785" w:type="dxa"/>
          </w:tcPr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>Должность</w:t>
            </w:r>
          </w:p>
          <w:p w:rsidR="00C9228F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 w:rsidRPr="002500DB">
              <w:t>М.П. _____________(</w:t>
            </w:r>
            <w:r>
              <w:t>И.О. Фамилия</w:t>
            </w:r>
            <w:r w:rsidRPr="002500DB">
              <w:t>)</w:t>
            </w:r>
          </w:p>
          <w:p w:rsidR="00C9228F" w:rsidRPr="002500DB" w:rsidRDefault="00C9228F" w:rsidP="00280CD6">
            <w:pPr>
              <w:widowControl w:val="0"/>
              <w:autoSpaceDE w:val="0"/>
              <w:autoSpaceDN w:val="0"/>
              <w:adjustRightInd w:val="0"/>
              <w:ind w:left="0" w:right="0"/>
              <w:rPr>
                <w:b/>
                <w:bCs/>
              </w:rPr>
            </w:pPr>
          </w:p>
        </w:tc>
        <w:tc>
          <w:tcPr>
            <w:tcW w:w="4786" w:type="dxa"/>
          </w:tcPr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  <w:r>
              <w:t xml:space="preserve">Должность </w:t>
            </w:r>
          </w:p>
          <w:p w:rsidR="00CC0E98" w:rsidRPr="002500DB" w:rsidRDefault="00CC0E98" w:rsidP="00280CD6">
            <w:pPr>
              <w:widowControl w:val="0"/>
              <w:autoSpaceDE w:val="0"/>
              <w:autoSpaceDN w:val="0"/>
              <w:adjustRightInd w:val="0"/>
              <w:ind w:left="0" w:right="0"/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</w:p>
          <w:p w:rsidR="00C9228F" w:rsidRPr="002500DB" w:rsidRDefault="00C9228F" w:rsidP="00280CD6">
            <w:pPr>
              <w:ind w:left="0" w:right="0"/>
              <w:rPr>
                <w:bCs/>
              </w:rPr>
            </w:pPr>
            <w:r w:rsidRPr="002500DB">
              <w:rPr>
                <w:bCs/>
              </w:rPr>
              <w:t>М.П. ______________ (</w:t>
            </w:r>
            <w:r w:rsidR="00CC0E98">
              <w:t>И.О. Фамилия</w:t>
            </w:r>
            <w:r w:rsidRPr="002500DB">
              <w:rPr>
                <w:bCs/>
              </w:rPr>
              <w:t>)</w:t>
            </w:r>
          </w:p>
        </w:tc>
      </w:tr>
      <w:bookmarkEnd w:id="0"/>
    </w:tbl>
    <w:p w:rsidR="006B4A00" w:rsidRPr="00CC0E98" w:rsidRDefault="006B4A00" w:rsidP="00C26481">
      <w:pPr>
        <w:ind w:left="0" w:right="0"/>
        <w:rPr>
          <w:sz w:val="22"/>
          <w:szCs w:val="28"/>
        </w:rPr>
      </w:pPr>
    </w:p>
    <w:sectPr w:rsidR="006B4A00" w:rsidRPr="00CC0E98" w:rsidSect="009D1222">
      <w:footerReference w:type="default" r:id="rId9"/>
      <w:pgSz w:w="11906" w:h="16838"/>
      <w:pgMar w:top="709" w:right="567" w:bottom="709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DC9" w:rsidRDefault="00FB6DC9" w:rsidP="006B4A00">
      <w:r>
        <w:separator/>
      </w:r>
    </w:p>
  </w:endnote>
  <w:endnote w:type="continuationSeparator" w:id="0">
    <w:p w:rsidR="00FB6DC9" w:rsidRDefault="00FB6DC9" w:rsidP="006B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64" w:rsidRDefault="00091D64">
    <w:pPr>
      <w:pStyle w:val="a5"/>
    </w:pPr>
  </w:p>
  <w:p w:rsidR="00091D64" w:rsidRDefault="00091D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DC9" w:rsidRDefault="00FB6DC9" w:rsidP="006B4A00">
      <w:r>
        <w:separator/>
      </w:r>
    </w:p>
  </w:footnote>
  <w:footnote w:type="continuationSeparator" w:id="0">
    <w:p w:rsidR="00FB6DC9" w:rsidRDefault="00FB6DC9" w:rsidP="006B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2"/>
        <w:szCs w:val="1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2"/>
        <w:szCs w:val="1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2"/>
        <w:szCs w:val="1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2"/>
        <w:szCs w:val="1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2"/>
        <w:szCs w:val="1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2"/>
        <w:szCs w:val="1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2"/>
        <w:szCs w:val="1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2"/>
        <w:szCs w:val="1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2"/>
        <w:szCs w:val="14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2694"/>
        </w:tabs>
        <w:ind w:left="2694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5E45B64"/>
    <w:multiLevelType w:val="hybridMultilevel"/>
    <w:tmpl w:val="C434855C"/>
    <w:lvl w:ilvl="0" w:tplc="464C38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287D65"/>
    <w:multiLevelType w:val="hybridMultilevel"/>
    <w:tmpl w:val="A3B01A3A"/>
    <w:lvl w:ilvl="0" w:tplc="464C38B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b/>
        <w:i w:val="0"/>
        <w:sz w:val="22"/>
        <w:szCs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7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6D6D2E2D"/>
    <w:multiLevelType w:val="multilevel"/>
    <w:tmpl w:val="1110E1B2"/>
    <w:lvl w:ilvl="0">
      <w:start w:val="1"/>
      <w:numFmt w:val="decimal"/>
      <w:lvlText w:val="%1."/>
      <w:lvlJc w:val="left"/>
      <w:pPr>
        <w:ind w:left="417" w:hanging="360"/>
      </w:pPr>
      <w:rPr>
        <w:rFonts w:eastAsia="TimesET" w:hint="default"/>
        <w:b/>
      </w:rPr>
    </w:lvl>
    <w:lvl w:ilvl="1">
      <w:start w:val="1"/>
      <w:numFmt w:val="decimal"/>
      <w:isLgl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17" w:hanging="2160"/>
      </w:pPr>
      <w:rPr>
        <w:rFonts w:hint="default"/>
      </w:rPr>
    </w:lvl>
  </w:abstractNum>
  <w:abstractNum w:abstractNumId="9">
    <w:nsid w:val="7A4049AF"/>
    <w:multiLevelType w:val="hybridMultilevel"/>
    <w:tmpl w:val="F2041016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C8D"/>
    <w:rsid w:val="000009D1"/>
    <w:rsid w:val="000010A1"/>
    <w:rsid w:val="000010BF"/>
    <w:rsid w:val="00002247"/>
    <w:rsid w:val="00002839"/>
    <w:rsid w:val="00006179"/>
    <w:rsid w:val="00006E58"/>
    <w:rsid w:val="000107A5"/>
    <w:rsid w:val="00012DF6"/>
    <w:rsid w:val="0002006F"/>
    <w:rsid w:val="0002299F"/>
    <w:rsid w:val="000279E1"/>
    <w:rsid w:val="00035F1D"/>
    <w:rsid w:val="00040659"/>
    <w:rsid w:val="0004156D"/>
    <w:rsid w:val="000420B1"/>
    <w:rsid w:val="0004263E"/>
    <w:rsid w:val="0004605F"/>
    <w:rsid w:val="00046FD7"/>
    <w:rsid w:val="000555F1"/>
    <w:rsid w:val="00063836"/>
    <w:rsid w:val="00063D0E"/>
    <w:rsid w:val="00064D07"/>
    <w:rsid w:val="00066FD4"/>
    <w:rsid w:val="00070426"/>
    <w:rsid w:val="00070B4B"/>
    <w:rsid w:val="0007301A"/>
    <w:rsid w:val="000752F9"/>
    <w:rsid w:val="0007543A"/>
    <w:rsid w:val="0007609D"/>
    <w:rsid w:val="00080E04"/>
    <w:rsid w:val="0009106A"/>
    <w:rsid w:val="00091D64"/>
    <w:rsid w:val="00092D21"/>
    <w:rsid w:val="00092EAA"/>
    <w:rsid w:val="000948DB"/>
    <w:rsid w:val="0009521B"/>
    <w:rsid w:val="00095627"/>
    <w:rsid w:val="00096951"/>
    <w:rsid w:val="000A2392"/>
    <w:rsid w:val="000B1648"/>
    <w:rsid w:val="000B2C0F"/>
    <w:rsid w:val="000D2D42"/>
    <w:rsid w:val="000D5E91"/>
    <w:rsid w:val="000E0394"/>
    <w:rsid w:val="000E27C5"/>
    <w:rsid w:val="000E3CBD"/>
    <w:rsid w:val="000E54DF"/>
    <w:rsid w:val="000E7DDB"/>
    <w:rsid w:val="000F2DE1"/>
    <w:rsid w:val="000F4461"/>
    <w:rsid w:val="0010729B"/>
    <w:rsid w:val="00110967"/>
    <w:rsid w:val="001129F3"/>
    <w:rsid w:val="0011588F"/>
    <w:rsid w:val="00116427"/>
    <w:rsid w:val="00125A44"/>
    <w:rsid w:val="00125D17"/>
    <w:rsid w:val="00131283"/>
    <w:rsid w:val="001342CE"/>
    <w:rsid w:val="00134BA0"/>
    <w:rsid w:val="00137104"/>
    <w:rsid w:val="001422E0"/>
    <w:rsid w:val="00147407"/>
    <w:rsid w:val="001518F3"/>
    <w:rsid w:val="00151B93"/>
    <w:rsid w:val="00152DCA"/>
    <w:rsid w:val="00153AB5"/>
    <w:rsid w:val="00154ADD"/>
    <w:rsid w:val="001550E8"/>
    <w:rsid w:val="00157D5F"/>
    <w:rsid w:val="001603BE"/>
    <w:rsid w:val="001634DA"/>
    <w:rsid w:val="001662CF"/>
    <w:rsid w:val="00172708"/>
    <w:rsid w:val="00177986"/>
    <w:rsid w:val="001804EF"/>
    <w:rsid w:val="00181E0F"/>
    <w:rsid w:val="001878F3"/>
    <w:rsid w:val="00190212"/>
    <w:rsid w:val="0019044B"/>
    <w:rsid w:val="0019232F"/>
    <w:rsid w:val="001974ED"/>
    <w:rsid w:val="001A7648"/>
    <w:rsid w:val="001C0369"/>
    <w:rsid w:val="001D0102"/>
    <w:rsid w:val="001D1447"/>
    <w:rsid w:val="001D31CC"/>
    <w:rsid w:val="001E03F8"/>
    <w:rsid w:val="001E3696"/>
    <w:rsid w:val="001E6D3A"/>
    <w:rsid w:val="001E7410"/>
    <w:rsid w:val="001E7CA3"/>
    <w:rsid w:val="001F1A13"/>
    <w:rsid w:val="001F51E2"/>
    <w:rsid w:val="001F5B74"/>
    <w:rsid w:val="001F6FCF"/>
    <w:rsid w:val="0020185D"/>
    <w:rsid w:val="00201EAB"/>
    <w:rsid w:val="00204BED"/>
    <w:rsid w:val="00206D0D"/>
    <w:rsid w:val="0021445F"/>
    <w:rsid w:val="00214E9C"/>
    <w:rsid w:val="00220028"/>
    <w:rsid w:val="002225D9"/>
    <w:rsid w:val="00225AF0"/>
    <w:rsid w:val="00230FF3"/>
    <w:rsid w:val="00232DF5"/>
    <w:rsid w:val="00232E3A"/>
    <w:rsid w:val="00237BBD"/>
    <w:rsid w:val="00240400"/>
    <w:rsid w:val="0024186F"/>
    <w:rsid w:val="00243A77"/>
    <w:rsid w:val="00246863"/>
    <w:rsid w:val="00247B92"/>
    <w:rsid w:val="002500DB"/>
    <w:rsid w:val="00257BE3"/>
    <w:rsid w:val="002603AA"/>
    <w:rsid w:val="00261727"/>
    <w:rsid w:val="00263726"/>
    <w:rsid w:val="00265129"/>
    <w:rsid w:val="002807EC"/>
    <w:rsid w:val="00280CD6"/>
    <w:rsid w:val="0028120E"/>
    <w:rsid w:val="00283884"/>
    <w:rsid w:val="00296D5C"/>
    <w:rsid w:val="00297AA8"/>
    <w:rsid w:val="002A176B"/>
    <w:rsid w:val="002A3DCA"/>
    <w:rsid w:val="002B0F46"/>
    <w:rsid w:val="002B1FBE"/>
    <w:rsid w:val="002B399B"/>
    <w:rsid w:val="002B747C"/>
    <w:rsid w:val="002B7AE5"/>
    <w:rsid w:val="002C3A9D"/>
    <w:rsid w:val="002D238C"/>
    <w:rsid w:val="002D4C40"/>
    <w:rsid w:val="002D650A"/>
    <w:rsid w:val="002D788B"/>
    <w:rsid w:val="002E7673"/>
    <w:rsid w:val="002F3E18"/>
    <w:rsid w:val="002F58CD"/>
    <w:rsid w:val="00301474"/>
    <w:rsid w:val="003025D9"/>
    <w:rsid w:val="00304846"/>
    <w:rsid w:val="003051DB"/>
    <w:rsid w:val="00307356"/>
    <w:rsid w:val="00315C43"/>
    <w:rsid w:val="00316CF0"/>
    <w:rsid w:val="00317794"/>
    <w:rsid w:val="00322B21"/>
    <w:rsid w:val="00323260"/>
    <w:rsid w:val="00323502"/>
    <w:rsid w:val="0032371C"/>
    <w:rsid w:val="0032771C"/>
    <w:rsid w:val="00332692"/>
    <w:rsid w:val="00337172"/>
    <w:rsid w:val="003418CD"/>
    <w:rsid w:val="00342079"/>
    <w:rsid w:val="00355758"/>
    <w:rsid w:val="00355CDA"/>
    <w:rsid w:val="0036128B"/>
    <w:rsid w:val="003713FB"/>
    <w:rsid w:val="0037265C"/>
    <w:rsid w:val="003729BF"/>
    <w:rsid w:val="003776FA"/>
    <w:rsid w:val="00384BFD"/>
    <w:rsid w:val="00384E44"/>
    <w:rsid w:val="00384EDB"/>
    <w:rsid w:val="00387462"/>
    <w:rsid w:val="00392895"/>
    <w:rsid w:val="003A58F2"/>
    <w:rsid w:val="003B076B"/>
    <w:rsid w:val="003B277D"/>
    <w:rsid w:val="003B3133"/>
    <w:rsid w:val="003B52C7"/>
    <w:rsid w:val="003C042A"/>
    <w:rsid w:val="003C59EA"/>
    <w:rsid w:val="003C65FA"/>
    <w:rsid w:val="003C7E04"/>
    <w:rsid w:val="003E0E07"/>
    <w:rsid w:val="003E2116"/>
    <w:rsid w:val="003E3601"/>
    <w:rsid w:val="003E6585"/>
    <w:rsid w:val="003F01AA"/>
    <w:rsid w:val="003F493A"/>
    <w:rsid w:val="00403056"/>
    <w:rsid w:val="004077D8"/>
    <w:rsid w:val="00411C3E"/>
    <w:rsid w:val="0041402F"/>
    <w:rsid w:val="00414B44"/>
    <w:rsid w:val="004156F6"/>
    <w:rsid w:val="00415AE4"/>
    <w:rsid w:val="004202C0"/>
    <w:rsid w:val="00423C2C"/>
    <w:rsid w:val="00432843"/>
    <w:rsid w:val="00433829"/>
    <w:rsid w:val="00435FB2"/>
    <w:rsid w:val="0044148A"/>
    <w:rsid w:val="00441C3C"/>
    <w:rsid w:val="00445FA2"/>
    <w:rsid w:val="00446FF5"/>
    <w:rsid w:val="00452829"/>
    <w:rsid w:val="004540DA"/>
    <w:rsid w:val="00462E79"/>
    <w:rsid w:val="00473058"/>
    <w:rsid w:val="00475D8A"/>
    <w:rsid w:val="004820D1"/>
    <w:rsid w:val="0048507B"/>
    <w:rsid w:val="004903A5"/>
    <w:rsid w:val="00492859"/>
    <w:rsid w:val="00497570"/>
    <w:rsid w:val="004A04B3"/>
    <w:rsid w:val="004A25C8"/>
    <w:rsid w:val="004A4369"/>
    <w:rsid w:val="004A4627"/>
    <w:rsid w:val="004A4FDD"/>
    <w:rsid w:val="004B38C1"/>
    <w:rsid w:val="004B676C"/>
    <w:rsid w:val="004C04A6"/>
    <w:rsid w:val="004C0776"/>
    <w:rsid w:val="004C798D"/>
    <w:rsid w:val="004C7F0D"/>
    <w:rsid w:val="004D1D64"/>
    <w:rsid w:val="004D2E85"/>
    <w:rsid w:val="004D36C2"/>
    <w:rsid w:val="004D416D"/>
    <w:rsid w:val="004E2D20"/>
    <w:rsid w:val="004E46EB"/>
    <w:rsid w:val="004E5C68"/>
    <w:rsid w:val="004E71B9"/>
    <w:rsid w:val="004F23EE"/>
    <w:rsid w:val="004F36DE"/>
    <w:rsid w:val="004F62F0"/>
    <w:rsid w:val="0050586A"/>
    <w:rsid w:val="0050795D"/>
    <w:rsid w:val="0051450E"/>
    <w:rsid w:val="005321D0"/>
    <w:rsid w:val="0053740A"/>
    <w:rsid w:val="00537620"/>
    <w:rsid w:val="00541E84"/>
    <w:rsid w:val="00543228"/>
    <w:rsid w:val="005437E2"/>
    <w:rsid w:val="005439A5"/>
    <w:rsid w:val="00545C20"/>
    <w:rsid w:val="00553332"/>
    <w:rsid w:val="00554C21"/>
    <w:rsid w:val="0055555F"/>
    <w:rsid w:val="00556010"/>
    <w:rsid w:val="005569C9"/>
    <w:rsid w:val="00556FEA"/>
    <w:rsid w:val="0056129F"/>
    <w:rsid w:val="00563468"/>
    <w:rsid w:val="005679F7"/>
    <w:rsid w:val="0057090A"/>
    <w:rsid w:val="00571B17"/>
    <w:rsid w:val="00572148"/>
    <w:rsid w:val="00572317"/>
    <w:rsid w:val="00574462"/>
    <w:rsid w:val="00574FF1"/>
    <w:rsid w:val="00575481"/>
    <w:rsid w:val="00576150"/>
    <w:rsid w:val="00577A00"/>
    <w:rsid w:val="00584324"/>
    <w:rsid w:val="00592B61"/>
    <w:rsid w:val="00595F0E"/>
    <w:rsid w:val="005A2920"/>
    <w:rsid w:val="005A2922"/>
    <w:rsid w:val="005A5F27"/>
    <w:rsid w:val="005B0C5B"/>
    <w:rsid w:val="005B1101"/>
    <w:rsid w:val="005C251D"/>
    <w:rsid w:val="005C27A7"/>
    <w:rsid w:val="005C4F68"/>
    <w:rsid w:val="005C53B2"/>
    <w:rsid w:val="005C7E39"/>
    <w:rsid w:val="005D1023"/>
    <w:rsid w:val="005D198C"/>
    <w:rsid w:val="005D665D"/>
    <w:rsid w:val="005D701E"/>
    <w:rsid w:val="005E3374"/>
    <w:rsid w:val="005E3CD0"/>
    <w:rsid w:val="005E4AD9"/>
    <w:rsid w:val="0060095E"/>
    <w:rsid w:val="00600E4B"/>
    <w:rsid w:val="0060217F"/>
    <w:rsid w:val="00604470"/>
    <w:rsid w:val="00605E99"/>
    <w:rsid w:val="00613139"/>
    <w:rsid w:val="0061514B"/>
    <w:rsid w:val="00623A7D"/>
    <w:rsid w:val="006307A2"/>
    <w:rsid w:val="00630939"/>
    <w:rsid w:val="0063397A"/>
    <w:rsid w:val="00635B33"/>
    <w:rsid w:val="00636414"/>
    <w:rsid w:val="00640BD4"/>
    <w:rsid w:val="00643C08"/>
    <w:rsid w:val="0065204C"/>
    <w:rsid w:val="0065322D"/>
    <w:rsid w:val="00662E91"/>
    <w:rsid w:val="0066548B"/>
    <w:rsid w:val="00670A7C"/>
    <w:rsid w:val="00671E93"/>
    <w:rsid w:val="00672AB1"/>
    <w:rsid w:val="0067698D"/>
    <w:rsid w:val="006819CC"/>
    <w:rsid w:val="0069365E"/>
    <w:rsid w:val="00695F86"/>
    <w:rsid w:val="006B27E7"/>
    <w:rsid w:val="006B33BD"/>
    <w:rsid w:val="006B4A00"/>
    <w:rsid w:val="006B589E"/>
    <w:rsid w:val="006B6496"/>
    <w:rsid w:val="006C133A"/>
    <w:rsid w:val="006C35EB"/>
    <w:rsid w:val="006D2104"/>
    <w:rsid w:val="006D2333"/>
    <w:rsid w:val="006D76EA"/>
    <w:rsid w:val="006E1FF0"/>
    <w:rsid w:val="006E336E"/>
    <w:rsid w:val="006E7473"/>
    <w:rsid w:val="006F45E8"/>
    <w:rsid w:val="006F7C8B"/>
    <w:rsid w:val="00701D09"/>
    <w:rsid w:val="007103A1"/>
    <w:rsid w:val="00710A43"/>
    <w:rsid w:val="00714C94"/>
    <w:rsid w:val="0071579A"/>
    <w:rsid w:val="00717D91"/>
    <w:rsid w:val="00723EC5"/>
    <w:rsid w:val="00725DCE"/>
    <w:rsid w:val="00726DAA"/>
    <w:rsid w:val="00726F82"/>
    <w:rsid w:val="0072747A"/>
    <w:rsid w:val="007306B7"/>
    <w:rsid w:val="007345A8"/>
    <w:rsid w:val="00740322"/>
    <w:rsid w:val="00742332"/>
    <w:rsid w:val="0075488A"/>
    <w:rsid w:val="00756D04"/>
    <w:rsid w:val="00757033"/>
    <w:rsid w:val="0075768B"/>
    <w:rsid w:val="0076057E"/>
    <w:rsid w:val="00760D81"/>
    <w:rsid w:val="007631B2"/>
    <w:rsid w:val="007705AA"/>
    <w:rsid w:val="007819F9"/>
    <w:rsid w:val="00782077"/>
    <w:rsid w:val="00785D44"/>
    <w:rsid w:val="00795146"/>
    <w:rsid w:val="00795602"/>
    <w:rsid w:val="007A097E"/>
    <w:rsid w:val="007A19EB"/>
    <w:rsid w:val="007A39B5"/>
    <w:rsid w:val="007A4A10"/>
    <w:rsid w:val="007A7F80"/>
    <w:rsid w:val="007B5AA8"/>
    <w:rsid w:val="007C0AB9"/>
    <w:rsid w:val="007C17BC"/>
    <w:rsid w:val="007D542B"/>
    <w:rsid w:val="007D5578"/>
    <w:rsid w:val="007D61FE"/>
    <w:rsid w:val="007E230B"/>
    <w:rsid w:val="007E5058"/>
    <w:rsid w:val="007F606B"/>
    <w:rsid w:val="007F60BC"/>
    <w:rsid w:val="007F6982"/>
    <w:rsid w:val="00803E1C"/>
    <w:rsid w:val="008068EA"/>
    <w:rsid w:val="00806BF6"/>
    <w:rsid w:val="00807383"/>
    <w:rsid w:val="00807803"/>
    <w:rsid w:val="00813C41"/>
    <w:rsid w:val="00813FAB"/>
    <w:rsid w:val="00817AEE"/>
    <w:rsid w:val="008203FB"/>
    <w:rsid w:val="00822DC0"/>
    <w:rsid w:val="00833A4E"/>
    <w:rsid w:val="00835428"/>
    <w:rsid w:val="008410D4"/>
    <w:rsid w:val="00841E41"/>
    <w:rsid w:val="00844A39"/>
    <w:rsid w:val="00845378"/>
    <w:rsid w:val="00846F01"/>
    <w:rsid w:val="0084746A"/>
    <w:rsid w:val="00850142"/>
    <w:rsid w:val="00850D06"/>
    <w:rsid w:val="00855FF4"/>
    <w:rsid w:val="008608DB"/>
    <w:rsid w:val="008615C3"/>
    <w:rsid w:val="0086280A"/>
    <w:rsid w:val="00865E59"/>
    <w:rsid w:val="008673FF"/>
    <w:rsid w:val="008717B3"/>
    <w:rsid w:val="008719FD"/>
    <w:rsid w:val="00871C08"/>
    <w:rsid w:val="00872BC1"/>
    <w:rsid w:val="00872D20"/>
    <w:rsid w:val="0087401A"/>
    <w:rsid w:val="00875582"/>
    <w:rsid w:val="00883675"/>
    <w:rsid w:val="00884FA6"/>
    <w:rsid w:val="008858C7"/>
    <w:rsid w:val="00886BBB"/>
    <w:rsid w:val="0089169B"/>
    <w:rsid w:val="00893453"/>
    <w:rsid w:val="00894BD5"/>
    <w:rsid w:val="008A20FE"/>
    <w:rsid w:val="008B2ACB"/>
    <w:rsid w:val="008C0C53"/>
    <w:rsid w:val="008C1524"/>
    <w:rsid w:val="008C22B4"/>
    <w:rsid w:val="008C44D4"/>
    <w:rsid w:val="008C4C2B"/>
    <w:rsid w:val="008C5644"/>
    <w:rsid w:val="008C5990"/>
    <w:rsid w:val="008C5A2E"/>
    <w:rsid w:val="008C76D1"/>
    <w:rsid w:val="008D0317"/>
    <w:rsid w:val="008D2C91"/>
    <w:rsid w:val="008D37AC"/>
    <w:rsid w:val="008D39B0"/>
    <w:rsid w:val="008D6A5E"/>
    <w:rsid w:val="008D707A"/>
    <w:rsid w:val="008D7370"/>
    <w:rsid w:val="008E033D"/>
    <w:rsid w:val="008E21A4"/>
    <w:rsid w:val="008E3966"/>
    <w:rsid w:val="008E7AE3"/>
    <w:rsid w:val="008F39DC"/>
    <w:rsid w:val="008F7EAA"/>
    <w:rsid w:val="0090270C"/>
    <w:rsid w:val="009064F3"/>
    <w:rsid w:val="009071CE"/>
    <w:rsid w:val="00911E55"/>
    <w:rsid w:val="009122EB"/>
    <w:rsid w:val="00912FA2"/>
    <w:rsid w:val="00921F8C"/>
    <w:rsid w:val="009234B9"/>
    <w:rsid w:val="00923D27"/>
    <w:rsid w:val="00925C3F"/>
    <w:rsid w:val="00926C79"/>
    <w:rsid w:val="0092709C"/>
    <w:rsid w:val="009349A6"/>
    <w:rsid w:val="00934A2C"/>
    <w:rsid w:val="00934AA1"/>
    <w:rsid w:val="00934BCE"/>
    <w:rsid w:val="00945617"/>
    <w:rsid w:val="0095029D"/>
    <w:rsid w:val="00953403"/>
    <w:rsid w:val="00954259"/>
    <w:rsid w:val="009556E4"/>
    <w:rsid w:val="00957ABA"/>
    <w:rsid w:val="00962306"/>
    <w:rsid w:val="00972187"/>
    <w:rsid w:val="00973CCE"/>
    <w:rsid w:val="00980236"/>
    <w:rsid w:val="009819FB"/>
    <w:rsid w:val="00984B0C"/>
    <w:rsid w:val="00986FEF"/>
    <w:rsid w:val="00987786"/>
    <w:rsid w:val="009A00C2"/>
    <w:rsid w:val="009A3CA1"/>
    <w:rsid w:val="009A5012"/>
    <w:rsid w:val="009A6943"/>
    <w:rsid w:val="009B11D7"/>
    <w:rsid w:val="009B2512"/>
    <w:rsid w:val="009B5844"/>
    <w:rsid w:val="009C0DE0"/>
    <w:rsid w:val="009C577F"/>
    <w:rsid w:val="009D0BCC"/>
    <w:rsid w:val="009D1222"/>
    <w:rsid w:val="009D2EE3"/>
    <w:rsid w:val="009D6230"/>
    <w:rsid w:val="009E02A8"/>
    <w:rsid w:val="009F0DA7"/>
    <w:rsid w:val="009F3359"/>
    <w:rsid w:val="009F4352"/>
    <w:rsid w:val="009F4405"/>
    <w:rsid w:val="009F60D2"/>
    <w:rsid w:val="009F7A1E"/>
    <w:rsid w:val="00A0229A"/>
    <w:rsid w:val="00A03994"/>
    <w:rsid w:val="00A07B96"/>
    <w:rsid w:val="00A12557"/>
    <w:rsid w:val="00A14FE8"/>
    <w:rsid w:val="00A16FC9"/>
    <w:rsid w:val="00A218AF"/>
    <w:rsid w:val="00A22F75"/>
    <w:rsid w:val="00A24A18"/>
    <w:rsid w:val="00A30547"/>
    <w:rsid w:val="00A30819"/>
    <w:rsid w:val="00A310DD"/>
    <w:rsid w:val="00A32564"/>
    <w:rsid w:val="00A33311"/>
    <w:rsid w:val="00A33A17"/>
    <w:rsid w:val="00A34377"/>
    <w:rsid w:val="00A34484"/>
    <w:rsid w:val="00A376BA"/>
    <w:rsid w:val="00A3782D"/>
    <w:rsid w:val="00A37D13"/>
    <w:rsid w:val="00A46E40"/>
    <w:rsid w:val="00A54145"/>
    <w:rsid w:val="00A54995"/>
    <w:rsid w:val="00A62050"/>
    <w:rsid w:val="00A63138"/>
    <w:rsid w:val="00A70E62"/>
    <w:rsid w:val="00A71D19"/>
    <w:rsid w:val="00A85E48"/>
    <w:rsid w:val="00A93AB2"/>
    <w:rsid w:val="00AA2066"/>
    <w:rsid w:val="00AB09FC"/>
    <w:rsid w:val="00AB0EAA"/>
    <w:rsid w:val="00AB5AD6"/>
    <w:rsid w:val="00AB6ED0"/>
    <w:rsid w:val="00AC24AB"/>
    <w:rsid w:val="00AC500D"/>
    <w:rsid w:val="00AC5DD9"/>
    <w:rsid w:val="00AC7051"/>
    <w:rsid w:val="00AD060D"/>
    <w:rsid w:val="00AD2870"/>
    <w:rsid w:val="00AD48FA"/>
    <w:rsid w:val="00AD6924"/>
    <w:rsid w:val="00AE0898"/>
    <w:rsid w:val="00AE4243"/>
    <w:rsid w:val="00AE5660"/>
    <w:rsid w:val="00AE5675"/>
    <w:rsid w:val="00AE7E9D"/>
    <w:rsid w:val="00AF287B"/>
    <w:rsid w:val="00AF3DDC"/>
    <w:rsid w:val="00B01B45"/>
    <w:rsid w:val="00B03437"/>
    <w:rsid w:val="00B0570A"/>
    <w:rsid w:val="00B21456"/>
    <w:rsid w:val="00B27ABA"/>
    <w:rsid w:val="00B324A0"/>
    <w:rsid w:val="00B35584"/>
    <w:rsid w:val="00B37030"/>
    <w:rsid w:val="00B411F6"/>
    <w:rsid w:val="00B4405D"/>
    <w:rsid w:val="00B44571"/>
    <w:rsid w:val="00B470AE"/>
    <w:rsid w:val="00B47B8E"/>
    <w:rsid w:val="00B54528"/>
    <w:rsid w:val="00B552E4"/>
    <w:rsid w:val="00B603B4"/>
    <w:rsid w:val="00B71DA9"/>
    <w:rsid w:val="00B7358E"/>
    <w:rsid w:val="00B8302C"/>
    <w:rsid w:val="00B83C91"/>
    <w:rsid w:val="00B9060E"/>
    <w:rsid w:val="00B92543"/>
    <w:rsid w:val="00B944A1"/>
    <w:rsid w:val="00B944AE"/>
    <w:rsid w:val="00B969DD"/>
    <w:rsid w:val="00BA55BC"/>
    <w:rsid w:val="00BA5F49"/>
    <w:rsid w:val="00BA7C96"/>
    <w:rsid w:val="00BB0A3C"/>
    <w:rsid w:val="00BB43CB"/>
    <w:rsid w:val="00BC1D4F"/>
    <w:rsid w:val="00BC2ECE"/>
    <w:rsid w:val="00BC4D2F"/>
    <w:rsid w:val="00BC6A36"/>
    <w:rsid w:val="00BD0478"/>
    <w:rsid w:val="00BD096E"/>
    <w:rsid w:val="00BD2D15"/>
    <w:rsid w:val="00BD4C07"/>
    <w:rsid w:val="00BE1BE9"/>
    <w:rsid w:val="00BE4B0D"/>
    <w:rsid w:val="00BE4EB0"/>
    <w:rsid w:val="00BE5767"/>
    <w:rsid w:val="00BF1217"/>
    <w:rsid w:val="00BF4278"/>
    <w:rsid w:val="00BF4DBD"/>
    <w:rsid w:val="00BF54A2"/>
    <w:rsid w:val="00C00DB0"/>
    <w:rsid w:val="00C1144E"/>
    <w:rsid w:val="00C15516"/>
    <w:rsid w:val="00C15F86"/>
    <w:rsid w:val="00C2127D"/>
    <w:rsid w:val="00C21BF9"/>
    <w:rsid w:val="00C248F8"/>
    <w:rsid w:val="00C26481"/>
    <w:rsid w:val="00C31A00"/>
    <w:rsid w:val="00C32ABA"/>
    <w:rsid w:val="00C341DA"/>
    <w:rsid w:val="00C34B27"/>
    <w:rsid w:val="00C356B2"/>
    <w:rsid w:val="00C359F4"/>
    <w:rsid w:val="00C379E8"/>
    <w:rsid w:val="00C40552"/>
    <w:rsid w:val="00C4351F"/>
    <w:rsid w:val="00C475C2"/>
    <w:rsid w:val="00C50850"/>
    <w:rsid w:val="00C51055"/>
    <w:rsid w:val="00C547D0"/>
    <w:rsid w:val="00C549C9"/>
    <w:rsid w:val="00C57F13"/>
    <w:rsid w:val="00C70834"/>
    <w:rsid w:val="00C73FE6"/>
    <w:rsid w:val="00C74D26"/>
    <w:rsid w:val="00C759FC"/>
    <w:rsid w:val="00C76C8D"/>
    <w:rsid w:val="00C76F3B"/>
    <w:rsid w:val="00C77383"/>
    <w:rsid w:val="00C775A9"/>
    <w:rsid w:val="00C77D3D"/>
    <w:rsid w:val="00C8085E"/>
    <w:rsid w:val="00C820C3"/>
    <w:rsid w:val="00C91EA9"/>
    <w:rsid w:val="00C9228F"/>
    <w:rsid w:val="00C94CCC"/>
    <w:rsid w:val="00C95FE9"/>
    <w:rsid w:val="00CA027E"/>
    <w:rsid w:val="00CA1DBD"/>
    <w:rsid w:val="00CA2D8A"/>
    <w:rsid w:val="00CB09B8"/>
    <w:rsid w:val="00CB1CA7"/>
    <w:rsid w:val="00CB30DE"/>
    <w:rsid w:val="00CB5E23"/>
    <w:rsid w:val="00CC0235"/>
    <w:rsid w:val="00CC0E98"/>
    <w:rsid w:val="00CC5602"/>
    <w:rsid w:val="00CC6A6F"/>
    <w:rsid w:val="00CE321F"/>
    <w:rsid w:val="00CE568C"/>
    <w:rsid w:val="00CE7533"/>
    <w:rsid w:val="00CF2F52"/>
    <w:rsid w:val="00CF6420"/>
    <w:rsid w:val="00CF68F5"/>
    <w:rsid w:val="00CF7E79"/>
    <w:rsid w:val="00D022DC"/>
    <w:rsid w:val="00D06906"/>
    <w:rsid w:val="00D105A4"/>
    <w:rsid w:val="00D12EC9"/>
    <w:rsid w:val="00D16AB6"/>
    <w:rsid w:val="00D17CB9"/>
    <w:rsid w:val="00D204E7"/>
    <w:rsid w:val="00D20572"/>
    <w:rsid w:val="00D20F7C"/>
    <w:rsid w:val="00D225F3"/>
    <w:rsid w:val="00D22EB5"/>
    <w:rsid w:val="00D3031C"/>
    <w:rsid w:val="00D31F37"/>
    <w:rsid w:val="00D329C2"/>
    <w:rsid w:val="00D353BC"/>
    <w:rsid w:val="00D3631F"/>
    <w:rsid w:val="00D420CE"/>
    <w:rsid w:val="00D46482"/>
    <w:rsid w:val="00D50295"/>
    <w:rsid w:val="00D573A4"/>
    <w:rsid w:val="00D73310"/>
    <w:rsid w:val="00D8389E"/>
    <w:rsid w:val="00D844C5"/>
    <w:rsid w:val="00D90DFD"/>
    <w:rsid w:val="00D91999"/>
    <w:rsid w:val="00D944C6"/>
    <w:rsid w:val="00D9701B"/>
    <w:rsid w:val="00D97F38"/>
    <w:rsid w:val="00DA7E06"/>
    <w:rsid w:val="00DB1AF4"/>
    <w:rsid w:val="00DB2C62"/>
    <w:rsid w:val="00DB55CA"/>
    <w:rsid w:val="00DB70D3"/>
    <w:rsid w:val="00DC720F"/>
    <w:rsid w:val="00DD0DAC"/>
    <w:rsid w:val="00DE2AF3"/>
    <w:rsid w:val="00DE33A0"/>
    <w:rsid w:val="00DE3D12"/>
    <w:rsid w:val="00DE3E0D"/>
    <w:rsid w:val="00DE575C"/>
    <w:rsid w:val="00DE590C"/>
    <w:rsid w:val="00DF322C"/>
    <w:rsid w:val="00DF5D69"/>
    <w:rsid w:val="00E04707"/>
    <w:rsid w:val="00E07EE3"/>
    <w:rsid w:val="00E1213C"/>
    <w:rsid w:val="00E12FBC"/>
    <w:rsid w:val="00E1432E"/>
    <w:rsid w:val="00E14E48"/>
    <w:rsid w:val="00E15EC4"/>
    <w:rsid w:val="00E20D81"/>
    <w:rsid w:val="00E20F9A"/>
    <w:rsid w:val="00E218B4"/>
    <w:rsid w:val="00E21D11"/>
    <w:rsid w:val="00E24341"/>
    <w:rsid w:val="00E31D79"/>
    <w:rsid w:val="00E324F2"/>
    <w:rsid w:val="00E363BC"/>
    <w:rsid w:val="00E36DED"/>
    <w:rsid w:val="00E37324"/>
    <w:rsid w:val="00E41AB9"/>
    <w:rsid w:val="00E42285"/>
    <w:rsid w:val="00E44BA5"/>
    <w:rsid w:val="00E45F20"/>
    <w:rsid w:val="00E52D08"/>
    <w:rsid w:val="00E56349"/>
    <w:rsid w:val="00E57003"/>
    <w:rsid w:val="00E615EA"/>
    <w:rsid w:val="00E623BE"/>
    <w:rsid w:val="00E67034"/>
    <w:rsid w:val="00E67398"/>
    <w:rsid w:val="00E674BB"/>
    <w:rsid w:val="00E741A5"/>
    <w:rsid w:val="00E74FED"/>
    <w:rsid w:val="00E76514"/>
    <w:rsid w:val="00E80DEC"/>
    <w:rsid w:val="00E86AA3"/>
    <w:rsid w:val="00E90145"/>
    <w:rsid w:val="00E96604"/>
    <w:rsid w:val="00EA201E"/>
    <w:rsid w:val="00EA3111"/>
    <w:rsid w:val="00EA38C2"/>
    <w:rsid w:val="00EA3946"/>
    <w:rsid w:val="00EA3E22"/>
    <w:rsid w:val="00EA7BED"/>
    <w:rsid w:val="00EB076E"/>
    <w:rsid w:val="00EB292E"/>
    <w:rsid w:val="00EB7947"/>
    <w:rsid w:val="00EC40A1"/>
    <w:rsid w:val="00EC7F88"/>
    <w:rsid w:val="00ED0E15"/>
    <w:rsid w:val="00ED2F9E"/>
    <w:rsid w:val="00EE01C1"/>
    <w:rsid w:val="00EE5B5D"/>
    <w:rsid w:val="00EE6BC4"/>
    <w:rsid w:val="00EF4462"/>
    <w:rsid w:val="00EF628F"/>
    <w:rsid w:val="00F15286"/>
    <w:rsid w:val="00F157D1"/>
    <w:rsid w:val="00F21B78"/>
    <w:rsid w:val="00F2237A"/>
    <w:rsid w:val="00F23F27"/>
    <w:rsid w:val="00F26913"/>
    <w:rsid w:val="00F26999"/>
    <w:rsid w:val="00F309DC"/>
    <w:rsid w:val="00F32A04"/>
    <w:rsid w:val="00F34F2B"/>
    <w:rsid w:val="00F37B6C"/>
    <w:rsid w:val="00F37CA8"/>
    <w:rsid w:val="00F41983"/>
    <w:rsid w:val="00F50CB9"/>
    <w:rsid w:val="00F5161D"/>
    <w:rsid w:val="00F522CA"/>
    <w:rsid w:val="00F53A5A"/>
    <w:rsid w:val="00F632E6"/>
    <w:rsid w:val="00F643B6"/>
    <w:rsid w:val="00F65F62"/>
    <w:rsid w:val="00F66EF9"/>
    <w:rsid w:val="00F72EF5"/>
    <w:rsid w:val="00F7558F"/>
    <w:rsid w:val="00F81724"/>
    <w:rsid w:val="00F82201"/>
    <w:rsid w:val="00F8241C"/>
    <w:rsid w:val="00F82DD4"/>
    <w:rsid w:val="00F84D33"/>
    <w:rsid w:val="00F901AE"/>
    <w:rsid w:val="00F9035F"/>
    <w:rsid w:val="00F95595"/>
    <w:rsid w:val="00F95E46"/>
    <w:rsid w:val="00FA77E4"/>
    <w:rsid w:val="00FB0F16"/>
    <w:rsid w:val="00FB0F1F"/>
    <w:rsid w:val="00FB42EC"/>
    <w:rsid w:val="00FB54C0"/>
    <w:rsid w:val="00FB57E6"/>
    <w:rsid w:val="00FB6DC9"/>
    <w:rsid w:val="00FB7E31"/>
    <w:rsid w:val="00FC56E7"/>
    <w:rsid w:val="00FC5B11"/>
    <w:rsid w:val="00FC5CF4"/>
    <w:rsid w:val="00FC704A"/>
    <w:rsid w:val="00FC7705"/>
    <w:rsid w:val="00FD2EEB"/>
    <w:rsid w:val="00FD5088"/>
    <w:rsid w:val="00FD6B11"/>
    <w:rsid w:val="00FE0760"/>
    <w:rsid w:val="00FF3CCF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A8"/>
    <w:pPr>
      <w:ind w:left="57" w:right="57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76C8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0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7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615EA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 w:line="360" w:lineRule="auto"/>
      <w:ind w:left="0" w:firstLine="0"/>
      <w:jc w:val="both"/>
      <w:outlineLvl w:val="4"/>
    </w:pPr>
    <w:rPr>
      <w:b/>
      <w:snapToGrid w:val="0"/>
      <w:sz w:val="26"/>
      <w:szCs w:val="20"/>
    </w:rPr>
  </w:style>
  <w:style w:type="paragraph" w:styleId="6">
    <w:name w:val="heading 6"/>
    <w:basedOn w:val="a"/>
    <w:next w:val="a"/>
    <w:link w:val="60"/>
    <w:qFormat/>
    <w:rsid w:val="00E615EA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 w:line="360" w:lineRule="auto"/>
      <w:ind w:left="0" w:firstLine="0"/>
      <w:jc w:val="both"/>
      <w:outlineLvl w:val="5"/>
    </w:pPr>
    <w:rPr>
      <w:b/>
      <w:snapToGrid w:val="0"/>
      <w:sz w:val="22"/>
      <w:szCs w:val="20"/>
    </w:rPr>
  </w:style>
  <w:style w:type="paragraph" w:styleId="7">
    <w:name w:val="heading 7"/>
    <w:basedOn w:val="a"/>
    <w:next w:val="a"/>
    <w:link w:val="70"/>
    <w:qFormat/>
    <w:rsid w:val="00E615EA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 w:line="360" w:lineRule="auto"/>
      <w:ind w:left="0" w:firstLine="0"/>
      <w:jc w:val="both"/>
      <w:outlineLvl w:val="6"/>
    </w:pPr>
    <w:rPr>
      <w:snapToGrid w:val="0"/>
      <w:sz w:val="26"/>
      <w:szCs w:val="20"/>
    </w:rPr>
  </w:style>
  <w:style w:type="paragraph" w:styleId="8">
    <w:name w:val="heading 8"/>
    <w:basedOn w:val="a"/>
    <w:next w:val="a"/>
    <w:link w:val="80"/>
    <w:qFormat/>
    <w:rsid w:val="00E615EA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 w:line="360" w:lineRule="auto"/>
      <w:ind w:left="0" w:firstLine="0"/>
      <w:jc w:val="both"/>
      <w:outlineLvl w:val="7"/>
    </w:pPr>
    <w:rPr>
      <w:i/>
      <w:snapToGrid w:val="0"/>
      <w:sz w:val="26"/>
      <w:szCs w:val="20"/>
    </w:rPr>
  </w:style>
  <w:style w:type="paragraph" w:styleId="9">
    <w:name w:val="heading 9"/>
    <w:basedOn w:val="a"/>
    <w:next w:val="a"/>
    <w:link w:val="90"/>
    <w:qFormat/>
    <w:rsid w:val="00E615EA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 w:line="360" w:lineRule="auto"/>
      <w:ind w:left="0" w:firstLine="0"/>
      <w:jc w:val="both"/>
      <w:outlineLvl w:val="8"/>
    </w:pPr>
    <w:rPr>
      <w:rFonts w:ascii="Arial" w:hAnsi="Arial"/>
      <w:snapToGrid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76C8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871C0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link w:val="5"/>
    <w:rsid w:val="00E615EA"/>
    <w:rPr>
      <w:rFonts w:ascii="Times New Roman" w:eastAsia="Times New Roman" w:hAnsi="Times New Roman"/>
      <w:b/>
      <w:snapToGrid w:val="0"/>
      <w:sz w:val="26"/>
      <w:lang w:val="ru-RU" w:eastAsia="ru-RU"/>
    </w:rPr>
  </w:style>
  <w:style w:type="character" w:customStyle="1" w:styleId="60">
    <w:name w:val="Заголовок 6 Знак"/>
    <w:link w:val="6"/>
    <w:rsid w:val="00E615EA"/>
    <w:rPr>
      <w:rFonts w:ascii="Times New Roman" w:eastAsia="Times New Roman" w:hAnsi="Times New Roman"/>
      <w:b/>
      <w:snapToGrid w:val="0"/>
      <w:sz w:val="22"/>
      <w:lang w:val="ru-RU" w:eastAsia="ru-RU"/>
    </w:rPr>
  </w:style>
  <w:style w:type="character" w:customStyle="1" w:styleId="70">
    <w:name w:val="Заголовок 7 Знак"/>
    <w:link w:val="7"/>
    <w:rsid w:val="00E615EA"/>
    <w:rPr>
      <w:rFonts w:ascii="Times New Roman" w:eastAsia="Times New Roman" w:hAnsi="Times New Roman"/>
      <w:snapToGrid w:val="0"/>
      <w:sz w:val="26"/>
      <w:lang w:val="ru-RU" w:eastAsia="ru-RU"/>
    </w:rPr>
  </w:style>
  <w:style w:type="character" w:customStyle="1" w:styleId="80">
    <w:name w:val="Заголовок 8 Знак"/>
    <w:link w:val="8"/>
    <w:rsid w:val="00E615EA"/>
    <w:rPr>
      <w:rFonts w:ascii="Times New Roman" w:eastAsia="Times New Roman" w:hAnsi="Times New Roman"/>
      <w:i/>
      <w:snapToGrid w:val="0"/>
      <w:sz w:val="26"/>
      <w:lang w:val="ru-RU" w:eastAsia="ru-RU"/>
    </w:rPr>
  </w:style>
  <w:style w:type="character" w:customStyle="1" w:styleId="90">
    <w:name w:val="Заголовок 9 Знак"/>
    <w:link w:val="9"/>
    <w:rsid w:val="00E615EA"/>
    <w:rPr>
      <w:rFonts w:ascii="Arial" w:eastAsia="Times New Roman" w:hAnsi="Arial"/>
      <w:snapToGrid w:val="0"/>
      <w:sz w:val="22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4A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B4A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4A0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B4A00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nhideWhenUsed/>
    <w:rsid w:val="004D416D"/>
    <w:rPr>
      <w:color w:val="0000FF"/>
      <w:u w:val="single"/>
    </w:rPr>
  </w:style>
  <w:style w:type="paragraph" w:styleId="aa">
    <w:name w:val="List Paragraph"/>
    <w:basedOn w:val="a"/>
    <w:qFormat/>
    <w:rsid w:val="003B3133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b">
    <w:name w:val="FollowedHyperlink"/>
    <w:unhideWhenUsed/>
    <w:rsid w:val="00AD48FA"/>
    <w:rPr>
      <w:color w:val="800080"/>
      <w:u w:val="single"/>
    </w:rPr>
  </w:style>
  <w:style w:type="paragraph" w:customStyle="1" w:styleId="ac">
    <w:name w:val="Текст документа"/>
    <w:basedOn w:val="a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d">
    <w:name w:val="Table Grid"/>
    <w:basedOn w:val="a1"/>
    <w:uiPriority w:val="5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e">
    <w:name w:val="Подпункт"/>
    <w:basedOn w:val="a"/>
    <w:rsid w:val="004D2E85"/>
    <w:pPr>
      <w:tabs>
        <w:tab w:val="num" w:pos="2880"/>
      </w:tabs>
      <w:spacing w:line="360" w:lineRule="auto"/>
      <w:ind w:left="2880" w:hanging="360"/>
      <w:jc w:val="both"/>
    </w:pPr>
    <w:rPr>
      <w:snapToGrid w:val="0"/>
      <w:sz w:val="28"/>
      <w:szCs w:val="20"/>
    </w:rPr>
  </w:style>
  <w:style w:type="paragraph" w:customStyle="1" w:styleId="af">
    <w:name w:val="Подподпункт"/>
    <w:basedOn w:val="ae"/>
    <w:rsid w:val="004D2E85"/>
    <w:pPr>
      <w:numPr>
        <w:ilvl w:val="4"/>
      </w:numPr>
      <w:tabs>
        <w:tab w:val="num" w:pos="2880"/>
      </w:tabs>
      <w:ind w:left="2880" w:hanging="360"/>
    </w:pPr>
  </w:style>
  <w:style w:type="paragraph" w:customStyle="1" w:styleId="02statia3">
    <w:name w:val="02statia3"/>
    <w:basedOn w:val="a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"/>
    <w:uiPriority w:val="99"/>
    <w:rsid w:val="004D2E85"/>
    <w:pPr>
      <w:spacing w:before="100" w:beforeAutospacing="1" w:after="100" w:afterAutospacing="1"/>
    </w:pPr>
  </w:style>
  <w:style w:type="paragraph" w:customStyle="1" w:styleId="af1">
    <w:name w:val="Таблица шапка"/>
    <w:basedOn w:val="a"/>
    <w:rsid w:val="00C57F13"/>
    <w:pPr>
      <w:keepNext/>
      <w:spacing w:before="40" w:after="40"/>
    </w:pPr>
    <w:rPr>
      <w:snapToGrid w:val="0"/>
      <w:sz w:val="22"/>
      <w:szCs w:val="20"/>
    </w:rPr>
  </w:style>
  <w:style w:type="paragraph" w:styleId="af2">
    <w:name w:val="No Spacing"/>
    <w:uiPriority w:val="1"/>
    <w:qFormat/>
    <w:rsid w:val="00871C08"/>
    <w:pPr>
      <w:ind w:left="57" w:right="57"/>
    </w:pPr>
    <w:rPr>
      <w:sz w:val="22"/>
      <w:szCs w:val="22"/>
      <w:lang w:eastAsia="en-US"/>
    </w:rPr>
  </w:style>
  <w:style w:type="paragraph" w:customStyle="1" w:styleId="ConsNonformat">
    <w:name w:val="ConsNonformat"/>
    <w:rsid w:val="00F65F62"/>
    <w:pPr>
      <w:widowControl w:val="0"/>
      <w:autoSpaceDE w:val="0"/>
      <w:autoSpaceDN w:val="0"/>
      <w:adjustRightInd w:val="0"/>
      <w:ind w:left="57" w:right="57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link w:val="21"/>
    <w:rsid w:val="00A32564"/>
    <w:rPr>
      <w:rFonts w:ascii="Times New Roman" w:eastAsia="Times New Roman" w:hAnsi="Times New Roman"/>
      <w:sz w:val="24"/>
      <w:szCs w:val="24"/>
    </w:rPr>
  </w:style>
  <w:style w:type="paragraph" w:styleId="af3">
    <w:name w:val="Body Text"/>
    <w:basedOn w:val="a"/>
    <w:link w:val="af4"/>
    <w:semiHidden/>
    <w:rsid w:val="00322B21"/>
    <w:pPr>
      <w:widowControl w:val="0"/>
      <w:suppressAutoHyphens/>
      <w:spacing w:after="120"/>
    </w:pPr>
    <w:rPr>
      <w:rFonts w:ascii="Arial" w:eastAsia="Andale Sans UI" w:hAnsi="Arial"/>
      <w:kern w:val="1"/>
    </w:rPr>
  </w:style>
  <w:style w:type="character" w:customStyle="1" w:styleId="af4">
    <w:name w:val="Основной текст Знак"/>
    <w:link w:val="af3"/>
    <w:semiHidden/>
    <w:rsid w:val="00322B21"/>
    <w:rPr>
      <w:rFonts w:ascii="Arial" w:eastAsia="Andale Sans UI" w:hAnsi="Arial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322B21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hAnsi="Arial"/>
      <w:kern w:val="1"/>
      <w:szCs w:val="20"/>
    </w:rPr>
  </w:style>
  <w:style w:type="paragraph" w:customStyle="1" w:styleId="BodyTextIndent21">
    <w:name w:val="Body Text Indent 21"/>
    <w:basedOn w:val="a"/>
    <w:rsid w:val="00EA3E22"/>
    <w:pPr>
      <w:suppressAutoHyphens/>
      <w:overflowPunct w:val="0"/>
      <w:autoSpaceDE w:val="0"/>
      <w:ind w:right="1417" w:firstLine="709"/>
      <w:jc w:val="both"/>
      <w:textAlignment w:val="baseline"/>
    </w:pPr>
    <w:rPr>
      <w:rFonts w:ascii="Arial" w:eastAsia="Calibri" w:hAnsi="Arial"/>
      <w:kern w:val="1"/>
      <w:szCs w:val="20"/>
    </w:rPr>
  </w:style>
  <w:style w:type="paragraph" w:customStyle="1" w:styleId="af5">
    <w:name w:val="Таблица текст"/>
    <w:basedOn w:val="a"/>
    <w:rsid w:val="00E31D79"/>
    <w:pPr>
      <w:spacing w:before="40" w:after="40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E31D79"/>
    <w:pPr>
      <w:keepNext/>
      <w:tabs>
        <w:tab w:val="left" w:pos="540"/>
        <w:tab w:val="num" w:pos="2694"/>
      </w:tabs>
      <w:suppressAutoHyphens/>
      <w:spacing w:before="360" w:after="120"/>
      <w:ind w:left="2694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1">
    <w:name w:val="Контракт-подпункт"/>
    <w:basedOn w:val="a"/>
    <w:rsid w:val="00E31D79"/>
    <w:pPr>
      <w:tabs>
        <w:tab w:val="num" w:pos="1561"/>
      </w:tabs>
      <w:ind w:left="1561" w:hanging="851"/>
      <w:jc w:val="both"/>
    </w:pPr>
  </w:style>
  <w:style w:type="paragraph" w:customStyle="1" w:styleId="-2">
    <w:name w:val="Контракт-подподпункт"/>
    <w:basedOn w:val="a"/>
    <w:rsid w:val="00E31D79"/>
    <w:pPr>
      <w:tabs>
        <w:tab w:val="num" w:pos="1418"/>
      </w:tabs>
      <w:ind w:left="1418" w:hanging="567"/>
      <w:jc w:val="both"/>
    </w:pPr>
  </w:style>
  <w:style w:type="character" w:customStyle="1" w:styleId="af6">
    <w:name w:val="комментарий"/>
    <w:semiHidden/>
    <w:rsid w:val="00E31D79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31D79"/>
    <w:rPr>
      <w:rFonts w:ascii="Verdana" w:hAnsi="Verdana" w:cs="Verdana"/>
      <w:sz w:val="20"/>
      <w:szCs w:val="20"/>
      <w:lang w:val="en-US" w:eastAsia="en-US"/>
    </w:rPr>
  </w:style>
  <w:style w:type="character" w:customStyle="1" w:styleId="af7">
    <w:name w:val="Схема документа Знак"/>
    <w:link w:val="af8"/>
    <w:semiHidden/>
    <w:rsid w:val="00E31D79"/>
    <w:rPr>
      <w:rFonts w:ascii="Tahoma" w:eastAsia="Times New Roman" w:hAnsi="Tahoma" w:cs="Tahoma"/>
      <w:shd w:val="clear" w:color="auto" w:fill="000080"/>
    </w:rPr>
  </w:style>
  <w:style w:type="paragraph" w:styleId="af8">
    <w:name w:val="Document Map"/>
    <w:basedOn w:val="a"/>
    <w:link w:val="af7"/>
    <w:semiHidden/>
    <w:rsid w:val="00E31D79"/>
    <w:pPr>
      <w:shd w:val="clear" w:color="auto" w:fill="000080"/>
    </w:pPr>
    <w:rPr>
      <w:rFonts w:ascii="Tahoma" w:hAnsi="Tahoma"/>
      <w:sz w:val="20"/>
      <w:szCs w:val="20"/>
    </w:rPr>
  </w:style>
  <w:style w:type="paragraph" w:styleId="af9">
    <w:name w:val="Body Text Indent"/>
    <w:basedOn w:val="a"/>
    <w:link w:val="afa"/>
    <w:rsid w:val="00E31D79"/>
    <w:pPr>
      <w:spacing w:before="150" w:after="150"/>
      <w:ind w:left="150" w:right="150"/>
    </w:pPr>
  </w:style>
  <w:style w:type="character" w:customStyle="1" w:styleId="afa">
    <w:name w:val="Основной текст с отступом Знак"/>
    <w:link w:val="af9"/>
    <w:rsid w:val="00E31D79"/>
    <w:rPr>
      <w:rFonts w:ascii="Times New Roman" w:eastAsia="Times New Roman" w:hAnsi="Times New Roman"/>
      <w:sz w:val="24"/>
      <w:szCs w:val="24"/>
    </w:rPr>
  </w:style>
  <w:style w:type="paragraph" w:customStyle="1" w:styleId="afb">
    <w:name w:val="маркированный"/>
    <w:basedOn w:val="a"/>
    <w:semiHidden/>
    <w:rsid w:val="00E31D79"/>
    <w:pPr>
      <w:tabs>
        <w:tab w:val="num" w:pos="2268"/>
      </w:tabs>
      <w:ind w:left="2268" w:hanging="567"/>
      <w:jc w:val="both"/>
    </w:pPr>
  </w:style>
  <w:style w:type="paragraph" w:customStyle="1" w:styleId="afc">
    <w:name w:val="Пункт"/>
    <w:basedOn w:val="a"/>
    <w:semiHidden/>
    <w:rsid w:val="00E31D79"/>
    <w:pPr>
      <w:tabs>
        <w:tab w:val="num" w:pos="1134"/>
      </w:tabs>
      <w:ind w:left="1134" w:hanging="1134"/>
      <w:jc w:val="both"/>
    </w:pPr>
  </w:style>
  <w:style w:type="character" w:styleId="afd">
    <w:name w:val="annotation reference"/>
    <w:rsid w:val="00E31D79"/>
    <w:rPr>
      <w:sz w:val="16"/>
      <w:szCs w:val="16"/>
    </w:rPr>
  </w:style>
  <w:style w:type="paragraph" w:styleId="afe">
    <w:name w:val="annotation text"/>
    <w:basedOn w:val="a"/>
    <w:link w:val="aff"/>
    <w:rsid w:val="00E31D79"/>
    <w:rPr>
      <w:sz w:val="20"/>
      <w:szCs w:val="20"/>
    </w:rPr>
  </w:style>
  <w:style w:type="character" w:customStyle="1" w:styleId="aff">
    <w:name w:val="Текст примечания Знак"/>
    <w:link w:val="afe"/>
    <w:rsid w:val="00E31D79"/>
    <w:rPr>
      <w:rFonts w:ascii="Times New Roman" w:eastAsia="Times New Roman" w:hAnsi="Times New Roman"/>
    </w:rPr>
  </w:style>
  <w:style w:type="paragraph" w:styleId="aff0">
    <w:name w:val="annotation subject"/>
    <w:basedOn w:val="afe"/>
    <w:next w:val="afe"/>
    <w:link w:val="aff1"/>
    <w:rsid w:val="00E31D79"/>
    <w:rPr>
      <w:b/>
      <w:bCs/>
    </w:rPr>
  </w:style>
  <w:style w:type="character" w:customStyle="1" w:styleId="aff1">
    <w:name w:val="Тема примечания Знак"/>
    <w:link w:val="aff0"/>
    <w:rsid w:val="00E31D79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link w:val="4"/>
    <w:uiPriority w:val="9"/>
    <w:semiHidden/>
    <w:rsid w:val="00FE0760"/>
    <w:rPr>
      <w:rFonts w:ascii="Calibri" w:eastAsia="Times New Roman" w:hAnsi="Calibri" w:cs="Times New Roman"/>
      <w:b/>
      <w:bCs/>
      <w:sz w:val="28"/>
      <w:szCs w:val="28"/>
    </w:rPr>
  </w:style>
  <w:style w:type="character" w:styleId="aff2">
    <w:name w:val="Strong"/>
    <w:uiPriority w:val="22"/>
    <w:qFormat/>
    <w:rsid w:val="00FE0760"/>
    <w:rPr>
      <w:b/>
      <w:bCs/>
    </w:rPr>
  </w:style>
  <w:style w:type="paragraph" w:customStyle="1" w:styleId="aff3">
    <w:name w:val="a"/>
    <w:basedOn w:val="a"/>
    <w:rsid w:val="00FE0760"/>
    <w:pPr>
      <w:spacing w:before="100" w:beforeAutospacing="1" w:after="100" w:afterAutospacing="1"/>
      <w:ind w:left="0" w:right="0"/>
    </w:pPr>
  </w:style>
  <w:style w:type="paragraph" w:customStyle="1" w:styleId="-3">
    <w:name w:val="-"/>
    <w:basedOn w:val="a"/>
    <w:rsid w:val="00FE0760"/>
    <w:pPr>
      <w:spacing w:before="100" w:beforeAutospacing="1" w:after="100" w:afterAutospacing="1"/>
      <w:ind w:left="0" w:right="0"/>
    </w:pPr>
  </w:style>
  <w:style w:type="character" w:customStyle="1" w:styleId="30">
    <w:name w:val="Заголовок 3 Знак"/>
    <w:link w:val="3"/>
    <w:uiPriority w:val="9"/>
    <w:semiHidden/>
    <w:rsid w:val="0092709C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Body Text Indent 3"/>
    <w:basedOn w:val="a"/>
    <w:link w:val="32"/>
    <w:uiPriority w:val="99"/>
    <w:semiHidden/>
    <w:unhideWhenUsed/>
    <w:rsid w:val="0092709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rsid w:val="0092709C"/>
    <w:rPr>
      <w:rFonts w:ascii="Times New Roman" w:eastAsia="Times New Roman" w:hAnsi="Times New Roman"/>
      <w:sz w:val="16"/>
      <w:szCs w:val="16"/>
    </w:rPr>
  </w:style>
  <w:style w:type="paragraph" w:customStyle="1" w:styleId="1-3">
    <w:name w:val="Текст1-3"/>
    <w:basedOn w:val="a"/>
    <w:rsid w:val="0092709C"/>
    <w:pPr>
      <w:spacing w:after="60" w:line="288" w:lineRule="auto"/>
      <w:ind w:left="0" w:right="0" w:firstLine="709"/>
      <w:jc w:val="both"/>
    </w:pPr>
    <w:rPr>
      <w:rFonts w:ascii="Times New Roman CYR" w:hAnsi="Times New Roman CYR"/>
      <w:szCs w:val="20"/>
    </w:rPr>
  </w:style>
  <w:style w:type="paragraph" w:styleId="aff4">
    <w:name w:val="Title"/>
    <w:basedOn w:val="a"/>
    <w:link w:val="aff5"/>
    <w:qFormat/>
    <w:rsid w:val="0092709C"/>
    <w:pPr>
      <w:tabs>
        <w:tab w:val="left" w:pos="0"/>
      </w:tabs>
      <w:ind w:left="-284" w:right="0" w:firstLine="284"/>
      <w:jc w:val="center"/>
    </w:pPr>
    <w:rPr>
      <w:b/>
      <w:sz w:val="28"/>
      <w:szCs w:val="20"/>
    </w:rPr>
  </w:style>
  <w:style w:type="character" w:customStyle="1" w:styleId="aff5">
    <w:name w:val="Название Знак"/>
    <w:link w:val="aff4"/>
    <w:rsid w:val="0092709C"/>
    <w:rPr>
      <w:rFonts w:ascii="Times New Roman" w:eastAsia="Times New Roman" w:hAnsi="Times New Roman"/>
      <w:b/>
      <w:sz w:val="28"/>
    </w:rPr>
  </w:style>
  <w:style w:type="paragraph" w:customStyle="1" w:styleId="13">
    <w:name w:val="Обычный1"/>
    <w:rsid w:val="0092709C"/>
    <w:pPr>
      <w:widowControl w:val="0"/>
    </w:pPr>
    <w:rPr>
      <w:rFonts w:ascii="Times New Roman CYR" w:eastAsia="Times New Roman" w:hAnsi="Times New Roman CYR"/>
      <w:snapToGrid w:val="0"/>
    </w:rPr>
  </w:style>
  <w:style w:type="paragraph" w:styleId="aff6">
    <w:name w:val="Subtitle"/>
    <w:basedOn w:val="a"/>
    <w:link w:val="aff7"/>
    <w:qFormat/>
    <w:rsid w:val="0092709C"/>
    <w:pPr>
      <w:spacing w:before="120" w:after="240"/>
      <w:ind w:left="0" w:right="0"/>
    </w:pPr>
    <w:rPr>
      <w:rFonts w:ascii="Arial" w:hAnsi="Arial"/>
      <w:i/>
      <w:szCs w:val="20"/>
    </w:rPr>
  </w:style>
  <w:style w:type="character" w:customStyle="1" w:styleId="aff7">
    <w:name w:val="Подзаголовок Знак"/>
    <w:link w:val="aff6"/>
    <w:rsid w:val="0092709C"/>
    <w:rPr>
      <w:rFonts w:ascii="Arial" w:eastAsia="Times New Roman" w:hAnsi="Arial" w:cs="Arial"/>
      <w:i/>
      <w:sz w:val="24"/>
    </w:rPr>
  </w:style>
  <w:style w:type="paragraph" w:customStyle="1" w:styleId="2-11">
    <w:name w:val="содержание2-11"/>
    <w:basedOn w:val="a"/>
    <w:rsid w:val="0092709C"/>
    <w:pPr>
      <w:spacing w:after="60"/>
      <w:ind w:left="0" w:right="0"/>
      <w:jc w:val="both"/>
    </w:pPr>
  </w:style>
  <w:style w:type="paragraph" w:styleId="aff8">
    <w:name w:val="Revision"/>
    <w:hidden/>
    <w:uiPriority w:val="99"/>
    <w:semiHidden/>
    <w:rsid w:val="00DF5D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3797">
          <w:marLeft w:val="30"/>
          <w:marRight w:val="3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181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064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26048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48791-781F-48AB-AB3C-9345B22E1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7711</CharactersWithSpaces>
  <SharedDoc>false</SharedDoc>
  <HLinks>
    <vt:vector size="18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mailto:ivanov.a.n@tenex.ru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Berdnik.E.P</cp:lastModifiedBy>
  <cp:revision>7</cp:revision>
  <cp:lastPrinted>2011-11-23T07:16:00Z</cp:lastPrinted>
  <dcterms:created xsi:type="dcterms:W3CDTF">2011-10-18T08:09:00Z</dcterms:created>
  <dcterms:modified xsi:type="dcterms:W3CDTF">2011-11-23T07:16:00Z</dcterms:modified>
</cp:coreProperties>
</file>