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A27EF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ED468A" w:rsidRPr="00ED468A">
        <w:rPr>
          <w:b/>
          <w:sz w:val="28"/>
          <w:szCs w:val="28"/>
        </w:rPr>
        <w:t>ПОСТАВКУ ВЕРТИКАЛЬНОГО ПРЕССА-БОЧКОДАВА ДЛЯ НУЖД САРАТОВСКОГО ОТДЕЛЕНИЯ ФИЛИАЛА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41440C" w:rsidRPr="0041440C" w:rsidRDefault="0041440C" w:rsidP="0041440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1440C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41440C" w:rsidRPr="0041440C" w:rsidRDefault="0041440C" w:rsidP="0041440C">
      <w:pPr>
        <w:ind w:firstLine="709"/>
        <w:jc w:val="both"/>
      </w:pPr>
      <w:r w:rsidRPr="0041440C">
        <w:t>Утвержденная годовая программа закупок ФГУП «РосРАО» на 2013 год.</w:t>
      </w:r>
    </w:p>
    <w:p w:rsidR="0041440C" w:rsidRPr="0041440C" w:rsidRDefault="0041440C" w:rsidP="0041440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1440C">
        <w:rPr>
          <w:rFonts w:ascii="Times New Roman" w:hAnsi="Times New Roman"/>
          <w:b/>
          <w:sz w:val="24"/>
          <w:szCs w:val="24"/>
        </w:rPr>
        <w:t xml:space="preserve">Цель: </w:t>
      </w:r>
    </w:p>
    <w:p w:rsidR="0041440C" w:rsidRPr="0041440C" w:rsidRDefault="0041440C" w:rsidP="0041440C">
      <w:pPr>
        <w:ind w:firstLine="709"/>
        <w:jc w:val="both"/>
      </w:pPr>
      <w:r w:rsidRPr="0041440C">
        <w:t>Проведение работ по уменьшению объемов принимаемых и накопленных РАО на площадке Саратовского отделения филиала «Приволжский территориальный округ» ФГУП «РосРАО»</w:t>
      </w:r>
    </w:p>
    <w:p w:rsidR="0041440C" w:rsidRPr="0041440C" w:rsidRDefault="0041440C" w:rsidP="0041440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1440C">
        <w:rPr>
          <w:rFonts w:ascii="Times New Roman" w:hAnsi="Times New Roman"/>
          <w:b/>
          <w:sz w:val="24"/>
          <w:szCs w:val="24"/>
        </w:rPr>
        <w:t xml:space="preserve">Место поставки товара: </w:t>
      </w:r>
    </w:p>
    <w:p w:rsidR="0041440C" w:rsidRPr="0041440C" w:rsidRDefault="0041440C" w:rsidP="0041440C">
      <w:pPr>
        <w:ind w:firstLine="709"/>
        <w:jc w:val="both"/>
      </w:pPr>
      <w:r w:rsidRPr="0041440C">
        <w:t xml:space="preserve">Саратовская область, </w:t>
      </w:r>
      <w:proofErr w:type="spellStart"/>
      <w:r w:rsidRPr="0041440C">
        <w:t>Татищевский</w:t>
      </w:r>
      <w:proofErr w:type="spellEnd"/>
      <w:r w:rsidRPr="0041440C">
        <w:t xml:space="preserve">  район, 1,7 км к югу от д. </w:t>
      </w:r>
      <w:proofErr w:type="spellStart"/>
      <w:r w:rsidRPr="0041440C">
        <w:t>Докторовка</w:t>
      </w:r>
      <w:proofErr w:type="spellEnd"/>
      <w:r w:rsidRPr="0041440C">
        <w:t>, ПХРО Саратовского отделения филиала «Приволжский территориальный округ» ФГУП «РосРАО».</w:t>
      </w:r>
    </w:p>
    <w:p w:rsidR="0041440C" w:rsidRPr="0041440C" w:rsidRDefault="0041440C" w:rsidP="0041440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1440C">
        <w:rPr>
          <w:rFonts w:ascii="Times New Roman" w:hAnsi="Times New Roman"/>
          <w:b/>
          <w:sz w:val="24"/>
          <w:szCs w:val="24"/>
        </w:rPr>
        <w:t xml:space="preserve">Сроки и график выполнения поставки товара: </w:t>
      </w:r>
    </w:p>
    <w:p w:rsidR="0041440C" w:rsidRPr="0041440C" w:rsidRDefault="0041440C" w:rsidP="0041440C">
      <w:pPr>
        <w:ind w:firstLine="709"/>
        <w:jc w:val="both"/>
      </w:pPr>
      <w:r w:rsidRPr="0041440C">
        <w:t>Дата начала поставки товара  – с момента подписания договора.</w:t>
      </w:r>
    </w:p>
    <w:p w:rsidR="0041440C" w:rsidRPr="0041440C" w:rsidRDefault="0041440C" w:rsidP="0041440C">
      <w:pPr>
        <w:ind w:firstLine="709"/>
        <w:jc w:val="both"/>
      </w:pPr>
      <w:r w:rsidRPr="0041440C">
        <w:t>Дата окончания поставки товара – не позднее 20 ноября 2013 года.</w:t>
      </w:r>
    </w:p>
    <w:p w:rsidR="0041440C" w:rsidRPr="0041440C" w:rsidRDefault="0041440C" w:rsidP="0041440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1440C">
        <w:rPr>
          <w:rFonts w:ascii="Times New Roman" w:hAnsi="Times New Roman"/>
          <w:b/>
          <w:sz w:val="24"/>
          <w:szCs w:val="24"/>
        </w:rPr>
        <w:t>Технические характеристики (</w:t>
      </w:r>
      <w:proofErr w:type="spellStart"/>
      <w:r w:rsidRPr="0041440C">
        <w:rPr>
          <w:rFonts w:ascii="Times New Roman" w:hAnsi="Times New Roman"/>
          <w:b/>
          <w:sz w:val="24"/>
          <w:szCs w:val="24"/>
        </w:rPr>
        <w:t>пресс-бочкодав</w:t>
      </w:r>
      <w:proofErr w:type="spellEnd"/>
      <w:r w:rsidRPr="0041440C">
        <w:rPr>
          <w:rFonts w:ascii="Times New Roman" w:hAnsi="Times New Roman"/>
          <w:b/>
          <w:sz w:val="24"/>
          <w:szCs w:val="24"/>
        </w:rPr>
        <w:t xml:space="preserve"> – 1 шт.):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3"/>
        <w:gridCol w:w="2268"/>
      </w:tblGrid>
      <w:tr w:rsidR="0041440C" w:rsidRPr="0041440C" w:rsidTr="0041440C">
        <w:tc>
          <w:tcPr>
            <w:tcW w:w="10031" w:type="dxa"/>
            <w:gridSpan w:val="2"/>
          </w:tcPr>
          <w:p w:rsidR="0041440C" w:rsidRPr="0041440C" w:rsidRDefault="0041440C" w:rsidP="004C1851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41440C">
              <w:rPr>
                <w:i/>
                <w:sz w:val="22"/>
                <w:szCs w:val="22"/>
              </w:rPr>
              <w:t>Технические характеристики:</w:t>
            </w:r>
          </w:p>
        </w:tc>
      </w:tr>
      <w:tr w:rsidR="0041440C" w:rsidRPr="0041440C" w:rsidTr="0041440C">
        <w:trPr>
          <w:trHeight w:val="280"/>
        </w:trPr>
        <w:tc>
          <w:tcPr>
            <w:tcW w:w="7763" w:type="dxa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 xml:space="preserve">Усилие прессования, </w:t>
            </w:r>
            <w:proofErr w:type="gramStart"/>
            <w:r w:rsidRPr="0041440C">
              <w:rPr>
                <w:sz w:val="22"/>
                <w:szCs w:val="22"/>
              </w:rPr>
              <w:t>т</w:t>
            </w:r>
            <w:proofErr w:type="gramEnd"/>
          </w:p>
        </w:tc>
        <w:tc>
          <w:tcPr>
            <w:tcW w:w="2268" w:type="dxa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32</w:t>
            </w:r>
          </w:p>
        </w:tc>
      </w:tr>
      <w:tr w:rsidR="0041440C" w:rsidRPr="0041440C" w:rsidTr="0041440C">
        <w:tc>
          <w:tcPr>
            <w:tcW w:w="7763" w:type="dxa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Наличие ручной плавной регулировки по давлению</w:t>
            </w:r>
          </w:p>
        </w:tc>
        <w:tc>
          <w:tcPr>
            <w:tcW w:w="2268" w:type="dxa"/>
            <w:vAlign w:val="center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да</w:t>
            </w:r>
          </w:p>
        </w:tc>
      </w:tr>
      <w:tr w:rsidR="0041440C" w:rsidRPr="0041440C" w:rsidTr="0041440C">
        <w:tc>
          <w:tcPr>
            <w:tcW w:w="7763" w:type="dxa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Диапазон регулировки по давлению, бар</w:t>
            </w:r>
          </w:p>
        </w:tc>
        <w:tc>
          <w:tcPr>
            <w:tcW w:w="2268" w:type="dxa"/>
            <w:vAlign w:val="center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200</w:t>
            </w:r>
          </w:p>
        </w:tc>
      </w:tr>
      <w:tr w:rsidR="0041440C" w:rsidRPr="0041440C" w:rsidTr="0041440C">
        <w:tc>
          <w:tcPr>
            <w:tcW w:w="7763" w:type="dxa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Максимальные габариты прессуемой бочки (</w:t>
            </w:r>
            <w:r w:rsidRPr="0041440C">
              <w:rPr>
                <w:sz w:val="22"/>
                <w:szCs w:val="22"/>
                <w:lang w:val="en-US"/>
              </w:rPr>
              <w:t>D</w:t>
            </w:r>
            <w:proofErr w:type="spellStart"/>
            <w:proofErr w:type="gramStart"/>
            <w:r w:rsidRPr="0041440C">
              <w:rPr>
                <w:sz w:val="22"/>
                <w:szCs w:val="22"/>
              </w:rPr>
              <w:t>х</w:t>
            </w:r>
            <w:proofErr w:type="spellEnd"/>
            <w:proofErr w:type="gramEnd"/>
            <w:r w:rsidRPr="0041440C">
              <w:rPr>
                <w:sz w:val="22"/>
                <w:szCs w:val="22"/>
                <w:lang w:val="en-US"/>
              </w:rPr>
              <w:t>H</w:t>
            </w:r>
            <w:r w:rsidRPr="0041440C">
              <w:rPr>
                <w:sz w:val="22"/>
                <w:szCs w:val="22"/>
              </w:rPr>
              <w:t>), мм</w:t>
            </w:r>
          </w:p>
        </w:tc>
        <w:tc>
          <w:tcPr>
            <w:tcW w:w="2268" w:type="dxa"/>
            <w:vAlign w:val="center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700х900</w:t>
            </w:r>
          </w:p>
        </w:tc>
      </w:tr>
      <w:tr w:rsidR="0041440C" w:rsidRPr="0041440C" w:rsidTr="0041440C">
        <w:tc>
          <w:tcPr>
            <w:tcW w:w="7763" w:type="dxa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Мощность электродвигателя, кВт</w:t>
            </w:r>
          </w:p>
        </w:tc>
        <w:tc>
          <w:tcPr>
            <w:tcW w:w="2268" w:type="dxa"/>
            <w:vAlign w:val="center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7,5</w:t>
            </w:r>
          </w:p>
        </w:tc>
      </w:tr>
      <w:tr w:rsidR="0041440C" w:rsidRPr="0041440C" w:rsidTr="0041440C">
        <w:tc>
          <w:tcPr>
            <w:tcW w:w="7763" w:type="dxa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 xml:space="preserve">Используемое напряжение питания, </w:t>
            </w:r>
            <w:proofErr w:type="gramStart"/>
            <w:r w:rsidRPr="0041440C">
              <w:rPr>
                <w:sz w:val="22"/>
                <w:szCs w:val="22"/>
              </w:rPr>
              <w:t>В</w:t>
            </w:r>
            <w:proofErr w:type="gramEnd"/>
          </w:p>
        </w:tc>
        <w:tc>
          <w:tcPr>
            <w:tcW w:w="2268" w:type="dxa"/>
            <w:vAlign w:val="center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380</w:t>
            </w:r>
          </w:p>
        </w:tc>
      </w:tr>
      <w:tr w:rsidR="0041440C" w:rsidRPr="0041440C" w:rsidTr="0041440C">
        <w:tc>
          <w:tcPr>
            <w:tcW w:w="7763" w:type="dxa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Продолжительность цикла прессования, сек</w:t>
            </w:r>
          </w:p>
        </w:tc>
        <w:tc>
          <w:tcPr>
            <w:tcW w:w="2268" w:type="dxa"/>
            <w:vAlign w:val="center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50</w:t>
            </w:r>
          </w:p>
        </w:tc>
      </w:tr>
      <w:tr w:rsidR="0041440C" w:rsidRPr="0041440C" w:rsidTr="0041440C">
        <w:tc>
          <w:tcPr>
            <w:tcW w:w="7763" w:type="dxa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 xml:space="preserve">Вес пресса, </w:t>
            </w:r>
            <w:proofErr w:type="gramStart"/>
            <w:r w:rsidRPr="0041440C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2268" w:type="dxa"/>
            <w:vAlign w:val="center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2000</w:t>
            </w:r>
          </w:p>
        </w:tc>
      </w:tr>
      <w:tr w:rsidR="0041440C" w:rsidRPr="0041440C" w:rsidTr="0041440C">
        <w:tc>
          <w:tcPr>
            <w:tcW w:w="7763" w:type="dxa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Габаритные размеры (</w:t>
            </w:r>
            <w:proofErr w:type="spellStart"/>
            <w:r w:rsidRPr="0041440C">
              <w:rPr>
                <w:sz w:val="22"/>
                <w:szCs w:val="22"/>
              </w:rPr>
              <w:t>ДхШхВ</w:t>
            </w:r>
            <w:proofErr w:type="spellEnd"/>
            <w:r w:rsidRPr="0041440C">
              <w:rPr>
                <w:sz w:val="22"/>
                <w:szCs w:val="22"/>
              </w:rPr>
              <w:t>), мм</w:t>
            </w:r>
          </w:p>
        </w:tc>
        <w:tc>
          <w:tcPr>
            <w:tcW w:w="2268" w:type="dxa"/>
            <w:vAlign w:val="center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1260х850х3050</w:t>
            </w:r>
          </w:p>
        </w:tc>
      </w:tr>
      <w:tr w:rsidR="0041440C" w:rsidRPr="0041440C" w:rsidTr="0041440C">
        <w:tc>
          <w:tcPr>
            <w:tcW w:w="10031" w:type="dxa"/>
            <w:gridSpan w:val="2"/>
          </w:tcPr>
          <w:p w:rsidR="0041440C" w:rsidRPr="0041440C" w:rsidRDefault="0041440C" w:rsidP="004C1851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41440C">
              <w:rPr>
                <w:i/>
                <w:sz w:val="22"/>
                <w:szCs w:val="22"/>
              </w:rPr>
              <w:t>Комплектация:</w:t>
            </w:r>
          </w:p>
        </w:tc>
      </w:tr>
      <w:tr w:rsidR="0041440C" w:rsidRPr="0041440C" w:rsidTr="0041440C">
        <w:tc>
          <w:tcPr>
            <w:tcW w:w="10031" w:type="dxa"/>
            <w:gridSpan w:val="2"/>
          </w:tcPr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- Плита для прессования внутри бочки - 1 шт.</w:t>
            </w:r>
          </w:p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- Гильза для обжатия бочки - 1 шт.</w:t>
            </w:r>
          </w:p>
          <w:p w:rsidR="0041440C" w:rsidRPr="0041440C" w:rsidRDefault="0041440C" w:rsidP="004C1851">
            <w:pPr>
              <w:snapToGrid w:val="0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 xml:space="preserve">- </w:t>
            </w:r>
            <w:proofErr w:type="spellStart"/>
            <w:r w:rsidRPr="0041440C">
              <w:rPr>
                <w:sz w:val="22"/>
                <w:szCs w:val="22"/>
              </w:rPr>
              <w:t>Ремкомплект</w:t>
            </w:r>
            <w:proofErr w:type="spellEnd"/>
            <w:r w:rsidRPr="0041440C">
              <w:rPr>
                <w:sz w:val="22"/>
                <w:szCs w:val="22"/>
              </w:rPr>
              <w:t xml:space="preserve"> РТИ - 1 </w:t>
            </w:r>
            <w:proofErr w:type="spellStart"/>
            <w:proofErr w:type="gramStart"/>
            <w:r w:rsidRPr="0041440C">
              <w:rPr>
                <w:sz w:val="22"/>
                <w:szCs w:val="22"/>
              </w:rPr>
              <w:t>к-т</w:t>
            </w:r>
            <w:proofErr w:type="spellEnd"/>
            <w:proofErr w:type="gramEnd"/>
            <w:r w:rsidRPr="0041440C">
              <w:rPr>
                <w:sz w:val="22"/>
                <w:szCs w:val="22"/>
              </w:rPr>
              <w:t>.</w:t>
            </w:r>
          </w:p>
        </w:tc>
      </w:tr>
      <w:tr w:rsidR="0041440C" w:rsidRPr="0041440C" w:rsidTr="0041440C">
        <w:tc>
          <w:tcPr>
            <w:tcW w:w="10031" w:type="dxa"/>
            <w:gridSpan w:val="2"/>
          </w:tcPr>
          <w:p w:rsidR="0041440C" w:rsidRPr="0041440C" w:rsidRDefault="0041440C" w:rsidP="004C1851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41440C">
              <w:rPr>
                <w:i/>
                <w:sz w:val="22"/>
                <w:szCs w:val="22"/>
              </w:rPr>
              <w:t>Технические требования:</w:t>
            </w:r>
          </w:p>
        </w:tc>
      </w:tr>
      <w:tr w:rsidR="0041440C" w:rsidRPr="0041440C" w:rsidTr="0041440C">
        <w:tc>
          <w:tcPr>
            <w:tcW w:w="10031" w:type="dxa"/>
            <w:gridSpan w:val="2"/>
          </w:tcPr>
          <w:p w:rsidR="0041440C" w:rsidRPr="0041440C" w:rsidRDefault="0041440C" w:rsidP="004C1851">
            <w:pPr>
              <w:snapToGrid w:val="0"/>
              <w:jc w:val="both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- Очистка масла двойная;</w:t>
            </w:r>
          </w:p>
          <w:p w:rsidR="0041440C" w:rsidRPr="0041440C" w:rsidRDefault="0041440C" w:rsidP="004C1851">
            <w:pPr>
              <w:snapToGrid w:val="0"/>
              <w:jc w:val="both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- Трубопровод пресса должен быть изготовлен из металла и защищен специальным покрытием;</w:t>
            </w:r>
          </w:p>
          <w:p w:rsidR="0041440C" w:rsidRPr="0041440C" w:rsidRDefault="0041440C" w:rsidP="004C1851">
            <w:pPr>
              <w:snapToGrid w:val="0"/>
              <w:jc w:val="both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- Для предотвращения засорения фильтров, пресс должен быть оснащен специальными датчиками контроля;</w:t>
            </w:r>
          </w:p>
          <w:p w:rsidR="0041440C" w:rsidRPr="0041440C" w:rsidRDefault="0041440C" w:rsidP="004C1851">
            <w:pPr>
              <w:snapToGrid w:val="0"/>
              <w:jc w:val="both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- Для определения уровня и температуры масла, пресс должен быть оснащен встроенным манометром;</w:t>
            </w:r>
          </w:p>
          <w:p w:rsidR="0041440C" w:rsidRPr="0041440C" w:rsidRDefault="0041440C" w:rsidP="004C1851">
            <w:pPr>
              <w:snapToGrid w:val="0"/>
              <w:jc w:val="both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- Для работы в условиях пониженной температуры воздуха до -40</w:t>
            </w:r>
            <w:r w:rsidRPr="0041440C">
              <w:rPr>
                <w:sz w:val="22"/>
                <w:szCs w:val="22"/>
                <w:vertAlign w:val="superscript"/>
              </w:rPr>
              <w:t>0</w:t>
            </w:r>
            <w:proofErr w:type="gramStart"/>
            <w:r w:rsidRPr="0041440C">
              <w:rPr>
                <w:sz w:val="22"/>
                <w:szCs w:val="22"/>
                <w:vertAlign w:val="superscript"/>
              </w:rPr>
              <w:t xml:space="preserve"> </w:t>
            </w:r>
            <w:r w:rsidRPr="0041440C">
              <w:rPr>
                <w:sz w:val="22"/>
                <w:szCs w:val="22"/>
              </w:rPr>
              <w:t>С</w:t>
            </w:r>
            <w:proofErr w:type="gramEnd"/>
            <w:r w:rsidRPr="0041440C">
              <w:rPr>
                <w:sz w:val="22"/>
                <w:szCs w:val="22"/>
              </w:rPr>
              <w:t xml:space="preserve"> пресс должен быть оснащен подогревом масла;</w:t>
            </w:r>
          </w:p>
          <w:p w:rsidR="0041440C" w:rsidRPr="0041440C" w:rsidRDefault="0041440C" w:rsidP="004C1851">
            <w:pPr>
              <w:snapToGrid w:val="0"/>
              <w:jc w:val="both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- Пресс должен быть оснащен направляющими, исключающими перекос плиты при ее движении в рабочей камере;</w:t>
            </w:r>
          </w:p>
          <w:p w:rsidR="0041440C" w:rsidRPr="0041440C" w:rsidRDefault="0041440C" w:rsidP="004C1851">
            <w:pPr>
              <w:snapToGrid w:val="0"/>
              <w:jc w:val="both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- Движущиеся части пресса должны быть недоступны во время его работы;</w:t>
            </w:r>
          </w:p>
          <w:p w:rsidR="0041440C" w:rsidRPr="0041440C" w:rsidRDefault="0041440C" w:rsidP="004C1851">
            <w:pPr>
              <w:snapToGrid w:val="0"/>
              <w:jc w:val="both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- Все двери пресса должны быть недоступны во время его работы;</w:t>
            </w:r>
          </w:p>
          <w:p w:rsidR="0041440C" w:rsidRPr="0041440C" w:rsidRDefault="0041440C" w:rsidP="004C1851">
            <w:pPr>
              <w:snapToGrid w:val="0"/>
              <w:jc w:val="both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- Трубопровод должен быть без сварных швов, соединения трубопровода должны быть выполнены с использованием штуцеров с врезными кольцами.</w:t>
            </w:r>
          </w:p>
          <w:p w:rsidR="0041440C" w:rsidRPr="0041440C" w:rsidRDefault="0041440C" w:rsidP="004C1851">
            <w:pPr>
              <w:snapToGrid w:val="0"/>
              <w:jc w:val="both"/>
              <w:rPr>
                <w:sz w:val="22"/>
                <w:szCs w:val="22"/>
              </w:rPr>
            </w:pPr>
            <w:r w:rsidRPr="0041440C">
              <w:rPr>
                <w:sz w:val="22"/>
                <w:szCs w:val="22"/>
              </w:rPr>
              <w:t>- Камера прессования должна иметь вывод для подключения установки пылеудаления с внешним диаметром 158 мм.</w:t>
            </w:r>
          </w:p>
        </w:tc>
      </w:tr>
    </w:tbl>
    <w:p w:rsidR="0041440C" w:rsidRPr="0041440C" w:rsidRDefault="0041440C" w:rsidP="0041440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1440C">
        <w:rPr>
          <w:rFonts w:ascii="Times New Roman" w:hAnsi="Times New Roman"/>
          <w:b/>
          <w:sz w:val="24"/>
          <w:szCs w:val="24"/>
        </w:rPr>
        <w:t xml:space="preserve">Требования к участникам в соответствии с законодательством Российской Федерации (лицензии, сертификаты, допуски с обоснованием их требования): </w:t>
      </w:r>
    </w:p>
    <w:p w:rsidR="0041440C" w:rsidRPr="0041440C" w:rsidRDefault="0041440C" w:rsidP="0041440C">
      <w:pPr>
        <w:ind w:firstLine="709"/>
        <w:jc w:val="both"/>
      </w:pPr>
      <w:r w:rsidRPr="0041440C">
        <w:t>Участник процедуры должен:</w:t>
      </w:r>
    </w:p>
    <w:p w:rsidR="0041440C" w:rsidRPr="0041440C" w:rsidRDefault="0041440C" w:rsidP="0041440C">
      <w:pPr>
        <w:tabs>
          <w:tab w:val="left" w:pos="993"/>
        </w:tabs>
        <w:ind w:firstLine="851"/>
        <w:jc w:val="both"/>
      </w:pPr>
      <w:r w:rsidRPr="0041440C">
        <w:lastRenderedPageBreak/>
        <w:t xml:space="preserve">- </w:t>
      </w:r>
      <w:r>
        <w:tab/>
      </w:r>
      <w:r w:rsidRPr="0041440C">
        <w:t xml:space="preserve">обладать необходимыми сертификатами соответствия ГОСТ </w:t>
      </w:r>
      <w:proofErr w:type="gramStart"/>
      <w:r w:rsidRPr="0041440C">
        <w:t>Р</w:t>
      </w:r>
      <w:proofErr w:type="gramEnd"/>
      <w:r w:rsidRPr="0041440C">
        <w:t xml:space="preserve"> и/или иной документацией подтверждающей качество оборудования в соответствии с действующим законодательством РФ.</w:t>
      </w:r>
    </w:p>
    <w:p w:rsidR="0041440C" w:rsidRPr="0041440C" w:rsidRDefault="0041440C" w:rsidP="0041440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1440C">
        <w:rPr>
          <w:rFonts w:ascii="Times New Roman" w:hAnsi="Times New Roman"/>
          <w:b/>
          <w:sz w:val="24"/>
          <w:szCs w:val="24"/>
        </w:rPr>
        <w:t>Требования к документам и сведениям о характеристиках товаров, работ, услуг подлежащим предоставлению в составе Заявки (сертификаты, разрешение на использование):</w:t>
      </w:r>
    </w:p>
    <w:p w:rsidR="0041440C" w:rsidRPr="0041440C" w:rsidRDefault="0041440C" w:rsidP="0041440C">
      <w:pPr>
        <w:ind w:firstLine="709"/>
        <w:jc w:val="both"/>
      </w:pPr>
      <w:r w:rsidRPr="0041440C">
        <w:t>Поставщик должен предоставить сертификат соответствия на продукцию. Сертификаты, руководство по эксплуатации, технический паспорт на товар, гарантийные талоны должны быть представлены на русском языке.</w:t>
      </w:r>
    </w:p>
    <w:p w:rsidR="0041440C" w:rsidRPr="0041440C" w:rsidRDefault="0041440C" w:rsidP="0041440C">
      <w:pPr>
        <w:ind w:firstLine="709"/>
        <w:jc w:val="both"/>
      </w:pPr>
      <w:r w:rsidRPr="0041440C">
        <w:t>Поставщик должен провести вводный инструктаж специалистов Заказчика по эксплуатации и обслуживанию товара.</w:t>
      </w:r>
    </w:p>
    <w:p w:rsidR="0041440C" w:rsidRPr="0041440C" w:rsidRDefault="0041440C" w:rsidP="0041440C">
      <w:pPr>
        <w:ind w:firstLine="709"/>
        <w:jc w:val="both"/>
      </w:pPr>
      <w:r w:rsidRPr="0041440C">
        <w:t>Товар должен отвечать требованиям стандарта DIN 2391 (EN 10305-4).</w:t>
      </w:r>
    </w:p>
    <w:p w:rsidR="0041440C" w:rsidRPr="0041440C" w:rsidRDefault="0041440C" w:rsidP="0041440C">
      <w:pPr>
        <w:ind w:firstLine="709"/>
        <w:jc w:val="both"/>
      </w:pPr>
      <w:r w:rsidRPr="0041440C">
        <w:t>Товар должен соответствовать требованиям нормативных документов:</w:t>
      </w:r>
    </w:p>
    <w:p w:rsidR="0041440C" w:rsidRPr="0041440C" w:rsidRDefault="0041440C" w:rsidP="0041440C">
      <w:pPr>
        <w:tabs>
          <w:tab w:val="left" w:pos="993"/>
        </w:tabs>
        <w:ind w:firstLine="851"/>
        <w:jc w:val="both"/>
      </w:pPr>
      <w:r w:rsidRPr="0041440C">
        <w:t xml:space="preserve">- </w:t>
      </w:r>
      <w:r>
        <w:tab/>
      </w:r>
      <w:r w:rsidRPr="0041440C">
        <w:t xml:space="preserve">ГОСТ 12.2.017-93 «Оборудование </w:t>
      </w:r>
      <w:proofErr w:type="spellStart"/>
      <w:r w:rsidRPr="0041440C">
        <w:t>кузнечно-прессовое</w:t>
      </w:r>
      <w:proofErr w:type="spellEnd"/>
      <w:r w:rsidRPr="0041440C">
        <w:t>. Общие требования безопасности»;</w:t>
      </w:r>
    </w:p>
    <w:p w:rsidR="0041440C" w:rsidRPr="0041440C" w:rsidRDefault="0041440C" w:rsidP="0041440C">
      <w:pPr>
        <w:tabs>
          <w:tab w:val="left" w:pos="993"/>
        </w:tabs>
        <w:ind w:firstLine="851"/>
        <w:jc w:val="both"/>
      </w:pPr>
      <w:r w:rsidRPr="0041440C">
        <w:t xml:space="preserve">- </w:t>
      </w:r>
      <w:r>
        <w:tab/>
      </w:r>
      <w:r w:rsidRPr="0041440C">
        <w:t xml:space="preserve">ГОСТ 7600-90 «Оборудование </w:t>
      </w:r>
      <w:proofErr w:type="spellStart"/>
      <w:r w:rsidRPr="0041440C">
        <w:t>кузнечно-прессовое</w:t>
      </w:r>
      <w:proofErr w:type="spellEnd"/>
      <w:r w:rsidRPr="0041440C">
        <w:t>. Общие технические условия»;</w:t>
      </w:r>
    </w:p>
    <w:p w:rsidR="0041440C" w:rsidRPr="0041440C" w:rsidRDefault="0041440C" w:rsidP="0041440C">
      <w:pPr>
        <w:tabs>
          <w:tab w:val="left" w:pos="993"/>
        </w:tabs>
        <w:ind w:firstLine="851"/>
        <w:jc w:val="both"/>
      </w:pPr>
      <w:r w:rsidRPr="0041440C">
        <w:t xml:space="preserve">- </w:t>
      </w:r>
      <w:r>
        <w:tab/>
      </w:r>
      <w:r w:rsidRPr="0041440C">
        <w:t>ГОСТ 23170-78 «Упаковка для изделий машиностроения. Общие требования»;</w:t>
      </w:r>
    </w:p>
    <w:p w:rsidR="0041440C" w:rsidRPr="0041440C" w:rsidRDefault="0041440C" w:rsidP="0041440C">
      <w:pPr>
        <w:tabs>
          <w:tab w:val="left" w:pos="993"/>
        </w:tabs>
        <w:ind w:firstLine="851"/>
        <w:jc w:val="both"/>
      </w:pPr>
      <w:r w:rsidRPr="0041440C">
        <w:t xml:space="preserve">- </w:t>
      </w:r>
      <w:r>
        <w:tab/>
      </w:r>
      <w:r w:rsidRPr="0041440C">
        <w:t>ОСТ3-4001-77 «Соединения сварные. Общие технические требования к изготовлению и методы контроля»;</w:t>
      </w:r>
    </w:p>
    <w:p w:rsidR="0041440C" w:rsidRPr="0041440C" w:rsidRDefault="0041440C" w:rsidP="0041440C">
      <w:pPr>
        <w:tabs>
          <w:tab w:val="left" w:pos="993"/>
        </w:tabs>
        <w:ind w:firstLine="709"/>
        <w:jc w:val="both"/>
      </w:pPr>
      <w:r w:rsidRPr="0041440C">
        <w:t>Упаковка товара, комплектующих, запасных частей, принадлежностей и инструмента должна соответствовать требованиям нормативных документов:</w:t>
      </w:r>
    </w:p>
    <w:p w:rsidR="0041440C" w:rsidRPr="0041440C" w:rsidRDefault="0041440C" w:rsidP="0041440C">
      <w:pPr>
        <w:tabs>
          <w:tab w:val="left" w:pos="993"/>
        </w:tabs>
        <w:ind w:firstLine="851"/>
        <w:jc w:val="both"/>
      </w:pPr>
      <w:r w:rsidRPr="0041440C">
        <w:t xml:space="preserve">- </w:t>
      </w:r>
      <w:r>
        <w:tab/>
      </w:r>
      <w:r w:rsidRPr="0041440C">
        <w:t>ГОСТ 23170-78 «Упаковка для изделий машиностроения. Общие требования».</w:t>
      </w:r>
    </w:p>
    <w:p w:rsidR="0041440C" w:rsidRPr="0041440C" w:rsidRDefault="0041440C" w:rsidP="0041440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1440C">
        <w:rPr>
          <w:rFonts w:ascii="Times New Roman" w:hAnsi="Times New Roman"/>
          <w:b/>
          <w:sz w:val="24"/>
          <w:szCs w:val="24"/>
        </w:rPr>
        <w:t xml:space="preserve">Требования к продукции, работам, услугам (технические характеристики, качество, гарантийные сроки): </w:t>
      </w:r>
    </w:p>
    <w:p w:rsidR="0041440C" w:rsidRPr="0041440C" w:rsidRDefault="0041440C" w:rsidP="0041440C">
      <w:pPr>
        <w:ind w:firstLine="709"/>
        <w:jc w:val="both"/>
      </w:pPr>
      <w:r w:rsidRPr="0041440C">
        <w:t>Товар должен быть поставлен новым, 2012 - 2013 г. выпуска (не допускается поставка выставочных образцов, а также бывшего в употреблении, либо собранного из восстановленных узлов).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 товара при поставке должно подтверждаться копиями действующих сертификатов соответствия. Доставка, разгрузка товара, монтаж и пуско-наладка по адресу Покупателя, указанному в п. 3 производится силами Поставщика и за счет Поставщика.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количества, комплектности и качества поставляемого товара. Гарантия на поставленный товар составляет - 36 месяцев. Гарантийный срок исчисляется со дня подписания соответствующего Акта приема - передачи.</w:t>
      </w:r>
    </w:p>
    <w:p w:rsidR="0041440C" w:rsidRDefault="0041440C" w:rsidP="00536755">
      <w:pPr>
        <w:ind w:firstLine="709"/>
        <w:jc w:val="both"/>
      </w:pPr>
    </w:p>
    <w:sectPr w:rsidR="0041440C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CA27E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D468A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ED468A" w:rsidRPr="00ED468A">
      <w:rPr>
        <w:rFonts w:ascii="Times New Roman" w:hAnsi="Times New Roman" w:cs="Times New Roman"/>
      </w:rPr>
      <w:t xml:space="preserve">поставку вертикального </w:t>
    </w:r>
    <w:proofErr w:type="spellStart"/>
    <w:r w:rsidR="00ED468A" w:rsidRPr="00ED468A">
      <w:rPr>
        <w:rFonts w:ascii="Times New Roman" w:hAnsi="Times New Roman" w:cs="Times New Roman"/>
      </w:rPr>
      <w:t>пресса-бочкодава</w:t>
    </w:r>
    <w:proofErr w:type="spellEnd"/>
    <w:r w:rsidR="00ED468A" w:rsidRPr="00ED468A">
      <w:rPr>
        <w:rFonts w:ascii="Times New Roman" w:hAnsi="Times New Roman" w:cs="Times New Roman"/>
      </w:rPr>
      <w:t xml:space="preserve"> для нужд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B65B6"/>
    <w:multiLevelType w:val="hybridMultilevel"/>
    <w:tmpl w:val="7480AD3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72362"/>
    <w:multiLevelType w:val="hybridMultilevel"/>
    <w:tmpl w:val="51EAD9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8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A00E7F"/>
    <w:multiLevelType w:val="hybridMultilevel"/>
    <w:tmpl w:val="AF8400D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5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81D0B3B"/>
    <w:multiLevelType w:val="hybridMultilevel"/>
    <w:tmpl w:val="ACFEFF74"/>
    <w:lvl w:ilvl="0" w:tplc="AFB2EBA6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28242185"/>
    <w:multiLevelType w:val="hybridMultilevel"/>
    <w:tmpl w:val="2C56401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A4606B1"/>
    <w:multiLevelType w:val="multilevel"/>
    <w:tmpl w:val="4F76F1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0AE492B"/>
    <w:multiLevelType w:val="hybridMultilevel"/>
    <w:tmpl w:val="687E2110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1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41B21EB"/>
    <w:multiLevelType w:val="hybridMultilevel"/>
    <w:tmpl w:val="B54478F8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3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9230D1"/>
    <w:multiLevelType w:val="hybridMultilevel"/>
    <w:tmpl w:val="D92C08B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4E0145C6"/>
    <w:multiLevelType w:val="hybridMultilevel"/>
    <w:tmpl w:val="25885D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5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37444FC"/>
    <w:multiLevelType w:val="hybridMultilevel"/>
    <w:tmpl w:val="2A2E9686"/>
    <w:lvl w:ilvl="0" w:tplc="72E8A89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BC32CA"/>
    <w:multiLevelType w:val="hybridMultilevel"/>
    <w:tmpl w:val="667C079A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7">
    <w:nsid w:val="77FC5518"/>
    <w:multiLevelType w:val="hybridMultilevel"/>
    <w:tmpl w:val="D2EE6FE4"/>
    <w:lvl w:ilvl="0" w:tplc="D60E92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A66AB4"/>
    <w:multiLevelType w:val="hybridMultilevel"/>
    <w:tmpl w:val="9B5CA8A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num w:numId="1">
    <w:abstractNumId w:val="40"/>
  </w:num>
  <w:num w:numId="2">
    <w:abstractNumId w:val="16"/>
  </w:num>
  <w:num w:numId="3">
    <w:abstractNumId w:val="45"/>
  </w:num>
  <w:num w:numId="4">
    <w:abstractNumId w:val="36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4"/>
  </w:num>
  <w:num w:numId="10">
    <w:abstractNumId w:val="2"/>
  </w:num>
  <w:num w:numId="11">
    <w:abstractNumId w:val="26"/>
  </w:num>
  <w:num w:numId="12">
    <w:abstractNumId w:val="43"/>
  </w:num>
  <w:num w:numId="13">
    <w:abstractNumId w:val="31"/>
  </w:num>
  <w:num w:numId="14">
    <w:abstractNumId w:val="39"/>
  </w:num>
  <w:num w:numId="15">
    <w:abstractNumId w:val="33"/>
  </w:num>
  <w:num w:numId="16">
    <w:abstractNumId w:val="12"/>
  </w:num>
  <w:num w:numId="17">
    <w:abstractNumId w:val="10"/>
  </w:num>
  <w:num w:numId="18">
    <w:abstractNumId w:val="13"/>
  </w:num>
  <w:num w:numId="19">
    <w:abstractNumId w:val="41"/>
  </w:num>
  <w:num w:numId="20">
    <w:abstractNumId w:val="35"/>
  </w:num>
  <w:num w:numId="21">
    <w:abstractNumId w:val="25"/>
  </w:num>
  <w:num w:numId="22">
    <w:abstractNumId w:val="6"/>
  </w:num>
  <w:num w:numId="23">
    <w:abstractNumId w:val="8"/>
  </w:num>
  <w:num w:numId="24">
    <w:abstractNumId w:val="28"/>
  </w:num>
  <w:num w:numId="25">
    <w:abstractNumId w:val="49"/>
  </w:num>
  <w:num w:numId="26">
    <w:abstractNumId w:val="42"/>
  </w:num>
  <w:num w:numId="27">
    <w:abstractNumId w:val="27"/>
  </w:num>
  <w:num w:numId="28">
    <w:abstractNumId w:val="48"/>
  </w:num>
  <w:num w:numId="29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5"/>
  </w:num>
  <w:num w:numId="31">
    <w:abstractNumId w:val="9"/>
  </w:num>
  <w:num w:numId="32">
    <w:abstractNumId w:val="21"/>
  </w:num>
  <w:num w:numId="33">
    <w:abstractNumId w:val="46"/>
  </w:num>
  <w:num w:numId="34">
    <w:abstractNumId w:val="44"/>
  </w:num>
  <w:num w:numId="35">
    <w:abstractNumId w:val="11"/>
  </w:num>
  <w:num w:numId="36">
    <w:abstractNumId w:val="29"/>
  </w:num>
  <w:num w:numId="37">
    <w:abstractNumId w:val="34"/>
  </w:num>
  <w:num w:numId="38">
    <w:abstractNumId w:val="32"/>
  </w:num>
  <w:num w:numId="39">
    <w:abstractNumId w:val="38"/>
  </w:num>
  <w:num w:numId="40">
    <w:abstractNumId w:val="14"/>
  </w:num>
  <w:num w:numId="41">
    <w:abstractNumId w:val="20"/>
  </w:num>
  <w:num w:numId="42">
    <w:abstractNumId w:val="5"/>
  </w:num>
  <w:num w:numId="43">
    <w:abstractNumId w:val="7"/>
  </w:num>
  <w:num w:numId="44">
    <w:abstractNumId w:val="22"/>
  </w:num>
  <w:num w:numId="45">
    <w:abstractNumId w:val="50"/>
  </w:num>
  <w:num w:numId="46">
    <w:abstractNumId w:val="17"/>
  </w:num>
  <w:num w:numId="47">
    <w:abstractNumId w:val="19"/>
  </w:num>
  <w:num w:numId="48">
    <w:abstractNumId w:val="47"/>
  </w:num>
  <w:num w:numId="49">
    <w:abstractNumId w:val="37"/>
  </w:num>
  <w:num w:numId="50">
    <w:abstractNumId w:val="18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6A0C28-BD29-40CF-92F8-0E3E0D36DB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E3BDAC-3D32-4128-92B7-687CB8E9F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2119</TotalTime>
  <Pages>3</Pages>
  <Words>669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434</cp:revision>
  <cp:lastPrinted>2012-04-20T11:24:00Z</cp:lastPrinted>
  <dcterms:created xsi:type="dcterms:W3CDTF">2012-03-23T07:01:00Z</dcterms:created>
  <dcterms:modified xsi:type="dcterms:W3CDTF">2013-06-17T06:54:00Z</dcterms:modified>
</cp:coreProperties>
</file>