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FFE" w:rsidRPr="00902133" w:rsidRDefault="00C91FFE" w:rsidP="00C91FFE">
      <w:pPr>
        <w:ind w:left="3686"/>
        <w:rPr>
          <w:szCs w:val="28"/>
        </w:rPr>
      </w:pPr>
      <w:r w:rsidRPr="00902133">
        <w:rPr>
          <w:szCs w:val="28"/>
        </w:rPr>
        <w:t xml:space="preserve">Приложение № </w:t>
      </w:r>
      <w:r w:rsidR="00BB471E" w:rsidRPr="00BB471E">
        <w:rPr>
          <w:szCs w:val="28"/>
        </w:rPr>
        <w:t>2</w:t>
      </w:r>
      <w:r w:rsidRPr="00902133">
        <w:rPr>
          <w:szCs w:val="28"/>
        </w:rPr>
        <w:br/>
        <w:t>к Извещению о внесении изменений в документацию</w:t>
      </w:r>
    </w:p>
    <w:p w:rsidR="00C91FFE" w:rsidRDefault="00C91FFE" w:rsidP="006F46B3">
      <w:pPr>
        <w:rPr>
          <w:b/>
          <w:sz w:val="32"/>
          <w:szCs w:val="32"/>
        </w:rPr>
      </w:pPr>
    </w:p>
    <w:p w:rsidR="006F46B3" w:rsidRPr="00B144AC" w:rsidRDefault="00FD5E89" w:rsidP="006F46B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EF70C0" w:rsidRPr="002D508B" w:rsidRDefault="00EF70C0" w:rsidP="00EF70C0">
      <w:pPr>
        <w:jc w:val="right"/>
        <w:rPr>
          <w:b/>
          <w:sz w:val="28"/>
          <w:szCs w:val="28"/>
        </w:rPr>
      </w:pPr>
      <w:r w:rsidRPr="002D508B">
        <w:rPr>
          <w:b/>
          <w:sz w:val="28"/>
          <w:szCs w:val="28"/>
        </w:rPr>
        <w:t xml:space="preserve">Приложение № 1 </w:t>
      </w:r>
    </w:p>
    <w:p w:rsidR="00EF70C0" w:rsidRPr="002D508B" w:rsidRDefault="00EF70C0" w:rsidP="00EF70C0">
      <w:pPr>
        <w:jc w:val="right"/>
        <w:rPr>
          <w:b/>
          <w:sz w:val="28"/>
          <w:szCs w:val="28"/>
        </w:rPr>
      </w:pPr>
      <w:r w:rsidRPr="002D508B">
        <w:rPr>
          <w:b/>
          <w:sz w:val="28"/>
          <w:szCs w:val="28"/>
        </w:rPr>
        <w:t>к договору № ____________</w:t>
      </w:r>
    </w:p>
    <w:p w:rsidR="0024277B" w:rsidRPr="002D508B" w:rsidRDefault="00EF70C0" w:rsidP="00EF70C0">
      <w:pPr>
        <w:jc w:val="right"/>
        <w:rPr>
          <w:b/>
          <w:sz w:val="28"/>
          <w:szCs w:val="28"/>
        </w:rPr>
      </w:pPr>
      <w:r w:rsidRPr="002D508B">
        <w:rPr>
          <w:b/>
          <w:sz w:val="28"/>
          <w:szCs w:val="28"/>
        </w:rPr>
        <w:t xml:space="preserve"> от ___ _______ 2015г</w:t>
      </w: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</w:p>
    <w:p w:rsidR="00EF70C0" w:rsidRPr="002D508B" w:rsidRDefault="00EF70C0" w:rsidP="006F46B3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6F46B3" w:rsidRPr="002D508B" w:rsidRDefault="006F46B3" w:rsidP="006F46B3">
      <w:pPr>
        <w:jc w:val="center"/>
        <w:rPr>
          <w:b/>
          <w:sz w:val="28"/>
          <w:szCs w:val="28"/>
        </w:rPr>
      </w:pPr>
      <w:r w:rsidRPr="002D508B">
        <w:rPr>
          <w:b/>
          <w:sz w:val="28"/>
          <w:szCs w:val="28"/>
        </w:rPr>
        <w:t>ТЕХНИЧЕСКОЕ ЗАДАНИЕ</w:t>
      </w:r>
    </w:p>
    <w:p w:rsidR="006F46B3" w:rsidRPr="002D508B" w:rsidRDefault="006F46B3" w:rsidP="006F46B3">
      <w:pPr>
        <w:jc w:val="center"/>
        <w:rPr>
          <w:b/>
          <w:sz w:val="28"/>
          <w:szCs w:val="28"/>
        </w:rPr>
      </w:pPr>
      <w:r w:rsidRPr="002D508B">
        <w:rPr>
          <w:b/>
          <w:sz w:val="28"/>
          <w:szCs w:val="28"/>
        </w:rPr>
        <w:t>по проекту</w:t>
      </w:r>
    </w:p>
    <w:p w:rsidR="006F46B3" w:rsidRPr="002D508B" w:rsidRDefault="006F46B3" w:rsidP="006F46B3">
      <w:pPr>
        <w:jc w:val="center"/>
        <w:rPr>
          <w:b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6F46B3" w:rsidRPr="002D508B" w:rsidTr="00E860B3">
        <w:tc>
          <w:tcPr>
            <w:tcW w:w="10314" w:type="dxa"/>
            <w:shd w:val="clear" w:color="auto" w:fill="auto"/>
          </w:tcPr>
          <w:p w:rsidR="00E22B31" w:rsidRPr="002D508B" w:rsidRDefault="00E22B31" w:rsidP="00E860B3">
            <w:pPr>
              <w:jc w:val="center"/>
              <w:rPr>
                <w:b/>
                <w:sz w:val="32"/>
                <w:szCs w:val="32"/>
              </w:rPr>
            </w:pPr>
            <w:r w:rsidRPr="002D508B">
              <w:rPr>
                <w:b/>
                <w:sz w:val="32"/>
                <w:szCs w:val="32"/>
              </w:rPr>
              <w:t>Разработка и внедрение информационной системы «АСУС</w:t>
            </w:r>
            <w:r w:rsidR="00CC4ED1" w:rsidRPr="002D508B">
              <w:rPr>
                <w:b/>
                <w:sz w:val="32"/>
                <w:szCs w:val="32"/>
              </w:rPr>
              <w:t>-И</w:t>
            </w:r>
            <w:r w:rsidRPr="002D508B">
              <w:rPr>
                <w:b/>
                <w:sz w:val="32"/>
                <w:szCs w:val="32"/>
              </w:rPr>
              <w:t xml:space="preserve">» </w:t>
            </w:r>
          </w:p>
          <w:p w:rsidR="006F46B3" w:rsidRPr="002D508B" w:rsidRDefault="00E92F7C" w:rsidP="00E860B3">
            <w:pPr>
              <w:jc w:val="center"/>
              <w:rPr>
                <w:b/>
                <w:sz w:val="32"/>
                <w:szCs w:val="32"/>
              </w:rPr>
            </w:pPr>
            <w:r w:rsidRPr="002D508B">
              <w:rPr>
                <w:b/>
                <w:sz w:val="32"/>
                <w:szCs w:val="32"/>
              </w:rPr>
              <w:t xml:space="preserve">на платформе «1С </w:t>
            </w:r>
            <w:r w:rsidR="00E22B31" w:rsidRPr="002D508B">
              <w:rPr>
                <w:b/>
                <w:sz w:val="32"/>
                <w:szCs w:val="32"/>
              </w:rPr>
              <w:t>Предприятие 8» (версия 8.2</w:t>
            </w:r>
            <w:r w:rsidR="00E22B31" w:rsidRPr="002D508B">
              <w:rPr>
                <w:b/>
                <w:sz w:val="32"/>
                <w:szCs w:val="32"/>
                <w:lang w:val="en-US"/>
              </w:rPr>
              <w:t>z</w:t>
            </w:r>
            <w:r w:rsidR="00E22B31" w:rsidRPr="002D508B">
              <w:rPr>
                <w:b/>
                <w:sz w:val="32"/>
                <w:szCs w:val="32"/>
              </w:rPr>
              <w:t>)</w:t>
            </w:r>
          </w:p>
          <w:p w:rsidR="006F46B3" w:rsidRPr="002D508B" w:rsidRDefault="006F46B3" w:rsidP="00385B3F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6F46B3" w:rsidRPr="002D508B" w:rsidRDefault="006F46B3" w:rsidP="006F46B3">
      <w:pPr>
        <w:rPr>
          <w:b/>
          <w:sz w:val="28"/>
          <w:szCs w:val="28"/>
        </w:rPr>
      </w:pPr>
    </w:p>
    <w:p w:rsidR="003E28AB" w:rsidRPr="002D508B" w:rsidRDefault="003E28AB" w:rsidP="006F46B3">
      <w:pPr>
        <w:rPr>
          <w:b/>
          <w:sz w:val="28"/>
          <w:szCs w:val="28"/>
        </w:rPr>
      </w:pPr>
    </w:p>
    <w:p w:rsidR="0024277B" w:rsidRPr="002D508B" w:rsidRDefault="0024277B" w:rsidP="006F46B3">
      <w:pPr>
        <w:rPr>
          <w:b/>
          <w:sz w:val="28"/>
          <w:szCs w:val="28"/>
        </w:rPr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EF70C0" w:rsidRPr="002D508B" w:rsidRDefault="00EF70C0" w:rsidP="006F46B3">
      <w:pPr>
        <w:jc w:val="center"/>
      </w:pPr>
    </w:p>
    <w:p w:rsidR="00EF70C0" w:rsidRPr="002D508B" w:rsidRDefault="00EF70C0" w:rsidP="006F46B3">
      <w:pPr>
        <w:jc w:val="center"/>
      </w:pPr>
    </w:p>
    <w:p w:rsidR="00EF70C0" w:rsidRPr="002D508B" w:rsidRDefault="00EF70C0" w:rsidP="006F46B3">
      <w:pPr>
        <w:jc w:val="center"/>
      </w:pPr>
    </w:p>
    <w:p w:rsidR="00EF70C0" w:rsidRPr="002D508B" w:rsidRDefault="00EF70C0" w:rsidP="006F46B3">
      <w:pPr>
        <w:jc w:val="center"/>
      </w:pPr>
    </w:p>
    <w:p w:rsidR="00EF70C0" w:rsidRPr="002D508B" w:rsidRDefault="00EF70C0" w:rsidP="006F46B3">
      <w:pPr>
        <w:jc w:val="center"/>
      </w:pPr>
    </w:p>
    <w:p w:rsidR="00EF70C0" w:rsidRPr="002D508B" w:rsidRDefault="00EF70C0" w:rsidP="006F46B3">
      <w:pPr>
        <w:jc w:val="center"/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24277B" w:rsidRPr="002D508B" w:rsidRDefault="0024277B" w:rsidP="006F46B3">
      <w:pPr>
        <w:jc w:val="center"/>
      </w:pPr>
    </w:p>
    <w:p w:rsidR="006F46B3" w:rsidRPr="002D508B" w:rsidRDefault="006F46B3" w:rsidP="006F46B3">
      <w:pPr>
        <w:jc w:val="center"/>
      </w:pPr>
      <w:r w:rsidRPr="002D508B">
        <w:t>Нижний Новгород,</w:t>
      </w:r>
    </w:p>
    <w:p w:rsidR="00077565" w:rsidRPr="002D508B" w:rsidRDefault="006F46B3" w:rsidP="006F46B3">
      <w:pPr>
        <w:jc w:val="center"/>
      </w:pPr>
      <w:r w:rsidRPr="002D508B">
        <w:t>201</w:t>
      </w:r>
      <w:r w:rsidR="0024277B" w:rsidRPr="002D508B">
        <w:rPr>
          <w:lang w:val="en-US"/>
        </w:rPr>
        <w:t>5</w:t>
      </w:r>
      <w:r w:rsidRPr="002D508B">
        <w:t>г.</w:t>
      </w:r>
      <w:r w:rsidR="00077565" w:rsidRPr="002D508B">
        <w:br w:type="page"/>
      </w:r>
    </w:p>
    <w:p w:rsidR="001040F2" w:rsidRPr="002D508B" w:rsidRDefault="001040F2">
      <w:pPr>
        <w:pStyle w:val="affd"/>
      </w:pPr>
      <w:r w:rsidRPr="002D508B">
        <w:lastRenderedPageBreak/>
        <w:t>Оглавление</w:t>
      </w:r>
    </w:p>
    <w:p w:rsidR="001603DE" w:rsidRPr="002D508B" w:rsidRDefault="00D87328">
      <w:pPr>
        <w:pStyle w:val="12"/>
        <w:rPr>
          <w:rFonts w:ascii="Calibri" w:hAnsi="Calibri"/>
          <w:noProof/>
          <w:sz w:val="22"/>
          <w:szCs w:val="22"/>
        </w:rPr>
      </w:pPr>
      <w:r w:rsidRPr="002D508B">
        <w:rPr>
          <w:sz w:val="20"/>
          <w:szCs w:val="20"/>
        </w:rPr>
        <w:fldChar w:fldCharType="begin"/>
      </w:r>
      <w:r w:rsidR="001040F2" w:rsidRPr="002D508B">
        <w:rPr>
          <w:sz w:val="20"/>
          <w:szCs w:val="20"/>
        </w:rPr>
        <w:instrText xml:space="preserve"> TOC \o "1-3" \h \z \u </w:instrText>
      </w:r>
      <w:r w:rsidRPr="002D508B">
        <w:rPr>
          <w:sz w:val="20"/>
          <w:szCs w:val="20"/>
        </w:rPr>
        <w:fldChar w:fldCharType="separate"/>
      </w:r>
      <w:hyperlink w:anchor="_Toc426560999" w:history="1">
        <w:r w:rsidR="001603DE" w:rsidRPr="002D508B">
          <w:rPr>
            <w:rStyle w:val="ae"/>
            <w:b/>
            <w:noProof/>
          </w:rPr>
          <w:t>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Термины,  сокращения и определения</w:t>
        </w:r>
        <w:r w:rsidR="001603DE" w:rsidRPr="002D508B">
          <w:rPr>
            <w:noProof/>
            <w:webHidden/>
          </w:rPr>
          <w:tab/>
        </w:r>
        <w:r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_Toc426560999 \h </w:instrText>
        </w:r>
        <w:r w:rsidRPr="002D508B">
          <w:rPr>
            <w:noProof/>
            <w:webHidden/>
          </w:rPr>
        </w:r>
        <w:r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4</w:t>
        </w:r>
        <w:r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12"/>
        <w:rPr>
          <w:rFonts w:ascii="Calibri" w:hAnsi="Calibri"/>
          <w:noProof/>
          <w:sz w:val="22"/>
          <w:szCs w:val="22"/>
        </w:rPr>
      </w:pPr>
      <w:hyperlink w:anchor="_Toc426561000" w:history="1">
        <w:r w:rsidR="001603DE" w:rsidRPr="002D508B">
          <w:rPr>
            <w:rStyle w:val="ae"/>
            <w:b/>
            <w:noProof/>
          </w:rPr>
          <w:t>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Общие сведения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01" w:history="1">
        <w:r w:rsidR="001603DE" w:rsidRPr="002D508B">
          <w:rPr>
            <w:rStyle w:val="ae"/>
            <w:b/>
            <w:noProof/>
          </w:rPr>
          <w:t>2.1.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Наименование работ по проекту: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02" w:history="1">
        <w:r w:rsidR="001603DE" w:rsidRPr="002D508B">
          <w:rPr>
            <w:rStyle w:val="ae"/>
            <w:b/>
            <w:noProof/>
          </w:rPr>
          <w:t>2.2.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Номер проекта: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03" w:history="1">
        <w:r w:rsidR="001603DE" w:rsidRPr="002D508B">
          <w:rPr>
            <w:rStyle w:val="ae"/>
            <w:b/>
            <w:noProof/>
          </w:rPr>
          <w:t>2.3.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Наименование Заказчика и Исполнителя работ по проекту: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04" w:history="1">
        <w:r w:rsidR="001603DE" w:rsidRPr="002D508B">
          <w:rPr>
            <w:rStyle w:val="ae"/>
            <w:b/>
            <w:bCs/>
            <w:noProof/>
          </w:rPr>
          <w:t>2.4.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Перечень документов, на основании которых создается Система: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_Toc426561004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05" w:history="1">
        <w:r w:rsidR="001603DE" w:rsidRPr="002D508B">
          <w:rPr>
            <w:rStyle w:val="ae"/>
            <w:b/>
            <w:noProof/>
          </w:rPr>
          <w:t>2.5.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Сроки выполнения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_Toc426561005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06" w:history="1">
        <w:r w:rsidR="001603DE" w:rsidRPr="002D508B">
          <w:rPr>
            <w:rStyle w:val="ae"/>
            <w:b/>
            <w:noProof/>
          </w:rPr>
          <w:t>2.6.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Сведения о порядке финансирования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_Toc426561006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07" w:history="1">
        <w:r w:rsidR="001603DE" w:rsidRPr="002D508B">
          <w:rPr>
            <w:rStyle w:val="ae"/>
            <w:b/>
            <w:noProof/>
          </w:rPr>
          <w:t>2.7.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Порядок оформления и предъявления Заказчику результатов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_Toc426561007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12"/>
        <w:rPr>
          <w:rFonts w:ascii="Calibri" w:hAnsi="Calibri"/>
          <w:noProof/>
          <w:sz w:val="22"/>
          <w:szCs w:val="22"/>
        </w:rPr>
      </w:pPr>
      <w:hyperlink w:anchor="_Toc426561008" w:history="1">
        <w:r w:rsidR="001603DE" w:rsidRPr="002D508B">
          <w:rPr>
            <w:rStyle w:val="ae"/>
            <w:b/>
            <w:noProof/>
          </w:rPr>
          <w:t>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Назначение и цели создания Системы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_Toc426561008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09" w:history="1">
        <w:r w:rsidR="001603DE" w:rsidRPr="002D508B">
          <w:rPr>
            <w:rStyle w:val="ae"/>
            <w:b/>
            <w:noProof/>
          </w:rPr>
          <w:t>3.1.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Назначение и цель создания Системы: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_Toc426561009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12"/>
        <w:rPr>
          <w:rFonts w:ascii="Calibri" w:hAnsi="Calibri"/>
          <w:noProof/>
          <w:sz w:val="22"/>
          <w:szCs w:val="22"/>
        </w:rPr>
      </w:pPr>
      <w:hyperlink w:anchor="_Toc426561010" w:history="1">
        <w:r w:rsidR="001603DE" w:rsidRPr="002D508B">
          <w:rPr>
            <w:rStyle w:val="ae"/>
            <w:b/>
            <w:noProof/>
          </w:rPr>
          <w:t>4.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Характеристики объекта автоматизации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11" w:history="1">
        <w:r w:rsidR="001603DE" w:rsidRPr="002D508B">
          <w:rPr>
            <w:rStyle w:val="ae"/>
            <w:b/>
            <w:bCs/>
            <w:noProof/>
          </w:rPr>
          <w:t>4.1.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bCs/>
            <w:noProof/>
          </w:rPr>
          <w:t>Заказчик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12" w:history="1">
        <w:r w:rsidR="001603DE" w:rsidRPr="002D508B">
          <w:rPr>
            <w:rStyle w:val="ae"/>
            <w:b/>
            <w:bCs/>
            <w:noProof/>
          </w:rPr>
          <w:t>4.2.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bCs/>
            <w:noProof/>
          </w:rPr>
          <w:t>Краткие сведения об объекте автоматизации: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11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13" w:history="1">
        <w:r w:rsidR="001603DE" w:rsidRPr="002D508B">
          <w:rPr>
            <w:rStyle w:val="ae"/>
            <w:b/>
            <w:bCs/>
            <w:noProof/>
          </w:rPr>
          <w:t>4.3.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bCs/>
            <w:noProof/>
          </w:rPr>
          <w:t>Сведения об условиях эксплуатации Системы: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11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12"/>
        <w:rPr>
          <w:rFonts w:ascii="Calibri" w:hAnsi="Calibri"/>
          <w:noProof/>
          <w:sz w:val="22"/>
          <w:szCs w:val="22"/>
        </w:rPr>
      </w:pPr>
      <w:hyperlink w:anchor="_Toc426561014" w:history="1">
        <w:r w:rsidR="001603DE" w:rsidRPr="002D508B">
          <w:rPr>
            <w:rStyle w:val="ae"/>
            <w:b/>
            <w:noProof/>
          </w:rPr>
          <w:t>5.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Системе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_Toc426561014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15" w:history="1">
        <w:r w:rsidR="001603DE" w:rsidRPr="002D508B">
          <w:rPr>
            <w:rStyle w:val="ae"/>
            <w:b/>
            <w:noProof/>
          </w:rPr>
          <w:t>5.1.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Системе в целом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_Toc426561015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16" w:history="1">
        <w:r w:rsidR="001603DE" w:rsidRPr="002D508B">
          <w:rPr>
            <w:rStyle w:val="ae"/>
            <w:b/>
            <w:noProof/>
          </w:rPr>
          <w:t>5.2.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функциям (задачам), выполняемым Системой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_Toc426561016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17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17" w:history="1">
        <w:r w:rsidR="001603DE" w:rsidRPr="002D508B">
          <w:rPr>
            <w:rStyle w:val="ae"/>
            <w:b/>
            <w:noProof/>
          </w:rPr>
          <w:t>5.3.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видам обеспечения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_Toc426561017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24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12"/>
        <w:rPr>
          <w:rFonts w:ascii="Calibri" w:hAnsi="Calibri"/>
          <w:noProof/>
          <w:sz w:val="22"/>
          <w:szCs w:val="22"/>
        </w:rPr>
      </w:pPr>
      <w:hyperlink w:anchor="_Toc426561018" w:history="1">
        <w:r w:rsidR="001603DE" w:rsidRPr="002D508B">
          <w:rPr>
            <w:rStyle w:val="ae"/>
            <w:b/>
            <w:noProof/>
          </w:rPr>
          <w:t>6.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Состав и содержание работ по созданию Системы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_Toc426561018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28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19" w:history="1">
        <w:r w:rsidR="001603DE" w:rsidRPr="002D508B">
          <w:rPr>
            <w:rStyle w:val="ae"/>
            <w:b/>
            <w:noProof/>
          </w:rPr>
          <w:t>6.1.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Виды работ по созданию Системы: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_Toc426561019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28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20" w:history="1">
        <w:r w:rsidR="001603DE" w:rsidRPr="002D508B">
          <w:rPr>
            <w:rStyle w:val="ae"/>
            <w:b/>
            <w:noProof/>
          </w:rPr>
          <w:t>6.2.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Перечень документов, по ГОСТ 34.201-89, предъявляемых по окончании соответствующих стадий и видов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21" w:history="1">
        <w:r w:rsidR="001603DE" w:rsidRPr="002D508B">
          <w:rPr>
            <w:rStyle w:val="ae"/>
            <w:b/>
            <w:noProof/>
          </w:rPr>
          <w:t>6.3.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Вид и порядок проведения экспертизы технической документации (стадия, этап, объем проверяемой документации, организация-эксперт)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31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12"/>
        <w:rPr>
          <w:rFonts w:ascii="Calibri" w:hAnsi="Calibri"/>
          <w:noProof/>
          <w:sz w:val="22"/>
          <w:szCs w:val="22"/>
        </w:rPr>
      </w:pPr>
      <w:hyperlink w:anchor="_Toc426561022" w:history="1">
        <w:r w:rsidR="001603DE" w:rsidRPr="002D508B">
          <w:rPr>
            <w:rStyle w:val="ae"/>
            <w:b/>
            <w:noProof/>
          </w:rPr>
          <w:t>7.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Порядок приемки и контроля Системы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23" w:history="1">
        <w:r w:rsidR="001603DE" w:rsidRPr="002D508B">
          <w:rPr>
            <w:rStyle w:val="ae"/>
            <w:b/>
            <w:noProof/>
          </w:rPr>
          <w:t>7.1.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24" w:history="1">
        <w:r w:rsidR="001603DE" w:rsidRPr="002D508B">
          <w:rPr>
            <w:rStyle w:val="ae"/>
            <w:b/>
            <w:noProof/>
          </w:rPr>
          <w:t>7.2.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_Toc426561024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25" w:history="1">
        <w:r w:rsidR="001603DE" w:rsidRPr="002D508B">
          <w:rPr>
            <w:rStyle w:val="ae"/>
            <w:b/>
            <w:noProof/>
          </w:rPr>
          <w:t>7.3.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Статус приемочной комиссии: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_Toc426561025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12"/>
        <w:rPr>
          <w:rFonts w:ascii="Calibri" w:hAnsi="Calibri"/>
          <w:noProof/>
          <w:sz w:val="22"/>
          <w:szCs w:val="22"/>
        </w:rPr>
      </w:pPr>
      <w:hyperlink w:anchor="_Toc426561026" w:history="1">
        <w:r w:rsidR="001603DE" w:rsidRPr="002D508B">
          <w:rPr>
            <w:rStyle w:val="ae"/>
            <w:b/>
            <w:noProof/>
          </w:rPr>
          <w:t>8.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составу и содержанию работ по подготовке объекта автоматизации к вводу Системы в действие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_Toc426561026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27" w:history="1">
        <w:r w:rsidR="001603DE" w:rsidRPr="002D508B">
          <w:rPr>
            <w:rStyle w:val="ae"/>
            <w:b/>
            <w:noProof/>
          </w:rPr>
          <w:t>8.1.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_Toc426561027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28" w:history="1">
        <w:r w:rsidR="001603DE" w:rsidRPr="002D508B">
          <w:rPr>
            <w:rStyle w:val="ae"/>
            <w:b/>
            <w:noProof/>
          </w:rPr>
          <w:t>8.2.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Изменения, которые необходимо осуществить в объекте автоматизации: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_Toc426561028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29" w:history="1">
        <w:r w:rsidR="001603DE" w:rsidRPr="002D508B">
          <w:rPr>
            <w:rStyle w:val="ae"/>
            <w:b/>
            <w:noProof/>
          </w:rPr>
          <w:t>8.3.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_Toc426561029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30" w:history="1">
        <w:r w:rsidR="001603DE" w:rsidRPr="002D508B">
          <w:rPr>
            <w:rStyle w:val="ae"/>
            <w:b/>
            <w:noProof/>
          </w:rPr>
          <w:t>8.4.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Создание необходимых для функционирования Системы подразделений и служб: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12"/>
        <w:rPr>
          <w:rFonts w:ascii="Calibri" w:hAnsi="Calibri"/>
          <w:noProof/>
          <w:sz w:val="22"/>
          <w:szCs w:val="22"/>
        </w:rPr>
      </w:pPr>
      <w:hyperlink w:anchor="_Toc426561031" w:history="1">
        <w:r w:rsidR="001603DE" w:rsidRPr="002D508B">
          <w:rPr>
            <w:rStyle w:val="ae"/>
            <w:b/>
            <w:noProof/>
          </w:rPr>
          <w:t>9.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документированию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32" w:history="1">
        <w:r w:rsidR="001603DE" w:rsidRPr="002D508B">
          <w:rPr>
            <w:rStyle w:val="ae"/>
            <w:b/>
            <w:noProof/>
          </w:rPr>
          <w:t>9.1.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Согласованный разработчиком и Заказчиком системы перечень подлежащих разработке комплектов и видов документов, соответствующих требованиям ГОСТ</w:t>
        </w:r>
        <w:r w:rsidR="001603DE" w:rsidRPr="002D508B">
          <w:rPr>
            <w:rStyle w:val="ae"/>
            <w:b/>
            <w:noProof/>
            <w:lang w:val="en-US"/>
          </w:rPr>
          <w:t> </w:t>
        </w:r>
        <w:r w:rsidR="001603DE" w:rsidRPr="002D508B">
          <w:rPr>
            <w:rStyle w:val="ae"/>
            <w:b/>
            <w:noProof/>
          </w:rPr>
          <w:t>34.201</w:t>
        </w:r>
        <w:r w:rsidR="001603DE" w:rsidRPr="002D508B">
          <w:rPr>
            <w:rStyle w:val="ae"/>
            <w:b/>
            <w:noProof/>
          </w:rPr>
          <w:noBreakHyphen/>
          <w:t>89: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9103A8">
      <w:pPr>
        <w:pStyle w:val="22"/>
        <w:rPr>
          <w:rFonts w:ascii="Calibri" w:hAnsi="Calibri"/>
          <w:noProof/>
          <w:sz w:val="22"/>
          <w:szCs w:val="22"/>
        </w:rPr>
      </w:pPr>
      <w:hyperlink w:anchor="_Toc426561033" w:history="1">
        <w:r w:rsidR="001603DE" w:rsidRPr="002D508B">
          <w:rPr>
            <w:rStyle w:val="ae"/>
            <w:b/>
            <w:noProof/>
          </w:rPr>
          <w:t>9.2.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по документированию комплектующих элементов межотраслевого применения в соответствии с требованиями ЕСКД и ЕСПД: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35</w:t>
        </w:r>
        <w:r w:rsidR="00D87328" w:rsidRPr="002D508B">
          <w:rPr>
            <w:noProof/>
            <w:webHidden/>
          </w:rPr>
          <w:fldChar w:fldCharType="end"/>
        </w:r>
      </w:hyperlink>
    </w:p>
    <w:p w:rsidR="001040F2" w:rsidRPr="002D508B" w:rsidRDefault="00D87328">
      <w:pPr>
        <w:rPr>
          <w:lang w:val="en-US"/>
        </w:rPr>
      </w:pPr>
      <w:r w:rsidRPr="002D508B">
        <w:rPr>
          <w:sz w:val="20"/>
          <w:szCs w:val="20"/>
        </w:rPr>
        <w:fldChar w:fldCharType="end"/>
      </w:r>
    </w:p>
    <w:p w:rsidR="001040F2" w:rsidRPr="002D508B" w:rsidRDefault="001040F2">
      <w:pPr>
        <w:rPr>
          <w:lang w:val="en-US"/>
        </w:rPr>
      </w:pPr>
      <w:r w:rsidRPr="002D508B">
        <w:rPr>
          <w:lang w:val="en-US"/>
        </w:rPr>
        <w:br w:type="page"/>
      </w: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2720"/>
        <w:gridCol w:w="310"/>
        <w:gridCol w:w="6911"/>
        <w:gridCol w:w="120"/>
      </w:tblGrid>
      <w:tr w:rsidR="00A55D35" w:rsidRPr="002D508B" w:rsidTr="00DE4819">
        <w:tc>
          <w:tcPr>
            <w:tcW w:w="10061" w:type="dxa"/>
            <w:gridSpan w:val="4"/>
            <w:shd w:val="clear" w:color="auto" w:fill="auto"/>
          </w:tcPr>
          <w:p w:rsidR="00A55D35" w:rsidRPr="00E6431C" w:rsidRDefault="00A55D35" w:rsidP="009501EE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lang w:val="ru-RU" w:eastAsia="ru-RU"/>
              </w:rPr>
            </w:pPr>
            <w:bookmarkStart w:id="1" w:name="_Toc426560999"/>
            <w:r w:rsidRPr="00E6431C">
              <w:rPr>
                <w:b/>
                <w:sz w:val="32"/>
                <w:szCs w:val="32"/>
                <w:lang w:val="ru-RU" w:eastAsia="ru-RU"/>
              </w:rPr>
              <w:lastRenderedPageBreak/>
              <w:t>Термины</w:t>
            </w:r>
            <w:r w:rsidR="004364FB" w:rsidRPr="00E6431C">
              <w:rPr>
                <w:b/>
                <w:sz w:val="32"/>
                <w:szCs w:val="32"/>
                <w:lang w:val="ru-RU" w:eastAsia="ru-RU"/>
              </w:rPr>
              <w:t xml:space="preserve">, </w:t>
            </w:r>
            <w:r w:rsidRPr="00E6431C">
              <w:rPr>
                <w:b/>
                <w:sz w:val="32"/>
                <w:szCs w:val="32"/>
                <w:lang w:val="ru-RU" w:eastAsia="ru-RU"/>
              </w:rPr>
              <w:t xml:space="preserve"> сокращения</w:t>
            </w:r>
            <w:r w:rsidR="004364FB" w:rsidRPr="00E6431C">
              <w:rPr>
                <w:b/>
                <w:sz w:val="32"/>
                <w:szCs w:val="32"/>
                <w:lang w:val="ru-RU" w:eastAsia="ru-RU"/>
              </w:rPr>
              <w:t xml:space="preserve"> и определения</w:t>
            </w:r>
            <w:bookmarkEnd w:id="1"/>
          </w:p>
        </w:tc>
      </w:tr>
      <w:tr w:rsidR="004364FB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4364FB" w:rsidRPr="002D508B" w:rsidRDefault="004364FB" w:rsidP="00AB38CF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4364FB" w:rsidRPr="002D508B" w:rsidRDefault="004364FB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364FB" w:rsidRPr="002D508B" w:rsidRDefault="00E22B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Акционерное общество НИЖЕГОРОДСКАЯ ИНЖИНИРИНГОВАЯ КОМПАНИЯ «АТОМЭНЕРГОПРОЕКТ» (АО «НИАЭП»)</w:t>
            </w:r>
          </w:p>
        </w:tc>
      </w:tr>
      <w:tr w:rsidR="0013486D" w:rsidRPr="002D508B" w:rsidTr="00DD4540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13486D" w:rsidRPr="002D508B" w:rsidRDefault="0013486D" w:rsidP="00DD4540">
            <w:pPr>
              <w:shd w:val="clear" w:color="auto" w:fill="FFFFFF"/>
              <w:ind w:left="58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АСЭ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13486D" w:rsidRPr="002D508B" w:rsidRDefault="0013486D" w:rsidP="00DD4540">
            <w:pPr>
              <w:pStyle w:val="affc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3486D" w:rsidRPr="002D508B" w:rsidRDefault="0013486D" w:rsidP="00DD4540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Акционерное общество «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Атомстройэкспорт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>»</w:t>
            </w:r>
          </w:p>
        </w:tc>
      </w:tr>
      <w:tr w:rsidR="00E22B31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E22B31" w:rsidRPr="002D508B" w:rsidRDefault="00E22B31" w:rsidP="00E22B31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1С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:У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>СО 8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E22B31" w:rsidRPr="002D508B" w:rsidRDefault="00E22B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22B31" w:rsidRPr="002D508B" w:rsidRDefault="00E22B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Программный комплекс управления финансово-хозяйственной деятельностью предприятия «Управление строительной организацией» на платформе «1С: Предприятие 8» (версия 8.2z)</w:t>
            </w:r>
          </w:p>
        </w:tc>
      </w:tr>
      <w:tr w:rsidR="004E0B7D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4E0B7D" w:rsidRPr="002D508B" w:rsidRDefault="004E0B7D" w:rsidP="00E22B31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СИО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4E0B7D" w:rsidRPr="002D508B" w:rsidRDefault="004E0B7D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E0B7D" w:rsidRPr="002D508B" w:rsidRDefault="004E0B7D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Программный комплекс «Система информационного обмена» АО «НИАЭП»</w:t>
            </w:r>
          </w:p>
        </w:tc>
      </w:tr>
      <w:tr w:rsidR="00676D31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proofErr w:type="spellStart"/>
            <w:r w:rsidRPr="002D508B">
              <w:rPr>
                <w:color w:val="000000"/>
                <w:sz w:val="28"/>
                <w:szCs w:val="28"/>
              </w:rPr>
              <w:t>Атомсмета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Грандсмета</w:t>
            </w:r>
            <w:proofErr w:type="spellEnd"/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6D31" w:rsidRPr="002D508B" w:rsidRDefault="00DE4819" w:rsidP="009D799C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rFonts w:eastAsia="Calibri"/>
                <w:bCs/>
                <w:sz w:val="28"/>
                <w:szCs w:val="28"/>
              </w:rPr>
              <w:t>Программный комплекс, предназначен</w:t>
            </w:r>
            <w:r w:rsidR="00F85B85" w:rsidRPr="002D508B">
              <w:rPr>
                <w:rFonts w:eastAsia="Calibri"/>
                <w:bCs/>
                <w:sz w:val="28"/>
                <w:szCs w:val="28"/>
              </w:rPr>
              <w:t>н</w:t>
            </w:r>
            <w:r w:rsidRPr="002D508B">
              <w:rPr>
                <w:rFonts w:eastAsia="Calibri"/>
                <w:bCs/>
                <w:sz w:val="28"/>
                <w:szCs w:val="28"/>
              </w:rPr>
              <w:t xml:space="preserve">ый для составления и проверки сметной документации: локальных, объектных и сводных смет, ресурсных расчетов, актов приемки выполненных работ и накопительных ведомостей. </w:t>
            </w:r>
          </w:p>
        </w:tc>
      </w:tr>
      <w:tr w:rsidR="00CE6D94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CE6D94" w:rsidRPr="002D508B" w:rsidRDefault="00CE6D94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  <w:lang w:val="en-US"/>
              </w:rPr>
            </w:pPr>
            <w:r w:rsidRPr="002D508B">
              <w:rPr>
                <w:color w:val="000000"/>
                <w:sz w:val="28"/>
                <w:szCs w:val="28"/>
                <w:lang w:val="en-US"/>
              </w:rPr>
              <w:t>Primavera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CE6D94" w:rsidRPr="002D508B" w:rsidRDefault="00CE6D94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E6D94" w:rsidRPr="002D508B" w:rsidRDefault="00DE4819" w:rsidP="009520A7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ПО «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Primavera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>» - многопользовательская многозадачная система планирования проектов и управления ресурсами, поддерживающая многоуровневые иерархические структуры, позволяющая планировать ресурсы с учетом ролей и квалификаций, вносить фактические данные, настраивать представления данных, а также работать с данными, определяемыми пользователем</w:t>
            </w:r>
          </w:p>
        </w:tc>
      </w:tr>
      <w:tr w:rsidR="007C1FC3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7C1FC3" w:rsidRPr="002D508B" w:rsidRDefault="007C1FC3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Портал поставщика модуль взаимодействия с Подрядчиком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7C1FC3" w:rsidRPr="002D508B" w:rsidRDefault="007C1FC3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C1FC3" w:rsidRPr="002D508B" w:rsidRDefault="00DE4819" w:rsidP="00DE4819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2D508B">
              <w:rPr>
                <w:color w:val="000000"/>
                <w:sz w:val="28"/>
                <w:szCs w:val="28"/>
              </w:rPr>
              <w:t>Информационная система «Портал поставщика: модуль взаимодействия с Подрядчиком» предназначена для информационной поддержки документооборота с Подрядчиком в процессе использования давальческих материалов и монтажа оборудования, выполняемого при реализации проектов сооружения сложных инженерных объектов АО «НИАЭП»</w:t>
            </w:r>
            <w:proofErr w:type="gramEnd"/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Базисный уровень стоимости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Уровень стоимости, определяемый на основе цен по документу, зафиксированных на конкретную дату. Базисный уровень сметной стоимости предназначен для сопоставления результатов инвестиционной деятельности в разные периоды времени, экономического анализа и определения стоимости в текущих ценах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Генеральный подрядчик 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1C" w:rsidRPr="002D508B" w:rsidRDefault="00D22709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НИАЭП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График 2 уровня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30F8F" w:rsidP="00326B73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Календарно-сетевой график проекта организации строительства, содержащий перечень технологических событий и определяющий очередность, продолжительность и стоимость разработки</w:t>
            </w:r>
            <w:r w:rsidR="0013486D" w:rsidRPr="002D508B">
              <w:rPr>
                <w:color w:val="000000"/>
                <w:sz w:val="28"/>
                <w:szCs w:val="28"/>
              </w:rPr>
              <w:t xml:space="preserve"> проектно</w:t>
            </w:r>
            <w:r w:rsidR="00326B73" w:rsidRPr="002D508B">
              <w:rPr>
                <w:color w:val="000000"/>
                <w:sz w:val="28"/>
                <w:szCs w:val="28"/>
              </w:rPr>
              <w:t>й</w:t>
            </w:r>
            <w:r w:rsidR="0013486D" w:rsidRPr="002D508B">
              <w:rPr>
                <w:color w:val="000000"/>
                <w:sz w:val="28"/>
                <w:szCs w:val="28"/>
              </w:rPr>
              <w:t xml:space="preserve"> </w:t>
            </w:r>
            <w:r w:rsidR="0013486D" w:rsidRPr="002D508B">
              <w:rPr>
                <w:color w:val="000000"/>
                <w:sz w:val="28"/>
                <w:szCs w:val="28"/>
              </w:rPr>
              <w:lastRenderedPageBreak/>
              <w:t>(П)</w:t>
            </w:r>
            <w:r w:rsidR="00326B73" w:rsidRPr="002D508B">
              <w:rPr>
                <w:color w:val="000000"/>
                <w:sz w:val="28"/>
                <w:szCs w:val="28"/>
              </w:rPr>
              <w:t xml:space="preserve"> и</w:t>
            </w:r>
            <w:r w:rsidRPr="002D508B">
              <w:rPr>
                <w:color w:val="000000"/>
                <w:sz w:val="28"/>
                <w:szCs w:val="28"/>
              </w:rPr>
              <w:t xml:space="preserve"> рабочей документации (РД), поставок оборудования, этапов строительно-монтажных работ (СМР) и этапов Пусконаладочных работ (ПНР). Разрабатывается в разрезе зданий и сооружений на период от момента утверждения Проекта до ввода в промышленную эксплуатацию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График 3 уровня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630F8F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Календарно-сетевой график производства работ на один календарный год, уточняющий график сооружения АЭС 2-го уровня, в соответствие с технологической последовательностью строительства энергоблоков, устанавливающий начало и окончание сроков проведения Работ, их этапы/шаги, взаимосвязи, сроки Контрольных событий. График сооружения АЭС 3-го уровня разрабатывается на основании Графика сооружения АЭС 2-го уровня, Рабочей документации, а при отсутствии Рабочей документации на дату разработки – на основе данных по объекту-аналогу, и должен иметь ресурсное обеспечение (время, сметная стоимость (базисная и текущая), основные физические объемы, трудозатраты). График сооружения АЭС 3-го уровня должен быть структурирован по всем объектам Пускового комплекса, видам работ (строительно-монтажные работы, поставка, монтаж, наладка оборудования, пуско-наладочные работы), отметкам и помещениям, технологическим системам, строительным уздам и конструктивным элементам. График сооружения АЭС 3-го уровня должен позволять осуществлять планирование работ на любой период строительства в пределах календарного года по любому объекту Пускового комплекса, с глубиной планирования до заглавного листа. График сооружения АЭС 3-го уровня разрабатывается в компьютерном исполнении с применением программного обеспечения </w:t>
            </w:r>
            <w:r w:rsidRPr="002D508B">
              <w:rPr>
                <w:color w:val="000000"/>
                <w:sz w:val="28"/>
                <w:szCs w:val="28"/>
                <w:lang w:val="en-US"/>
              </w:rPr>
              <w:t>Primavera</w:t>
            </w:r>
            <w:r w:rsidRPr="002D508B">
              <w:rPr>
                <w:color w:val="000000"/>
                <w:sz w:val="28"/>
                <w:szCs w:val="28"/>
              </w:rPr>
              <w:t xml:space="preserve"> в соответствии с «Методологией разработки календарно-сетевых графиков проекта сооружения АЭС с помощью ПО </w:t>
            </w:r>
            <w:r w:rsidRPr="002D508B">
              <w:rPr>
                <w:color w:val="000000"/>
                <w:sz w:val="28"/>
                <w:szCs w:val="28"/>
                <w:lang w:val="en-US"/>
              </w:rPr>
              <w:t>Primavera</w:t>
            </w:r>
            <w:r w:rsidRPr="002D508B">
              <w:rPr>
                <w:color w:val="000000"/>
                <w:sz w:val="28"/>
                <w:szCs w:val="28"/>
              </w:rPr>
              <w:t>»</w:t>
            </w:r>
          </w:p>
        </w:tc>
      </w:tr>
      <w:tr w:rsidR="00326B73" w:rsidRPr="002D508B" w:rsidTr="00DD4540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Контракт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</w:t>
            </w:r>
            <w:r w:rsidRPr="002D508B">
              <w:rPr>
                <w:sz w:val="28"/>
                <w:szCs w:val="28"/>
              </w:rPr>
              <w:t>исьменное соглашение, которое заключается между Заказчиком и Генеральным подрядчиком об установлении, изменении или прекращении прав и обязанностей сторон</w:t>
            </w:r>
            <w:r w:rsidRPr="002D508B">
              <w:rPr>
                <w:color w:val="000000"/>
                <w:sz w:val="28"/>
                <w:szCs w:val="28"/>
              </w:rPr>
              <w:t xml:space="preserve"> по сооружению объекта капитального строительства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Заказчик</w:t>
            </w:r>
            <w:r w:rsidR="00A418FF" w:rsidRPr="002D508B">
              <w:rPr>
                <w:color w:val="000000"/>
                <w:sz w:val="28"/>
                <w:szCs w:val="28"/>
              </w:rPr>
              <w:t xml:space="preserve"> сооружения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Уполномоченное инвестором физическое, или юридическое лицо, которое осуществляет реализацию Проекта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«Именное» </w:t>
            </w:r>
            <w:r w:rsidRPr="002D508B">
              <w:rPr>
                <w:color w:val="000000"/>
                <w:sz w:val="28"/>
                <w:szCs w:val="28"/>
              </w:rPr>
              <w:lastRenderedPageBreak/>
              <w:t>оборудование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Дорогостоящее оборудование, перечень которого </w:t>
            </w:r>
            <w:r w:rsidRPr="002D508B">
              <w:rPr>
                <w:color w:val="000000"/>
                <w:sz w:val="28"/>
                <w:szCs w:val="28"/>
              </w:rPr>
              <w:lastRenderedPageBreak/>
              <w:t>утверждается приказом по организации Заказчика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Индексы изменения стоимости (цен, затрат) в строительстве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2D508B">
              <w:rPr>
                <w:color w:val="000000"/>
                <w:sz w:val="28"/>
                <w:szCs w:val="28"/>
              </w:rPr>
              <w:t>Отношение текущих (прогнозных) стоимостных показателей к базисным на сопоставимые по номенклатуре и структуре ресурсы, наборы ресурсов или ресурсно-технологические модели строительной продукции, а также ее отдельных калькуляционных составляющих</w:t>
            </w:r>
            <w:proofErr w:type="gramEnd"/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Лимит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Верхний предел уровня цены строительства энергоблока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Лимитная стоимость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Стоимость, определенная про</w:t>
            </w:r>
            <w:r w:rsidR="00BD4FDC" w:rsidRPr="002D508B">
              <w:rPr>
                <w:color w:val="000000"/>
                <w:sz w:val="28"/>
                <w:szCs w:val="28"/>
              </w:rPr>
              <w:t>г</w:t>
            </w:r>
            <w:r w:rsidRPr="002D508B">
              <w:rPr>
                <w:color w:val="000000"/>
                <w:sz w:val="28"/>
                <w:szCs w:val="28"/>
              </w:rPr>
              <w:t>нозом и скорректированная с учетом лимита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Монопольное оборудование длительного цикла изготовления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418FF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Оборудование, на которое размещение заказов в промышленности  производится централизованно в рамках отрасли. Перечень оборудования утверждается приказом по </w:t>
            </w:r>
            <w:r w:rsidR="00BD4FDC" w:rsidRPr="002D508B">
              <w:rPr>
                <w:color w:val="000000"/>
                <w:sz w:val="28"/>
                <w:szCs w:val="28"/>
              </w:rPr>
              <w:t>Г</w:t>
            </w:r>
            <w:r w:rsidRPr="002D508B">
              <w:rPr>
                <w:color w:val="000000"/>
                <w:sz w:val="28"/>
                <w:szCs w:val="28"/>
              </w:rPr>
              <w:t>осударственной корпорации «Росатом»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Плановая стоимость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Стоимость одного или нескольких годовых этапов лимитной стоимости работ (СМР, прочих) по проекту. Имеет два значения: в базисном уровне цен (2000г.) и в уровне текущих цен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Прогнозный уровень стоимости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Уровень стоимости, определяемый на основе цен, которые прогнозируются на будущий период, когда планируется осуществлять расчеты за строительную продукцию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Деятельность (оказание технического содействия) по сооружению / достройке объектов атомной энергетики в рамках Контракта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документация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потребность в оборудовании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Спецификации  ПСД в составе технического проекта, отражающая потребность в материально-технических ресурсах, строительных и специальных машин и оборудования. Стоимость в </w:t>
            </w:r>
            <w:r w:rsidR="00A9151E" w:rsidRPr="002D508B">
              <w:rPr>
                <w:color w:val="000000"/>
                <w:sz w:val="28"/>
                <w:szCs w:val="28"/>
              </w:rPr>
              <w:t xml:space="preserve">базисном </w:t>
            </w:r>
            <w:r w:rsidRPr="002D508B">
              <w:rPr>
                <w:color w:val="000000"/>
                <w:sz w:val="28"/>
                <w:szCs w:val="28"/>
              </w:rPr>
              <w:t>уровне цен строки спецификации определяется  ссылкой на соответствующее оборудование в строках смет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Проектно-сметная документация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A9151E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К</w:t>
            </w:r>
            <w:r w:rsidR="00676D31" w:rsidRPr="002D508B">
              <w:rPr>
                <w:color w:val="000000"/>
                <w:sz w:val="28"/>
                <w:szCs w:val="28"/>
              </w:rPr>
              <w:t>омплек</w:t>
            </w:r>
            <w:r w:rsidRPr="002D508B">
              <w:rPr>
                <w:color w:val="000000"/>
                <w:sz w:val="28"/>
                <w:szCs w:val="28"/>
              </w:rPr>
              <w:t>т</w:t>
            </w:r>
            <w:r w:rsidR="00676D31" w:rsidRPr="002D508B">
              <w:rPr>
                <w:color w:val="000000"/>
                <w:sz w:val="28"/>
                <w:szCs w:val="28"/>
              </w:rPr>
              <w:t xml:space="preserve"> инженерно-технической и сметно-нормативной документации, необходимой для реализации проекта, который разрабатывается по </w:t>
            </w:r>
            <w:r w:rsidR="00676D31" w:rsidRPr="002D508B">
              <w:rPr>
                <w:color w:val="000000"/>
                <w:sz w:val="28"/>
                <w:szCs w:val="28"/>
              </w:rPr>
              <w:lastRenderedPageBreak/>
              <w:t xml:space="preserve">поручению Инвестора-Заказчика </w:t>
            </w:r>
            <w:proofErr w:type="spellStart"/>
            <w:r w:rsidR="00676D31" w:rsidRPr="002D508B">
              <w:rPr>
                <w:color w:val="000000"/>
                <w:sz w:val="28"/>
                <w:szCs w:val="28"/>
              </w:rPr>
              <w:t>Генпроектировщиком</w:t>
            </w:r>
            <w:proofErr w:type="spellEnd"/>
            <w:r w:rsidR="00676D31" w:rsidRPr="002D508B">
              <w:rPr>
                <w:color w:val="000000"/>
                <w:sz w:val="28"/>
                <w:szCs w:val="28"/>
              </w:rPr>
              <w:t xml:space="preserve"> на весь  инвестиционный период в соответствии с утвержденными (одобренными) обоснованиями инвестиций (СНиП-11-01-95, СП-8/01-94)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Прочее оборудование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Оборудование, не являющееся монопольным длительного цикла изготовления  или дорогостоящим «именным», стоимость которого учитывается в  статье затрат «Оборудование» 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Работы и услуги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Весь комплекс выполняемых Генподрядчиком в соответствии с Договором работ и 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услуг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 xml:space="preserve"> результатом 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которых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 xml:space="preserve"> является ввод Объектов, в том числе устранение выявленных Несоответствий в течение Гарантийного срока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Рабочая документация 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E17E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Документация, которая разрабатывается в целях реализации архитектурных, технических и технологических решений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 в процессе строительства</w:t>
            </w:r>
            <w:r w:rsidRPr="002D508B">
              <w:rPr>
                <w:color w:val="000000"/>
                <w:sz w:val="28"/>
                <w:szCs w:val="28"/>
              </w:rPr>
              <w:t>. Состав и содержание рабочей документации должны определяться заказчиком (застройщиком) в зависимости от степени детализации решений, содержащихся в проектной документации, и указывается в задании на проектирование</w:t>
            </w:r>
            <w:r w:rsidR="00AE17EE" w:rsidRPr="002D508B">
              <w:rPr>
                <w:color w:val="000000"/>
                <w:sz w:val="28"/>
                <w:szCs w:val="28"/>
              </w:rPr>
              <w:t>.</w:t>
            </w:r>
            <w:r w:rsidRPr="002D508B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Реестр локальных смет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Содержит список всех смет с детализацией до пунктов смет, по которым запланирована работа в выбранном временном периоде. Реестр создается на основании тематического плана.</w:t>
            </w:r>
          </w:p>
          <w:p w:rsidR="00676D31" w:rsidRPr="002D508B" w:rsidRDefault="00676D31" w:rsidP="00AE17E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По каждому пункту сметы Реестр локальных смет содержит запланированный для выполнения объем в этом периоде, а так же его 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базисную </w:t>
            </w:r>
            <w:r w:rsidRPr="002D508B">
              <w:rPr>
                <w:color w:val="000000"/>
                <w:sz w:val="28"/>
                <w:szCs w:val="28"/>
              </w:rPr>
              <w:t>и текущую стоимость</w:t>
            </w:r>
            <w:r w:rsidR="00AE17EE" w:rsidRPr="002D508B">
              <w:rPr>
                <w:color w:val="000000"/>
                <w:sz w:val="28"/>
                <w:szCs w:val="28"/>
              </w:rPr>
              <w:t>.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Сводка затрат 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Сметный документ, определяющий стоимость строительства предприятий, зданий, сооружений или их очередей, в случаях, когда наряду с объектами производственного назначения составляется проектно-сметная документация на объекты жилищно-гражданского и другого назначения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Сводная спецификация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Спецификация, в которой содержатся строки проектной потребности по оборудованию по объекту проектирования (до блока) на весь период строительства</w:t>
            </w:r>
          </w:p>
        </w:tc>
      </w:tr>
      <w:tr w:rsidR="00326B73" w:rsidRPr="002D508B" w:rsidTr="00DD4540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Стоимость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pStyle w:val="affc"/>
              <w:numPr>
                <w:ilvl w:val="0"/>
                <w:numId w:val="16"/>
              </w:numPr>
              <w:ind w:hanging="791"/>
              <w:rPr>
                <w:sz w:val="28"/>
                <w:szCs w:val="28"/>
              </w:rPr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8964AC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себестоимость выполнения работ </w:t>
            </w:r>
            <w:r w:rsidR="008964AC" w:rsidRPr="002D508B">
              <w:rPr>
                <w:sz w:val="28"/>
                <w:szCs w:val="28"/>
              </w:rPr>
              <w:t>Генп</w:t>
            </w:r>
            <w:r w:rsidRPr="002D508B">
              <w:rPr>
                <w:sz w:val="28"/>
                <w:szCs w:val="28"/>
              </w:rPr>
              <w:t>одрядчиком по Контракту (включая прямые затраты по договорам с Субподрядчиками, сопутствующие затраты, затраты на управление проектом), без учета прибыли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Системные справочники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D22709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Справочники, используемые в 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информационных системах </w:t>
            </w:r>
            <w:r w:rsidR="00D22709">
              <w:rPr>
                <w:color w:val="000000"/>
                <w:sz w:val="28"/>
                <w:szCs w:val="28"/>
              </w:rPr>
              <w:t>Заказчика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Сметно-нормативная база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Сметно-нормативная база системы ценообразования и сметного нормирования в строительстве – совокупность правовых и нормативных документов, устанавливающих порядок определения стоимости строительства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Спецификация расчета цены работ и услуг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потребность в оборудовании с указанием плановой стоимости оборудования в текущих ценах</w:t>
            </w:r>
          </w:p>
        </w:tc>
      </w:tr>
      <w:tr w:rsidR="00630F8F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Субподрядчик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Любое лицо, согласованное Заказчиком, привлеченное Генподрядчиком по субподрядному договору для выполнения Работ/Услуг, поставки оборудования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Текущий уровень стоимости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Уровень стоимости, определяемый на основе цен, действующих на момент определения стоимости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Тематический план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E0B7D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Набор работ, запланированных для выполнения в рамках выбранного временного периода, со стоимостью их выполнения, обоснованной проектно-сметной документацией. </w:t>
            </w:r>
          </w:p>
          <w:p w:rsidR="00676D31" w:rsidRPr="002D508B" w:rsidRDefault="00676D31" w:rsidP="004E0B7D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Тематический план содержит список всех локальных смет (с детализацией до пунктов смет), по которым запланирована работа в выбранном временном периоде. </w:t>
            </w:r>
          </w:p>
          <w:p w:rsidR="00676D31" w:rsidRPr="002D508B" w:rsidRDefault="00676D31" w:rsidP="00AE17E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По каждому пункту сметы тематический план содержит запланированный для выполнения объем в этом периоде, а так же его 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базисную </w:t>
            </w:r>
            <w:r w:rsidRPr="002D508B">
              <w:rPr>
                <w:color w:val="000000"/>
                <w:sz w:val="28"/>
                <w:szCs w:val="28"/>
              </w:rPr>
              <w:t xml:space="preserve">стоимость 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Управленческий учет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Система сбора и интерпретации оперативной информации об изменениях в материальных, финансовых и информационных процессах в виде значений показателей (в натуральном, стоимостном выражении и показателей, отражающих качество), используемой менеджерами внутри компании при формировании управленческих решений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Физические объемы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723896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Объемы различных видов работ, выполняемые подрядчиками в натуральны</w:t>
            </w:r>
            <w:r w:rsidR="00723896" w:rsidRPr="002D508B">
              <w:rPr>
                <w:color w:val="000000"/>
                <w:sz w:val="28"/>
                <w:szCs w:val="28"/>
              </w:rPr>
              <w:t>х физических единицах измерения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418FF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Центральный аппарат АО </w:t>
            </w:r>
            <w:r w:rsidR="00F85B85" w:rsidRPr="002D508B">
              <w:rPr>
                <w:color w:val="000000"/>
                <w:sz w:val="28"/>
                <w:szCs w:val="28"/>
              </w:rPr>
              <w:t>«</w:t>
            </w:r>
            <w:r w:rsidRPr="002D508B">
              <w:rPr>
                <w:color w:val="000000"/>
                <w:sz w:val="28"/>
                <w:szCs w:val="28"/>
              </w:rPr>
              <w:t>НИАЭП</w:t>
            </w:r>
            <w:r w:rsidR="00F85B85" w:rsidRPr="002D508B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418FF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Подразделения  АО </w:t>
            </w:r>
            <w:r w:rsidR="00F85B85" w:rsidRPr="002D508B">
              <w:rPr>
                <w:color w:val="000000"/>
                <w:sz w:val="28"/>
                <w:szCs w:val="28"/>
              </w:rPr>
              <w:t>«</w:t>
            </w:r>
            <w:r w:rsidRPr="002D508B">
              <w:rPr>
                <w:color w:val="000000"/>
                <w:sz w:val="28"/>
                <w:szCs w:val="28"/>
              </w:rPr>
              <w:t>НИАЭП</w:t>
            </w:r>
            <w:r w:rsidR="00F85B85" w:rsidRPr="002D508B">
              <w:rPr>
                <w:color w:val="000000"/>
                <w:sz w:val="28"/>
                <w:szCs w:val="28"/>
              </w:rPr>
              <w:t>»</w:t>
            </w:r>
            <w:r w:rsidRPr="002D508B">
              <w:rPr>
                <w:color w:val="000000"/>
                <w:sz w:val="28"/>
                <w:szCs w:val="28"/>
              </w:rPr>
              <w:t xml:space="preserve">, расположенные по адресу 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г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.Н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>ижний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 xml:space="preserve"> Новгород пл. Свободы д.3</w:t>
            </w:r>
          </w:p>
        </w:tc>
      </w:tr>
      <w:tr w:rsidR="00C943CB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АН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Авторский надзор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АЭС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Атомная электрическая станция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АСУС</w:t>
            </w:r>
            <w:r w:rsidR="00CC4ED1" w:rsidRPr="002D508B">
              <w:rPr>
                <w:color w:val="000000"/>
                <w:sz w:val="28"/>
                <w:szCs w:val="28"/>
              </w:rPr>
              <w:t>-И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Автоматизированная система управления стоимостью</w:t>
            </w:r>
            <w:r w:rsidR="00CC4ED1" w:rsidRPr="002D508B">
              <w:rPr>
                <w:color w:val="000000"/>
                <w:sz w:val="28"/>
                <w:szCs w:val="28"/>
              </w:rPr>
              <w:t xml:space="preserve"> на зарубежных проектах</w:t>
            </w:r>
            <w:r w:rsidRPr="002D508B">
              <w:rPr>
                <w:color w:val="000000"/>
                <w:sz w:val="28"/>
                <w:szCs w:val="28"/>
              </w:rPr>
              <w:t xml:space="preserve"> на платформе «1С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:П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>редприятие 8» (версия 8.2z)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ГП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Генподрядчик</w:t>
            </w:r>
          </w:p>
        </w:tc>
      </w:tr>
      <w:tr w:rsidR="006B769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ДС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Дополнительное соглашение к договору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ЕОНКОМ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Единый отраслевой каталог оборудования и материалов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ЗПМ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Заработная плата машинистов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ЛС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Локальная смета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ЛСР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Локальный сметный расчет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НИР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Научно-изыскательские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НМЦ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Начальная максимальная цена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Накладные расходы</w:t>
            </w:r>
          </w:p>
        </w:tc>
      </w:tr>
      <w:tr w:rsidR="006B769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ОДЦИ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Оборудование длительного цикла изготовления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ОЗП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Основная заработная плата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Объектовая смета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ОСР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Объектовый сметный расчет</w:t>
            </w:r>
          </w:p>
        </w:tc>
      </w:tr>
      <w:tr w:rsidR="00326B73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proofErr w:type="gramStart"/>
            <w:r w:rsidRPr="002D508B">
              <w:rPr>
                <w:color w:val="000000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326B73">
            <w:pPr>
              <w:ind w:left="720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документация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ПИР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Проектно-изыскательские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ПНР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Пуско-наладочные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Проектно-сметная документация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РД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Рабочая документация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СЗ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Сводка затрат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Строительно-монтажные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181EDC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Сметная прибыль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ССР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Сводный сметный расчет</w:t>
            </w:r>
          </w:p>
        </w:tc>
      </w:tr>
      <w:tr w:rsidR="00677934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7934" w:rsidRPr="002D508B" w:rsidRDefault="00677934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СФР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7934" w:rsidRPr="002D508B" w:rsidRDefault="00677934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7934" w:rsidRPr="002D508B" w:rsidRDefault="00677934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Сметно-финансовый расчет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ТЗ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Техническое задание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Тематический план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Управление стоимостью</w:t>
            </w:r>
          </w:p>
        </w:tc>
      </w:tr>
      <w:tr w:rsidR="006B769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ФО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Физические объемы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ЭММ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Эксплуатация машин и механизмов</w:t>
            </w:r>
          </w:p>
        </w:tc>
      </w:tr>
      <w:tr w:rsidR="00077565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77565" w:rsidRPr="00E6431C" w:rsidRDefault="00A55D35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r w:rsidRPr="00E6431C">
              <w:rPr>
                <w:lang w:val="ru-RU" w:eastAsia="ru-RU"/>
              </w:rPr>
              <w:br w:type="page"/>
            </w:r>
            <w:bookmarkStart w:id="2" w:name="_Toc426561000"/>
            <w:r w:rsidR="00077565" w:rsidRPr="00E6431C">
              <w:rPr>
                <w:b/>
                <w:sz w:val="32"/>
                <w:szCs w:val="32"/>
                <w:lang w:val="ru-RU" w:eastAsia="ru-RU"/>
              </w:rPr>
              <w:t>Общие сведения</w:t>
            </w:r>
            <w:bookmarkEnd w:id="2"/>
          </w:p>
        </w:tc>
      </w:tr>
      <w:tr w:rsidR="00077565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77565" w:rsidRPr="00E6431C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3" w:name="_Toc426561001"/>
            <w:r w:rsidRPr="00E6431C">
              <w:rPr>
                <w:b/>
                <w:sz w:val="28"/>
                <w:szCs w:val="28"/>
                <w:lang w:val="ru-RU" w:eastAsia="ru-RU"/>
              </w:rPr>
              <w:t>Наименование работ по проекту:</w:t>
            </w:r>
            <w:bookmarkEnd w:id="3"/>
          </w:p>
        </w:tc>
      </w:tr>
      <w:tr w:rsidR="00CB0349" w:rsidRPr="002D508B" w:rsidTr="00DE4819">
        <w:tc>
          <w:tcPr>
            <w:tcW w:w="10061" w:type="dxa"/>
            <w:gridSpan w:val="4"/>
            <w:shd w:val="clear" w:color="auto" w:fill="auto"/>
          </w:tcPr>
          <w:p w:rsidR="00CB0349" w:rsidRPr="002D508B" w:rsidRDefault="00676D31" w:rsidP="00385B3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Разработка и вн</w:t>
            </w:r>
            <w:r w:rsidR="00184C93" w:rsidRPr="002D508B">
              <w:rPr>
                <w:bCs/>
                <w:sz w:val="28"/>
                <w:szCs w:val="28"/>
              </w:rPr>
              <w:t>едрение информационной системы «</w:t>
            </w:r>
            <w:r w:rsidRPr="002D508B">
              <w:rPr>
                <w:bCs/>
                <w:sz w:val="28"/>
                <w:szCs w:val="28"/>
              </w:rPr>
              <w:t>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>» на платформе «1С:</w:t>
            </w:r>
            <w:r w:rsidR="00A418FF" w:rsidRPr="002D508B">
              <w:rPr>
                <w:bCs/>
                <w:sz w:val="28"/>
                <w:szCs w:val="28"/>
              </w:rPr>
              <w:t xml:space="preserve"> П</w:t>
            </w:r>
            <w:r w:rsidR="00E92F7C" w:rsidRPr="002D508B">
              <w:rPr>
                <w:bCs/>
                <w:sz w:val="28"/>
                <w:szCs w:val="28"/>
              </w:rPr>
              <w:t>редприятие»</w:t>
            </w:r>
            <w:r w:rsidRPr="002D508B">
              <w:rPr>
                <w:bCs/>
                <w:sz w:val="28"/>
                <w:szCs w:val="28"/>
              </w:rPr>
              <w:t xml:space="preserve"> (версия 8.2</w:t>
            </w:r>
            <w:r w:rsidRPr="002D508B">
              <w:rPr>
                <w:bCs/>
                <w:sz w:val="28"/>
                <w:szCs w:val="28"/>
                <w:lang w:val="en-US"/>
              </w:rPr>
              <w:t>z</w:t>
            </w:r>
            <w:r w:rsidRPr="002D508B">
              <w:rPr>
                <w:bCs/>
                <w:sz w:val="28"/>
                <w:szCs w:val="28"/>
              </w:rPr>
              <w:t>)</w:t>
            </w:r>
            <w:r w:rsidR="00DA5FD7" w:rsidRPr="002D508B">
              <w:rPr>
                <w:bCs/>
                <w:sz w:val="28"/>
                <w:szCs w:val="28"/>
              </w:rPr>
              <w:t xml:space="preserve"> для объектов сооружения АЭС за рубежом РФ. Этап </w:t>
            </w:r>
            <w:r w:rsidR="00326B73" w:rsidRPr="002D508B">
              <w:rPr>
                <w:bCs/>
                <w:sz w:val="28"/>
                <w:szCs w:val="28"/>
              </w:rPr>
              <w:t>2</w:t>
            </w:r>
            <w:r w:rsidR="00DA5FD7" w:rsidRPr="002D508B">
              <w:rPr>
                <w:bCs/>
                <w:sz w:val="28"/>
                <w:szCs w:val="28"/>
              </w:rPr>
              <w:t xml:space="preserve">».  </w:t>
            </w:r>
          </w:p>
        </w:tc>
      </w:tr>
      <w:tr w:rsidR="00DA5FD7" w:rsidRPr="002D508B" w:rsidTr="00DE4819">
        <w:tc>
          <w:tcPr>
            <w:tcW w:w="10061" w:type="dxa"/>
            <w:gridSpan w:val="4"/>
            <w:shd w:val="clear" w:color="auto" w:fill="auto"/>
          </w:tcPr>
          <w:p w:rsidR="00DA5FD7" w:rsidRPr="002D508B" w:rsidRDefault="00DA5FD7" w:rsidP="00AE17E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Пилотным </w:t>
            </w:r>
            <w:r w:rsidR="00AE17EE" w:rsidRPr="002D508B">
              <w:rPr>
                <w:bCs/>
                <w:sz w:val="28"/>
                <w:szCs w:val="28"/>
              </w:rPr>
              <w:t xml:space="preserve">проектом </w:t>
            </w:r>
            <w:r w:rsidRPr="002D508B">
              <w:rPr>
                <w:bCs/>
                <w:sz w:val="28"/>
                <w:szCs w:val="28"/>
              </w:rPr>
              <w:t>для внедрения ИС «АСУС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>» явля</w:t>
            </w:r>
            <w:r w:rsidR="00AE17EE" w:rsidRPr="002D508B">
              <w:rPr>
                <w:bCs/>
                <w:sz w:val="28"/>
                <w:szCs w:val="28"/>
              </w:rPr>
              <w:t>е</w:t>
            </w:r>
            <w:r w:rsidRPr="002D508B">
              <w:rPr>
                <w:bCs/>
                <w:sz w:val="28"/>
                <w:szCs w:val="28"/>
              </w:rPr>
              <w:t xml:space="preserve">тся проект по сооружению АЭС </w:t>
            </w:r>
            <w:r w:rsidR="00AE17EE" w:rsidRPr="002D508B">
              <w:rPr>
                <w:bCs/>
                <w:sz w:val="28"/>
                <w:szCs w:val="28"/>
              </w:rPr>
              <w:t>ПАКШ</w:t>
            </w:r>
            <w:r w:rsidRPr="002D508B">
              <w:rPr>
                <w:bCs/>
                <w:sz w:val="28"/>
                <w:szCs w:val="28"/>
              </w:rPr>
              <w:t>.</w:t>
            </w:r>
          </w:p>
        </w:tc>
      </w:tr>
      <w:tr w:rsidR="00077565" w:rsidRPr="002D508B" w:rsidTr="00DE4819">
        <w:tc>
          <w:tcPr>
            <w:tcW w:w="10061" w:type="dxa"/>
            <w:gridSpan w:val="4"/>
            <w:shd w:val="clear" w:color="auto" w:fill="auto"/>
          </w:tcPr>
          <w:p w:rsidR="00077565" w:rsidRPr="00E6431C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" w:name="_Toc426561002"/>
            <w:r w:rsidRPr="00E6431C">
              <w:rPr>
                <w:b/>
                <w:sz w:val="28"/>
                <w:szCs w:val="28"/>
                <w:lang w:val="ru-RU" w:eastAsia="ru-RU"/>
              </w:rPr>
              <w:t>Номер проекта:</w:t>
            </w:r>
            <w:bookmarkEnd w:id="4"/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2D508B" w:rsidRDefault="003E28AB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-</w:t>
            </w:r>
          </w:p>
        </w:tc>
      </w:tr>
      <w:tr w:rsidR="00077565" w:rsidRPr="002D508B" w:rsidTr="00DE4819">
        <w:tc>
          <w:tcPr>
            <w:tcW w:w="10061" w:type="dxa"/>
            <w:gridSpan w:val="4"/>
            <w:shd w:val="clear" w:color="auto" w:fill="auto"/>
          </w:tcPr>
          <w:p w:rsidR="00077565" w:rsidRPr="00E6431C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5" w:name="_Toc426561003"/>
            <w:r w:rsidRPr="00E6431C">
              <w:rPr>
                <w:b/>
                <w:sz w:val="28"/>
                <w:szCs w:val="28"/>
                <w:lang w:val="ru-RU" w:eastAsia="ru-RU"/>
              </w:rPr>
              <w:t>Наименование Заказчика и Исполнителя работ по проекту:</w:t>
            </w:r>
            <w:bookmarkEnd w:id="5"/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2D508B" w:rsidRDefault="009665CB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Заказчик – </w:t>
            </w:r>
            <w:r w:rsidR="008F3A8E" w:rsidRPr="002D508B">
              <w:rPr>
                <w:bCs/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  <w:r w:rsidRPr="002D508B">
              <w:rPr>
                <w:bCs/>
                <w:sz w:val="28"/>
                <w:szCs w:val="28"/>
              </w:rPr>
              <w:t>.</w:t>
            </w:r>
          </w:p>
          <w:p w:rsidR="00544F15" w:rsidRPr="002D508B" w:rsidRDefault="009665CB" w:rsidP="00544F1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544F15" w:rsidRPr="002D508B" w:rsidTr="00DE4819">
        <w:trPr>
          <w:trHeight w:val="180"/>
        </w:trPr>
        <w:tc>
          <w:tcPr>
            <w:tcW w:w="10061" w:type="dxa"/>
            <w:gridSpan w:val="4"/>
            <w:shd w:val="clear" w:color="auto" w:fill="auto"/>
          </w:tcPr>
          <w:p w:rsidR="00544F15" w:rsidRPr="002D508B" w:rsidRDefault="00544F15" w:rsidP="005E262A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Cs/>
                <w:sz w:val="28"/>
                <w:szCs w:val="28"/>
              </w:rPr>
            </w:pPr>
            <w:bookmarkStart w:id="6" w:name="_Toc354387930"/>
            <w:bookmarkStart w:id="7" w:name="_Toc426561004"/>
            <w:r w:rsidRPr="002D508B">
              <w:rPr>
                <w:b/>
                <w:sz w:val="28"/>
                <w:szCs w:val="28"/>
              </w:rPr>
              <w:t>Перечень документов, на основании которых создается Система:</w:t>
            </w:r>
            <w:bookmarkEnd w:id="6"/>
            <w:bookmarkEnd w:id="7"/>
          </w:p>
        </w:tc>
      </w:tr>
      <w:tr w:rsidR="005E262A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5E262A" w:rsidRPr="002D508B" w:rsidRDefault="003742CA" w:rsidP="00EC3F02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-</w:t>
            </w:r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E6431C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8" w:name="_Toc426561005"/>
            <w:r w:rsidRPr="00E6431C">
              <w:rPr>
                <w:b/>
                <w:sz w:val="28"/>
                <w:szCs w:val="28"/>
                <w:lang w:val="ru-RU" w:eastAsia="ru-RU"/>
              </w:rPr>
              <w:t>Сроки выполнения работ:</w:t>
            </w:r>
            <w:bookmarkEnd w:id="8"/>
          </w:p>
        </w:tc>
      </w:tr>
      <w:tr w:rsidR="00B06C6A" w:rsidRPr="002D508B" w:rsidTr="00DE4819">
        <w:trPr>
          <w:trHeight w:val="153"/>
        </w:trPr>
        <w:tc>
          <w:tcPr>
            <w:tcW w:w="10061" w:type="dxa"/>
            <w:gridSpan w:val="4"/>
            <w:shd w:val="clear" w:color="auto" w:fill="auto"/>
          </w:tcPr>
          <w:p w:rsidR="00B06C6A" w:rsidRPr="002D508B" w:rsidRDefault="008F3A8E" w:rsidP="001C4FB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Срок выполнения работ составляет </w:t>
            </w:r>
            <w:r w:rsidR="003318E4">
              <w:rPr>
                <w:bCs/>
                <w:sz w:val="28"/>
                <w:szCs w:val="28"/>
              </w:rPr>
              <w:t>2</w:t>
            </w:r>
            <w:r w:rsidRPr="002D508B">
              <w:rPr>
                <w:bCs/>
                <w:sz w:val="28"/>
                <w:szCs w:val="28"/>
              </w:rPr>
              <w:t>0 календарных дней от даты заключения договора между Исполнителем и Заказчиком</w:t>
            </w:r>
            <w:r w:rsidR="00B06C6A" w:rsidRPr="002D508B">
              <w:rPr>
                <w:bCs/>
                <w:sz w:val="28"/>
                <w:szCs w:val="28"/>
              </w:rPr>
              <w:t>.</w:t>
            </w:r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E6431C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9" w:name="_Toc426561006"/>
            <w:r w:rsidRPr="00E6431C">
              <w:rPr>
                <w:b/>
                <w:sz w:val="28"/>
                <w:szCs w:val="28"/>
                <w:lang w:val="ru-RU" w:eastAsia="ru-RU"/>
              </w:rPr>
              <w:t>Сведения о порядке финансирования работ:</w:t>
            </w:r>
            <w:bookmarkEnd w:id="9"/>
          </w:p>
        </w:tc>
      </w:tr>
      <w:tr w:rsidR="00CB0349" w:rsidRPr="002D508B" w:rsidTr="00DE4819">
        <w:tc>
          <w:tcPr>
            <w:tcW w:w="10061" w:type="dxa"/>
            <w:gridSpan w:val="4"/>
            <w:shd w:val="clear" w:color="auto" w:fill="auto"/>
          </w:tcPr>
          <w:p w:rsidR="00CB0349" w:rsidRPr="002D508B" w:rsidRDefault="00CB0349" w:rsidP="00A418F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  <w:r w:rsidR="00ED0E0D" w:rsidRPr="002D508B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E6431C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10" w:name="_Toc426561007"/>
            <w:r w:rsidRPr="00E6431C">
              <w:rPr>
                <w:b/>
                <w:sz w:val="28"/>
                <w:szCs w:val="28"/>
                <w:lang w:val="ru-RU" w:eastAsia="ru-RU"/>
              </w:rPr>
              <w:t>Порядок оформления и предъявления Заказчику результатов работ:</w:t>
            </w:r>
            <w:bookmarkEnd w:id="10"/>
          </w:p>
        </w:tc>
      </w:tr>
      <w:tr w:rsidR="00CB0349" w:rsidRPr="002D508B" w:rsidTr="00DE4819">
        <w:tc>
          <w:tcPr>
            <w:tcW w:w="10061" w:type="dxa"/>
            <w:gridSpan w:val="4"/>
            <w:shd w:val="clear" w:color="auto" w:fill="auto"/>
          </w:tcPr>
          <w:p w:rsidR="00CB0349" w:rsidRPr="002D508B" w:rsidRDefault="00CB0349" w:rsidP="008F3A8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Порядок оформления и предъявления Заказчику результатов работ по созданию Системы определяется договором между Исполнителем и Заказчиком.</w:t>
            </w:r>
          </w:p>
        </w:tc>
      </w:tr>
      <w:tr w:rsidR="007C1FC3" w:rsidRPr="002D508B" w:rsidTr="00DE4819">
        <w:tc>
          <w:tcPr>
            <w:tcW w:w="10061" w:type="dxa"/>
            <w:gridSpan w:val="4"/>
            <w:shd w:val="clear" w:color="auto" w:fill="auto"/>
          </w:tcPr>
          <w:p w:rsidR="007C1FC3" w:rsidRPr="002D508B" w:rsidRDefault="007C1FC3" w:rsidP="007C1FC3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Исключительные права на результаты работ по настоящему Техническому заданию, в том числе на результаты которым предоставляется правовая охрана как результатам интеллектуальной деятельности, принадлежат Заказчику с момента их передачи Заказчику</w:t>
            </w:r>
          </w:p>
        </w:tc>
      </w:tr>
      <w:tr w:rsidR="009665CB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665CB" w:rsidRPr="00E6431C" w:rsidRDefault="009665CB" w:rsidP="00184C9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lang w:val="ru-RU" w:eastAsia="ru-RU"/>
              </w:rPr>
            </w:pPr>
            <w:bookmarkStart w:id="11" w:name="_Toc426561008"/>
            <w:r w:rsidRPr="00E6431C">
              <w:rPr>
                <w:b/>
                <w:sz w:val="32"/>
                <w:szCs w:val="32"/>
                <w:lang w:val="ru-RU" w:eastAsia="ru-RU"/>
              </w:rPr>
              <w:t>Назначение и цели создания Системы</w:t>
            </w:r>
            <w:bookmarkEnd w:id="11"/>
          </w:p>
        </w:tc>
      </w:tr>
      <w:tr w:rsidR="009665CB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9665CB" w:rsidRPr="00E6431C" w:rsidRDefault="00045900" w:rsidP="00676D31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12" w:name="_Toc426561009"/>
            <w:r w:rsidRPr="00E6431C">
              <w:rPr>
                <w:b/>
                <w:sz w:val="28"/>
                <w:szCs w:val="28"/>
                <w:lang w:val="ru-RU" w:eastAsia="ru-RU"/>
              </w:rPr>
              <w:t>Н</w:t>
            </w:r>
            <w:r w:rsidR="009665CB" w:rsidRPr="00E6431C">
              <w:rPr>
                <w:b/>
                <w:sz w:val="28"/>
                <w:szCs w:val="28"/>
                <w:lang w:val="ru-RU" w:eastAsia="ru-RU"/>
              </w:rPr>
              <w:t xml:space="preserve">азначение </w:t>
            </w:r>
            <w:r w:rsidR="009520A7" w:rsidRPr="00E6431C">
              <w:rPr>
                <w:b/>
                <w:sz w:val="28"/>
                <w:szCs w:val="28"/>
                <w:lang w:val="ru-RU" w:eastAsia="ru-RU"/>
              </w:rPr>
              <w:t xml:space="preserve">и цель создания </w:t>
            </w:r>
            <w:r w:rsidR="009665CB" w:rsidRPr="00E6431C">
              <w:rPr>
                <w:b/>
                <w:sz w:val="28"/>
                <w:szCs w:val="28"/>
                <w:lang w:val="ru-RU" w:eastAsia="ru-RU"/>
              </w:rPr>
              <w:t>Системы:</w:t>
            </w:r>
            <w:bookmarkEnd w:id="12"/>
          </w:p>
        </w:tc>
      </w:tr>
      <w:tr w:rsidR="00CB0349" w:rsidRPr="002D508B" w:rsidTr="00F21C97">
        <w:tc>
          <w:tcPr>
            <w:tcW w:w="10061" w:type="dxa"/>
            <w:gridSpan w:val="4"/>
            <w:shd w:val="clear" w:color="auto" w:fill="auto"/>
          </w:tcPr>
          <w:p w:rsidR="00BD5BAB" w:rsidRPr="002D508B" w:rsidRDefault="00184C93" w:rsidP="00184C93">
            <w:pPr>
              <w:ind w:firstLine="851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</w:rPr>
              <w:t>ИС «АСУС</w:t>
            </w:r>
            <w:r w:rsidR="00CC4ED1" w:rsidRPr="002D508B">
              <w:rPr>
                <w:sz w:val="28"/>
              </w:rPr>
              <w:t>-И</w:t>
            </w:r>
            <w:r w:rsidRPr="002D508B">
              <w:rPr>
                <w:sz w:val="28"/>
              </w:rPr>
              <w:t>» на платформе «1С</w:t>
            </w:r>
            <w:proofErr w:type="gramStart"/>
            <w:r w:rsidRPr="002D508B">
              <w:rPr>
                <w:sz w:val="28"/>
              </w:rPr>
              <w:t>:П</w:t>
            </w:r>
            <w:proofErr w:type="gramEnd"/>
            <w:r w:rsidRPr="002D508B">
              <w:rPr>
                <w:sz w:val="28"/>
              </w:rPr>
              <w:t>редприятие 8» (версия 8.2</w:t>
            </w:r>
            <w:r w:rsidRPr="002D508B">
              <w:rPr>
                <w:sz w:val="28"/>
                <w:lang w:val="en-US"/>
              </w:rPr>
              <w:t>z</w:t>
            </w:r>
            <w:r w:rsidRPr="002D508B">
              <w:rPr>
                <w:sz w:val="28"/>
              </w:rPr>
              <w:t>) предназначена для автоматизации процесса управления стоимостью сооружения энергоблоков АЭС в размере установленных затрат.</w:t>
            </w:r>
          </w:p>
        </w:tc>
      </w:tr>
      <w:tr w:rsidR="00014042" w:rsidRPr="002D508B" w:rsidTr="00F21C97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14042" w:rsidRPr="002D508B" w:rsidRDefault="00014042" w:rsidP="00F21C97">
            <w:pPr>
              <w:numPr>
                <w:ilvl w:val="0"/>
                <w:numId w:val="1"/>
              </w:numPr>
              <w:spacing w:before="480"/>
              <w:ind w:left="357" w:hanging="357"/>
              <w:contextualSpacing/>
              <w:outlineLvl w:val="0"/>
              <w:rPr>
                <w:b/>
                <w:sz w:val="32"/>
                <w:szCs w:val="32"/>
              </w:rPr>
            </w:pPr>
            <w:bookmarkStart w:id="13" w:name="_Toc354387937"/>
            <w:bookmarkStart w:id="14" w:name="_Toc426561010"/>
            <w:r w:rsidRPr="002D508B">
              <w:rPr>
                <w:b/>
                <w:sz w:val="32"/>
                <w:szCs w:val="32"/>
              </w:rPr>
              <w:t>Характеристики объекта автоматизации</w:t>
            </w:r>
            <w:bookmarkEnd w:id="13"/>
            <w:bookmarkEnd w:id="14"/>
          </w:p>
        </w:tc>
      </w:tr>
      <w:tr w:rsidR="00F21C97" w:rsidRPr="002D508B" w:rsidTr="00F21C97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2D508B" w:rsidRDefault="00F21C97" w:rsidP="00EC3F02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15" w:name="_Toc426561011"/>
            <w:r w:rsidRPr="002D508B">
              <w:rPr>
                <w:b/>
                <w:bCs/>
                <w:sz w:val="28"/>
                <w:szCs w:val="28"/>
              </w:rPr>
              <w:t>Заказчик</w:t>
            </w:r>
            <w:bookmarkEnd w:id="15"/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0C682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АО «НИАЭП» – реализует проекты по строительству объектов для обращения с РАО и ОЯТ, объектов теплоэнергетики, а также оказывает полный спектр услуг EPC, EPC(M) и PMC услуг для любых сложных инженерных объектов.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0C682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Структура </w:t>
            </w:r>
            <w:r>
              <w:rPr>
                <w:bCs/>
                <w:sz w:val="28"/>
                <w:szCs w:val="28"/>
              </w:rPr>
              <w:t>АО «НИАЭП», управляющей компан</w:t>
            </w:r>
            <w:proofErr w:type="gramStart"/>
            <w:r>
              <w:rPr>
                <w:bCs/>
                <w:sz w:val="28"/>
                <w:szCs w:val="28"/>
              </w:rPr>
              <w:t>ии АО</w:t>
            </w:r>
            <w:proofErr w:type="gramEnd"/>
            <w:r>
              <w:rPr>
                <w:bCs/>
                <w:sz w:val="28"/>
                <w:szCs w:val="28"/>
              </w:rPr>
              <w:t xml:space="preserve"> АСЭ,</w:t>
            </w:r>
            <w:r w:rsidRPr="000C682F">
              <w:rPr>
                <w:bCs/>
                <w:sz w:val="28"/>
                <w:szCs w:val="28"/>
              </w:rPr>
              <w:t xml:space="preserve"> представляет собой сеть </w:t>
            </w:r>
            <w:r>
              <w:rPr>
                <w:bCs/>
                <w:sz w:val="28"/>
                <w:szCs w:val="28"/>
              </w:rPr>
              <w:t>филиалов и представительств</w:t>
            </w:r>
            <w:r w:rsidRPr="000C682F">
              <w:rPr>
                <w:bCs/>
                <w:sz w:val="28"/>
                <w:szCs w:val="28"/>
              </w:rPr>
              <w:t xml:space="preserve"> по управлению проектами по сооружению объектов, в числе которых</w:t>
            </w:r>
            <w:r>
              <w:rPr>
                <w:bCs/>
                <w:sz w:val="28"/>
                <w:szCs w:val="28"/>
              </w:rPr>
              <w:t xml:space="preserve"> (включая АО АСЭ)</w:t>
            </w:r>
            <w:r w:rsidRPr="000C682F">
              <w:rPr>
                <w:bCs/>
                <w:sz w:val="28"/>
                <w:szCs w:val="28"/>
              </w:rPr>
              <w:t>: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E6431C" w:rsidRDefault="00D22709" w:rsidP="00D2270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Центральный аппарат АО «НИАЭП» на базе проектного института в Нижнем Новгороде;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E6431C" w:rsidRDefault="00D22709" w:rsidP="00D2270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филиалы в городах: Москва, Санкт-Петербург, Волгодонск, Курчатов и др.;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E6431C" w:rsidRDefault="00D22709" w:rsidP="00D2270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представительства, включая представительства организаций в контуре управления АО «НИАЭП», в 10 странах Европы и Азии, где реализуются или планируются проекты: Болгария, Венгрия, Вьетнам, Иран, Индия, Китай, Турция, Чехия, Словакия, Украина.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A418F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418FF">
              <w:rPr>
                <w:bCs/>
                <w:sz w:val="28"/>
                <w:szCs w:val="28"/>
              </w:rPr>
              <w:t>Сегодня в АО «НИАЭП», управляющей компан</w:t>
            </w:r>
            <w:proofErr w:type="gramStart"/>
            <w:r w:rsidRPr="00A418FF">
              <w:rPr>
                <w:bCs/>
                <w:sz w:val="28"/>
                <w:szCs w:val="28"/>
              </w:rPr>
              <w:t>ии АО</w:t>
            </w:r>
            <w:proofErr w:type="gramEnd"/>
            <w:r w:rsidRPr="00A418FF">
              <w:rPr>
                <w:bCs/>
                <w:sz w:val="28"/>
                <w:szCs w:val="28"/>
              </w:rPr>
              <w:t xml:space="preserve"> «АСЭ»,  трудится более 4000 человек, а с учетом </w:t>
            </w:r>
            <w:r>
              <w:rPr>
                <w:bCs/>
                <w:sz w:val="28"/>
                <w:szCs w:val="28"/>
              </w:rPr>
              <w:t>организаций в контуре управления АО «НИАЭП»</w:t>
            </w:r>
            <w:r w:rsidRPr="00A418FF">
              <w:rPr>
                <w:bCs/>
                <w:sz w:val="28"/>
                <w:szCs w:val="28"/>
              </w:rPr>
              <w:t xml:space="preserve"> – более 7000.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0C682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lastRenderedPageBreak/>
              <w:t xml:space="preserve">Пакет реализуемых проектов - 20 сооружаемых или проектируемых одновременно энергоблоков в России и за рубежом. </w:t>
            </w:r>
          </w:p>
        </w:tc>
      </w:tr>
      <w:tr w:rsidR="00014042" w:rsidRPr="002D508B" w:rsidTr="00F21C97">
        <w:tc>
          <w:tcPr>
            <w:tcW w:w="10061" w:type="dxa"/>
            <w:gridSpan w:val="4"/>
            <w:shd w:val="clear" w:color="auto" w:fill="auto"/>
          </w:tcPr>
          <w:p w:rsidR="00014042" w:rsidRPr="002D508B" w:rsidRDefault="00014042" w:rsidP="00676D31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16" w:name="_Toc354387938"/>
            <w:bookmarkStart w:id="17" w:name="_Toc426561012"/>
            <w:r w:rsidRPr="002D508B">
              <w:rPr>
                <w:b/>
                <w:bCs/>
                <w:sz w:val="28"/>
                <w:szCs w:val="28"/>
              </w:rPr>
              <w:t>Краткие сведения об объекте автоматизации:</w:t>
            </w:r>
            <w:bookmarkEnd w:id="16"/>
            <w:bookmarkEnd w:id="17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1C9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Объектом автоматизации являются следующие функции Системы:</w:t>
            </w:r>
          </w:p>
        </w:tc>
      </w:tr>
      <w:tr w:rsidR="00014042" w:rsidRPr="002D508B" w:rsidTr="00DE4819">
        <w:tc>
          <w:tcPr>
            <w:tcW w:w="10061" w:type="dxa"/>
            <w:gridSpan w:val="4"/>
            <w:shd w:val="clear" w:color="auto" w:fill="auto"/>
          </w:tcPr>
          <w:p w:rsidR="00773EC4" w:rsidRPr="002D508B" w:rsidRDefault="00F35CC2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Хранение, структуризация, обработка, анализ и управлени</w:t>
            </w:r>
            <w:r w:rsidR="00385B3F" w:rsidRPr="002D508B">
              <w:rPr>
                <w:bCs/>
                <w:sz w:val="28"/>
                <w:szCs w:val="28"/>
              </w:rPr>
              <w:t>е</w:t>
            </w:r>
            <w:r w:rsidRPr="002D508B">
              <w:rPr>
                <w:bCs/>
                <w:sz w:val="28"/>
                <w:szCs w:val="28"/>
              </w:rPr>
              <w:t xml:space="preserve"> стоимостной информацией Проектов строительства АЭС за рубежом.</w:t>
            </w:r>
          </w:p>
          <w:p w:rsidR="00773EC4" w:rsidRPr="002D508B" w:rsidRDefault="009520A7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Установление лимитов стоимости.</w:t>
            </w:r>
          </w:p>
          <w:p w:rsidR="00EE73AA" w:rsidRPr="002D508B" w:rsidRDefault="00326B73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Анализ и к</w:t>
            </w:r>
            <w:r w:rsidR="009520A7" w:rsidRPr="002D508B">
              <w:rPr>
                <w:bCs/>
                <w:sz w:val="28"/>
                <w:szCs w:val="28"/>
              </w:rPr>
              <w:t>онтроль исполнения лимитов стоимости.</w:t>
            </w:r>
          </w:p>
          <w:p w:rsidR="00E52AA7" w:rsidRPr="002D508B" w:rsidRDefault="009520A7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Формирование отчетных форм в процессе управления стоимостью.</w:t>
            </w:r>
            <w:r w:rsidR="00EE73AA" w:rsidRPr="002D508B">
              <w:rPr>
                <w:bCs/>
                <w:sz w:val="32"/>
                <w:szCs w:val="28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1C97">
            <w:pPr>
              <w:ind w:firstLine="851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Выполняемые работы должны отвечать следующим требованиям: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Должны быть сохранены механизмы информационной безопасности, реализованные в технологической платформе «1С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:П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>редприятие 8.2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>z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»;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E63DE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ходе выполнения работ должна быть разработана система «АСУС</w:t>
            </w:r>
            <w:r w:rsidR="00CC4ED1" w:rsidRPr="00E6431C">
              <w:rPr>
                <w:bCs/>
                <w:sz w:val="28"/>
                <w:szCs w:val="28"/>
                <w:lang w:val="ru-RU" w:eastAsia="ru-RU"/>
              </w:rPr>
              <w:t>-И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», соответствующая требованиям нормативных актов РФ, 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. в сфере бухгалтерского учета по стандартам РСБУ, налогового учета по законодательству РФ, а также требованиям национальных стандартов бухгалтерского учета в местах присутствия зарубежных подразделений компании,  в том числе: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разрабатываемая подсистема должна соответствовать требованиям указанных выше нормативных актов, регулирующим деятельность компаний, имеющих территориально-распределенную организационную структуру: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филиалы и обособленные подразделения, как на самостоятельном балансе, так и не выделенные на самостоятельный баланс; 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филиалы и обособленные подразделения, осуществляющие свою деятельность на территории РФ и за пределами территории РФ;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включая внутрихозяйственные (межфилиальные) взаимоотношения и расчеты;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Сохранять быстродействие при одновременном использовании не менее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,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чем 400 пользователями. 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Не нарушать логику работы иных бизнес-функций реализованных в Системе, в том числе по учету строительной и инжиниринговой деятельности.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64C40">
            <w:pPr>
              <w:pStyle w:val="affc"/>
              <w:numPr>
                <w:ilvl w:val="0"/>
                <w:numId w:val="19"/>
              </w:numPr>
              <w:tabs>
                <w:tab w:val="left" w:pos="993"/>
              </w:tabs>
              <w:spacing w:before="240"/>
              <w:outlineLvl w:val="1"/>
              <w:rPr>
                <w:b/>
                <w:bCs/>
                <w:sz w:val="28"/>
                <w:szCs w:val="28"/>
              </w:rPr>
            </w:pPr>
            <w:bookmarkStart w:id="18" w:name="_Toc354387939"/>
            <w:bookmarkStart w:id="19" w:name="_Toc426561013"/>
            <w:r w:rsidRPr="002D508B">
              <w:rPr>
                <w:b/>
                <w:bCs/>
                <w:sz w:val="28"/>
                <w:szCs w:val="28"/>
              </w:rPr>
              <w:t>Сведения об условиях эксплуатации Системы:</w:t>
            </w:r>
            <w:bookmarkEnd w:id="18"/>
            <w:bookmarkEnd w:id="19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76D31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 ходе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76D31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информацией, циркулирующей в системе. Данный принцип предъявляет определенные требования к степени защиты информации в каналах связи, локальных вычислительных сетях, на отдельных машинах, входящих в состав программно-технического обеспечения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20" w:name="_Toc426561014"/>
            <w:r w:rsidRPr="00E6431C">
              <w:rPr>
                <w:b/>
                <w:sz w:val="32"/>
                <w:szCs w:val="32"/>
                <w:lang w:val="ru-RU" w:eastAsia="ru-RU"/>
              </w:rPr>
              <w:t>Требования к Системе</w:t>
            </w:r>
            <w:bookmarkEnd w:id="20"/>
            <w:r w:rsidRPr="00E6431C">
              <w:rPr>
                <w:b/>
                <w:sz w:val="32"/>
                <w:szCs w:val="32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1" w:name="_Toc426561015"/>
            <w:r w:rsidRPr="00E6431C">
              <w:rPr>
                <w:b/>
                <w:sz w:val="28"/>
                <w:szCs w:val="28"/>
                <w:lang w:val="ru-RU" w:eastAsia="ru-RU"/>
              </w:rPr>
              <w:t>Требования к Системе в целом</w:t>
            </w:r>
            <w:bookmarkEnd w:id="21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структуре и функционированию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структуре</w:t>
            </w:r>
            <w:r w:rsidR="00677934" w:rsidRPr="00E6431C">
              <w:rPr>
                <w:sz w:val="28"/>
                <w:szCs w:val="28"/>
                <w:lang w:val="ru-RU" w:eastAsia="ru-RU"/>
              </w:rPr>
              <w:t xml:space="preserve"> функционала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22297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ИС «АСУС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>» на платформе «1С</w:t>
            </w:r>
            <w:proofErr w:type="gramStart"/>
            <w:r w:rsidRPr="002D508B">
              <w:rPr>
                <w:bCs/>
                <w:sz w:val="28"/>
                <w:szCs w:val="28"/>
              </w:rPr>
              <w:t>:П</w:t>
            </w:r>
            <w:proofErr w:type="gramEnd"/>
            <w:r w:rsidRPr="002D508B">
              <w:rPr>
                <w:bCs/>
                <w:sz w:val="28"/>
                <w:szCs w:val="28"/>
              </w:rPr>
              <w:t>редприятие 8» (версия 8.2</w:t>
            </w:r>
            <w:r w:rsidRPr="002D508B">
              <w:rPr>
                <w:bCs/>
                <w:sz w:val="28"/>
                <w:szCs w:val="28"/>
                <w:lang w:val="en-US"/>
              </w:rPr>
              <w:t>z</w:t>
            </w:r>
            <w:r w:rsidRPr="002D508B">
              <w:rPr>
                <w:bCs/>
                <w:sz w:val="28"/>
                <w:szCs w:val="28"/>
              </w:rPr>
              <w:t>) должна быть реализована с помощью технологии «Управляемое приложение» и включать в себя следующие подсистемы: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DC79AD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</w:t>
            </w:r>
            <w:r w:rsidR="00DC79AD" w:rsidRPr="00E6431C">
              <w:rPr>
                <w:bCs/>
                <w:sz w:val="28"/>
                <w:szCs w:val="28"/>
                <w:lang w:val="ru-RU" w:eastAsia="ru-RU"/>
              </w:rPr>
              <w:t xml:space="preserve">импорта, </w:t>
            </w:r>
            <w:r w:rsidR="00326B73" w:rsidRPr="00E6431C">
              <w:rPr>
                <w:bCs/>
                <w:sz w:val="28"/>
                <w:szCs w:val="28"/>
                <w:lang w:val="ru-RU" w:eastAsia="ru-RU"/>
              </w:rPr>
              <w:t xml:space="preserve">обработки и хранения стоимостных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318E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интеграции со смежными системами НИАЭП, </w:t>
            </w:r>
            <w:r w:rsidR="003318E4">
              <w:rPr>
                <w:bCs/>
                <w:sz w:val="28"/>
                <w:szCs w:val="28"/>
                <w:lang w:val="ru-RU" w:eastAsia="ru-RU"/>
              </w:rPr>
              <w:t>АСЭ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326B73" w:rsidRPr="002D508B" w:rsidTr="00DE4819">
        <w:tc>
          <w:tcPr>
            <w:tcW w:w="10061" w:type="dxa"/>
            <w:gridSpan w:val="4"/>
            <w:shd w:val="clear" w:color="auto" w:fill="auto"/>
          </w:tcPr>
          <w:p w:rsidR="00326B73" w:rsidRPr="00E6431C" w:rsidRDefault="00326B73" w:rsidP="00F041E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</w:t>
            </w:r>
            <w:r w:rsidR="00F041E0" w:rsidRPr="00E6431C">
              <w:rPr>
                <w:bCs/>
                <w:sz w:val="28"/>
                <w:szCs w:val="28"/>
                <w:lang w:val="ru-RU" w:eastAsia="ru-RU"/>
              </w:rPr>
              <w:t xml:space="preserve">пересчета </w:t>
            </w:r>
            <w:r w:rsidR="00B84914" w:rsidRPr="00E6431C">
              <w:rPr>
                <w:bCs/>
                <w:sz w:val="28"/>
                <w:szCs w:val="28"/>
                <w:lang w:val="ru-RU" w:eastAsia="ru-RU"/>
              </w:rPr>
              <w:t>стоимости в различные уровни цен и валюты</w:t>
            </w:r>
            <w:r w:rsidR="006A30CB" w:rsidRPr="00E6431C">
              <w:rPr>
                <w:bCs/>
                <w:sz w:val="28"/>
                <w:szCs w:val="28"/>
                <w:lang w:val="ru-RU" w:eastAsia="ru-RU"/>
              </w:rPr>
              <w:t>, формирования прогнозов стоимости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E7D5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Подсистема установления лимитов стоимости</w:t>
            </w:r>
            <w:r w:rsidR="00C610B7" w:rsidRPr="00E6431C">
              <w:rPr>
                <w:bCs/>
                <w:sz w:val="28"/>
                <w:szCs w:val="28"/>
                <w:lang w:val="ru-RU" w:eastAsia="ru-RU"/>
              </w:rPr>
              <w:t xml:space="preserve"> и формирования НМЦ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22297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Подсистема</w:t>
            </w:r>
            <w:r w:rsidR="00C610B7" w:rsidRPr="00E6431C">
              <w:rPr>
                <w:bCs/>
                <w:sz w:val="28"/>
                <w:szCs w:val="28"/>
                <w:lang w:val="ru-RU" w:eastAsia="ru-RU"/>
              </w:rPr>
              <w:t xml:space="preserve"> анализа 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контроля исполнения лимитов;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22297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</w:t>
            </w:r>
            <w:r w:rsidR="00F041E0" w:rsidRPr="00E6431C">
              <w:rPr>
                <w:bCs/>
                <w:sz w:val="28"/>
                <w:szCs w:val="28"/>
                <w:lang w:val="ru-RU" w:eastAsia="ru-RU"/>
              </w:rPr>
              <w:t xml:space="preserve">формирования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отчетности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режимам функционирования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поддерживать многопользовательский режим работы.</w:t>
            </w:r>
          </w:p>
        </w:tc>
      </w:tr>
      <w:tr w:rsidR="00677934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2D508B" w:rsidRDefault="00677934" w:rsidP="00677934">
            <w:pPr>
              <w:pStyle w:val="affc"/>
              <w:tabs>
                <w:tab w:val="left" w:pos="851"/>
              </w:tabs>
              <w:ind w:left="426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обеспечивать:</w:t>
            </w:r>
          </w:p>
          <w:p w:rsidR="00677934" w:rsidRPr="002D508B" w:rsidRDefault="00B74206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Х</w:t>
            </w:r>
            <w:r w:rsidR="00677934" w:rsidRPr="002D508B">
              <w:rPr>
                <w:sz w:val="28"/>
                <w:szCs w:val="28"/>
              </w:rPr>
              <w:t xml:space="preserve">ранение, поиск, фильтрацию, группировку, </w:t>
            </w:r>
            <w:r w:rsidR="00CF1C74" w:rsidRPr="002D508B">
              <w:rPr>
                <w:sz w:val="28"/>
                <w:szCs w:val="28"/>
              </w:rPr>
              <w:t xml:space="preserve">ручной </w:t>
            </w:r>
            <w:r w:rsidR="00677934" w:rsidRPr="002D508B">
              <w:rPr>
                <w:sz w:val="28"/>
                <w:szCs w:val="28"/>
              </w:rPr>
              <w:t>ввод и редактирование всех видов стоимостных данных, находящихся в системе;</w:t>
            </w:r>
          </w:p>
          <w:p w:rsidR="00677934" w:rsidRPr="002D508B" w:rsidRDefault="00677934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Управление доступом, версиями и изменениями;</w:t>
            </w:r>
          </w:p>
          <w:p w:rsidR="00677934" w:rsidRPr="002D508B" w:rsidRDefault="00677934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Автоматизированное создание отчетов в настраиваемых форматах;</w:t>
            </w:r>
          </w:p>
          <w:p w:rsidR="00677934" w:rsidRPr="002D508B" w:rsidRDefault="00677934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Поддержка импорта/экспорта данных из систем/в системы (в том числе в режиме реального времени):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ИСУП;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СИО;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>ПК «</w:t>
            </w:r>
            <w:proofErr w:type="spellStart"/>
            <w:r w:rsidRPr="002D508B">
              <w:rPr>
                <w:sz w:val="28"/>
                <w:szCs w:val="28"/>
              </w:rPr>
              <w:t>Атомсмета</w:t>
            </w:r>
            <w:proofErr w:type="spellEnd"/>
            <w:r w:rsidRPr="002D508B">
              <w:rPr>
                <w:sz w:val="28"/>
                <w:szCs w:val="28"/>
              </w:rPr>
              <w:t>»</w:t>
            </w:r>
            <w:r w:rsidR="00AE17EE" w:rsidRPr="002D508B">
              <w:rPr>
                <w:sz w:val="28"/>
                <w:szCs w:val="28"/>
              </w:rPr>
              <w:t>, ПК «</w:t>
            </w:r>
            <w:proofErr w:type="spellStart"/>
            <w:r w:rsidR="00AE17EE" w:rsidRPr="002D508B">
              <w:rPr>
                <w:sz w:val="28"/>
                <w:szCs w:val="28"/>
              </w:rPr>
              <w:t>Грандсмета</w:t>
            </w:r>
            <w:proofErr w:type="spellEnd"/>
            <w:r w:rsidR="00AE17EE" w:rsidRPr="002D508B">
              <w:rPr>
                <w:sz w:val="28"/>
                <w:szCs w:val="28"/>
              </w:rPr>
              <w:t>» и т.д.</w:t>
            </w:r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proofErr w:type="spellStart"/>
            <w:r w:rsidRPr="002D508B">
              <w:rPr>
                <w:sz w:val="28"/>
                <w:szCs w:val="28"/>
              </w:rPr>
              <w:t>Primavera</w:t>
            </w:r>
            <w:proofErr w:type="spellEnd"/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ЕОНКОМ;</w:t>
            </w:r>
          </w:p>
          <w:p w:rsidR="00AE17EE" w:rsidRPr="002D508B" w:rsidRDefault="00AE17EE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proofErr w:type="spellStart"/>
            <w:r w:rsidRPr="002D508B">
              <w:rPr>
                <w:sz w:val="28"/>
                <w:szCs w:val="28"/>
                <w:lang w:val="en-US"/>
              </w:rPr>
              <w:t>SmartPlant</w:t>
            </w:r>
            <w:proofErr w:type="spellEnd"/>
            <w:r w:rsidR="008964AC" w:rsidRPr="002D508B">
              <w:rPr>
                <w:sz w:val="28"/>
                <w:szCs w:val="28"/>
                <w:lang w:val="en-US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Бухгалтерия (1С, </w:t>
            </w:r>
            <w:r w:rsidRPr="002D508B">
              <w:rPr>
                <w:sz w:val="28"/>
                <w:szCs w:val="28"/>
                <w:lang w:val="en-US"/>
              </w:rPr>
              <w:t>SAP</w:t>
            </w:r>
            <w:r w:rsidRPr="002D508B">
              <w:rPr>
                <w:sz w:val="28"/>
                <w:szCs w:val="28"/>
              </w:rPr>
              <w:t>…);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  <w:lang w:val="en-US"/>
              </w:rPr>
              <w:t>MS</w:t>
            </w:r>
            <w:r w:rsidRPr="002D508B">
              <w:rPr>
                <w:sz w:val="28"/>
                <w:szCs w:val="28"/>
              </w:rPr>
              <w:t xml:space="preserve"> </w:t>
            </w:r>
            <w:r w:rsidRPr="002D508B">
              <w:rPr>
                <w:sz w:val="28"/>
                <w:szCs w:val="28"/>
                <w:lang w:val="en-US"/>
              </w:rPr>
              <w:t>Excel</w:t>
            </w:r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  <w:lang w:val="en-US"/>
              </w:rPr>
              <w:t>MS</w:t>
            </w:r>
            <w:r w:rsidRPr="002D508B">
              <w:rPr>
                <w:sz w:val="28"/>
                <w:szCs w:val="28"/>
              </w:rPr>
              <w:t xml:space="preserve"> </w:t>
            </w:r>
            <w:r w:rsidRPr="002D508B">
              <w:rPr>
                <w:sz w:val="28"/>
                <w:szCs w:val="28"/>
                <w:lang w:val="en-US"/>
              </w:rPr>
              <w:t>Access</w:t>
            </w:r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Электронный архив сметной документации;</w:t>
            </w:r>
          </w:p>
          <w:p w:rsidR="00677934" w:rsidRPr="002D508B" w:rsidRDefault="00B8491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  <w:lang w:val="en-US"/>
              </w:rPr>
              <w:t>MS</w:t>
            </w:r>
            <w:r w:rsidRPr="002D508B">
              <w:rPr>
                <w:sz w:val="28"/>
                <w:szCs w:val="28"/>
              </w:rPr>
              <w:t xml:space="preserve"> </w:t>
            </w:r>
            <w:r w:rsidRPr="002D508B">
              <w:rPr>
                <w:sz w:val="28"/>
                <w:szCs w:val="28"/>
                <w:lang w:val="en-US"/>
              </w:rPr>
              <w:t>Word</w:t>
            </w:r>
            <w:r w:rsidRPr="002D508B">
              <w:rPr>
                <w:sz w:val="28"/>
                <w:szCs w:val="28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Требования по диагностированию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Перспективы развития, модернизации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Принцип построения Системы должен предусматривать возможности для развития и модернизации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Развитие и модернизация Системы в целом должно осуществляться в следующих направлениях: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развитие функциональности за счет увеличения количества объектов информационного обмена;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информационного взаимодействия с иными смежными системами;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численности и квалификации персонала системы и режиму его работы: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численности персонала (пользователей)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Численность и квалификация персонала Системы должны определяться с учетом следующих требований: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структура Системы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квалификации персонала, порядку его подготовки и контроля знаний и навыков: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Требуемый режим работы персонала АС: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9520A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Режим работы персонала Системы должен обеспечивать своевременное </w:t>
            </w:r>
            <w:r w:rsidRPr="002D508B">
              <w:rPr>
                <w:bCs/>
                <w:sz w:val="28"/>
                <w:szCs w:val="28"/>
              </w:rPr>
              <w:lastRenderedPageBreak/>
              <w:t>выполнение всех операций в Системе согласно регламентам выполнения операций в Системе.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keepNext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Показатели назначения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Степень приспособляемости Системы к изменению процессов и методов управления, к отклонениям параметров объекта управления: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Допустимые пределы модернизации и развития системы: 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Без ограничений.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Вероятностно-временные характеристики, при которых сохраняется целевое назначение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Аппаратно-программный комплекс Системы должна обеспечивать: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полноту покрытия функциональных требований к Системе;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отсутствие повторного ввода информации, если это не противоречит требованиям проверки достоверности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механизмы проверки информации, вводимой в Систему, на корректность, полноту и соответствие основным справочникам;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одновременную работу всех подключенных к Системе пользователей (многопользовательский режим работы), 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. территориально удаленных друг от друга;</w:t>
            </w:r>
          </w:p>
          <w:p w:rsidR="00F21C97" w:rsidRPr="00E6431C" w:rsidRDefault="00F21C97" w:rsidP="00BB013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отклик Системы на действия пользователя при работе с элементами интерфейса (например, открытие/закрытие экранной формы, переключение на другую вкладку, выбор информации с помощью элементов форм, нажатие на кнопку и пр.) не более 5 сек.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Продуктивное использование Системы не менее трех лет с момента ввода в эксплуатацию без необходимости перехода на новую версию.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надежности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Состав и количественные значения показателей надежности для системы в целом или ее подсистем: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при ошибках в работе аппаратных средств (кроме носителей данных и программ) восстановление функции системы возлагается на ОС;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при ошибках, связанных с программным обеспечением (ОС и драйверы устройств), восстановление работоспособности возлагается на ОС.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безопасности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по обеспечению безопасности при монтаже, наладке, эксплуатации, обслуживании и ремонте технических средств системы (защита от воздействий электрического тока, электромагнитных полей, акустических шумов и т. п.) 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эргономике и технической эстетике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</w:rPr>
            </w:pPr>
            <w:r w:rsidRPr="002D508B">
              <w:rPr>
                <w:bCs/>
                <w:sz w:val="28"/>
                <w:szCs w:val="28"/>
              </w:rPr>
              <w:t>К разрабатываемому интерфейсу пользователя предъявляются следующие требования: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минимальный отклик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удобная система поиска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оптимизация интерфейса системы с точки зрения максимальной скорости работы с системой;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унификация расположения управляющих элементов;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подтверждения исполнения критических действий в системе.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Требования к транспортабельности для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подвижных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АС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</w:rPr>
            </w:pPr>
            <w:r w:rsidRPr="002D508B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эксплуатации, техническому обслуживанию, ремонту и хранению компонентов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Система должна быть рассчитана на эксплуатацию в составе </w:t>
            </w:r>
            <w:proofErr w:type="spellStart"/>
            <w:r w:rsidRPr="002D508B">
              <w:rPr>
                <w:bCs/>
                <w:sz w:val="28"/>
                <w:szCs w:val="28"/>
              </w:rPr>
              <w:t>программно</w:t>
            </w:r>
            <w:proofErr w:type="spellEnd"/>
            <w:r w:rsidRPr="002D508B">
              <w:rPr>
                <w:bCs/>
                <w:sz w:val="28"/>
                <w:szCs w:val="28"/>
              </w:rPr>
              <w:t xml:space="preserve">–технического комплекса Заказчика и учитывать разделение </w:t>
            </w:r>
            <w:proofErr w:type="gramStart"/>
            <w:r w:rsidRPr="002D508B">
              <w:rPr>
                <w:bCs/>
                <w:sz w:val="28"/>
                <w:szCs w:val="28"/>
              </w:rPr>
              <w:t>ИТ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инфраструктуры Заказчика на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</w:t>
            </w:r>
            <w:proofErr w:type="gramStart"/>
            <w:r w:rsidRPr="002D508B">
              <w:rPr>
                <w:bCs/>
                <w:sz w:val="28"/>
                <w:szCs w:val="28"/>
              </w:rPr>
              <w:t>ИТ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инфраструктуре Заказчика.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защите информации от несанкционированного доступа: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418F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 Системе должна быть обеспечена защита информации от несанкционированного доступа по классу 1Г в соответствии с РД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 При этом</w:t>
            </w:r>
            <w:proofErr w:type="gramStart"/>
            <w:r w:rsidRPr="002D508B">
              <w:rPr>
                <w:bCs/>
                <w:sz w:val="28"/>
                <w:szCs w:val="28"/>
              </w:rPr>
              <w:t>,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идентификация и проверка подлинности субъектов доступа при входе в систему должна выполняться по идентификатору (коду) и паролю условно-постоянного действия длиной от 8 (восьми) до 20 (двадцати) символов в виде букв в разных регистрах, цифр и спецсимволов. При длине пароля от 8 до 11 символов их использование обязательно, от 12 до 15 – можно обойтись только буквами в разных регистрах и цифрами, от 16 </w:t>
            </w:r>
            <w:proofErr w:type="gramStart"/>
            <w:r w:rsidRPr="002D508B">
              <w:rPr>
                <w:bCs/>
                <w:sz w:val="28"/>
                <w:szCs w:val="28"/>
              </w:rPr>
              <w:t>до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19 – можно отказаться от цифр.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Программное обеспечение (ПО) системы должно быть совместимо со следующими программными продуктами: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 xml:space="preserve">ПО криптографической защиты сетевого трафика CSP VPN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Gate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  <w:proofErr w:type="gramEnd"/>
          </w:p>
        </w:tc>
      </w:tr>
      <w:tr w:rsidR="00F21C97" w:rsidRPr="00BB471E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en-US" w:eastAsia="ru-RU"/>
              </w:rPr>
            </w:pP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ПО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 xml:space="preserve">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антивирусной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 xml:space="preserve">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защиты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 xml:space="preserve"> Kaspersky Business Space Security; </w:t>
            </w:r>
            <w:proofErr w:type="gramEnd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 защиты рабочих станций и серверов от НСД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Secret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Net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6;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 системе должны быть реализованы следующие функции: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Аутентификация.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Управление средствами аутентификации, в том числе хранение, выдача, инициализация, блокирование средств аутентификации и принятие мер в случае утраты и (или) компрометации средств аутентификации.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Авторизация и доступ.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Управление (заведение, активация, блокирование и уничтожение) учетными записями пользователей, в том числе внешних пользователей.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Реализация необходимых методов (дискреционный, мандатный, ролевой или иной метод), типов (чтение, запись, выполнение или иной тип) и правил разграничения доступа;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Управление (фильтрация, маршрутизация, контроль соединений, однонаправленная передача и иные способы управления) информационными потоками между устройствами, сегментами информационной системы, а также между информационными системами;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Разделение полномочий (ролей) пользователей, администраторов и лиц, обеспечивающих функционирование информационной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Конфиденциальность данных безопасности и прочих данных.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Определение событий безопасности, подлежащих регистрации, и сроков их хранения;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Определение состава и содержания информации о событиях безопасности, подлежащих регистрации.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по сохранности информации при авариях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защите от влияния внешних воздействий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патентной чистоте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по стандартизации и унификации.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операционных систем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систем управления базами данных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базового и прикладного программного обеспечения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стандартных графических интерфейсов разрабатываемых компонентов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Требования по стандартизации и унификации технических средств Системы должны быть обеспечены за счет использования серийно </w:t>
            </w:r>
            <w:r w:rsidRPr="002D508B">
              <w:rPr>
                <w:bCs/>
                <w:sz w:val="28"/>
                <w:szCs w:val="28"/>
              </w:rPr>
              <w:lastRenderedPageBreak/>
              <w:t>выпускаемых средств вычислительной техники и коммуникационного оборудования.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9520A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 xml:space="preserve">Проектирование, документирование и разработка Системы должны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систем: ГОСТ 31.201-89, ГОСТ 34.601-90, ГОСТ 34.602-89, ГОСТ 34.603-92, РД 50-34.698-90, ГОСТ </w:t>
            </w:r>
            <w:proofErr w:type="gramStart"/>
            <w:r w:rsidRPr="002D508B">
              <w:rPr>
                <w:bCs/>
                <w:sz w:val="28"/>
                <w:szCs w:val="28"/>
              </w:rPr>
              <w:t>Р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ИСО/МЭК 15288-2005, ГОСТ Р ИСО/МЭК 12207-99, ГОСТ Р ИСО/МЭК 15910-2002, ГОСТ Р 51904-2002 и т.д.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Дополнительные требования.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Дополнительные 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520A7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2" w:name="_Toc354387942"/>
            <w:bookmarkStart w:id="23" w:name="_Toc426561016"/>
            <w:r w:rsidRPr="00E6431C">
              <w:rPr>
                <w:b/>
                <w:sz w:val="28"/>
                <w:szCs w:val="28"/>
                <w:lang w:val="ru-RU" w:eastAsia="ru-RU"/>
              </w:rPr>
              <w:t>Требования к функциям (задачам), выполняемым Системой</w:t>
            </w:r>
            <w:bookmarkEnd w:id="22"/>
            <w:bookmarkEnd w:id="23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15557">
            <w:pPr>
              <w:ind w:firstLine="851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реализацию следующего функционала: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4541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подсистемы входящей информации (</w:t>
            </w:r>
            <w:r w:rsidR="00C610B7" w:rsidRPr="00E6431C">
              <w:rPr>
                <w:b/>
                <w:sz w:val="28"/>
                <w:szCs w:val="28"/>
                <w:lang w:val="ru-RU" w:eastAsia="ru-RU"/>
              </w:rPr>
              <w:t xml:space="preserve">внешние 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источники данных):</w:t>
            </w:r>
          </w:p>
        </w:tc>
      </w:tr>
      <w:tr w:rsidR="00C610B7" w:rsidRPr="002D508B" w:rsidTr="00DE4819">
        <w:tc>
          <w:tcPr>
            <w:tcW w:w="10061" w:type="dxa"/>
            <w:gridSpan w:val="4"/>
            <w:shd w:val="clear" w:color="auto" w:fill="auto"/>
          </w:tcPr>
          <w:p w:rsidR="00C610B7" w:rsidRPr="00E6431C" w:rsidRDefault="00C610B7" w:rsidP="00111E50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Сметная документация стадии </w:t>
            </w:r>
            <w:proofErr w:type="gramStart"/>
            <w:r w:rsidRPr="00E6431C">
              <w:rPr>
                <w:b/>
                <w:sz w:val="28"/>
                <w:szCs w:val="28"/>
                <w:lang w:val="ru-RU" w:eastAsia="ru-RU"/>
              </w:rPr>
              <w:t>П</w:t>
            </w:r>
            <w:proofErr w:type="gramEnd"/>
          </w:p>
        </w:tc>
      </w:tr>
      <w:tr w:rsidR="00C610B7" w:rsidRPr="002D508B" w:rsidTr="00DE4819">
        <w:tc>
          <w:tcPr>
            <w:tcW w:w="10061" w:type="dxa"/>
            <w:gridSpan w:val="4"/>
            <w:shd w:val="clear" w:color="auto" w:fill="auto"/>
          </w:tcPr>
          <w:p w:rsidR="00C610B7" w:rsidRPr="00E6431C" w:rsidRDefault="00C610B7" w:rsidP="00C610B7">
            <w:pPr>
              <w:pStyle w:val="-11"/>
              <w:tabs>
                <w:tab w:val="left" w:pos="1625"/>
              </w:tabs>
              <w:spacing w:before="120"/>
              <w:ind w:left="1723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C610B7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СЗ и ССР;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ЛСР до уровня статей затрат (материалы, ОЗП, ЗПМ, ЭММ, НР, СП) по строке в базисном уровне цен с указанием объемных показателей;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Смета ПНР до уровня</w:t>
            </w:r>
            <w:r w:rsidR="0000047B" w:rsidRPr="002D508B">
              <w:rPr>
                <w:sz w:val="28"/>
                <w:szCs w:val="28"/>
              </w:rPr>
              <w:t xml:space="preserve"> ЛСР/</w:t>
            </w:r>
            <w:r w:rsidRPr="002D508B">
              <w:rPr>
                <w:sz w:val="28"/>
                <w:szCs w:val="28"/>
              </w:rPr>
              <w:t>разделов Сводной сметы. Смета на Ввод в эксплуатацию;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Прочие затраты и работы гл.1,9-11 до уровня расчета по ССР;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Смета ПИР до уровня разделов Сводной сметы;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Спецификации, чертежи, с указанием кодов </w:t>
            </w:r>
            <w:r w:rsidRPr="002D508B">
              <w:rPr>
                <w:sz w:val="28"/>
                <w:szCs w:val="28"/>
                <w:lang w:val="en-US"/>
              </w:rPr>
              <w:t>KKS</w:t>
            </w:r>
            <w:r w:rsidRPr="002D508B">
              <w:rPr>
                <w:sz w:val="28"/>
                <w:szCs w:val="28"/>
              </w:rPr>
              <w:t>;</w:t>
            </w:r>
          </w:p>
          <w:p w:rsidR="00C610B7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Данные по привязке сметной документации стадии </w:t>
            </w:r>
            <w:proofErr w:type="gramStart"/>
            <w:r w:rsidRPr="002D508B">
              <w:rPr>
                <w:sz w:val="28"/>
                <w:szCs w:val="28"/>
              </w:rPr>
              <w:t>П</w:t>
            </w:r>
            <w:proofErr w:type="gramEnd"/>
            <w:r w:rsidRPr="002D508B">
              <w:rPr>
                <w:sz w:val="28"/>
                <w:szCs w:val="28"/>
              </w:rPr>
              <w:t xml:space="preserve"> к структуре Стоимости</w:t>
            </w:r>
            <w:r w:rsidR="008964AC" w:rsidRPr="002D508B">
              <w:rPr>
                <w:sz w:val="28"/>
                <w:szCs w:val="28"/>
              </w:rPr>
              <w:t xml:space="preserve"> (структуре цены Контракта)</w:t>
            </w:r>
            <w:r w:rsidRPr="002D508B">
              <w:rPr>
                <w:sz w:val="28"/>
                <w:szCs w:val="28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677934" w:rsidP="00111E50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Сметная документация стадии РД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ЛС до уровня статей затрат (материалы, ОЗП, ЗПМ, ЭММ, НР, СП) по строке в базисном уровне цен с указанием объемных показателей и ресурсов, для обеспечения выполнения расчетов ресурсным методом;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Данные по выдаче «в производство», хранение аннулированных и измененных версий ЛС;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Связь строк ЛС с ЛСР;</w:t>
            </w:r>
          </w:p>
          <w:p w:rsidR="00F21C97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Данные по привязке смет РД к структуре Стоимости</w:t>
            </w:r>
            <w:r w:rsidR="008964AC" w:rsidRPr="002D508B">
              <w:rPr>
                <w:sz w:val="28"/>
                <w:szCs w:val="28"/>
              </w:rPr>
              <w:t xml:space="preserve"> (структуре цены Контракта)</w:t>
            </w:r>
          </w:p>
          <w:p w:rsidR="008964AC" w:rsidRPr="002D508B" w:rsidRDefault="008964AC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Связь материальных ресурсов с технологической документацией (ТУ, ОСТ, </w:t>
            </w:r>
            <w:r w:rsidR="001E208C" w:rsidRPr="002D508B">
              <w:rPr>
                <w:sz w:val="28"/>
                <w:szCs w:val="28"/>
              </w:rPr>
              <w:t>ГОСТ и т.д.</w:t>
            </w:r>
            <w:r w:rsidRPr="002D508B">
              <w:rPr>
                <w:sz w:val="28"/>
                <w:szCs w:val="28"/>
              </w:rPr>
              <w:t>)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677934" w:rsidP="000E46DC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lastRenderedPageBreak/>
              <w:t>Спецификации оборудования</w:t>
            </w:r>
            <w:r w:rsidR="00F21C97" w:rsidRPr="00E6431C">
              <w:rPr>
                <w:b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Проектная спецификация</w:t>
            </w:r>
            <w:r w:rsidR="004E7D57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5E688C" w:rsidRPr="00E6431C">
              <w:rPr>
                <w:bCs/>
                <w:sz w:val="28"/>
                <w:szCs w:val="28"/>
                <w:lang w:val="ru-RU" w:eastAsia="ru-RU"/>
              </w:rPr>
              <w:t>с указанием кода по системе счетов МАГАТЭ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позиции проектной спецификации со строкой ЛСР с указанием метода формирования базы;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Спецификация стадии РД;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позиции спецификации стадии РД со строкой ЛС с указанием метода формирования базы;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Связь групп позиций спецификации РД с группами позиций спецификации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(замещение);</w:t>
            </w:r>
          </w:p>
          <w:p w:rsidR="00F21C97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позиций спецификаций с календарно-сетевым графиком поставки и закупки оборудования</w:t>
            </w:r>
          </w:p>
          <w:p w:rsidR="008964AC" w:rsidRPr="00E6431C" w:rsidRDefault="008964AC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позиций спецификаций оборудования с технологической документацией</w:t>
            </w:r>
            <w:r w:rsidR="001E208C" w:rsidRPr="00E6431C">
              <w:rPr>
                <w:bCs/>
                <w:sz w:val="28"/>
                <w:szCs w:val="28"/>
                <w:lang w:val="ru-RU" w:eastAsia="ru-RU"/>
              </w:rPr>
              <w:t xml:space="preserve"> (ИТТ и т.д.)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Контрактация СМР</w:t>
            </w:r>
            <w:r w:rsidR="002658D0" w:rsidRPr="00E6431C">
              <w:rPr>
                <w:b/>
                <w:sz w:val="28"/>
                <w:szCs w:val="28"/>
                <w:lang w:val="ru-RU" w:eastAsia="ru-RU"/>
              </w:rPr>
              <w:t>, прочих работ и затрат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1EDC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о планируемых закупках СМР</w:t>
            </w:r>
            <w:r w:rsidR="002658D0" w:rsidRPr="00E6431C">
              <w:rPr>
                <w:bCs/>
                <w:sz w:val="28"/>
                <w:szCs w:val="28"/>
                <w:lang w:val="ru-RU" w:eastAsia="ru-RU"/>
              </w:rPr>
              <w:t xml:space="preserve">, прочих работ и затрат (в </w:t>
            </w:r>
            <w:proofErr w:type="spellStart"/>
            <w:r w:rsidR="002658D0"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="002658D0" w:rsidRPr="00E6431C">
              <w:rPr>
                <w:bCs/>
                <w:sz w:val="28"/>
                <w:szCs w:val="28"/>
                <w:lang w:val="ru-RU" w:eastAsia="ru-RU"/>
              </w:rPr>
              <w:t>. ПИР, ПНР, АН)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(НМЦ лотов) с привязкой к структуре 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стоимости расчета (ЛС, ЛСР) и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о разыгранных лотах с привязкой к ЛСР и ЛС, спецификациям материалов, чертежам с кодами KKS;</w:t>
            </w:r>
          </w:p>
          <w:p w:rsidR="00F21C97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о Договорах СП, заключенных по результатам торгов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Данные по закупкам оборудования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Задания на закупку;</w:t>
            </w:r>
          </w:p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по закупочной документации (НМЦ) в базисных и текущих цен в рублях РФ и в ценах валюты контракта в привязке к структуре 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C366CF" w:rsidRPr="00E6431C" w:rsidRDefault="00C366CF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Технико-коммерческие предложения субподрядчиков;</w:t>
            </w:r>
          </w:p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по заключенным договорам закупки в базисных и текущих цен в рублях РФ и в ценах валюты контракта в привязке к структуре 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1E208C" w:rsidRPr="00E6431C">
              <w:rPr>
                <w:bCs/>
                <w:sz w:val="28"/>
                <w:szCs w:val="28"/>
                <w:lang w:val="ru-RU" w:eastAsia="ru-RU"/>
              </w:rPr>
              <w:t xml:space="preserve"> с указанием дополнительных затрат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F21C97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(включая сроки)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по поставке, реализации и передаче в монтаж оборудования между Поставщиком, Заказчиком в базисных и текущих ценах в рублях РФ и в ценах валюты контракта в привязке к структуре 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 и Графику платежей по Контракту.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Данные по фактическому выполнению СМР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00047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 (включая сроки)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объему выполненных субподрядной организацией работ в базисных и текущих ценах в рублях РФ и в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ценах валюты контракта в привязке к структуре Стоимости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00047B" w:rsidRPr="00E6431C">
              <w:rPr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2D508B" w:rsidRPr="00E6431C">
              <w:rPr>
                <w:sz w:val="28"/>
                <w:szCs w:val="28"/>
                <w:lang w:val="ru-RU" w:eastAsia="ru-RU"/>
              </w:rPr>
              <w:t xml:space="preserve"> и Графику платежей по Контракту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с указанием принадлежности к Договору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lastRenderedPageBreak/>
              <w:t>Данные по фактическому выполнению прочих работ и затрат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по договорам на ПИР, ПНР, иные прочие;</w:t>
            </w:r>
          </w:p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выполненным работам по ПИР, 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>ПНР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, АН в базисных и текущих ценах в рублях РФ и в ценах валюты контракта в привязке к структуре Стоимости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00047B" w:rsidRPr="00E6431C">
              <w:rPr>
                <w:sz w:val="28"/>
                <w:szCs w:val="28"/>
                <w:lang w:val="ru-RU" w:eastAsia="ru-RU"/>
              </w:rPr>
              <w:t>(структуре цены Контракта)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F21C9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(включая сроки)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по выполненным работам по иным прочим в базисных и текущих цен в рублях РФ и в ценах валюты контракта в привязке к структуре Стоимости</w:t>
            </w:r>
            <w:r w:rsidR="0000047B" w:rsidRPr="00E6431C">
              <w:rPr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2D508B" w:rsidRPr="00E6431C">
              <w:rPr>
                <w:sz w:val="28"/>
                <w:szCs w:val="28"/>
                <w:lang w:val="ru-RU" w:eastAsia="ru-RU"/>
              </w:rPr>
              <w:t xml:space="preserve"> и Графику платежей по Контракту.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Календарно-сетевые графики сооружения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Графики 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1,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2 и 3 уровней;</w:t>
            </w:r>
          </w:p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Тематические планы;</w:t>
            </w:r>
          </w:p>
          <w:p w:rsidR="00F21C9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Однозначная увязка графиков и тематических планов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Связь графиков строительства и сметной документации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строк ЛС и работ графика 3-го уровня;</w:t>
            </w:r>
          </w:p>
          <w:p w:rsidR="00F21C9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ЛСР и работ графика 2-го уровня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Связь графиков строительства и структуры стоимости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62CCF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интеграции со смежными системами: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Атомсмета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Грандсмета</w:t>
            </w:r>
            <w:proofErr w:type="spellEnd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Загрузка ЛС, ЛСР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2D508B">
              <w:rPr>
                <w:sz w:val="28"/>
                <w:szCs w:val="28"/>
                <w:lang w:val="en-US" w:eastAsia="ru-RU"/>
              </w:rPr>
              <w:t>Oracle Primavera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Загрузка графиков 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1,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2 и 3 уровня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E6D94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СИО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64481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Задания на закупку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закупочной документации (лоты), 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. НМЦ </w:t>
            </w:r>
            <w:r w:rsidR="00122177" w:rsidRPr="00E6431C">
              <w:rPr>
                <w:sz w:val="28"/>
                <w:szCs w:val="28"/>
                <w:lang w:val="ru-RU" w:eastAsia="ru-RU"/>
              </w:rPr>
              <w:t>в базисных и текущих ценах в рублях РФ и в ценах валюты контракта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заключенным договорам поставки </w:t>
            </w:r>
            <w:r w:rsidR="00122177" w:rsidRPr="00E6431C">
              <w:rPr>
                <w:sz w:val="28"/>
                <w:szCs w:val="28"/>
                <w:lang w:val="ru-RU" w:eastAsia="ru-RU"/>
              </w:rPr>
              <w:t>в базисных и текущих ценах в рублях РФ и в ценах валюты контракта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CE6D94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Бухгалтерские системы </w:t>
            </w:r>
            <w:r w:rsidR="00F21C97" w:rsidRPr="00E6431C">
              <w:rPr>
                <w:bCs/>
                <w:sz w:val="28"/>
                <w:szCs w:val="28"/>
                <w:lang w:val="ru-RU" w:eastAsia="ru-RU"/>
              </w:rPr>
              <w:t>«1С УСО 8»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, 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>SAP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…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62CC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факту выполнения работ/поставок оборудования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122177" w:rsidRPr="00E6431C">
              <w:rPr>
                <w:sz w:val="28"/>
                <w:szCs w:val="28"/>
                <w:lang w:val="ru-RU" w:eastAsia="ru-RU"/>
              </w:rPr>
              <w:t>в базисных и текущих ценах в рублях РФ и в ценах валюты контракта</w:t>
            </w:r>
          </w:p>
        </w:tc>
      </w:tr>
      <w:tr w:rsidR="0012217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всем фактическим затратам, относимым на проект</w:t>
            </w:r>
          </w:p>
        </w:tc>
      </w:tr>
      <w:tr w:rsidR="0012217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462CCF" w:rsidP="00462CCF">
            <w:pPr>
              <w:pStyle w:val="-11"/>
              <w:numPr>
                <w:ilvl w:val="3"/>
                <w:numId w:val="1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ИСУП НИАЭП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Проектно-сметная документация стадий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и РД</w:t>
            </w:r>
          </w:p>
        </w:tc>
      </w:tr>
      <w:tr w:rsidR="00462CCF" w:rsidRPr="002D508B" w:rsidTr="00DD4540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Данные о проектной потребности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подсистемы информации, вносимой в процессе эксплуатации системы: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Лимиты по основным статьям затрат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Лимиты по сопутствующим статьям затрат, в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>.: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2D508B" w:rsidRDefault="00462CCF" w:rsidP="00462CCF">
            <w:pPr>
              <w:pStyle w:val="affc"/>
              <w:numPr>
                <w:ilvl w:val="2"/>
                <w:numId w:val="27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Создание и содержание представительств или филиалов;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7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Командирование персонала;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7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Банковские расходы за пользование гарантиями возврата авансового платежа и надлежащего исполнения;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Финансовые расходы по выплате процентов за кредиты;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Расходы на средства, привлекаемые для финансирования кассовых разрывов;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Расходы на невозвратный НДС;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Прочие сопутствующие затраты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CF1C74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Лимиты на резервы</w:t>
            </w:r>
            <w:r w:rsidR="0068332A" w:rsidRPr="00E6431C">
              <w:rPr>
                <w:sz w:val="28"/>
                <w:szCs w:val="28"/>
                <w:lang w:val="ru-RU" w:eastAsia="ru-RU"/>
              </w:rPr>
              <w:t xml:space="preserve"> рисков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и прибыл</w:t>
            </w:r>
            <w:r w:rsidR="0068332A" w:rsidRPr="00E6431C">
              <w:rPr>
                <w:sz w:val="28"/>
                <w:szCs w:val="28"/>
                <w:lang w:val="ru-RU" w:eastAsia="ru-RU"/>
              </w:rPr>
              <w:t>и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 на риски</w:t>
            </w:r>
          </w:p>
          <w:p w:rsidR="00462CCF" w:rsidRPr="00E6431C" w:rsidRDefault="0068332A" w:rsidP="0068332A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 на п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рибыль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5E688C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Данные о затратах на транспортировку оборудования 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затратах на транспортное страхование;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затратах на таможенное оформление;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затратах по налоговым отчислениям и схемам уплаты налогов;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 затратах на обеспечение качества;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Данные о затратах на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шеф-монтаж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и шеф-наладку;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прочих затратах по оборудованию и пр.</w:t>
            </w:r>
            <w:r w:rsidR="00705919" w:rsidRPr="00E6431C">
              <w:rPr>
                <w:sz w:val="28"/>
                <w:szCs w:val="28"/>
                <w:lang w:val="ru-RU" w:eastAsia="ru-RU"/>
              </w:rPr>
              <w:t xml:space="preserve"> (в </w:t>
            </w:r>
            <w:proofErr w:type="spellStart"/>
            <w:r w:rsidR="00705919" w:rsidRPr="00E6431C">
              <w:rPr>
                <w:sz w:val="28"/>
                <w:szCs w:val="28"/>
                <w:lang w:val="ru-RU" w:eastAsia="ru-RU"/>
              </w:rPr>
              <w:t>т.ч</w:t>
            </w:r>
            <w:proofErr w:type="spellEnd"/>
            <w:r w:rsidR="00705919" w:rsidRPr="00E6431C">
              <w:rPr>
                <w:sz w:val="28"/>
                <w:szCs w:val="28"/>
                <w:lang w:val="ru-RU" w:eastAsia="ru-RU"/>
              </w:rPr>
              <w:t>. затраты на агентское вознаграждение)</w:t>
            </w:r>
          </w:p>
          <w:p w:rsidR="005E688C" w:rsidRPr="00E6431C" w:rsidRDefault="005E688C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Данные о затратах на страхование по проекту (за исключением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транспортного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>);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Справочники (как перечислено ниже)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DD4540" w:rsidP="00DD4540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Основные функциональные характеристики модулей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Разделение Стоимости работ в разрезе каждого энергоблока на статьи:</w:t>
            </w:r>
          </w:p>
          <w:p w:rsidR="00DD4540" w:rsidRPr="002D508B" w:rsidRDefault="00DD4540" w:rsidP="00DD4540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прямых затрат (СМР, </w:t>
            </w:r>
            <w:r w:rsidR="00B74206" w:rsidRPr="002D508B">
              <w:rPr>
                <w:sz w:val="28"/>
                <w:szCs w:val="28"/>
              </w:rPr>
              <w:t>оборудование</w:t>
            </w:r>
            <w:r w:rsidRPr="002D508B">
              <w:rPr>
                <w:sz w:val="28"/>
                <w:szCs w:val="28"/>
              </w:rPr>
              <w:t>, ПИР, ПНР, обучение, ядерное топливо);</w:t>
            </w:r>
          </w:p>
          <w:p w:rsidR="00DD4540" w:rsidRPr="002D508B" w:rsidRDefault="00DD4540" w:rsidP="00DD4540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proofErr w:type="gramStart"/>
            <w:r w:rsidRPr="002D508B">
              <w:rPr>
                <w:sz w:val="28"/>
                <w:szCs w:val="28"/>
              </w:rPr>
              <w:t>сопутствующих затрат (</w:t>
            </w:r>
            <w:r w:rsidR="00B74206" w:rsidRPr="002D508B">
              <w:rPr>
                <w:sz w:val="28"/>
                <w:szCs w:val="28"/>
              </w:rPr>
              <w:t>транспортные расходы</w:t>
            </w:r>
            <w:r w:rsidRPr="002D508B">
              <w:rPr>
                <w:sz w:val="28"/>
                <w:szCs w:val="28"/>
              </w:rPr>
              <w:t>, страхование, банковские и финансовые расходы, надзор</w:t>
            </w:r>
            <w:r w:rsidR="00B74206" w:rsidRPr="002D508B">
              <w:rPr>
                <w:sz w:val="28"/>
                <w:szCs w:val="28"/>
              </w:rPr>
              <w:t>,</w:t>
            </w:r>
            <w:r w:rsidRPr="002D508B">
              <w:rPr>
                <w:sz w:val="28"/>
                <w:szCs w:val="28"/>
              </w:rPr>
              <w:t xml:space="preserve"> контроль качества, налоги, управление проектом, прочие),</w:t>
            </w:r>
            <w:proofErr w:type="gramEnd"/>
          </w:p>
          <w:p w:rsidR="00DD4540" w:rsidRPr="002D508B" w:rsidRDefault="00DD4540" w:rsidP="00DD4540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резервов на неопределенность и риски.</w:t>
            </w:r>
          </w:p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Учет внутренних лимитов по статьям затрат и объектам сооружения.</w:t>
            </w:r>
          </w:p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Учет НМЦ лотов, стоимости работ по договорам с Субподрядчиками с учетом резервов на риски, собственных расходов на управление проектом, сопутствующих затрат (например, банковских гарантий) и налоговой </w:t>
            </w:r>
            <w:r w:rsidRPr="002D508B">
              <w:rPr>
                <w:sz w:val="28"/>
                <w:szCs w:val="28"/>
              </w:rPr>
              <w:lastRenderedPageBreak/>
              <w:t>нагрузки.</w:t>
            </w:r>
          </w:p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Учет факта выполнения работ по договорам с Субподрядчиками на условиях выполнения контрольных событий или прогресса работ, списаний собственных расходов на управление проектом, сопутствующих затрат,</w:t>
            </w:r>
          </w:p>
          <w:p w:rsidR="00462CCF" w:rsidRPr="002D508B" w:rsidRDefault="00DD4540" w:rsidP="0068332A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Учет привязки ЛС, ЛСР и </w:t>
            </w:r>
            <w:r w:rsidR="0068332A" w:rsidRPr="002D508B">
              <w:rPr>
                <w:sz w:val="28"/>
                <w:szCs w:val="28"/>
              </w:rPr>
              <w:t xml:space="preserve">ведомостей объемов работ и </w:t>
            </w:r>
            <w:r w:rsidRPr="002D508B">
              <w:rPr>
                <w:sz w:val="28"/>
                <w:szCs w:val="28"/>
              </w:rPr>
              <w:t>спецификаций, договоров, актов выполненных работ.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9752E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lastRenderedPageBreak/>
              <w:t>В части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 xml:space="preserve"> функционала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 формирования и оценки стоимости: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Автоматизированный пересчет стоимости Проекта в текущий и прогнозный уровень цен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Возможность формирования оценки стоимости всего Проекта на различных стадиях (в том числе и на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предпроектной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>)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Создание и ведение справочников по коэффициентам поправок: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стоимости местных ресурсов;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сметным нормам;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накладным расходам;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сметной прибыли;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стоимости командирования;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таможенным пошлинам и налогам;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требованию по страхованию;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уровню безопасности;</w:t>
            </w:r>
          </w:p>
          <w:p w:rsidR="00DD4540" w:rsidRPr="00E6431C" w:rsidRDefault="00DD4540" w:rsidP="00F51C8D">
            <w:pPr>
              <w:pStyle w:val="-11"/>
              <w:ind w:left="2192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и прочие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Должна быть разработана и поддерживаться база данных мониторинга стоимости ресурсов на определённый период</w:t>
            </w:r>
            <w:r w:rsidR="0068332A" w:rsidRPr="00E6431C">
              <w:rPr>
                <w:sz w:val="28"/>
                <w:szCs w:val="28"/>
                <w:lang w:val="ru-RU" w:eastAsia="ru-RU"/>
              </w:rPr>
              <w:t xml:space="preserve"> в различных валютах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Должны быть разработаны и поддерживаться справочники: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Поправочных коэффициентов на </w:t>
            </w:r>
            <w:r w:rsidR="00C366CF" w:rsidRPr="00E6431C">
              <w:rPr>
                <w:bCs/>
                <w:sz w:val="28"/>
                <w:szCs w:val="28"/>
                <w:lang w:val="ru-RU" w:eastAsia="ru-RU"/>
              </w:rPr>
              <w:t xml:space="preserve">объемы работ и оборудование, связанные с проектными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решения</w:t>
            </w:r>
            <w:r w:rsidR="00C366CF" w:rsidRPr="00E6431C">
              <w:rPr>
                <w:bCs/>
                <w:sz w:val="28"/>
                <w:szCs w:val="28"/>
                <w:lang w:val="ru-RU" w:eastAsia="ru-RU"/>
              </w:rPr>
              <w:t>ми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объектам по статьям затрат и видам работ (для учета особенностей зарубежной </w:t>
            </w:r>
            <w:r w:rsidR="004023C9" w:rsidRPr="00E6431C">
              <w:rPr>
                <w:bCs/>
                <w:sz w:val="28"/>
                <w:szCs w:val="28"/>
                <w:lang w:val="ru-RU" w:eastAsia="ru-RU"/>
              </w:rPr>
              <w:t>Площадки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);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Коэффициентов на учет сейсмики, климата, особенностей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техводоснабжения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и т.д.;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Индексов пересчета из базисной стоимости в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текущую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видам работ, материалам;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Коэффициентов привязки по статьям затрат в соответствии с базой данных мониторинга;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Официальных курсов валют, кросс-курсов валют.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Справочник привязки со структурой счетов МАГАТЭ.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Распределение всей стоимости по времени строительства с применением связи графиков строительства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Использование данных и поддержка выполнения расчетов: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 базисных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ценах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рублей РФ по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референтному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проекту АЭС;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 текущих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ценах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в различных валютах;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 прогнозном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уровне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цен в различных валютах.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Хранение сборников ежеквартальных индексов пересчета базисной стоимости в текущий уровень цен, каталогов текущих цен для региона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референтного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 xml:space="preserve"> проекта АЭС, прогнозных индексов и дефляторов;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Интеграция с ПК «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АтомСмета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>»</w:t>
            </w:r>
            <w:r w:rsidR="0068332A" w:rsidRPr="00E6431C">
              <w:rPr>
                <w:sz w:val="28"/>
                <w:szCs w:val="28"/>
                <w:lang w:val="ru-RU" w:eastAsia="ru-RU"/>
              </w:rPr>
              <w:t>, ПК «</w:t>
            </w:r>
            <w:proofErr w:type="spellStart"/>
            <w:r w:rsidR="0068332A" w:rsidRPr="00E6431C">
              <w:rPr>
                <w:sz w:val="28"/>
                <w:szCs w:val="28"/>
                <w:lang w:val="ru-RU" w:eastAsia="ru-RU"/>
              </w:rPr>
              <w:t>Грандсмета</w:t>
            </w:r>
            <w:proofErr w:type="spellEnd"/>
            <w:r w:rsidR="0068332A" w:rsidRPr="00E6431C">
              <w:rPr>
                <w:sz w:val="28"/>
                <w:szCs w:val="28"/>
                <w:lang w:val="ru-RU" w:eastAsia="ru-RU"/>
              </w:rPr>
              <w:t>»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в части пересчета в текущие цены;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Возможности группового пересчета в текущие цены (новые справочники индексов, нормативы</w:t>
            </w:r>
            <w:r w:rsidR="0000047B" w:rsidRPr="00E6431C">
              <w:rPr>
                <w:sz w:val="28"/>
                <w:szCs w:val="28"/>
                <w:lang w:val="ru-RU" w:eastAsia="ru-RU"/>
              </w:rPr>
              <w:t>, прогнозы роста цен, прогнозы курсов валют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и т.п.);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Возможность применения ресурсного метода расчета.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В части 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 xml:space="preserve">функционала 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установления лимитов стоимости: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Распределение лимитов по статьям затрат, видам работ, объектам и времени</w:t>
            </w:r>
            <w:r w:rsidR="00F21C97" w:rsidRPr="00E6431C">
              <w:rPr>
                <w:sz w:val="28"/>
                <w:szCs w:val="28"/>
                <w:lang w:val="ru-RU" w:eastAsia="ru-RU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В части 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 xml:space="preserve">функционала анализа, 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контроля исполнения лимитов 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>и формирования лимитных стоимостей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 системе необходимо создать функционал учета и контроля лимитов с использованием многоуровневых резервов: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Резервы на основные и сопутствующие статьи затрат;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Резервы на риски</w:t>
            </w:r>
            <w:r w:rsidR="0068332A" w:rsidRPr="00E6431C">
              <w:rPr>
                <w:bCs/>
                <w:sz w:val="28"/>
                <w:szCs w:val="28"/>
                <w:lang w:val="ru-RU" w:eastAsia="ru-RU"/>
              </w:rPr>
              <w:t xml:space="preserve"> и прибыль.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При этом система должна иметь возможность актуализации стоимости строительства, перераспределения стоимости строительства в части, касающейся субподрядных лимитов на следующих этапах: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На стадии формирования лимитов Субподрядчика;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 факту выпуска документации стадии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</w:t>
            </w:r>
            <w:proofErr w:type="gramEnd"/>
            <w:r w:rsidR="004E34D0" w:rsidRPr="00E6431C">
              <w:rPr>
                <w:bCs/>
                <w:sz w:val="28"/>
                <w:szCs w:val="28"/>
                <w:lang w:val="ru-RU" w:eastAsia="ru-RU"/>
              </w:rPr>
              <w:t xml:space="preserve"> с учетом заключенных субподрядных договоров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 учетом выпуска РД</w:t>
            </w:r>
            <w:r w:rsidR="004E34D0" w:rsidRPr="00E6431C">
              <w:rPr>
                <w:bCs/>
                <w:sz w:val="28"/>
                <w:szCs w:val="28"/>
                <w:lang w:val="ru-RU" w:eastAsia="ru-RU"/>
              </w:rPr>
              <w:t xml:space="preserve"> и заключенных субподрядных договоров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 учетом факта закрытия субподрядных работ.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В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целях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повышения эффективности реализации проектов необходимо дополнить функционал возможностями проведения сравнительного анализа распределения затрат по заданной структуре стоимости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306D86" w:rsidP="00F51C8D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функционала формирования НМЦ</w:t>
            </w:r>
          </w:p>
        </w:tc>
      </w:tr>
      <w:tr w:rsidR="00306D86" w:rsidRPr="002D508B" w:rsidTr="00DE4819">
        <w:tc>
          <w:tcPr>
            <w:tcW w:w="10061" w:type="dxa"/>
            <w:gridSpan w:val="4"/>
            <w:shd w:val="clear" w:color="auto" w:fill="auto"/>
          </w:tcPr>
          <w:p w:rsidR="00306D86" w:rsidRPr="00E6431C" w:rsidRDefault="00306D86" w:rsidP="00306D8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Формирование НМЦ;</w:t>
            </w:r>
          </w:p>
          <w:p w:rsidR="00306D86" w:rsidRPr="00E6431C" w:rsidRDefault="00306D86" w:rsidP="00306D8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План-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фактный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анализ;</w:t>
            </w:r>
          </w:p>
          <w:p w:rsidR="00306D86" w:rsidRPr="00E6431C" w:rsidRDefault="00306D86" w:rsidP="00306D8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Факторный анализ.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306D86" w:rsidP="00F51C8D">
            <w:pPr>
              <w:pStyle w:val="-11"/>
              <w:numPr>
                <w:ilvl w:val="3"/>
                <w:numId w:val="1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В части функционала формирования отчетов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306D86" w:rsidRPr="002D508B" w:rsidRDefault="00306D86" w:rsidP="00306D86">
            <w:pPr>
              <w:pStyle w:val="affc"/>
              <w:contextualSpacing w:val="0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Предлагается определить первоначальный перечень отчетов, необходимый и достаточный </w:t>
            </w:r>
            <w:proofErr w:type="gramStart"/>
            <w:r w:rsidRPr="002D508B">
              <w:rPr>
                <w:sz w:val="28"/>
                <w:szCs w:val="28"/>
              </w:rPr>
              <w:t>для</w:t>
            </w:r>
            <w:proofErr w:type="gramEnd"/>
            <w:r w:rsidRPr="002D508B">
              <w:rPr>
                <w:sz w:val="28"/>
                <w:szCs w:val="28"/>
              </w:rPr>
              <w:t>:</w:t>
            </w:r>
          </w:p>
          <w:p w:rsidR="00306D86" w:rsidRPr="002D508B" w:rsidRDefault="00306D86" w:rsidP="00306D86">
            <w:pPr>
              <w:ind w:left="1287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Подразделений Блока управления стоимостью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Сравнение плановых и фактических данных по статьям затрат за период;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Остаток </w:t>
            </w:r>
            <w:proofErr w:type="spellStart"/>
            <w:r w:rsidRPr="002D508B">
              <w:rPr>
                <w:sz w:val="28"/>
                <w:szCs w:val="28"/>
              </w:rPr>
              <w:t>незаконтрактованных</w:t>
            </w:r>
            <w:proofErr w:type="spellEnd"/>
            <w:r w:rsidRPr="002D508B">
              <w:rPr>
                <w:sz w:val="28"/>
                <w:szCs w:val="28"/>
              </w:rPr>
              <w:t xml:space="preserve"> лимитов по статьям затрат;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Факторный анализ причин отклонения стоимости за период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Объем выпущенной ПСД в привязке к структуре Стоимости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Контроль базисной стоимости по выпуску РД;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…</w:t>
            </w:r>
          </w:p>
          <w:p w:rsidR="00306D86" w:rsidRPr="002D508B" w:rsidRDefault="00306D86" w:rsidP="00306D86">
            <w:pPr>
              <w:pStyle w:val="affc"/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Подразделений управления стоимостью и внешних получателей информации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Декомпозиция установленных лимитов;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Данные о </w:t>
            </w:r>
            <w:proofErr w:type="gramStart"/>
            <w:r w:rsidRPr="002D508B">
              <w:rPr>
                <w:sz w:val="28"/>
                <w:szCs w:val="28"/>
              </w:rPr>
              <w:t>сформированных</w:t>
            </w:r>
            <w:proofErr w:type="gramEnd"/>
            <w:r w:rsidRPr="002D508B">
              <w:rPr>
                <w:sz w:val="28"/>
                <w:szCs w:val="28"/>
              </w:rPr>
              <w:t xml:space="preserve"> НМЦ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Объем заключенных договоров, факт и прогноз освоения по годам строительства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…</w:t>
            </w:r>
          </w:p>
          <w:p w:rsidR="00DD4540" w:rsidRPr="00E6431C" w:rsidRDefault="00DD4540" w:rsidP="00306D86">
            <w:pPr>
              <w:pStyle w:val="-11"/>
              <w:ind w:left="1494"/>
              <w:jc w:val="both"/>
              <w:rPr>
                <w:bCs/>
                <w:sz w:val="28"/>
                <w:szCs w:val="28"/>
                <w:lang w:val="ru-RU" w:eastAsia="ru-RU"/>
              </w:rPr>
            </w:pP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Средства мониторинга процесса управления стоимостью проектов сооружения АЭС в составе АСУС</w:t>
            </w:r>
            <w:r w:rsidR="00CC4ED1" w:rsidRPr="00E6431C">
              <w:rPr>
                <w:sz w:val="28"/>
                <w:szCs w:val="28"/>
                <w:lang w:val="ru-RU" w:eastAsia="ru-RU"/>
              </w:rPr>
              <w:t>-И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должны  позволять: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Формировать данные в базисном, текущем и прогнозном уровнях цен</w:t>
            </w:r>
            <w:r w:rsidR="00306D86" w:rsidRPr="00E6431C">
              <w:rPr>
                <w:bCs/>
                <w:sz w:val="28"/>
                <w:szCs w:val="28"/>
                <w:lang w:val="ru-RU" w:eastAsia="ru-RU"/>
              </w:rPr>
              <w:t xml:space="preserve"> в рублях РФ и в валюте цены Контракта/субподрядного договора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Предоставлять данные в разрезах: прогноз/лимит/актуальный прогноз;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Предоставлять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для анализа данные о стоимости до элемента учета</w:t>
            </w:r>
            <w:r w:rsidR="00306D86" w:rsidRPr="00E6431C">
              <w:rPr>
                <w:bCs/>
                <w:sz w:val="28"/>
                <w:szCs w:val="28"/>
                <w:lang w:val="ru-RU" w:eastAsia="ru-RU"/>
              </w:rPr>
              <w:t xml:space="preserve"> по в соответствии</w:t>
            </w:r>
            <w:proofErr w:type="gramEnd"/>
            <w:r w:rsidR="00306D86" w:rsidRPr="00E6431C">
              <w:rPr>
                <w:bCs/>
                <w:sz w:val="28"/>
                <w:szCs w:val="28"/>
                <w:lang w:val="ru-RU" w:eastAsia="ru-RU"/>
              </w:rPr>
              <w:t xml:space="preserve"> со структурой затрат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(ЛСР, позиция оборудования, расчет по прочим и т.п.) с распределением по периодам (месяц, квартал, год) строительства;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Средства формирования отчетов в составе АСУС</w:t>
            </w:r>
            <w:r w:rsidR="00CC4ED1" w:rsidRPr="00E6431C">
              <w:rPr>
                <w:sz w:val="28"/>
                <w:szCs w:val="28"/>
                <w:lang w:val="ru-RU" w:eastAsia="ru-RU"/>
              </w:rPr>
              <w:t>-И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должны позволять: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Формировать 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преднастроенные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отчеты;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Формировать аналитикам системы нерегламентированные запросы в рамках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созданного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репозитария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Запрашиваемые данные должны представляться в вид</w:t>
            </w:r>
            <w:r w:rsidR="00306D86" w:rsidRPr="00E6431C">
              <w:rPr>
                <w:sz w:val="28"/>
                <w:szCs w:val="28"/>
                <w:lang w:val="ru-RU" w:eastAsia="ru-RU"/>
              </w:rPr>
              <w:t xml:space="preserve">е таблиц, графиков или диаграмм в форматах </w:t>
            </w:r>
            <w:r w:rsidR="00306D86" w:rsidRPr="002D508B">
              <w:rPr>
                <w:sz w:val="28"/>
                <w:szCs w:val="28"/>
                <w:lang w:val="en-US" w:eastAsia="ru-RU"/>
              </w:rPr>
              <w:t>MS</w:t>
            </w:r>
            <w:r w:rsidR="00306D86" w:rsidRPr="00E6431C">
              <w:rPr>
                <w:sz w:val="28"/>
                <w:szCs w:val="28"/>
                <w:lang w:val="ru-RU" w:eastAsia="ru-RU"/>
              </w:rPr>
              <w:t xml:space="preserve"> </w:t>
            </w:r>
            <w:r w:rsidR="00306D86" w:rsidRPr="002D508B">
              <w:rPr>
                <w:sz w:val="28"/>
                <w:szCs w:val="28"/>
                <w:lang w:val="en-US" w:eastAsia="ru-RU"/>
              </w:rPr>
              <w:t>Word</w:t>
            </w:r>
            <w:r w:rsidR="00306D86" w:rsidRPr="00E6431C">
              <w:rPr>
                <w:sz w:val="28"/>
                <w:szCs w:val="28"/>
                <w:lang w:val="ru-RU" w:eastAsia="ru-RU"/>
              </w:rPr>
              <w:t>/</w:t>
            </w:r>
            <w:r w:rsidR="00306D86" w:rsidRPr="002D508B">
              <w:rPr>
                <w:sz w:val="28"/>
                <w:szCs w:val="28"/>
                <w:lang w:val="en-US" w:eastAsia="ru-RU"/>
              </w:rPr>
              <w:t>Excel</w:t>
            </w:r>
            <w:r w:rsidR="00306D86" w:rsidRPr="00E6431C">
              <w:rPr>
                <w:sz w:val="28"/>
                <w:szCs w:val="28"/>
                <w:lang w:val="ru-RU" w:eastAsia="ru-RU"/>
              </w:rPr>
              <w:t>/</w:t>
            </w:r>
            <w:r w:rsidR="00306D86" w:rsidRPr="002D508B">
              <w:rPr>
                <w:sz w:val="28"/>
                <w:szCs w:val="28"/>
                <w:lang w:val="en-US" w:eastAsia="ru-RU"/>
              </w:rPr>
              <w:t>Access</w:t>
            </w:r>
            <w:r w:rsidR="00306D86" w:rsidRPr="00E6431C">
              <w:rPr>
                <w:sz w:val="28"/>
                <w:szCs w:val="28"/>
                <w:lang w:val="ru-RU" w:eastAsia="ru-RU"/>
              </w:rPr>
              <w:t>.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В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случае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электронных таблиц в формате MS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Excel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 xml:space="preserve"> данные должны выводиться с расчетными формулами.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A4599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Общие требования: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A4599">
            <w:pPr>
              <w:pStyle w:val="-1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494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В Системе должна быть предусмотрена возможность обработки исходных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06D86">
            <w:pPr>
              <w:pStyle w:val="-1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укрупненном виде – для исторических данных, восстановленных «итогами»;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06D86">
            <w:pPr>
              <w:pStyle w:val="-1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полном объеме – для текущих 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72389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возможность (в отдельных случаях) ввода исторических данных, восстановленных «итогами», в соответствии со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скан-копиями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документов-оснований, т.е. без контроля арифметики документа. Несоответствия в арифметике должны учитываться отдельной строкой (ошибки документации).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DC79AD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возможность ввода исторических данных из файлов формата </w:t>
            </w:r>
            <w:r w:rsidR="00DC79AD" w:rsidRPr="002D508B">
              <w:rPr>
                <w:bCs/>
                <w:sz w:val="28"/>
                <w:szCs w:val="28"/>
                <w:lang w:val="en-US" w:eastAsia="ru-RU"/>
              </w:rPr>
              <w:t>MS</w:t>
            </w:r>
            <w:r w:rsidR="00DC79AD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DC79AD" w:rsidRPr="002D508B">
              <w:rPr>
                <w:bCs/>
                <w:sz w:val="28"/>
                <w:szCs w:val="28"/>
                <w:lang w:val="en-US" w:eastAsia="ru-RU"/>
              </w:rPr>
              <w:t>Excel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4" w:name="_Toc426561017"/>
            <w:r w:rsidRPr="00E6431C">
              <w:rPr>
                <w:b/>
                <w:sz w:val="28"/>
                <w:szCs w:val="28"/>
                <w:lang w:val="ru-RU" w:eastAsia="ru-RU"/>
              </w:rPr>
              <w:t>Требования к видам обеспечения</w:t>
            </w:r>
            <w:bookmarkEnd w:id="24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математическому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Математические методы и алгоритмы, используемые для шифрования/дешифрования данных, а также программное обеспечение, реализующее их, должны быть сертифицированы уполномоченными организациями для использования.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информационному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Состав, структура и способы организации данных в Системе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Состав, структура и способы организации данных в Системе должны быть определены на этапе технического проектирования.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Средства СУБД, а также средства используемых операционных систем должны обеспечивать документирование и протоколирование обрабатываемой в системе информации.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Основными требованиями, предъявляемыми к классификации и кодированию информации в Системе, являются требования по обеспечению: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единых принципов к классификации и кодирования справочной информации в Системе и связанных с ней системах представления первичной информации (ИСУПП, ЕОС НСИ и пр.);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унификации процессов ведения справочной информации,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подлежащей накоплению и обработке в Системе и связанных с ней Системах предоставления первичной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совместимости с внешними информационными ресурсами и источниками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однозначной идентификации объектов учета;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235D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использования общероссийских и отраслевых классификаторов.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542AC">
            <w:pPr>
              <w:pStyle w:val="-11"/>
              <w:tabs>
                <w:tab w:val="left" w:pos="1625"/>
              </w:tabs>
              <w:spacing w:before="180"/>
              <w:ind w:left="1728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Применение систем управления базами данных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Хранение, обработка и доступ к базам данных в хранилище </w:t>
            </w:r>
            <w:proofErr w:type="gramStart"/>
            <w:r w:rsidRPr="002D508B">
              <w:rPr>
                <w:sz w:val="28"/>
                <w:szCs w:val="28"/>
              </w:rPr>
              <w:t>бизнес-информации</w:t>
            </w:r>
            <w:proofErr w:type="gramEnd"/>
            <w:r w:rsidRPr="002D508B">
              <w:rPr>
                <w:sz w:val="28"/>
                <w:szCs w:val="28"/>
              </w:rPr>
              <w:t xml:space="preserve"> должны быть организованы на платформе современной СУБД, обладающей масштабируемой архитектурой, которая позволяла бы осуществить развертывание Системы и ее бесперебойное функционирование независимо от объемов хранимых и обрабатываемых данных.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Защита данных от разрушений при авариях и сбоях в электропитании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4E34D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резервных генераторов электроэнергии или нормального завершения работы приложений и выключения оборудования.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Контроль, хранение, обновление и восстановление данных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предоставлять средства для следующих операций: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бесперебойного электропитания серверов;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резервного копирования 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контроля целостности хранимых 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восстановления данных при их утере в случае сбоя.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лингвистическому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Все интерфейсы конечных пользователей Системы должны быть на русском</w:t>
            </w:r>
            <w:r w:rsidR="003B29AB" w:rsidRPr="002D508B">
              <w:rPr>
                <w:sz w:val="28"/>
                <w:szCs w:val="28"/>
              </w:rPr>
              <w:t xml:space="preserve"> и английском</w:t>
            </w:r>
            <w:r w:rsidRPr="002D508B">
              <w:rPr>
                <w:sz w:val="28"/>
                <w:szCs w:val="28"/>
              </w:rPr>
              <w:t xml:space="preserve"> языке</w:t>
            </w:r>
            <w:r w:rsidR="003B29AB" w:rsidRPr="002D508B">
              <w:rPr>
                <w:sz w:val="28"/>
                <w:szCs w:val="28"/>
              </w:rPr>
              <w:t xml:space="preserve"> с возможностью выбора</w:t>
            </w:r>
            <w:r w:rsidRPr="002D508B">
              <w:rPr>
                <w:sz w:val="28"/>
                <w:szCs w:val="28"/>
              </w:rPr>
              <w:t>. Руководства и инструкции пользователей Системы также должны быть на русском языке.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Интерфейсы администраторов, разработчиков и группы поддержки пользователей могут быть на русском или английском языках. Инструкции и документация для сотрудников, занимающихся поддержкой, должны быть на русском языке.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ввод и обработку данных одновременно на нескольких различных языках, использующих различные кодировки.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программному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Общие требования к программному обеспечению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</w:t>
            </w:r>
            <w:r w:rsidRPr="002D508B">
              <w:rPr>
                <w:sz w:val="28"/>
                <w:szCs w:val="28"/>
              </w:rPr>
              <w:lastRenderedPageBreak/>
              <w:t>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>Программное обеспечение Системы должно обладать следующими свойствами: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функциональная достаточность (полнота)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надежность (в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. восстанавливаемость, наличие средств диагностики и выявления ошибок);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адаптируемость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масштабируемость;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модуль построения;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версионность;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удобство эксплуатации.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Программное обеспечение Системы должно иметь средства диагностики состояния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В программном </w:t>
            </w:r>
            <w:proofErr w:type="gramStart"/>
            <w:r w:rsidRPr="002D508B">
              <w:rPr>
                <w:sz w:val="28"/>
                <w:szCs w:val="28"/>
              </w:rPr>
              <w:t>обеспечении</w:t>
            </w:r>
            <w:proofErr w:type="gramEnd"/>
            <w:r w:rsidRPr="002D508B">
              <w:rPr>
                <w:sz w:val="28"/>
                <w:szCs w:val="28"/>
              </w:rPr>
              <w:t xml:space="preserve">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Компоненты программного обеспечения Системы должны быть совместимы между собой, так и с системным программным обеспечением.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использованию типовых и поставляемых программных средств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При проектировании и разработке Системы необходимо максимально эффективным образом использовать ранее закупленное программное обеспечение.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техническому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метрологическому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к метрологическому обеспечению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организационному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Общие требования к организационному обеспечению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</w:t>
            </w:r>
            <w:r w:rsidRPr="002D508B">
              <w:rPr>
                <w:sz w:val="28"/>
                <w:szCs w:val="28"/>
              </w:rPr>
              <w:lastRenderedPageBreak/>
              <w:t>неавтоматизированных функций Системы с учетом их распределения по организационным уровням.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По каждой автоматизируемой функции, в </w:t>
            </w:r>
            <w:proofErr w:type="spellStart"/>
            <w:r w:rsidRPr="002D508B">
              <w:rPr>
                <w:sz w:val="28"/>
                <w:szCs w:val="28"/>
              </w:rPr>
              <w:t>т.ч</w:t>
            </w:r>
            <w:proofErr w:type="spellEnd"/>
            <w:r w:rsidRPr="002D508B">
              <w:rPr>
                <w:sz w:val="28"/>
                <w:szCs w:val="28"/>
              </w:rPr>
              <w:t>. по функциям, которые 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Система должна обеспечивать автоматическую проверку на предмет ошибочности действий персонала и запрет на выполнение таких действий, в </w:t>
            </w:r>
            <w:proofErr w:type="spellStart"/>
            <w:r w:rsidRPr="002D508B">
              <w:rPr>
                <w:sz w:val="28"/>
                <w:szCs w:val="28"/>
              </w:rPr>
              <w:t>т.ч</w:t>
            </w:r>
            <w:proofErr w:type="spellEnd"/>
            <w:r w:rsidRPr="002D508B">
              <w:rPr>
                <w:sz w:val="28"/>
                <w:szCs w:val="28"/>
              </w:rPr>
              <w:t>.: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попытка внесения данных несоответствующего типа;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попытка изменения расчетных или не редактируемых полей и пр.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структуре и функциям подразделений, участвующих в функционировании системы или обеспечивающих ее эксплуатацию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Подразделения, обеспечивающие эксплуатацию Системы на соответствующем уровне, должны выполнять следующие функции: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приема Системы в опытную и промышленную эксплуатацию;</w:t>
            </w:r>
          </w:p>
        </w:tc>
      </w:tr>
      <w:tr w:rsidR="00F21C97" w:rsidRPr="002D508B" w:rsidTr="00DE4819">
        <w:trPr>
          <w:trHeight w:val="22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обеспечение сопровождения и развития функционирующей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контроля работы Системы и подготовки информации о функционировании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администрирование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системного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и СУБД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техническое и сервисное обслуживание оборудования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Подразделения, участвующие в функционировании Системы, должны выполнять следующие функции: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работа в Системе на уровне квалифицированных  (обученных) 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Системе;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поддержка инструкций пользователей в актуальном состоянии;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подготовка информации о функционировании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к методическому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B15B0F">
            <w:pPr>
              <w:pStyle w:val="-11"/>
              <w:ind w:left="1494" w:hanging="360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состав нормативно-правого и методического обеспечения системы должны входить следующие документы: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D707D8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Частные (детальные) технические задания (разрабатываются Исполнителем), детализирующие объем выполняемых работ по </w:t>
            </w:r>
            <w:r w:rsidRPr="002D508B">
              <w:rPr>
                <w:bCs/>
                <w:sz w:val="28"/>
                <w:szCs w:val="28"/>
              </w:rPr>
              <w:lastRenderedPageBreak/>
              <w:t>направлениям работ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Технический проект Системы (разрабатывается Исполнителем):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общее описание Системы,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комплект методических материалов для проведения демонстраций работы системы,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Регламенты информационного взаимодействия 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 xml:space="preserve"> со смежными информационными системами,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25" w:name="_Toc426561018"/>
            <w:r w:rsidRPr="00E6431C">
              <w:rPr>
                <w:b/>
                <w:sz w:val="32"/>
                <w:szCs w:val="32"/>
                <w:lang w:val="ru-RU" w:eastAsia="ru-RU"/>
              </w:rPr>
              <w:t>Состав и содержание работ по созданию Системы</w:t>
            </w:r>
            <w:bookmarkEnd w:id="25"/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8F3A8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Работы Исполнителя по созданию Системы должны включать следующие виды работ: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E6431C" w:rsidRDefault="008F3A8E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6" w:name="_Toc426561019"/>
            <w:r w:rsidRPr="00E6431C">
              <w:rPr>
                <w:b/>
                <w:sz w:val="28"/>
                <w:szCs w:val="28"/>
                <w:lang w:val="ru-RU" w:eastAsia="ru-RU"/>
              </w:rPr>
              <w:t>Виды</w:t>
            </w:r>
            <w:r w:rsidR="00F21C97" w:rsidRPr="00E6431C">
              <w:rPr>
                <w:b/>
                <w:sz w:val="28"/>
                <w:szCs w:val="28"/>
                <w:lang w:val="ru-RU" w:eastAsia="ru-RU"/>
              </w:rPr>
              <w:t xml:space="preserve"> работ по созданию Системы:</w:t>
            </w:r>
            <w:bookmarkEnd w:id="26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53"/>
              <w:gridCol w:w="4111"/>
              <w:gridCol w:w="4536"/>
            </w:tblGrid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№ </w:t>
                  </w:r>
                  <w:proofErr w:type="gramStart"/>
                  <w:r w:rsidRPr="002D508B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2D508B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Состав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Содержание работ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Технический проект и частные (детальные) технические задания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Исполнителем.</w:t>
                  </w:r>
                </w:p>
                <w:p w:rsidR="00F21C97" w:rsidRPr="002D508B" w:rsidRDefault="00A5614C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Проведение интервьюирования сотрудников подразделений Заказчика. </w:t>
                  </w:r>
                  <w:r w:rsidR="00F21C97" w:rsidRPr="002D508B">
                    <w:rPr>
                      <w:bCs/>
                      <w:sz w:val="28"/>
                      <w:szCs w:val="28"/>
                    </w:rPr>
                    <w:t>Разработка частных (детальных) технических заданий</w:t>
                  </w:r>
                  <w:r w:rsidRPr="002D508B">
                    <w:rPr>
                      <w:bCs/>
                      <w:sz w:val="28"/>
                      <w:szCs w:val="28"/>
                    </w:rPr>
                    <w:t xml:space="preserve"> по итогам проведенного интервьюирования</w:t>
                  </w:r>
                  <w:r w:rsidR="00F21C97" w:rsidRPr="002D508B">
                    <w:rPr>
                      <w:bCs/>
                      <w:sz w:val="28"/>
                      <w:szCs w:val="28"/>
                    </w:rPr>
                    <w:t xml:space="preserve"> (разрабатываются Исполнителем), детализирующих объем выполняемых работ по направлениям работ.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Разработка технического проекта:</w:t>
                  </w:r>
                </w:p>
                <w:p w:rsidR="00A5614C" w:rsidRPr="002D508B" w:rsidRDefault="00A5614C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проведение интервьюирования сотрудников подразделений Заказчика,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автоматизируемых функций,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информационного обеспечения Системы,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организации </w:t>
                  </w:r>
                  <w:r w:rsidRPr="002D508B">
                    <w:rPr>
                      <w:bCs/>
                      <w:sz w:val="28"/>
                      <w:szCs w:val="28"/>
                    </w:rPr>
                    <w:lastRenderedPageBreak/>
                    <w:t xml:space="preserve">информационной базы,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комплекса технических средств,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описание программного обеспечения,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описание организационной структуры (матрица ролей и полномочий с описанием ролей и полномочий системы).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lastRenderedPageBreak/>
                    <w:t>2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A418FF" w:rsidP="00A418FF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Разработка </w:t>
                  </w:r>
                  <w:r w:rsidR="00F21C97" w:rsidRPr="002D508B">
                    <w:rPr>
                      <w:sz w:val="28"/>
                      <w:szCs w:val="28"/>
                    </w:rPr>
                    <w:t>программного обеспечения Системы</w:t>
                  </w:r>
                  <w:r w:rsidR="00E40541" w:rsidRPr="002D508B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Выполнение работ по созданию Системы.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Установка и настройка разработанного программного обеспечения Системы.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Разработка рабочей документации по Системе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Разработка и согласование рабочей документации на Систему:</w:t>
                  </w:r>
                </w:p>
                <w:p w:rsidR="00A5614C" w:rsidRPr="002D508B" w:rsidRDefault="00A5614C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интервьюирование сотрудников подразделений Заказчика,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руководство пользователя (пользователей),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общее описание Системы,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программа и методика испытаний,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регламенты информационного взаимодействия АСУС</w:t>
                  </w:r>
                  <w:r w:rsidR="00CC4ED1" w:rsidRPr="002D508B">
                    <w:rPr>
                      <w:bCs/>
                      <w:sz w:val="28"/>
                      <w:szCs w:val="28"/>
                    </w:rPr>
                    <w:t>-И</w:t>
                  </w:r>
                  <w:r w:rsidRPr="002D508B">
                    <w:rPr>
                      <w:bCs/>
                      <w:sz w:val="28"/>
                      <w:szCs w:val="28"/>
                    </w:rPr>
                    <w:t xml:space="preserve"> со смежными информационными системами</w:t>
                  </w:r>
                </w:p>
                <w:p w:rsidR="00F21C97" w:rsidRPr="002D508B" w:rsidRDefault="00F21C97" w:rsidP="00CE6D94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паспорт информационной Системы.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3B29AB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Демонстрация работы Системы Пользователям и администратору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 xml:space="preserve">Выполняется Исполнителем, </w:t>
                  </w:r>
                  <w:r w:rsidRPr="002D508B">
                    <w:rPr>
                      <w:sz w:val="28"/>
                      <w:szCs w:val="28"/>
                    </w:rPr>
                    <w:t xml:space="preserve">комплект методических материалов для </w:t>
                  </w:r>
                  <w:r w:rsidRPr="002D508B">
                    <w:rPr>
                      <w:bCs/>
                      <w:sz w:val="28"/>
                      <w:szCs w:val="28"/>
                    </w:rPr>
                    <w:t>проведения демонстраций работы системы</w:t>
                  </w:r>
                  <w:r w:rsidRPr="002D508B">
                    <w:rPr>
                      <w:sz w:val="28"/>
                      <w:szCs w:val="28"/>
                    </w:rPr>
                    <w:t xml:space="preserve"> предоставляется Исполнителем.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Проведение демонстраций.</w:t>
                  </w:r>
                </w:p>
                <w:p w:rsidR="00F21C97" w:rsidRPr="002D508B" w:rsidRDefault="00F21C97" w:rsidP="00CE6D94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Формирование протоколов демонстраций.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Подготовка и проведение комплексных испытаний, внедрение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Разработка программы и методики комплексных испытаний, подготовка комплекта тестовых сценариев.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Проведение комплексных </w:t>
                  </w:r>
                  <w:r w:rsidRPr="002D508B">
                    <w:rPr>
                      <w:sz w:val="28"/>
                      <w:szCs w:val="28"/>
                    </w:rPr>
                    <w:lastRenderedPageBreak/>
                    <w:t>испытаний Системы.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Доработка программного обеспечения, актуализация рабочей документации в соответствии с результатами комплексных испытаний.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Внедрение системы на площадке: установка на рабочие места пользователей, настройка оборудования.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lastRenderedPageBreak/>
                    <w:t>6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Подготовка и проведение опытной эксплуатации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Разработка плана мероприятий по проведению опытной эксплуатации Системы.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 xml:space="preserve">Проведение опытной эксплуатации.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Принятие решения о вводе в опытно-промышленную эксплуатацию Системы.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 xml:space="preserve">Выполняется Исполнителем: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Доработка Системы по результатам опытной эксплуатации.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Подготовка и проведение опытно-промышленной эксплуатации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Разработка плана мероприятий по проведению опытно-промышленной эксплуатации Системы.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 xml:space="preserve">Проведение опытно-промышленной эксплуатации.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Принятие решения о вводе в промышленную эксплуатацию Системы.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Доработка Системы по результатам опытно-промышленной эксплуатации.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Перевод Системы в Промышленную эксплуатацию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Сдача Системы в промышленную эксплуатацию.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lastRenderedPageBreak/>
                    <w:t>9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Промышленная эксплуатация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Выполнение функциональных процедур в объемах промышленной эксплуатации Системы.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Гарантийное обслуживание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Исполнителем: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Выполнение работ в соответствии с гарантийными обязательствами</w:t>
                  </w:r>
                </w:p>
              </w:tc>
            </w:tr>
          </w:tbl>
          <w:p w:rsidR="00F21C97" w:rsidRPr="00E6431C" w:rsidRDefault="00F21C97" w:rsidP="00404E66">
            <w:pPr>
              <w:pStyle w:val="-11"/>
              <w:tabs>
                <w:tab w:val="left" w:pos="993"/>
              </w:tabs>
              <w:spacing w:before="240"/>
              <w:ind w:left="0"/>
              <w:outlineLvl w:val="1"/>
              <w:rPr>
                <w:b/>
                <w:sz w:val="28"/>
                <w:szCs w:val="28"/>
                <w:lang w:val="ru-RU" w:eastAsia="ru-RU"/>
              </w:rPr>
            </w:pPr>
          </w:p>
        </w:tc>
      </w:tr>
      <w:tr w:rsidR="00F21C97" w:rsidRPr="002D508B" w:rsidTr="00DE4819">
        <w:trPr>
          <w:gridAfter w:val="1"/>
          <w:wAfter w:w="120" w:type="dxa"/>
          <w:trHeight w:val="87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B38CF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F21C97" w:rsidRPr="002D508B" w:rsidTr="00DE4819">
        <w:trPr>
          <w:gridAfter w:val="1"/>
          <w:wAfter w:w="120" w:type="dxa"/>
          <w:trHeight w:val="359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8F3A8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Допускается выполнять отдельные виды работ до завершения предшествующих </w:t>
            </w:r>
            <w:r w:rsidR="008F3A8E" w:rsidRPr="002D508B">
              <w:rPr>
                <w:sz w:val="28"/>
                <w:szCs w:val="28"/>
              </w:rPr>
              <w:t>вид</w:t>
            </w:r>
            <w:r w:rsidRPr="002D508B">
              <w:rPr>
                <w:sz w:val="28"/>
                <w:szCs w:val="28"/>
              </w:rPr>
              <w:t xml:space="preserve">ов, параллельное по времени выполнение работ, включение новых </w:t>
            </w:r>
            <w:r w:rsidR="008F3A8E" w:rsidRPr="002D508B">
              <w:rPr>
                <w:sz w:val="28"/>
                <w:szCs w:val="28"/>
              </w:rPr>
              <w:t>видов</w:t>
            </w:r>
            <w:r w:rsidRPr="002D508B">
              <w:rPr>
                <w:sz w:val="28"/>
                <w:szCs w:val="28"/>
              </w:rPr>
              <w:t xml:space="preserve"> работ.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E6431C" w:rsidRDefault="00F21C97" w:rsidP="008F3A8E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7" w:name="_Toc354387946"/>
            <w:bookmarkStart w:id="28" w:name="_Toc426561020"/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Перечень документов, по </w:t>
            </w:r>
            <w:hyperlink r:id="rId9" w:history="1">
              <w:r w:rsidRPr="00E6431C">
                <w:rPr>
                  <w:b/>
                  <w:sz w:val="28"/>
                  <w:szCs w:val="28"/>
                  <w:lang w:val="ru-RU" w:eastAsia="ru-RU"/>
                </w:rPr>
                <w:t>ГОСТ 34.201-89</w:t>
              </w:r>
            </w:hyperlink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, предъявляемых по окончании соответствующих стадий и </w:t>
            </w:r>
            <w:r w:rsidR="008F3A8E" w:rsidRPr="00E6431C">
              <w:rPr>
                <w:b/>
                <w:sz w:val="28"/>
                <w:szCs w:val="28"/>
                <w:lang w:val="ru-RU" w:eastAsia="ru-RU"/>
              </w:rPr>
              <w:t>вид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ов работ:</w:t>
            </w:r>
            <w:bookmarkEnd w:id="27"/>
            <w:bookmarkEnd w:id="28"/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5614C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Частные (детальные) технические задания (разрабатываются Исполнителем</w:t>
            </w:r>
            <w:r w:rsidR="00A5614C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A5614C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A5614C" w:rsidRPr="002D508B">
              <w:rPr>
                <w:bCs/>
                <w:sz w:val="28"/>
                <w:szCs w:val="28"/>
              </w:rPr>
              <w:t xml:space="preserve"> сотрудников </w:t>
            </w:r>
            <w:r w:rsidR="00915458" w:rsidRPr="002D508B">
              <w:rPr>
                <w:bCs/>
                <w:sz w:val="28"/>
                <w:szCs w:val="28"/>
              </w:rPr>
              <w:t xml:space="preserve">подразделений </w:t>
            </w:r>
            <w:r w:rsidR="00A5614C" w:rsidRPr="002D508B">
              <w:rPr>
                <w:bCs/>
                <w:sz w:val="28"/>
                <w:szCs w:val="28"/>
              </w:rPr>
              <w:t>Заказчика</w:t>
            </w:r>
            <w:r w:rsidRPr="002D508B">
              <w:rPr>
                <w:bCs/>
                <w:sz w:val="28"/>
                <w:szCs w:val="28"/>
              </w:rPr>
              <w:t>), детализирующие объем выполняемых работ по направлениям работ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8534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8534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общее описание Системы,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комплект методических материалов для проведения демонстраций работы системы,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регламенты информационного взаимодействия 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 xml:space="preserve"> со смежными информационными системами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9" w:name="_Toc359865998"/>
            <w:bookmarkStart w:id="30" w:name="_Toc426561021"/>
            <w:r w:rsidRPr="002D508B">
              <w:rPr>
                <w:b/>
                <w:sz w:val="28"/>
                <w:szCs w:val="28"/>
              </w:rPr>
              <w:t>Вид и порядок проведения экспертизы технической документации (стадия, этап, объем проверяемой документации, организация-эксперт)</w:t>
            </w:r>
            <w:bookmarkEnd w:id="29"/>
            <w:bookmarkEnd w:id="30"/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3A4599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Частные (детальные) технические задания, детализирующие объем выполняемых работ по направлениям работ – Исполнитель осуществляет разработку документа</w:t>
            </w:r>
            <w:r w:rsidR="00915458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915458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915458" w:rsidRPr="002D508B">
              <w:rPr>
                <w:bCs/>
                <w:sz w:val="28"/>
                <w:szCs w:val="28"/>
              </w:rPr>
              <w:t xml:space="preserve"> сотрудников подразделений Заказчика</w:t>
            </w:r>
            <w:r w:rsidRPr="002D508B">
              <w:rPr>
                <w:bCs/>
                <w:sz w:val="28"/>
                <w:szCs w:val="28"/>
              </w:rPr>
              <w:t>, согласование его с руководителем проекта со стороны Заказчика</w:t>
            </w:r>
            <w:r w:rsidRPr="002D508B">
              <w:rPr>
                <w:sz w:val="28"/>
                <w:szCs w:val="28"/>
              </w:rPr>
              <w:t>.</w:t>
            </w:r>
          </w:p>
          <w:p w:rsidR="00F21C97" w:rsidRPr="002D508B" w:rsidRDefault="00F21C97" w:rsidP="003A4599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Документ согласовывается руководителем проекта со стороны </w:t>
            </w:r>
            <w:r w:rsidRPr="002D508B">
              <w:rPr>
                <w:sz w:val="28"/>
                <w:szCs w:val="28"/>
              </w:rPr>
              <w:lastRenderedPageBreak/>
              <w:t xml:space="preserve">Заказчика при успешном завершении внутреннего согласования и утверждения документа в АО «НИАЭП» - согласование Директором по </w:t>
            </w:r>
            <w:proofErr w:type="spellStart"/>
            <w:r w:rsidRPr="002D508B">
              <w:rPr>
                <w:sz w:val="28"/>
                <w:szCs w:val="28"/>
              </w:rPr>
              <w:t>СИиИТ</w:t>
            </w:r>
            <w:proofErr w:type="spellEnd"/>
            <w:r w:rsidRPr="002D508B">
              <w:rPr>
                <w:sz w:val="28"/>
                <w:szCs w:val="28"/>
              </w:rPr>
              <w:t xml:space="preserve"> Заказчика, директором по стоимости (функциональный Заказчик); утверждение старшим вице-президентом по проектированию Заказчика (Исполнительным директором Заказчика).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E87931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Технический проект Системы – Исполнитель осуществляет разработку документа</w:t>
            </w:r>
            <w:r w:rsidR="00915458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915458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915458" w:rsidRPr="002D508B">
              <w:rPr>
                <w:bCs/>
                <w:sz w:val="28"/>
                <w:szCs w:val="28"/>
              </w:rPr>
              <w:t xml:space="preserve"> сотрудников подразделений Заказчика</w:t>
            </w:r>
            <w:r w:rsidRPr="002D508B">
              <w:rPr>
                <w:bCs/>
                <w:sz w:val="28"/>
                <w:szCs w:val="28"/>
              </w:rPr>
              <w:t>, согласование его с руководителем проекта со стороны Заказчика</w:t>
            </w:r>
            <w:r w:rsidRPr="002D508B">
              <w:rPr>
                <w:sz w:val="28"/>
                <w:szCs w:val="28"/>
              </w:rPr>
              <w:t>.</w:t>
            </w:r>
          </w:p>
          <w:p w:rsidR="00F21C97" w:rsidRPr="002D508B" w:rsidRDefault="00F21C97" w:rsidP="00D22709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Документ согласовывается руководителем проекта со стороны Заказчика при успешном завершении внутреннего согласования и утверждения документа </w:t>
            </w:r>
            <w:r w:rsidR="00D22709">
              <w:rPr>
                <w:sz w:val="28"/>
                <w:szCs w:val="28"/>
              </w:rPr>
              <w:t>Заказчиком</w:t>
            </w:r>
            <w:r w:rsidRPr="002D508B">
              <w:rPr>
                <w:sz w:val="28"/>
                <w:szCs w:val="28"/>
              </w:rPr>
              <w:t xml:space="preserve"> - согласование Директором по </w:t>
            </w:r>
            <w:proofErr w:type="spellStart"/>
            <w:r w:rsidRPr="002D508B">
              <w:rPr>
                <w:sz w:val="28"/>
                <w:szCs w:val="28"/>
              </w:rPr>
              <w:t>СИиИТ</w:t>
            </w:r>
            <w:proofErr w:type="spellEnd"/>
            <w:r w:rsidRPr="002D508B">
              <w:rPr>
                <w:sz w:val="28"/>
                <w:szCs w:val="28"/>
              </w:rPr>
              <w:t xml:space="preserve"> Заказчика, директором по </w:t>
            </w:r>
            <w:r w:rsidR="00915458" w:rsidRPr="002D508B">
              <w:rPr>
                <w:sz w:val="28"/>
                <w:szCs w:val="28"/>
              </w:rPr>
              <w:t xml:space="preserve">управлению </w:t>
            </w:r>
            <w:r w:rsidRPr="002D508B">
              <w:rPr>
                <w:sz w:val="28"/>
                <w:szCs w:val="28"/>
              </w:rPr>
              <w:t>стоимост</w:t>
            </w:r>
            <w:r w:rsidR="00915458" w:rsidRPr="002D508B">
              <w:rPr>
                <w:sz w:val="28"/>
                <w:szCs w:val="28"/>
              </w:rPr>
              <w:t>ью</w:t>
            </w:r>
            <w:r w:rsidRPr="002D508B">
              <w:rPr>
                <w:sz w:val="28"/>
                <w:szCs w:val="28"/>
              </w:rPr>
              <w:t xml:space="preserve"> (функциональный Заказчик); утверждение старшим вице-президентом по проектированию Заказчика (Исполнительным директором Заказчика).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E87931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Рабочая документация Системы - Исполнитель осуществляет разработку документа</w:t>
            </w:r>
            <w:r w:rsidR="00915458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915458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915458" w:rsidRPr="002D508B">
              <w:rPr>
                <w:bCs/>
                <w:sz w:val="28"/>
                <w:szCs w:val="28"/>
              </w:rPr>
              <w:t xml:space="preserve"> сотрудников подразделений Заказчика</w:t>
            </w:r>
            <w:r w:rsidRPr="002D508B">
              <w:rPr>
                <w:bCs/>
                <w:sz w:val="28"/>
                <w:szCs w:val="28"/>
              </w:rPr>
              <w:t>, согласование его с руководителем проекта со стороны Заказчика</w:t>
            </w:r>
            <w:r w:rsidRPr="002D508B">
              <w:rPr>
                <w:sz w:val="28"/>
                <w:szCs w:val="28"/>
              </w:rPr>
              <w:t>.</w:t>
            </w:r>
          </w:p>
          <w:p w:rsidR="00F21C97" w:rsidRPr="002D508B" w:rsidRDefault="00F21C97" w:rsidP="00D22709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Документ согласовывается руководителем проекта со стороны Заказчика при успешном завершении внутреннего согласования и утверждения документа </w:t>
            </w:r>
            <w:r w:rsidR="00D22709">
              <w:rPr>
                <w:sz w:val="28"/>
                <w:szCs w:val="28"/>
              </w:rPr>
              <w:t>Заказчиком</w:t>
            </w:r>
            <w:r w:rsidRPr="002D508B">
              <w:rPr>
                <w:sz w:val="28"/>
                <w:szCs w:val="28"/>
              </w:rPr>
              <w:t xml:space="preserve"> - согласование Директором по </w:t>
            </w:r>
            <w:proofErr w:type="spellStart"/>
            <w:r w:rsidRPr="002D508B">
              <w:rPr>
                <w:sz w:val="28"/>
                <w:szCs w:val="28"/>
              </w:rPr>
              <w:t>СИиИТ</w:t>
            </w:r>
            <w:proofErr w:type="spellEnd"/>
            <w:r w:rsidRPr="002D508B">
              <w:rPr>
                <w:sz w:val="28"/>
                <w:szCs w:val="28"/>
              </w:rPr>
              <w:t xml:space="preserve"> Заказчика, директором по </w:t>
            </w:r>
            <w:r w:rsidR="00915458" w:rsidRPr="002D508B">
              <w:rPr>
                <w:sz w:val="28"/>
                <w:szCs w:val="28"/>
              </w:rPr>
              <w:t xml:space="preserve">управлению </w:t>
            </w:r>
            <w:r w:rsidRPr="002D508B">
              <w:rPr>
                <w:sz w:val="28"/>
                <w:szCs w:val="28"/>
              </w:rPr>
              <w:t>стоимост</w:t>
            </w:r>
            <w:r w:rsidR="00915458" w:rsidRPr="002D508B">
              <w:rPr>
                <w:sz w:val="28"/>
                <w:szCs w:val="28"/>
              </w:rPr>
              <w:t>ью</w:t>
            </w:r>
            <w:r w:rsidRPr="002D508B">
              <w:rPr>
                <w:sz w:val="28"/>
                <w:szCs w:val="28"/>
              </w:rPr>
              <w:t xml:space="preserve"> (функциональный Заказчик); утверждение старшим вице-президентом по проектированию Заказчика (Исполнительным директором Заказчика).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31" w:name="_Toc426561022"/>
            <w:r w:rsidRPr="00E6431C">
              <w:rPr>
                <w:b/>
                <w:sz w:val="32"/>
                <w:szCs w:val="32"/>
                <w:lang w:val="ru-RU" w:eastAsia="ru-RU"/>
              </w:rPr>
              <w:t>Порядок приемки и контроля Системы</w:t>
            </w:r>
            <w:bookmarkEnd w:id="31"/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32" w:name="_Toc426561023"/>
            <w:r w:rsidRPr="00E6431C">
              <w:rPr>
                <w:b/>
                <w:sz w:val="28"/>
                <w:szCs w:val="28"/>
                <w:lang w:val="ru-RU" w:eastAsia="ru-RU"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  <w:bookmarkEnd w:id="32"/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Виды, состав, объем, и методы испытаний Системы должны быть изложены в программе и методике испытаний Системы, разрабатываемой в составе рабочей документации.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Целью проведения испытаний Системы является проверка соответствия Системы требованиям, изложенным в Техническом задании.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8F3A8E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Испытания Системы должны производиться на тестовом контуре. Сроки начала испытаний определяются окончанием выполнения работ по договору и продолжаются до сдачи Системы в опытную (опытно-промышленную, промышленную) эксплуатацию</w:t>
            </w:r>
            <w:r w:rsidR="00F21C97" w:rsidRPr="002D508B">
              <w:rPr>
                <w:sz w:val="28"/>
                <w:szCs w:val="28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33" w:name="_Toc426561024"/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Общие требования к приемке работ по стадиям (перечень 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lastRenderedPageBreak/>
              <w:t>участвующих предприятий и организаций, место и сроки проведения), порядок согласования и утверждения приемочной документации:</w:t>
            </w:r>
            <w:bookmarkEnd w:id="33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8F3A8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 xml:space="preserve">Сдача-приёмка работ производится в соответствии с договором между Исполнителем и Заказчиком.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Основанием для сдачи-приёмки работ служит Отчёт о завершении работ, представляемый Исполнителем. Для сдачи-приемки представляется также документация, указанная в Разделе 8 настоящего Технического задания.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bookmarkStart w:id="34" w:name="_Toc34647550"/>
            <w:bookmarkStart w:id="35" w:name="_Toc20563130"/>
            <w:bookmarkStart w:id="36" w:name="_Toc21154923"/>
            <w:bookmarkStart w:id="37" w:name="_Toc25988970"/>
            <w:bookmarkStart w:id="38" w:name="_Toc25989052"/>
            <w:bookmarkStart w:id="39" w:name="_Toc25993920"/>
            <w:r w:rsidRPr="002D508B">
              <w:rPr>
                <w:sz w:val="28"/>
                <w:szCs w:val="28"/>
              </w:rPr>
      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      </w:r>
            <w:bookmarkEnd w:id="34"/>
            <w:r w:rsidRPr="002D508B">
              <w:rPr>
                <w:sz w:val="28"/>
                <w:szCs w:val="28"/>
              </w:rPr>
              <w:t xml:space="preserve"> </w:t>
            </w:r>
            <w:bookmarkEnd w:id="35"/>
            <w:bookmarkEnd w:id="36"/>
            <w:bookmarkEnd w:id="37"/>
            <w:bookmarkEnd w:id="38"/>
            <w:bookmarkEnd w:id="39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901558" w:rsidRPr="002D508B" w:rsidRDefault="00F21C97" w:rsidP="00A418F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      </w:r>
          </w:p>
        </w:tc>
      </w:tr>
      <w:tr w:rsidR="00EF4777" w:rsidRPr="002D508B" w:rsidTr="00DE4819">
        <w:tc>
          <w:tcPr>
            <w:tcW w:w="10061" w:type="dxa"/>
            <w:gridSpan w:val="4"/>
            <w:shd w:val="clear" w:color="auto" w:fill="auto"/>
          </w:tcPr>
          <w:p w:rsidR="00EF4777" w:rsidRPr="002D508B" w:rsidRDefault="00EF4777" w:rsidP="00A418F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В соответствии с настоящим ТЗ разработка Системы, включая </w:t>
            </w:r>
            <w:r w:rsidR="004140F8" w:rsidRPr="002D508B">
              <w:rPr>
                <w:sz w:val="28"/>
                <w:szCs w:val="28"/>
              </w:rPr>
              <w:t>разработку (</w:t>
            </w:r>
            <w:r w:rsidRPr="002D508B">
              <w:rPr>
                <w:sz w:val="28"/>
                <w:szCs w:val="28"/>
              </w:rPr>
              <w:t>доработку</w:t>
            </w:r>
            <w:r w:rsidR="004140F8" w:rsidRPr="002D508B">
              <w:rPr>
                <w:sz w:val="28"/>
                <w:szCs w:val="28"/>
              </w:rPr>
              <w:t>)</w:t>
            </w:r>
            <w:r w:rsidRPr="002D508B">
              <w:rPr>
                <w:sz w:val="28"/>
                <w:szCs w:val="28"/>
              </w:rPr>
              <w:t xml:space="preserve"> системы-источника данных производится с использованием конфигурации ПО с открытым кодом на платформе «1С</w:t>
            </w:r>
            <w:proofErr w:type="gramStart"/>
            <w:r w:rsidRPr="002D508B">
              <w:rPr>
                <w:sz w:val="28"/>
                <w:szCs w:val="28"/>
              </w:rPr>
              <w:t>:П</w:t>
            </w:r>
            <w:proofErr w:type="gramEnd"/>
            <w:r w:rsidRPr="002D508B">
              <w:rPr>
                <w:sz w:val="28"/>
                <w:szCs w:val="28"/>
              </w:rPr>
              <w:t>редприятие 8».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0" w:name="_Toc426561025"/>
            <w:r w:rsidRPr="00E6431C">
              <w:rPr>
                <w:b/>
                <w:sz w:val="28"/>
                <w:szCs w:val="28"/>
                <w:lang w:val="ru-RU" w:eastAsia="ru-RU"/>
              </w:rPr>
              <w:t>Статус приемочной комиссии:</w:t>
            </w:r>
            <w:bookmarkEnd w:id="40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Статус приемочной комиссии определяется Заказчиком до проведения испытаний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41" w:name="_Toc426561026"/>
            <w:r w:rsidRPr="00E6431C">
              <w:rPr>
                <w:b/>
                <w:sz w:val="32"/>
                <w:szCs w:val="32"/>
                <w:lang w:val="ru-RU" w:eastAsia="ru-RU"/>
              </w:rPr>
              <w:t>Требования к составу и содержанию работ по подготовке объекта автоматизации к вводу Системы в действие</w:t>
            </w:r>
            <w:bookmarkEnd w:id="41"/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2" w:name="_Toc426561027"/>
            <w:r w:rsidRPr="00E6431C">
              <w:rPr>
                <w:b/>
                <w:sz w:val="28"/>
                <w:szCs w:val="28"/>
                <w:lang w:val="ru-RU" w:eastAsia="ru-RU"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  <w:bookmarkEnd w:id="42"/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В ходе выполнения проекта на объекте автоматизации требуется выполнить работы по подготовке к вводу Системы в действие. 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При подготовке к вводу в эксплуатацию Системы Заказчик должен обеспечить выполнение следующих работ: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Определить подразделение и ответственных должностных лиц, ответственных за внедрение и проведение опытной (опытно-промышленной) эксплуатации Системы;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8F3A8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Обеспечить присутствие пользователей на </w:t>
            </w:r>
            <w:r w:rsidR="008F3A8E" w:rsidRPr="00E6431C">
              <w:rPr>
                <w:bCs/>
                <w:sz w:val="28"/>
                <w:szCs w:val="28"/>
                <w:lang w:val="ru-RU" w:eastAsia="ru-RU"/>
              </w:rPr>
              <w:t>демонстрации функционала Системы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, проводимо</w:t>
            </w:r>
            <w:r w:rsidR="008F3A8E" w:rsidRPr="00E6431C">
              <w:rPr>
                <w:bCs/>
                <w:sz w:val="28"/>
                <w:szCs w:val="28"/>
                <w:lang w:val="ru-RU" w:eastAsia="ru-RU"/>
              </w:rPr>
              <w:t>й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Исполнителем;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Совместно с Исполнителем подготовить план развертывания системы на технических средствах Заказчика; 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Провести опытную (опытно-промышленную) эксплуатацию Системы.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 xml:space="preserve">Требования к составу и содержанию работ по подготовке объекта автоматизации к вводу системы в действие, включая перечень основных мероприятий и их исполнителей должны </w:t>
            </w:r>
            <w:proofErr w:type="gramStart"/>
            <w:r w:rsidRPr="002D508B">
              <w:rPr>
                <w:sz w:val="28"/>
                <w:szCs w:val="28"/>
              </w:rPr>
              <w:t>быть</w:t>
            </w:r>
            <w:proofErr w:type="gramEnd"/>
            <w:r w:rsidRPr="002D508B">
              <w:rPr>
                <w:sz w:val="28"/>
                <w:szCs w:val="28"/>
              </w:rPr>
              <w:t xml:space="preserve"> уточнены на стадии подготовки рабочей документации и по результатам опытной (опытно-промышленной) эксплуатации.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3" w:name="_Toc426561028"/>
            <w:r w:rsidRPr="00E6431C">
              <w:rPr>
                <w:b/>
                <w:sz w:val="28"/>
                <w:szCs w:val="28"/>
                <w:lang w:val="ru-RU" w:eastAsia="ru-RU"/>
              </w:rPr>
              <w:t>Изменения, которые необходимо осуществить в объекте автоматизации:</w:t>
            </w:r>
            <w:bookmarkEnd w:id="43"/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4" w:name="_Toc426561029"/>
            <w:r w:rsidRPr="00E6431C">
              <w:rPr>
                <w:b/>
                <w:sz w:val="28"/>
                <w:szCs w:val="28"/>
                <w:lang w:val="ru-RU" w:eastAsia="ru-RU"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  <w:bookmarkEnd w:id="44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5" w:name="_Toc426561030"/>
            <w:r w:rsidRPr="00E6431C">
              <w:rPr>
                <w:b/>
                <w:sz w:val="28"/>
                <w:szCs w:val="28"/>
                <w:lang w:val="ru-RU" w:eastAsia="ru-RU"/>
              </w:rPr>
              <w:t>Создание необходимых для функционирования Системы подразделений и служб:</w:t>
            </w:r>
            <w:bookmarkEnd w:id="45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46" w:name="_Toc426561031"/>
            <w:r w:rsidRPr="00E6431C">
              <w:rPr>
                <w:b/>
                <w:sz w:val="32"/>
                <w:szCs w:val="32"/>
                <w:lang w:val="ru-RU" w:eastAsia="ru-RU"/>
              </w:rPr>
              <w:t>Требования к документированию</w:t>
            </w:r>
            <w:bookmarkEnd w:id="46"/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7" w:name="_Toc354387961"/>
            <w:bookmarkStart w:id="48" w:name="_Toc426561032"/>
            <w:r w:rsidRPr="002D508B">
              <w:rPr>
                <w:b/>
                <w:sz w:val="28"/>
                <w:szCs w:val="28"/>
              </w:rPr>
      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      </w:r>
            <w:hyperlink r:id="rId10" w:history="1">
              <w:r w:rsidRPr="002D508B">
                <w:rPr>
                  <w:b/>
                  <w:sz w:val="28"/>
                  <w:szCs w:val="28"/>
                </w:rPr>
                <w:t>ГОСТ</w:t>
              </w:r>
              <w:r w:rsidRPr="002D508B">
                <w:rPr>
                  <w:b/>
                  <w:sz w:val="28"/>
                  <w:szCs w:val="28"/>
                  <w:lang w:val="en-US"/>
                </w:rPr>
                <w:t> </w:t>
              </w:r>
              <w:r w:rsidRPr="002D508B">
                <w:rPr>
                  <w:b/>
                  <w:sz w:val="28"/>
                  <w:szCs w:val="28"/>
                </w:rPr>
                <w:t>34.201</w:t>
              </w:r>
              <w:r w:rsidRPr="002D508B">
                <w:rPr>
                  <w:b/>
                  <w:sz w:val="28"/>
                  <w:szCs w:val="28"/>
                </w:rPr>
                <w:noBreakHyphen/>
                <w:t>89</w:t>
              </w:r>
            </w:hyperlink>
            <w:r w:rsidRPr="002D508B">
              <w:rPr>
                <w:b/>
                <w:sz w:val="28"/>
                <w:szCs w:val="28"/>
              </w:rPr>
              <w:t>:</w:t>
            </w:r>
            <w:bookmarkEnd w:id="47"/>
            <w:bookmarkEnd w:id="48"/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Комплект документации, созданный при разработке и внедрении Системы,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Microsoft </w:t>
            </w:r>
            <w:proofErr w:type="spellStart"/>
            <w:r w:rsidRPr="002D508B">
              <w:rPr>
                <w:sz w:val="28"/>
                <w:szCs w:val="28"/>
              </w:rPr>
              <w:t>Word</w:t>
            </w:r>
            <w:proofErr w:type="spellEnd"/>
            <w:r w:rsidRPr="002D508B">
              <w:rPr>
                <w:sz w:val="28"/>
                <w:szCs w:val="28"/>
              </w:rPr>
              <w:t xml:space="preserve">,  </w:t>
            </w:r>
            <w:proofErr w:type="spellStart"/>
            <w:r w:rsidRPr="002D508B">
              <w:rPr>
                <w:sz w:val="28"/>
                <w:szCs w:val="28"/>
              </w:rPr>
              <w:t>Excel</w:t>
            </w:r>
            <w:proofErr w:type="spellEnd"/>
            <w:r w:rsidRPr="002D508B">
              <w:rPr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sz w:val="28"/>
                <w:szCs w:val="28"/>
              </w:rPr>
              <w:t>Project</w:t>
            </w:r>
            <w:proofErr w:type="spellEnd"/>
            <w:r w:rsidRPr="002D508B">
              <w:rPr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sz w:val="28"/>
                <w:szCs w:val="28"/>
              </w:rPr>
              <w:t>Visio</w:t>
            </w:r>
            <w:proofErr w:type="spellEnd"/>
            <w:r w:rsidRPr="002D508B">
              <w:rPr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sz w:val="28"/>
                <w:szCs w:val="28"/>
              </w:rPr>
              <w:t>Adobe</w:t>
            </w:r>
            <w:proofErr w:type="spellEnd"/>
            <w:r w:rsidRPr="002D508B">
              <w:rPr>
                <w:sz w:val="28"/>
                <w:szCs w:val="28"/>
              </w:rPr>
              <w:t>, ARIS.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50-34.698-90 и т.д.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созданию Системы.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8F3A8E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Сроки предоставления документов Заказчику должны соответствовать срокам завершения работ по договору между Исполнителем и Заказчиком</w:t>
            </w:r>
            <w:r w:rsidR="00F21C97" w:rsidRPr="002D508B">
              <w:rPr>
                <w:sz w:val="28"/>
                <w:szCs w:val="28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A54D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Для Системы на различных стадиях создания должны быть выпущены следующие документы из числа предусмотренных в ГОСТ 34.201–89 «Информационная технология. Комплекс стандартов на автоматизированные системы. Виды, комплектность и обозначения документов при создании </w:t>
            </w:r>
            <w:r w:rsidRPr="002D508B">
              <w:rPr>
                <w:sz w:val="28"/>
                <w:szCs w:val="28"/>
              </w:rPr>
              <w:lastRenderedPageBreak/>
              <w:t>автоматизированных систем»: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111E50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Частные (детальные) технические задания (разрабатываются Исполнителем), детализирующие объем выполняемых работ по направлениям работ.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общее описание Системы,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комплект методических материалов для проведения демонстраций работы системы,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регламенты информационного взаимодействия 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 xml:space="preserve"> со смежными информационными системами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D26FE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Описание технологического процесса обработки данных (регламенты информационного взаимодействия) должно быть произведено с использованием нотации в соответствии с требованиями СТП 36.07-12 «Управление документацией».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9" w:name="_Toc359866013"/>
            <w:bookmarkStart w:id="50" w:name="_Toc426561033"/>
            <w:r w:rsidRPr="002D508B">
              <w:rPr>
                <w:b/>
                <w:sz w:val="28"/>
                <w:szCs w:val="28"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  <w:bookmarkEnd w:id="49"/>
            <w:bookmarkEnd w:id="50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D26FE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1C4FB5" w:rsidRPr="002D508B" w:rsidRDefault="001C4FB5" w:rsidP="001C4FB5">
      <w:pPr>
        <w:pStyle w:val="af"/>
        <w:ind w:left="360"/>
        <w:rPr>
          <w:sz w:val="28"/>
          <w:szCs w:val="28"/>
        </w:rPr>
      </w:pPr>
    </w:p>
    <w:p w:rsidR="001C4FB5" w:rsidRPr="002D508B" w:rsidRDefault="001C4FB5" w:rsidP="001C4FB5">
      <w:pPr>
        <w:pStyle w:val="af"/>
        <w:ind w:left="360"/>
        <w:rPr>
          <w:bCs/>
          <w:sz w:val="28"/>
          <w:szCs w:val="28"/>
        </w:rPr>
      </w:pPr>
      <w:r w:rsidRPr="002D508B">
        <w:rPr>
          <w:sz w:val="28"/>
          <w:szCs w:val="28"/>
        </w:rPr>
        <w:t>ПОДПИСИ</w:t>
      </w:r>
      <w:r w:rsidRPr="002D508B">
        <w:rPr>
          <w:bCs/>
          <w:sz w:val="28"/>
          <w:szCs w:val="28"/>
        </w:rPr>
        <w:t xml:space="preserve"> СТОРОН: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5346"/>
      </w:tblGrid>
      <w:tr w:rsidR="001C4FB5" w:rsidRPr="001C4FB5" w:rsidTr="001C4FB5">
        <w:tc>
          <w:tcPr>
            <w:tcW w:w="4968" w:type="dxa"/>
          </w:tcPr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От </w:t>
            </w:r>
            <w:r w:rsidRPr="002D508B">
              <w:rPr>
                <w:bCs/>
                <w:sz w:val="28"/>
                <w:szCs w:val="28"/>
              </w:rPr>
              <w:t>Исполнителя</w:t>
            </w:r>
            <w:r w:rsidRPr="002D508B">
              <w:rPr>
                <w:sz w:val="28"/>
                <w:szCs w:val="28"/>
              </w:rPr>
              <w:t>:</w:t>
            </w: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_________________  /</w:t>
            </w:r>
            <w:r w:rsidRPr="002D508B">
              <w:rPr>
                <w:sz w:val="28"/>
                <w:szCs w:val="28"/>
                <w:u w:val="single"/>
              </w:rPr>
              <w:tab/>
            </w:r>
            <w:r w:rsidRPr="002D508B">
              <w:rPr>
                <w:sz w:val="28"/>
                <w:szCs w:val="28"/>
                <w:u w:val="single"/>
              </w:rPr>
              <w:tab/>
            </w:r>
            <w:r w:rsidRPr="002D508B">
              <w:rPr>
                <w:sz w:val="28"/>
                <w:szCs w:val="28"/>
                <w:u w:val="single"/>
              </w:rPr>
              <w:tab/>
            </w:r>
            <w:r w:rsidRPr="002D508B">
              <w:rPr>
                <w:sz w:val="28"/>
                <w:szCs w:val="28"/>
              </w:rPr>
              <w:t xml:space="preserve">./ </w:t>
            </w:r>
          </w:p>
          <w:p w:rsidR="001C4FB5" w:rsidRPr="002D508B" w:rsidRDefault="001C4FB5" w:rsidP="00977FB5">
            <w:pPr>
              <w:rPr>
                <w:sz w:val="28"/>
                <w:szCs w:val="28"/>
                <w:vertAlign w:val="superscript"/>
              </w:rPr>
            </w:pPr>
            <w:r w:rsidRPr="002D508B">
              <w:rPr>
                <w:sz w:val="28"/>
                <w:szCs w:val="28"/>
                <w:vertAlign w:val="superscript"/>
              </w:rPr>
              <w:tab/>
              <w:t>подпись</w:t>
            </w:r>
          </w:p>
          <w:p w:rsidR="001C4FB5" w:rsidRPr="002D508B" w:rsidRDefault="001C4FB5" w:rsidP="00977FB5">
            <w:pPr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«____» _________________ 2015г.</w:t>
            </w:r>
          </w:p>
        </w:tc>
        <w:tc>
          <w:tcPr>
            <w:tcW w:w="5346" w:type="dxa"/>
          </w:tcPr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От </w:t>
            </w:r>
            <w:r w:rsidRPr="002D508B">
              <w:rPr>
                <w:bCs/>
                <w:sz w:val="28"/>
                <w:szCs w:val="28"/>
              </w:rPr>
              <w:t>Заказчика</w:t>
            </w:r>
            <w:r w:rsidRPr="002D508B">
              <w:rPr>
                <w:sz w:val="28"/>
                <w:szCs w:val="28"/>
              </w:rPr>
              <w:t>:</w:t>
            </w: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_________________   / ________________/</w:t>
            </w:r>
          </w:p>
          <w:p w:rsidR="001C4FB5" w:rsidRPr="002D508B" w:rsidRDefault="001C4FB5" w:rsidP="00977FB5">
            <w:pPr>
              <w:rPr>
                <w:sz w:val="28"/>
                <w:szCs w:val="28"/>
                <w:vertAlign w:val="superscript"/>
              </w:rPr>
            </w:pPr>
            <w:r w:rsidRPr="002D508B">
              <w:rPr>
                <w:sz w:val="28"/>
                <w:szCs w:val="28"/>
                <w:vertAlign w:val="superscript"/>
              </w:rPr>
              <w:tab/>
              <w:t>подпись</w:t>
            </w:r>
          </w:p>
          <w:p w:rsidR="001C4FB5" w:rsidRPr="001C4FB5" w:rsidRDefault="001C4FB5" w:rsidP="00977FB5">
            <w:pPr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«____» _________________ 2015г.</w:t>
            </w:r>
          </w:p>
        </w:tc>
      </w:tr>
    </w:tbl>
    <w:p w:rsidR="001C4FB5" w:rsidRDefault="001C4FB5" w:rsidP="001C4FB5"/>
    <w:sectPr w:rsidR="001C4FB5" w:rsidSect="001C4FB5">
      <w:headerReference w:type="default" r:id="rId11"/>
      <w:footerReference w:type="default" r:id="rId12"/>
      <w:pgSz w:w="11907" w:h="16840" w:code="9"/>
      <w:pgMar w:top="567" w:right="567" w:bottom="284" w:left="1134" w:header="709" w:footer="709" w:gutter="0"/>
      <w:cols w:space="737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3A8" w:rsidRDefault="009103A8" w:rsidP="00077565">
      <w:r>
        <w:separator/>
      </w:r>
    </w:p>
  </w:endnote>
  <w:endnote w:type="continuationSeparator" w:id="0">
    <w:p w:rsidR="009103A8" w:rsidRDefault="009103A8" w:rsidP="0007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999999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22" w:tblpY="1"/>
      <w:tblOverlap w:val="never"/>
      <w:tblW w:w="10173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6768"/>
      <w:gridCol w:w="504"/>
      <w:gridCol w:w="2901"/>
    </w:tblGrid>
    <w:tr w:rsidR="009D799C" w:rsidRPr="00A81BE5" w:rsidTr="002E3A38">
      <w:tc>
        <w:tcPr>
          <w:tcW w:w="6768" w:type="dxa"/>
        </w:tcPr>
        <w:p w:rsidR="009D799C" w:rsidRPr="00E6431C" w:rsidRDefault="009D799C" w:rsidP="002E3A38">
          <w:pPr>
            <w:pStyle w:val="aa"/>
            <w:tabs>
              <w:tab w:val="clear" w:pos="4677"/>
              <w:tab w:val="center" w:pos="4860"/>
            </w:tabs>
            <w:ind w:right="72"/>
            <w:jc w:val="center"/>
            <w:rPr>
              <w:b/>
              <w:i/>
              <w:sz w:val="20"/>
              <w:szCs w:val="20"/>
              <w:lang w:val="ru-RU"/>
            </w:rPr>
          </w:pPr>
        </w:p>
      </w:tc>
      <w:tc>
        <w:tcPr>
          <w:tcW w:w="504" w:type="dxa"/>
        </w:tcPr>
        <w:p w:rsidR="009D799C" w:rsidRPr="00E6431C" w:rsidDel="00C37637" w:rsidRDefault="009D799C" w:rsidP="002E3A38">
          <w:pPr>
            <w:pStyle w:val="aa"/>
            <w:jc w:val="center"/>
            <w:rPr>
              <w:i/>
              <w:sz w:val="20"/>
              <w:szCs w:val="20"/>
              <w:lang w:val="ru-RU"/>
            </w:rPr>
          </w:pPr>
        </w:p>
      </w:tc>
      <w:tc>
        <w:tcPr>
          <w:tcW w:w="2901" w:type="dxa"/>
        </w:tcPr>
        <w:p w:rsidR="009D799C" w:rsidRPr="00E6431C" w:rsidRDefault="009D799C" w:rsidP="002E3A38">
          <w:pPr>
            <w:pStyle w:val="aa"/>
            <w:jc w:val="right"/>
            <w:rPr>
              <w:b/>
              <w:i/>
              <w:sz w:val="20"/>
              <w:szCs w:val="20"/>
              <w:lang w:val="ru-RU"/>
            </w:rPr>
          </w:pPr>
          <w:r w:rsidRPr="00E6431C">
            <w:rPr>
              <w:b/>
              <w:i/>
              <w:sz w:val="20"/>
              <w:szCs w:val="20"/>
              <w:lang w:val="ru-RU"/>
            </w:rPr>
            <w:t xml:space="preserve">стр. </w: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begin"/>
          </w:r>
          <w:r w:rsidRPr="00E6431C">
            <w:rPr>
              <w:b/>
              <w:i/>
              <w:sz w:val="20"/>
              <w:szCs w:val="20"/>
              <w:lang w:val="ru-RU"/>
            </w:rPr>
            <w:instrText xml:space="preserve"> PAGE </w:instrTex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separate"/>
          </w:r>
          <w:r w:rsidR="00BB471E">
            <w:rPr>
              <w:b/>
              <w:i/>
              <w:noProof/>
              <w:sz w:val="20"/>
              <w:szCs w:val="20"/>
              <w:lang w:val="ru-RU"/>
            </w:rPr>
            <w:t>2</w: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end"/>
          </w:r>
          <w:r w:rsidRPr="00E6431C">
            <w:rPr>
              <w:b/>
              <w:i/>
              <w:sz w:val="20"/>
              <w:szCs w:val="20"/>
              <w:lang w:val="ru-RU"/>
            </w:rPr>
            <w:t xml:space="preserve"> из </w: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begin"/>
          </w:r>
          <w:r w:rsidRPr="00E6431C">
            <w:rPr>
              <w:b/>
              <w:i/>
              <w:sz w:val="20"/>
              <w:szCs w:val="20"/>
              <w:lang w:val="ru-RU"/>
            </w:rPr>
            <w:instrText xml:space="preserve"> NUMPAGES </w:instrTex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separate"/>
          </w:r>
          <w:r w:rsidR="00BB471E">
            <w:rPr>
              <w:b/>
              <w:i/>
              <w:noProof/>
              <w:sz w:val="20"/>
              <w:szCs w:val="20"/>
              <w:lang w:val="ru-RU"/>
            </w:rPr>
            <w:t>35</w:t>
          </w:r>
          <w:r w:rsidR="00D87328" w:rsidRPr="00E6431C">
            <w:rPr>
              <w:b/>
              <w:i/>
              <w:sz w:val="20"/>
              <w:szCs w:val="20"/>
              <w:lang w:val="ru-RU"/>
            </w:rPr>
            <w:fldChar w:fldCharType="end"/>
          </w:r>
        </w:p>
      </w:tc>
    </w:tr>
  </w:tbl>
  <w:p w:rsidR="009D799C" w:rsidRDefault="009D799C" w:rsidP="00B51BA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3A8" w:rsidRDefault="009103A8" w:rsidP="00077565">
      <w:r>
        <w:separator/>
      </w:r>
    </w:p>
  </w:footnote>
  <w:footnote w:type="continuationSeparator" w:id="0">
    <w:p w:rsidR="009103A8" w:rsidRDefault="009103A8" w:rsidP="00077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94" w:tblpY="1"/>
      <w:tblOverlap w:val="never"/>
      <w:tblW w:w="10031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0031"/>
    </w:tblGrid>
    <w:tr w:rsidR="009D799C" w:rsidRPr="00A81BE5" w:rsidTr="002E3A38">
      <w:tc>
        <w:tcPr>
          <w:tcW w:w="10031" w:type="dxa"/>
        </w:tcPr>
        <w:p w:rsidR="009D799C" w:rsidRPr="008F3A8E" w:rsidRDefault="009D799C" w:rsidP="00B357F3">
          <w:pPr>
            <w:jc w:val="center"/>
            <w:rPr>
              <w:b/>
              <w:i/>
              <w:sz w:val="20"/>
              <w:szCs w:val="20"/>
            </w:rPr>
          </w:pPr>
          <w:r w:rsidRPr="008F3A8E">
            <w:rPr>
              <w:b/>
              <w:bCs/>
              <w:i/>
              <w:sz w:val="20"/>
              <w:szCs w:val="20"/>
            </w:rPr>
            <w:t>Акционерное общество НИЖЕГОРОДСКАЯ ИНЖИНИРИНГОВАЯ КОМПАНИЯ «АТОМЭНЕРГОПРОЕКТ»</w:t>
          </w:r>
        </w:p>
      </w:tc>
    </w:tr>
  </w:tbl>
  <w:p w:rsidR="009D799C" w:rsidRDefault="009D799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4C0E3BDA"/>
    <w:lvl w:ilvl="0">
      <w:start w:val="1"/>
      <w:numFmt w:val="bullet"/>
      <w:pStyle w:val="4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Courier New" w:hint="default"/>
      </w:rPr>
    </w:lvl>
  </w:abstractNum>
  <w:abstractNum w:abstractNumId="1">
    <w:nsid w:val="FFFFFF82"/>
    <w:multiLevelType w:val="singleLevel"/>
    <w:tmpl w:val="09DC7A00"/>
    <w:lvl w:ilvl="0">
      <w:start w:val="1"/>
      <w:numFmt w:val="bullet"/>
      <w:pStyle w:val="3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18"/>
        <w:szCs w:val="18"/>
      </w:rPr>
    </w:lvl>
  </w:abstractNum>
  <w:abstractNum w:abstractNumId="2">
    <w:nsid w:val="FFFFFF89"/>
    <w:multiLevelType w:val="singleLevel"/>
    <w:tmpl w:val="C9D0B0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E1B5A8D"/>
    <w:multiLevelType w:val="singleLevel"/>
    <w:tmpl w:val="F7F4CF78"/>
    <w:lvl w:ilvl="0">
      <w:start w:val="1"/>
      <w:numFmt w:val="bullet"/>
      <w:pStyle w:val="LB14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4">
    <w:nsid w:val="11AE755E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5">
    <w:nsid w:val="14320563"/>
    <w:multiLevelType w:val="hybridMultilevel"/>
    <w:tmpl w:val="237EE69C"/>
    <w:lvl w:ilvl="0" w:tplc="772663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FD175D"/>
    <w:multiLevelType w:val="hybridMultilevel"/>
    <w:tmpl w:val="1A8A7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D9157F"/>
    <w:multiLevelType w:val="hybridMultilevel"/>
    <w:tmpl w:val="95846AB4"/>
    <w:lvl w:ilvl="0" w:tplc="C1880F04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A86383C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9">
    <w:nsid w:val="24417FE7"/>
    <w:multiLevelType w:val="multilevel"/>
    <w:tmpl w:val="39748698"/>
    <w:lvl w:ilvl="0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68" w:hanging="2160"/>
      </w:pPr>
      <w:rPr>
        <w:rFonts w:hint="default"/>
      </w:rPr>
    </w:lvl>
  </w:abstractNum>
  <w:abstractNum w:abstractNumId="10">
    <w:nsid w:val="25D87A23"/>
    <w:multiLevelType w:val="multilevel"/>
    <w:tmpl w:val="42C26D3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80" w:hanging="2160"/>
      </w:pPr>
      <w:rPr>
        <w:rFonts w:hint="default"/>
      </w:rPr>
    </w:lvl>
  </w:abstractNum>
  <w:abstractNum w:abstractNumId="11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3335314B"/>
    <w:multiLevelType w:val="multilevel"/>
    <w:tmpl w:val="FFF051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35D01B6B"/>
    <w:multiLevelType w:val="multilevel"/>
    <w:tmpl w:val="6DC24D4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5E54175"/>
    <w:multiLevelType w:val="multilevel"/>
    <w:tmpl w:val="BAA25EF8"/>
    <w:lvl w:ilvl="0">
      <w:start w:val="5"/>
      <w:numFmt w:val="decimal"/>
      <w:lvlText w:val="%1"/>
      <w:lvlJc w:val="left"/>
      <w:pPr>
        <w:ind w:left="1050" w:hanging="10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80" w:hanging="105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910" w:hanging="105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23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00" w:hanging="2160"/>
      </w:pPr>
      <w:rPr>
        <w:rFonts w:hint="default"/>
      </w:rPr>
    </w:lvl>
  </w:abstractNum>
  <w:abstractNum w:abstractNumId="15">
    <w:nsid w:val="3B241D8F"/>
    <w:multiLevelType w:val="hybridMultilevel"/>
    <w:tmpl w:val="06541D06"/>
    <w:lvl w:ilvl="0" w:tplc="ECC00B1E">
      <w:start w:val="1"/>
      <w:numFmt w:val="bullet"/>
      <w:pStyle w:val="LL12new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  <w:lvl w:ilvl="1" w:tplc="EB9EBB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8CA1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C831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4E73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0200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BA02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3C96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26C5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355ECE"/>
    <w:multiLevelType w:val="hybridMultilevel"/>
    <w:tmpl w:val="B7466DD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397DD1"/>
    <w:multiLevelType w:val="multilevel"/>
    <w:tmpl w:val="1A34A6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18">
    <w:nsid w:val="46E17117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19">
    <w:nsid w:val="485A6EE9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20">
    <w:nsid w:val="4D404C4A"/>
    <w:multiLevelType w:val="multilevel"/>
    <w:tmpl w:val="05FE1CC0"/>
    <w:styleLink w:val="31"/>
    <w:lvl w:ilvl="0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color w:val="000000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21">
    <w:nsid w:val="51FB4E6E"/>
    <w:multiLevelType w:val="multilevel"/>
    <w:tmpl w:val="22462B8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2">
    <w:nsid w:val="53411C8D"/>
    <w:multiLevelType w:val="multilevel"/>
    <w:tmpl w:val="0D6C6B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3">
    <w:nsid w:val="56F95650"/>
    <w:multiLevelType w:val="multilevel"/>
    <w:tmpl w:val="275EB4BA"/>
    <w:styleLink w:val="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bCs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1.%2.%3."/>
      <w:lvlJc w:val="left"/>
      <w:pPr>
        <w:tabs>
          <w:tab w:val="num" w:pos="1220"/>
        </w:tabs>
        <w:ind w:left="1220" w:hanging="504"/>
      </w:pPr>
      <w:rPr>
        <w:b/>
        <w:bCs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1.%2.%3.%4."/>
      <w:lvlJc w:val="left"/>
      <w:pPr>
        <w:tabs>
          <w:tab w:val="num" w:pos="1720"/>
        </w:tabs>
        <w:ind w:left="1720" w:hanging="648"/>
      </w:pPr>
      <w:rPr>
        <w:b/>
        <w:bCs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792"/>
      </w:pPr>
      <w:rPr>
        <w:b/>
        <w:bCs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1.%2.%3.%4.%5.%6."/>
      <w:lvlJc w:val="left"/>
      <w:pPr>
        <w:tabs>
          <w:tab w:val="num" w:pos="2720"/>
        </w:tabs>
        <w:ind w:left="2720" w:hanging="936"/>
      </w:pPr>
      <w:rPr>
        <w:b/>
        <w:bCs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b/>
        <w:bCs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1.%2.%3.%4.%5.%6.%7.%8."/>
      <w:lvlJc w:val="left"/>
      <w:pPr>
        <w:tabs>
          <w:tab w:val="num" w:pos="3740"/>
        </w:tabs>
        <w:ind w:left="3740" w:hanging="1224"/>
      </w:pPr>
      <w:rPr>
        <w:b/>
        <w:bCs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b/>
        <w:bCs/>
        <w:color w:val="000000"/>
        <w:position w:val="0"/>
        <w:sz w:val="24"/>
        <w:szCs w:val="24"/>
        <w:u w:color="000000"/>
      </w:rPr>
    </w:lvl>
  </w:abstractNum>
  <w:abstractNum w:abstractNumId="24">
    <w:nsid w:val="58AF7A01"/>
    <w:multiLevelType w:val="hybridMultilevel"/>
    <w:tmpl w:val="B92EB426"/>
    <w:lvl w:ilvl="0" w:tplc="3B9E6732">
      <w:start w:val="1"/>
      <w:numFmt w:val="decimal"/>
      <w:lvlText w:val="4.%1."/>
      <w:lvlJc w:val="left"/>
      <w:pPr>
        <w:ind w:left="11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5">
    <w:nsid w:val="5E4B2DDD"/>
    <w:multiLevelType w:val="multilevel"/>
    <w:tmpl w:val="62E0AF9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62A9459D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27">
    <w:nsid w:val="6C4030FF"/>
    <w:multiLevelType w:val="singleLevel"/>
    <w:tmpl w:val="E6E43430"/>
    <w:lvl w:ilvl="0">
      <w:start w:val="1"/>
      <w:numFmt w:val="bullet"/>
      <w:pStyle w:val="2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hint="default"/>
      </w:rPr>
    </w:lvl>
  </w:abstractNum>
  <w:abstractNum w:abstractNumId="28">
    <w:nsid w:val="6DA65192"/>
    <w:multiLevelType w:val="hybridMultilevel"/>
    <w:tmpl w:val="75DCF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CD6C2">
      <w:numFmt w:val="bullet"/>
      <w:lvlText w:val="•"/>
      <w:lvlJc w:val="left"/>
      <w:pPr>
        <w:ind w:left="2490" w:hanging="141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034239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30">
    <w:nsid w:val="708B6441"/>
    <w:multiLevelType w:val="multilevel"/>
    <w:tmpl w:val="D026E9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1">
    <w:nsid w:val="75161AFA"/>
    <w:multiLevelType w:val="hybridMultilevel"/>
    <w:tmpl w:val="B62418C0"/>
    <w:lvl w:ilvl="0" w:tplc="7C0C3504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59602C5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21AB2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4C76B7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C3EE82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3682C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3CED2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C240BA5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695C858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777E5F97"/>
    <w:multiLevelType w:val="multilevel"/>
    <w:tmpl w:val="CE12316E"/>
    <w:lvl w:ilvl="0">
      <w:start w:val="1"/>
      <w:numFmt w:val="upperLetter"/>
      <w:lvlText w:val="%1"/>
      <w:lvlJc w:val="left"/>
      <w:pPr>
        <w:tabs>
          <w:tab w:val="num" w:pos="964"/>
        </w:tabs>
        <w:ind w:left="964" w:hanging="964"/>
      </w:pPr>
    </w:lvl>
    <w:lvl w:ilvl="1">
      <w:start w:val="1"/>
      <w:numFmt w:val="decimal"/>
      <w:pStyle w:val="AppendixHeading4"/>
      <w:lvlText w:val="%1.%2"/>
      <w:lvlJc w:val="left"/>
      <w:pPr>
        <w:tabs>
          <w:tab w:val="num" w:pos="0"/>
        </w:tabs>
        <w:ind w:left="0" w:hanging="964"/>
      </w:pPr>
    </w:lvl>
    <w:lvl w:ilvl="2">
      <w:start w:val="1"/>
      <w:numFmt w:val="decimal"/>
      <w:pStyle w:val="AppendixHeading3"/>
      <w:lvlText w:val="%1.%2.%3"/>
      <w:lvlJc w:val="left"/>
      <w:pPr>
        <w:tabs>
          <w:tab w:val="num" w:pos="0"/>
        </w:tabs>
        <w:ind w:left="0" w:hanging="964"/>
      </w:pPr>
    </w:lvl>
    <w:lvl w:ilvl="3">
      <w:start w:val="1"/>
      <w:numFmt w:val="decimal"/>
      <w:pStyle w:val="AppendixHeading4"/>
      <w:lvlText w:val="%1.%2.%3.%4"/>
      <w:lvlJc w:val="left"/>
      <w:pPr>
        <w:tabs>
          <w:tab w:val="num" w:pos="0"/>
        </w:tabs>
        <w:ind w:left="0" w:hanging="964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3">
    <w:nsid w:val="795A39A4"/>
    <w:multiLevelType w:val="hybridMultilevel"/>
    <w:tmpl w:val="5302D0AC"/>
    <w:lvl w:ilvl="0" w:tplc="0B1A239C">
      <w:start w:val="1"/>
      <w:numFmt w:val="decimal"/>
      <w:pStyle w:val="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DD42CE"/>
    <w:multiLevelType w:val="hybridMultilevel"/>
    <w:tmpl w:val="5ABE927A"/>
    <w:lvl w:ilvl="0" w:tplc="0A48A596">
      <w:start w:val="3"/>
      <w:numFmt w:val="decimal"/>
      <w:lvlText w:val="4.%1."/>
      <w:lvlJc w:val="left"/>
      <w:pPr>
        <w:ind w:left="11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3240BB"/>
    <w:multiLevelType w:val="multilevel"/>
    <w:tmpl w:val="B8563B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31"/>
  </w:num>
  <w:num w:numId="4">
    <w:abstractNumId w:val="27"/>
  </w:num>
  <w:num w:numId="5">
    <w:abstractNumId w:val="32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15"/>
  </w:num>
  <w:num w:numId="11">
    <w:abstractNumId w:val="33"/>
  </w:num>
  <w:num w:numId="12">
    <w:abstractNumId w:val="23"/>
  </w:num>
  <w:num w:numId="13">
    <w:abstractNumId w:val="20"/>
  </w:num>
  <w:num w:numId="14">
    <w:abstractNumId w:val="28"/>
  </w:num>
  <w:num w:numId="15">
    <w:abstractNumId w:val="22"/>
  </w:num>
  <w:num w:numId="16">
    <w:abstractNumId w:val="5"/>
  </w:num>
  <w:num w:numId="17">
    <w:abstractNumId w:val="16"/>
  </w:num>
  <w:num w:numId="18">
    <w:abstractNumId w:val="24"/>
  </w:num>
  <w:num w:numId="19">
    <w:abstractNumId w:val="34"/>
  </w:num>
  <w:num w:numId="20">
    <w:abstractNumId w:val="17"/>
  </w:num>
  <w:num w:numId="21">
    <w:abstractNumId w:val="26"/>
  </w:num>
  <w:num w:numId="22">
    <w:abstractNumId w:val="12"/>
  </w:num>
  <w:num w:numId="23">
    <w:abstractNumId w:val="7"/>
  </w:num>
  <w:num w:numId="24">
    <w:abstractNumId w:val="25"/>
  </w:num>
  <w:num w:numId="25">
    <w:abstractNumId w:val="18"/>
  </w:num>
  <w:num w:numId="26">
    <w:abstractNumId w:val="29"/>
  </w:num>
  <w:num w:numId="27">
    <w:abstractNumId w:val="4"/>
  </w:num>
  <w:num w:numId="28">
    <w:abstractNumId w:val="30"/>
  </w:num>
  <w:num w:numId="29">
    <w:abstractNumId w:val="21"/>
  </w:num>
  <w:num w:numId="30">
    <w:abstractNumId w:val="14"/>
  </w:num>
  <w:num w:numId="31">
    <w:abstractNumId w:val="35"/>
  </w:num>
  <w:num w:numId="32">
    <w:abstractNumId w:val="10"/>
  </w:num>
  <w:num w:numId="33">
    <w:abstractNumId w:val="9"/>
  </w:num>
  <w:num w:numId="34">
    <w:abstractNumId w:val="19"/>
  </w:num>
  <w:num w:numId="35">
    <w:abstractNumId w:val="8"/>
  </w:num>
  <w:num w:numId="36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Formatting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565"/>
    <w:rsid w:val="000000B9"/>
    <w:rsid w:val="000003D1"/>
    <w:rsid w:val="0000047B"/>
    <w:rsid w:val="00002478"/>
    <w:rsid w:val="000077CD"/>
    <w:rsid w:val="0000785A"/>
    <w:rsid w:val="00013759"/>
    <w:rsid w:val="00014042"/>
    <w:rsid w:val="0001531C"/>
    <w:rsid w:val="000155AF"/>
    <w:rsid w:val="000171C8"/>
    <w:rsid w:val="00031640"/>
    <w:rsid w:val="0003293E"/>
    <w:rsid w:val="0003474E"/>
    <w:rsid w:val="000408BB"/>
    <w:rsid w:val="00043A5C"/>
    <w:rsid w:val="0004456F"/>
    <w:rsid w:val="00045900"/>
    <w:rsid w:val="00046739"/>
    <w:rsid w:val="00046BCC"/>
    <w:rsid w:val="000513D1"/>
    <w:rsid w:val="0006093B"/>
    <w:rsid w:val="000620E5"/>
    <w:rsid w:val="0006485B"/>
    <w:rsid w:val="00070170"/>
    <w:rsid w:val="000702D0"/>
    <w:rsid w:val="000724E1"/>
    <w:rsid w:val="0007632F"/>
    <w:rsid w:val="00077565"/>
    <w:rsid w:val="0007798C"/>
    <w:rsid w:val="00083A15"/>
    <w:rsid w:val="0008562D"/>
    <w:rsid w:val="00085ABC"/>
    <w:rsid w:val="00086B32"/>
    <w:rsid w:val="000935D0"/>
    <w:rsid w:val="000A12B2"/>
    <w:rsid w:val="000A1EB9"/>
    <w:rsid w:val="000A2D20"/>
    <w:rsid w:val="000A43CE"/>
    <w:rsid w:val="000A64B0"/>
    <w:rsid w:val="000B4036"/>
    <w:rsid w:val="000B4625"/>
    <w:rsid w:val="000B5C97"/>
    <w:rsid w:val="000C03A0"/>
    <w:rsid w:val="000C2E93"/>
    <w:rsid w:val="000C3AA9"/>
    <w:rsid w:val="000D31D8"/>
    <w:rsid w:val="000D5FE6"/>
    <w:rsid w:val="000E2301"/>
    <w:rsid w:val="000E46DC"/>
    <w:rsid w:val="001040F2"/>
    <w:rsid w:val="00111E50"/>
    <w:rsid w:val="0011442C"/>
    <w:rsid w:val="00121240"/>
    <w:rsid w:val="00122177"/>
    <w:rsid w:val="00125454"/>
    <w:rsid w:val="00130EAC"/>
    <w:rsid w:val="0013486D"/>
    <w:rsid w:val="00134FF4"/>
    <w:rsid w:val="0013529A"/>
    <w:rsid w:val="001409B3"/>
    <w:rsid w:val="001443FC"/>
    <w:rsid w:val="00144A4D"/>
    <w:rsid w:val="00145863"/>
    <w:rsid w:val="0015202F"/>
    <w:rsid w:val="0015288B"/>
    <w:rsid w:val="001542E5"/>
    <w:rsid w:val="00157DAB"/>
    <w:rsid w:val="001603DE"/>
    <w:rsid w:val="00162660"/>
    <w:rsid w:val="00171DC5"/>
    <w:rsid w:val="001732B1"/>
    <w:rsid w:val="001743E5"/>
    <w:rsid w:val="00175B19"/>
    <w:rsid w:val="001765B1"/>
    <w:rsid w:val="001816F6"/>
    <w:rsid w:val="00181EDC"/>
    <w:rsid w:val="001847B9"/>
    <w:rsid w:val="001848F4"/>
    <w:rsid w:val="00184C93"/>
    <w:rsid w:val="00184D54"/>
    <w:rsid w:val="001861EF"/>
    <w:rsid w:val="00186FFA"/>
    <w:rsid w:val="0019274A"/>
    <w:rsid w:val="00196C3F"/>
    <w:rsid w:val="001A12A8"/>
    <w:rsid w:val="001A5284"/>
    <w:rsid w:val="001A5D24"/>
    <w:rsid w:val="001B0522"/>
    <w:rsid w:val="001B0859"/>
    <w:rsid w:val="001B6A85"/>
    <w:rsid w:val="001B6D1D"/>
    <w:rsid w:val="001C4075"/>
    <w:rsid w:val="001C4FB5"/>
    <w:rsid w:val="001C7F75"/>
    <w:rsid w:val="001D23D3"/>
    <w:rsid w:val="001D293F"/>
    <w:rsid w:val="001D2E48"/>
    <w:rsid w:val="001D4BB2"/>
    <w:rsid w:val="001D735E"/>
    <w:rsid w:val="001E1725"/>
    <w:rsid w:val="001E1A90"/>
    <w:rsid w:val="001E208C"/>
    <w:rsid w:val="001E257D"/>
    <w:rsid w:val="001E5873"/>
    <w:rsid w:val="001E6FB8"/>
    <w:rsid w:val="001F1D69"/>
    <w:rsid w:val="00204CCE"/>
    <w:rsid w:val="00216F8D"/>
    <w:rsid w:val="00217C7B"/>
    <w:rsid w:val="0022297B"/>
    <w:rsid w:val="00222EFF"/>
    <w:rsid w:val="00224A91"/>
    <w:rsid w:val="002263DF"/>
    <w:rsid w:val="0023208C"/>
    <w:rsid w:val="00235D5F"/>
    <w:rsid w:val="0024277B"/>
    <w:rsid w:val="002428D4"/>
    <w:rsid w:val="00243D41"/>
    <w:rsid w:val="00245B0E"/>
    <w:rsid w:val="00246956"/>
    <w:rsid w:val="00247A6C"/>
    <w:rsid w:val="002530FB"/>
    <w:rsid w:val="002544B3"/>
    <w:rsid w:val="00260889"/>
    <w:rsid w:val="00260DF0"/>
    <w:rsid w:val="002658D0"/>
    <w:rsid w:val="00266184"/>
    <w:rsid w:val="00277D92"/>
    <w:rsid w:val="00282C5C"/>
    <w:rsid w:val="00282F18"/>
    <w:rsid w:val="00285965"/>
    <w:rsid w:val="00290CE8"/>
    <w:rsid w:val="0029152D"/>
    <w:rsid w:val="002927C8"/>
    <w:rsid w:val="002960DA"/>
    <w:rsid w:val="002A250D"/>
    <w:rsid w:val="002A4A9F"/>
    <w:rsid w:val="002A5415"/>
    <w:rsid w:val="002B1971"/>
    <w:rsid w:val="002B259D"/>
    <w:rsid w:val="002B5748"/>
    <w:rsid w:val="002C4CA9"/>
    <w:rsid w:val="002D12DB"/>
    <w:rsid w:val="002D3AE4"/>
    <w:rsid w:val="002D4A47"/>
    <w:rsid w:val="002D508B"/>
    <w:rsid w:val="002E077E"/>
    <w:rsid w:val="002E3A38"/>
    <w:rsid w:val="002E4C64"/>
    <w:rsid w:val="002E5446"/>
    <w:rsid w:val="002F4F29"/>
    <w:rsid w:val="002F5A6F"/>
    <w:rsid w:val="00303287"/>
    <w:rsid w:val="00306D86"/>
    <w:rsid w:val="003165B4"/>
    <w:rsid w:val="00320CC4"/>
    <w:rsid w:val="00325365"/>
    <w:rsid w:val="00326331"/>
    <w:rsid w:val="00326B73"/>
    <w:rsid w:val="003318E4"/>
    <w:rsid w:val="003405BF"/>
    <w:rsid w:val="003444EF"/>
    <w:rsid w:val="0034469E"/>
    <w:rsid w:val="0034688B"/>
    <w:rsid w:val="00346D52"/>
    <w:rsid w:val="00347348"/>
    <w:rsid w:val="00355339"/>
    <w:rsid w:val="00355F08"/>
    <w:rsid w:val="003615E3"/>
    <w:rsid w:val="0036749D"/>
    <w:rsid w:val="00367B34"/>
    <w:rsid w:val="003742CA"/>
    <w:rsid w:val="0038063A"/>
    <w:rsid w:val="003844B3"/>
    <w:rsid w:val="00385B3F"/>
    <w:rsid w:val="00390D75"/>
    <w:rsid w:val="00396709"/>
    <w:rsid w:val="003A4599"/>
    <w:rsid w:val="003A4B24"/>
    <w:rsid w:val="003A509A"/>
    <w:rsid w:val="003B1FB1"/>
    <w:rsid w:val="003B29AB"/>
    <w:rsid w:val="003C27CF"/>
    <w:rsid w:val="003C2824"/>
    <w:rsid w:val="003C2C32"/>
    <w:rsid w:val="003C3055"/>
    <w:rsid w:val="003C3A3B"/>
    <w:rsid w:val="003C3C0E"/>
    <w:rsid w:val="003C7F52"/>
    <w:rsid w:val="003D10BE"/>
    <w:rsid w:val="003D116D"/>
    <w:rsid w:val="003D4AEE"/>
    <w:rsid w:val="003D4F80"/>
    <w:rsid w:val="003D70A9"/>
    <w:rsid w:val="003D79DC"/>
    <w:rsid w:val="003D7D72"/>
    <w:rsid w:val="003E28AB"/>
    <w:rsid w:val="003F5059"/>
    <w:rsid w:val="003F6A73"/>
    <w:rsid w:val="003F755A"/>
    <w:rsid w:val="003F7867"/>
    <w:rsid w:val="00401859"/>
    <w:rsid w:val="004023C9"/>
    <w:rsid w:val="00404E66"/>
    <w:rsid w:val="004112A4"/>
    <w:rsid w:val="004140F8"/>
    <w:rsid w:val="004220C5"/>
    <w:rsid w:val="00422A1E"/>
    <w:rsid w:val="00432726"/>
    <w:rsid w:val="0043611A"/>
    <w:rsid w:val="004364FB"/>
    <w:rsid w:val="00436A0B"/>
    <w:rsid w:val="0044676C"/>
    <w:rsid w:val="00446849"/>
    <w:rsid w:val="00451603"/>
    <w:rsid w:val="00453101"/>
    <w:rsid w:val="004542AC"/>
    <w:rsid w:val="0046035F"/>
    <w:rsid w:val="004629E0"/>
    <w:rsid w:val="00462CCF"/>
    <w:rsid w:val="004632ED"/>
    <w:rsid w:val="0046379E"/>
    <w:rsid w:val="00471D5F"/>
    <w:rsid w:val="0047253F"/>
    <w:rsid w:val="0047411A"/>
    <w:rsid w:val="004763BE"/>
    <w:rsid w:val="004769E9"/>
    <w:rsid w:val="00491F23"/>
    <w:rsid w:val="00492157"/>
    <w:rsid w:val="004928DF"/>
    <w:rsid w:val="0049497A"/>
    <w:rsid w:val="004A0928"/>
    <w:rsid w:val="004A0F44"/>
    <w:rsid w:val="004A12EB"/>
    <w:rsid w:val="004A4AC4"/>
    <w:rsid w:val="004B343E"/>
    <w:rsid w:val="004C1FC9"/>
    <w:rsid w:val="004C297D"/>
    <w:rsid w:val="004C79F0"/>
    <w:rsid w:val="004D487F"/>
    <w:rsid w:val="004D4C76"/>
    <w:rsid w:val="004D6431"/>
    <w:rsid w:val="004E0B7D"/>
    <w:rsid w:val="004E34D0"/>
    <w:rsid w:val="004E6783"/>
    <w:rsid w:val="004E68C4"/>
    <w:rsid w:val="004E77BD"/>
    <w:rsid w:val="004E7836"/>
    <w:rsid w:val="004E7D57"/>
    <w:rsid w:val="004E7FBF"/>
    <w:rsid w:val="004F5352"/>
    <w:rsid w:val="00501866"/>
    <w:rsid w:val="00511922"/>
    <w:rsid w:val="00517848"/>
    <w:rsid w:val="0052574B"/>
    <w:rsid w:val="005320CC"/>
    <w:rsid w:val="005334E2"/>
    <w:rsid w:val="00535FCB"/>
    <w:rsid w:val="00543D69"/>
    <w:rsid w:val="00544F15"/>
    <w:rsid w:val="0054717A"/>
    <w:rsid w:val="005538D5"/>
    <w:rsid w:val="00561911"/>
    <w:rsid w:val="00564C40"/>
    <w:rsid w:val="00567A5C"/>
    <w:rsid w:val="005717E4"/>
    <w:rsid w:val="005747CA"/>
    <w:rsid w:val="00576268"/>
    <w:rsid w:val="00576DCA"/>
    <w:rsid w:val="005802E6"/>
    <w:rsid w:val="0058141D"/>
    <w:rsid w:val="00584463"/>
    <w:rsid w:val="00584798"/>
    <w:rsid w:val="00591709"/>
    <w:rsid w:val="0059418E"/>
    <w:rsid w:val="00595F57"/>
    <w:rsid w:val="00597682"/>
    <w:rsid w:val="005A522C"/>
    <w:rsid w:val="005A54DE"/>
    <w:rsid w:val="005A5DA7"/>
    <w:rsid w:val="005B3AB5"/>
    <w:rsid w:val="005C1975"/>
    <w:rsid w:val="005C2293"/>
    <w:rsid w:val="005C6C8B"/>
    <w:rsid w:val="005D2C80"/>
    <w:rsid w:val="005D538F"/>
    <w:rsid w:val="005E262A"/>
    <w:rsid w:val="005E3665"/>
    <w:rsid w:val="005E688C"/>
    <w:rsid w:val="005E6D49"/>
    <w:rsid w:val="005F2521"/>
    <w:rsid w:val="005F38E3"/>
    <w:rsid w:val="005F4343"/>
    <w:rsid w:val="005F6BB5"/>
    <w:rsid w:val="005F6DAB"/>
    <w:rsid w:val="00603265"/>
    <w:rsid w:val="00605C71"/>
    <w:rsid w:val="0060748C"/>
    <w:rsid w:val="0061122E"/>
    <w:rsid w:val="00614324"/>
    <w:rsid w:val="00615A06"/>
    <w:rsid w:val="006235D4"/>
    <w:rsid w:val="00624208"/>
    <w:rsid w:val="00624C96"/>
    <w:rsid w:val="006262AE"/>
    <w:rsid w:val="00630F8F"/>
    <w:rsid w:val="006312BE"/>
    <w:rsid w:val="00634E5A"/>
    <w:rsid w:val="00636B31"/>
    <w:rsid w:val="00636F26"/>
    <w:rsid w:val="00645148"/>
    <w:rsid w:val="0064541B"/>
    <w:rsid w:val="006470B7"/>
    <w:rsid w:val="00651310"/>
    <w:rsid w:val="00652FE1"/>
    <w:rsid w:val="006542B0"/>
    <w:rsid w:val="00655201"/>
    <w:rsid w:val="006565C1"/>
    <w:rsid w:val="0065687B"/>
    <w:rsid w:val="00664481"/>
    <w:rsid w:val="006669CA"/>
    <w:rsid w:val="00671128"/>
    <w:rsid w:val="00671C7E"/>
    <w:rsid w:val="00674303"/>
    <w:rsid w:val="00674922"/>
    <w:rsid w:val="00675075"/>
    <w:rsid w:val="00676D31"/>
    <w:rsid w:val="00677934"/>
    <w:rsid w:val="00682783"/>
    <w:rsid w:val="00682F0E"/>
    <w:rsid w:val="0068332A"/>
    <w:rsid w:val="00695F30"/>
    <w:rsid w:val="006A1906"/>
    <w:rsid w:val="006A30CB"/>
    <w:rsid w:val="006B1AD7"/>
    <w:rsid w:val="006B2021"/>
    <w:rsid w:val="006B42D3"/>
    <w:rsid w:val="006B45F0"/>
    <w:rsid w:val="006B4644"/>
    <w:rsid w:val="006B769B"/>
    <w:rsid w:val="006C1E8B"/>
    <w:rsid w:val="006C2F88"/>
    <w:rsid w:val="006C4945"/>
    <w:rsid w:val="006C53FB"/>
    <w:rsid w:val="006D1490"/>
    <w:rsid w:val="006D6B28"/>
    <w:rsid w:val="006E58E3"/>
    <w:rsid w:val="006F10A8"/>
    <w:rsid w:val="006F1895"/>
    <w:rsid w:val="006F46B3"/>
    <w:rsid w:val="006F4781"/>
    <w:rsid w:val="00700BF6"/>
    <w:rsid w:val="0070281D"/>
    <w:rsid w:val="0070560C"/>
    <w:rsid w:val="00705919"/>
    <w:rsid w:val="007059B0"/>
    <w:rsid w:val="007118FD"/>
    <w:rsid w:val="00717C4B"/>
    <w:rsid w:val="00720B15"/>
    <w:rsid w:val="007221ED"/>
    <w:rsid w:val="00723896"/>
    <w:rsid w:val="007248DE"/>
    <w:rsid w:val="00731858"/>
    <w:rsid w:val="00741A3A"/>
    <w:rsid w:val="00741FBE"/>
    <w:rsid w:val="00741FBF"/>
    <w:rsid w:val="00747873"/>
    <w:rsid w:val="00747BC5"/>
    <w:rsid w:val="00757004"/>
    <w:rsid w:val="0076108B"/>
    <w:rsid w:val="00765346"/>
    <w:rsid w:val="00766DD6"/>
    <w:rsid w:val="00770DBD"/>
    <w:rsid w:val="007711B3"/>
    <w:rsid w:val="00771B06"/>
    <w:rsid w:val="00773EC4"/>
    <w:rsid w:val="00774762"/>
    <w:rsid w:val="00780972"/>
    <w:rsid w:val="007839AD"/>
    <w:rsid w:val="007844B1"/>
    <w:rsid w:val="00790208"/>
    <w:rsid w:val="007909E2"/>
    <w:rsid w:val="007A62DF"/>
    <w:rsid w:val="007A79A5"/>
    <w:rsid w:val="007B177E"/>
    <w:rsid w:val="007B1F57"/>
    <w:rsid w:val="007B62E7"/>
    <w:rsid w:val="007C1FC3"/>
    <w:rsid w:val="007C6B32"/>
    <w:rsid w:val="007D1551"/>
    <w:rsid w:val="007D647D"/>
    <w:rsid w:val="007F422A"/>
    <w:rsid w:val="007F60A3"/>
    <w:rsid w:val="008001EE"/>
    <w:rsid w:val="00802E85"/>
    <w:rsid w:val="0081278C"/>
    <w:rsid w:val="008157E4"/>
    <w:rsid w:val="00815AF6"/>
    <w:rsid w:val="008204FA"/>
    <w:rsid w:val="008352BE"/>
    <w:rsid w:val="008413DC"/>
    <w:rsid w:val="008424B4"/>
    <w:rsid w:val="00844053"/>
    <w:rsid w:val="00846218"/>
    <w:rsid w:val="00847A88"/>
    <w:rsid w:val="00851865"/>
    <w:rsid w:val="00855807"/>
    <w:rsid w:val="008577AD"/>
    <w:rsid w:val="008739FA"/>
    <w:rsid w:val="0087449D"/>
    <w:rsid w:val="008822E1"/>
    <w:rsid w:val="0088557F"/>
    <w:rsid w:val="0088560D"/>
    <w:rsid w:val="008902E0"/>
    <w:rsid w:val="0089487C"/>
    <w:rsid w:val="00894D21"/>
    <w:rsid w:val="008964AC"/>
    <w:rsid w:val="00897163"/>
    <w:rsid w:val="008A1DD6"/>
    <w:rsid w:val="008A25EB"/>
    <w:rsid w:val="008A59BB"/>
    <w:rsid w:val="008A66DD"/>
    <w:rsid w:val="008A7126"/>
    <w:rsid w:val="008A7B05"/>
    <w:rsid w:val="008B62B2"/>
    <w:rsid w:val="008C3045"/>
    <w:rsid w:val="008C5030"/>
    <w:rsid w:val="008D1D72"/>
    <w:rsid w:val="008D2EB1"/>
    <w:rsid w:val="008E1670"/>
    <w:rsid w:val="008E1818"/>
    <w:rsid w:val="008E37B9"/>
    <w:rsid w:val="008E475D"/>
    <w:rsid w:val="008F06C4"/>
    <w:rsid w:val="008F0915"/>
    <w:rsid w:val="008F3A8E"/>
    <w:rsid w:val="008F58AD"/>
    <w:rsid w:val="00901336"/>
    <w:rsid w:val="00901366"/>
    <w:rsid w:val="00901558"/>
    <w:rsid w:val="00907B62"/>
    <w:rsid w:val="009103A8"/>
    <w:rsid w:val="009109DB"/>
    <w:rsid w:val="00913FBB"/>
    <w:rsid w:val="009140BC"/>
    <w:rsid w:val="00914254"/>
    <w:rsid w:val="00915458"/>
    <w:rsid w:val="009264B5"/>
    <w:rsid w:val="009264ED"/>
    <w:rsid w:val="00933700"/>
    <w:rsid w:val="00944A1E"/>
    <w:rsid w:val="009501EE"/>
    <w:rsid w:val="0095126A"/>
    <w:rsid w:val="009520A7"/>
    <w:rsid w:val="009523D1"/>
    <w:rsid w:val="00952F8A"/>
    <w:rsid w:val="009556EF"/>
    <w:rsid w:val="00955F08"/>
    <w:rsid w:val="00960F48"/>
    <w:rsid w:val="009624A1"/>
    <w:rsid w:val="009665CB"/>
    <w:rsid w:val="00966C44"/>
    <w:rsid w:val="00970918"/>
    <w:rsid w:val="00971C35"/>
    <w:rsid w:val="00972174"/>
    <w:rsid w:val="0097585D"/>
    <w:rsid w:val="0097664D"/>
    <w:rsid w:val="00977FB5"/>
    <w:rsid w:val="00980A1C"/>
    <w:rsid w:val="009820CE"/>
    <w:rsid w:val="00986BD8"/>
    <w:rsid w:val="00992AC0"/>
    <w:rsid w:val="0099752E"/>
    <w:rsid w:val="009A4288"/>
    <w:rsid w:val="009A528B"/>
    <w:rsid w:val="009B3BA5"/>
    <w:rsid w:val="009B64A7"/>
    <w:rsid w:val="009D4C09"/>
    <w:rsid w:val="009D5294"/>
    <w:rsid w:val="009D799C"/>
    <w:rsid w:val="009E5073"/>
    <w:rsid w:val="009F034D"/>
    <w:rsid w:val="009F2801"/>
    <w:rsid w:val="009F3B04"/>
    <w:rsid w:val="009F4509"/>
    <w:rsid w:val="00A04E03"/>
    <w:rsid w:val="00A06133"/>
    <w:rsid w:val="00A1044E"/>
    <w:rsid w:val="00A13519"/>
    <w:rsid w:val="00A14D87"/>
    <w:rsid w:val="00A15557"/>
    <w:rsid w:val="00A15903"/>
    <w:rsid w:val="00A15E91"/>
    <w:rsid w:val="00A16991"/>
    <w:rsid w:val="00A17DE8"/>
    <w:rsid w:val="00A20F34"/>
    <w:rsid w:val="00A23B29"/>
    <w:rsid w:val="00A266D3"/>
    <w:rsid w:val="00A36D14"/>
    <w:rsid w:val="00A418FF"/>
    <w:rsid w:val="00A5523F"/>
    <w:rsid w:val="00A552F9"/>
    <w:rsid w:val="00A554E9"/>
    <w:rsid w:val="00A55D35"/>
    <w:rsid w:val="00A5614C"/>
    <w:rsid w:val="00A61FDD"/>
    <w:rsid w:val="00A64DB3"/>
    <w:rsid w:val="00A64F05"/>
    <w:rsid w:val="00A65D46"/>
    <w:rsid w:val="00A70EBC"/>
    <w:rsid w:val="00A75009"/>
    <w:rsid w:val="00A80F47"/>
    <w:rsid w:val="00A829BA"/>
    <w:rsid w:val="00A84BF4"/>
    <w:rsid w:val="00A84C01"/>
    <w:rsid w:val="00A85346"/>
    <w:rsid w:val="00A87F41"/>
    <w:rsid w:val="00A9151E"/>
    <w:rsid w:val="00A93982"/>
    <w:rsid w:val="00A95320"/>
    <w:rsid w:val="00A96E0E"/>
    <w:rsid w:val="00AA4B40"/>
    <w:rsid w:val="00AB14E1"/>
    <w:rsid w:val="00AB38CF"/>
    <w:rsid w:val="00AC4CC3"/>
    <w:rsid w:val="00AC5196"/>
    <w:rsid w:val="00AC587B"/>
    <w:rsid w:val="00AC768B"/>
    <w:rsid w:val="00AC7F44"/>
    <w:rsid w:val="00AD5ED3"/>
    <w:rsid w:val="00AE17EE"/>
    <w:rsid w:val="00AE2A5B"/>
    <w:rsid w:val="00AE478B"/>
    <w:rsid w:val="00AE74BE"/>
    <w:rsid w:val="00AF60B8"/>
    <w:rsid w:val="00B00943"/>
    <w:rsid w:val="00B0195A"/>
    <w:rsid w:val="00B02E51"/>
    <w:rsid w:val="00B06C6A"/>
    <w:rsid w:val="00B141D9"/>
    <w:rsid w:val="00B146ED"/>
    <w:rsid w:val="00B15344"/>
    <w:rsid w:val="00B15B0F"/>
    <w:rsid w:val="00B17575"/>
    <w:rsid w:val="00B20AA7"/>
    <w:rsid w:val="00B21C95"/>
    <w:rsid w:val="00B26DDF"/>
    <w:rsid w:val="00B357F3"/>
    <w:rsid w:val="00B40A7D"/>
    <w:rsid w:val="00B429B0"/>
    <w:rsid w:val="00B51094"/>
    <w:rsid w:val="00B51BA9"/>
    <w:rsid w:val="00B51F39"/>
    <w:rsid w:val="00B55BF4"/>
    <w:rsid w:val="00B55FB5"/>
    <w:rsid w:val="00B62D07"/>
    <w:rsid w:val="00B63CFD"/>
    <w:rsid w:val="00B64002"/>
    <w:rsid w:val="00B6465E"/>
    <w:rsid w:val="00B7028C"/>
    <w:rsid w:val="00B7176E"/>
    <w:rsid w:val="00B7394D"/>
    <w:rsid w:val="00B74206"/>
    <w:rsid w:val="00B80260"/>
    <w:rsid w:val="00B819F8"/>
    <w:rsid w:val="00B837C2"/>
    <w:rsid w:val="00B84914"/>
    <w:rsid w:val="00B8516A"/>
    <w:rsid w:val="00B9007F"/>
    <w:rsid w:val="00B9276F"/>
    <w:rsid w:val="00B933E0"/>
    <w:rsid w:val="00B947D9"/>
    <w:rsid w:val="00BA403A"/>
    <w:rsid w:val="00BB00E0"/>
    <w:rsid w:val="00BB0136"/>
    <w:rsid w:val="00BB0406"/>
    <w:rsid w:val="00BB13AC"/>
    <w:rsid w:val="00BB3589"/>
    <w:rsid w:val="00BB471E"/>
    <w:rsid w:val="00BB7322"/>
    <w:rsid w:val="00BC2E5F"/>
    <w:rsid w:val="00BC5963"/>
    <w:rsid w:val="00BC682E"/>
    <w:rsid w:val="00BC687D"/>
    <w:rsid w:val="00BC7A07"/>
    <w:rsid w:val="00BC7F82"/>
    <w:rsid w:val="00BD1723"/>
    <w:rsid w:val="00BD4FDC"/>
    <w:rsid w:val="00BD5BAB"/>
    <w:rsid w:val="00BD783D"/>
    <w:rsid w:val="00BE0033"/>
    <w:rsid w:val="00BE1D01"/>
    <w:rsid w:val="00BE2391"/>
    <w:rsid w:val="00BE6D41"/>
    <w:rsid w:val="00BF049F"/>
    <w:rsid w:val="00BF1023"/>
    <w:rsid w:val="00BF2795"/>
    <w:rsid w:val="00BF33B0"/>
    <w:rsid w:val="00BF3CFF"/>
    <w:rsid w:val="00BF3F6B"/>
    <w:rsid w:val="00BF61EC"/>
    <w:rsid w:val="00C050DD"/>
    <w:rsid w:val="00C06A84"/>
    <w:rsid w:val="00C11935"/>
    <w:rsid w:val="00C11C92"/>
    <w:rsid w:val="00C12F97"/>
    <w:rsid w:val="00C21112"/>
    <w:rsid w:val="00C261E5"/>
    <w:rsid w:val="00C33767"/>
    <w:rsid w:val="00C33D59"/>
    <w:rsid w:val="00C365C5"/>
    <w:rsid w:val="00C366CF"/>
    <w:rsid w:val="00C36D16"/>
    <w:rsid w:val="00C411F7"/>
    <w:rsid w:val="00C46ED9"/>
    <w:rsid w:val="00C537DA"/>
    <w:rsid w:val="00C5388D"/>
    <w:rsid w:val="00C539AB"/>
    <w:rsid w:val="00C539DC"/>
    <w:rsid w:val="00C55640"/>
    <w:rsid w:val="00C610B7"/>
    <w:rsid w:val="00C619C2"/>
    <w:rsid w:val="00C65203"/>
    <w:rsid w:val="00C70D5A"/>
    <w:rsid w:val="00C7278F"/>
    <w:rsid w:val="00C76334"/>
    <w:rsid w:val="00C91FFE"/>
    <w:rsid w:val="00C93BC6"/>
    <w:rsid w:val="00C943CB"/>
    <w:rsid w:val="00CA2151"/>
    <w:rsid w:val="00CB0349"/>
    <w:rsid w:val="00CB048C"/>
    <w:rsid w:val="00CB26A2"/>
    <w:rsid w:val="00CB781A"/>
    <w:rsid w:val="00CC2422"/>
    <w:rsid w:val="00CC4ED1"/>
    <w:rsid w:val="00CC65B9"/>
    <w:rsid w:val="00CD5ABB"/>
    <w:rsid w:val="00CD7E84"/>
    <w:rsid w:val="00CE1DCD"/>
    <w:rsid w:val="00CE3CE9"/>
    <w:rsid w:val="00CE4064"/>
    <w:rsid w:val="00CE4CF9"/>
    <w:rsid w:val="00CE6D94"/>
    <w:rsid w:val="00CF1286"/>
    <w:rsid w:val="00CF1C74"/>
    <w:rsid w:val="00CF1F79"/>
    <w:rsid w:val="00CF2CD9"/>
    <w:rsid w:val="00CF432B"/>
    <w:rsid w:val="00D00492"/>
    <w:rsid w:val="00D00B89"/>
    <w:rsid w:val="00D03499"/>
    <w:rsid w:val="00D04D1B"/>
    <w:rsid w:val="00D05B10"/>
    <w:rsid w:val="00D074CC"/>
    <w:rsid w:val="00D07816"/>
    <w:rsid w:val="00D13CF8"/>
    <w:rsid w:val="00D20F5B"/>
    <w:rsid w:val="00D22709"/>
    <w:rsid w:val="00D22D61"/>
    <w:rsid w:val="00D2338E"/>
    <w:rsid w:val="00D26FEE"/>
    <w:rsid w:val="00D27B6A"/>
    <w:rsid w:val="00D30238"/>
    <w:rsid w:val="00D32179"/>
    <w:rsid w:val="00D44A87"/>
    <w:rsid w:val="00D45EA8"/>
    <w:rsid w:val="00D47590"/>
    <w:rsid w:val="00D60CE2"/>
    <w:rsid w:val="00D64A98"/>
    <w:rsid w:val="00D65CA4"/>
    <w:rsid w:val="00D65F39"/>
    <w:rsid w:val="00D663AA"/>
    <w:rsid w:val="00D707D8"/>
    <w:rsid w:val="00D70C46"/>
    <w:rsid w:val="00D723E4"/>
    <w:rsid w:val="00D73A1F"/>
    <w:rsid w:val="00D767E1"/>
    <w:rsid w:val="00D777DF"/>
    <w:rsid w:val="00D77C4E"/>
    <w:rsid w:val="00D77E4F"/>
    <w:rsid w:val="00D8387F"/>
    <w:rsid w:val="00D850C3"/>
    <w:rsid w:val="00D85A41"/>
    <w:rsid w:val="00D85F67"/>
    <w:rsid w:val="00D87328"/>
    <w:rsid w:val="00D91638"/>
    <w:rsid w:val="00D93807"/>
    <w:rsid w:val="00D94FE7"/>
    <w:rsid w:val="00D9710D"/>
    <w:rsid w:val="00DA034C"/>
    <w:rsid w:val="00DA1B46"/>
    <w:rsid w:val="00DA40BB"/>
    <w:rsid w:val="00DA5FD7"/>
    <w:rsid w:val="00DB1AD0"/>
    <w:rsid w:val="00DC2515"/>
    <w:rsid w:val="00DC6ECD"/>
    <w:rsid w:val="00DC7455"/>
    <w:rsid w:val="00DC769B"/>
    <w:rsid w:val="00DC79AD"/>
    <w:rsid w:val="00DD40E3"/>
    <w:rsid w:val="00DD4540"/>
    <w:rsid w:val="00DD4AD4"/>
    <w:rsid w:val="00DD4EA4"/>
    <w:rsid w:val="00DD6888"/>
    <w:rsid w:val="00DE2041"/>
    <w:rsid w:val="00DE4819"/>
    <w:rsid w:val="00DE5481"/>
    <w:rsid w:val="00DE5742"/>
    <w:rsid w:val="00DE5C0F"/>
    <w:rsid w:val="00DE6625"/>
    <w:rsid w:val="00DF505C"/>
    <w:rsid w:val="00DF5368"/>
    <w:rsid w:val="00E05DB4"/>
    <w:rsid w:val="00E061A2"/>
    <w:rsid w:val="00E17A2E"/>
    <w:rsid w:val="00E22B31"/>
    <w:rsid w:val="00E23576"/>
    <w:rsid w:val="00E249D0"/>
    <w:rsid w:val="00E26BD9"/>
    <w:rsid w:val="00E363A2"/>
    <w:rsid w:val="00E372EB"/>
    <w:rsid w:val="00E404CE"/>
    <w:rsid w:val="00E40541"/>
    <w:rsid w:val="00E41752"/>
    <w:rsid w:val="00E463C2"/>
    <w:rsid w:val="00E52AA7"/>
    <w:rsid w:val="00E56096"/>
    <w:rsid w:val="00E56A1C"/>
    <w:rsid w:val="00E61B5A"/>
    <w:rsid w:val="00E63DE9"/>
    <w:rsid w:val="00E6431C"/>
    <w:rsid w:val="00E656C5"/>
    <w:rsid w:val="00E71C80"/>
    <w:rsid w:val="00E7648C"/>
    <w:rsid w:val="00E82DFF"/>
    <w:rsid w:val="00E83302"/>
    <w:rsid w:val="00E860B3"/>
    <w:rsid w:val="00E87801"/>
    <w:rsid w:val="00E87931"/>
    <w:rsid w:val="00E91C9A"/>
    <w:rsid w:val="00E92F7C"/>
    <w:rsid w:val="00E93787"/>
    <w:rsid w:val="00E973B3"/>
    <w:rsid w:val="00EA21EE"/>
    <w:rsid w:val="00EB3954"/>
    <w:rsid w:val="00EB7B3F"/>
    <w:rsid w:val="00EC1F79"/>
    <w:rsid w:val="00EC3F02"/>
    <w:rsid w:val="00EC525C"/>
    <w:rsid w:val="00EC5427"/>
    <w:rsid w:val="00EC58F4"/>
    <w:rsid w:val="00EC684C"/>
    <w:rsid w:val="00ED0E0D"/>
    <w:rsid w:val="00ED22AE"/>
    <w:rsid w:val="00ED43BD"/>
    <w:rsid w:val="00EE0D20"/>
    <w:rsid w:val="00EE1841"/>
    <w:rsid w:val="00EE631B"/>
    <w:rsid w:val="00EE73AA"/>
    <w:rsid w:val="00EF4777"/>
    <w:rsid w:val="00EF70C0"/>
    <w:rsid w:val="00F00AEC"/>
    <w:rsid w:val="00F02D09"/>
    <w:rsid w:val="00F041E0"/>
    <w:rsid w:val="00F07FF8"/>
    <w:rsid w:val="00F10CED"/>
    <w:rsid w:val="00F134DB"/>
    <w:rsid w:val="00F13F9B"/>
    <w:rsid w:val="00F16DFE"/>
    <w:rsid w:val="00F21C97"/>
    <w:rsid w:val="00F26DAB"/>
    <w:rsid w:val="00F327E2"/>
    <w:rsid w:val="00F35CC2"/>
    <w:rsid w:val="00F51C8D"/>
    <w:rsid w:val="00F56D99"/>
    <w:rsid w:val="00F61558"/>
    <w:rsid w:val="00F67DA8"/>
    <w:rsid w:val="00F72F6B"/>
    <w:rsid w:val="00F85B85"/>
    <w:rsid w:val="00F85D8D"/>
    <w:rsid w:val="00F91B21"/>
    <w:rsid w:val="00F936D3"/>
    <w:rsid w:val="00F94385"/>
    <w:rsid w:val="00F94785"/>
    <w:rsid w:val="00F96E67"/>
    <w:rsid w:val="00FA1A9B"/>
    <w:rsid w:val="00FA30DA"/>
    <w:rsid w:val="00FB0115"/>
    <w:rsid w:val="00FC2DAF"/>
    <w:rsid w:val="00FC6769"/>
    <w:rsid w:val="00FC7A4B"/>
    <w:rsid w:val="00FD5E89"/>
    <w:rsid w:val="00FE23DE"/>
    <w:rsid w:val="00FE649A"/>
    <w:rsid w:val="00FF031B"/>
    <w:rsid w:val="00FF327E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index 2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List Bullet" w:qFormat="1"/>
    <w:lsdException w:name="List Bullet 2" w:uiPriority="0" w:qFormat="1"/>
    <w:lsdException w:name="List Bullet 3" w:uiPriority="0" w:qFormat="1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annotation subject" w:uiPriority="0"/>
    <w:lsdException w:name="Table Classic 1" w:uiPriority="0"/>
    <w:lsdException w:name="Table Columns 3" w:uiPriority="0"/>
    <w:lsdException w:name="Table Grid 8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565"/>
    <w:rPr>
      <w:sz w:val="24"/>
      <w:szCs w:val="24"/>
    </w:rPr>
  </w:style>
  <w:style w:type="paragraph" w:styleId="10">
    <w:name w:val="heading 1"/>
    <w:aliases w:val="Heading for Top Section,1,H1"/>
    <w:basedOn w:val="a0"/>
    <w:next w:val="a0"/>
    <w:link w:val="11"/>
    <w:uiPriority w:val="99"/>
    <w:qFormat/>
    <w:rsid w:val="000347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0">
    <w:name w:val="heading 2"/>
    <w:aliases w:val="HD2,Heading 2 Char"/>
    <w:basedOn w:val="a0"/>
    <w:next w:val="a0"/>
    <w:link w:val="21"/>
    <w:uiPriority w:val="99"/>
    <w:qFormat/>
    <w:rsid w:val="0003474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0">
    <w:name w:val="heading 3"/>
    <w:aliases w:val="Заголовок 3 Знак1,Заголовок 3 Знак Знак,Level 1 - 1 Знак Знак,Заголовок 3 Знак1 Знак Знак,Заголовок 3 Знак Знак Знак Знак,Заголовок 3 Знак2 Знак Знак Знак Знак,Заголовок 3 Знак1 Знак Знак Знак Знак Знак"/>
    <w:basedOn w:val="a0"/>
    <w:next w:val="a0"/>
    <w:link w:val="32"/>
    <w:uiPriority w:val="99"/>
    <w:qFormat/>
    <w:rsid w:val="0003474E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0">
    <w:name w:val="heading 4"/>
    <w:basedOn w:val="a0"/>
    <w:next w:val="a0"/>
    <w:link w:val="41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F936D3"/>
    <w:pPr>
      <w:outlineLvl w:val="6"/>
    </w:pPr>
    <w:rPr>
      <w:sz w:val="22"/>
      <w:szCs w:val="20"/>
      <w:lang w:val="x-none" w:eastAsia="en-US"/>
    </w:rPr>
  </w:style>
  <w:style w:type="paragraph" w:styleId="8">
    <w:name w:val="heading 8"/>
    <w:basedOn w:val="a0"/>
    <w:next w:val="a0"/>
    <w:link w:val="80"/>
    <w:qFormat/>
    <w:rsid w:val="00F936D3"/>
    <w:pPr>
      <w:outlineLvl w:val="7"/>
    </w:pPr>
    <w:rPr>
      <w:sz w:val="22"/>
      <w:szCs w:val="20"/>
      <w:lang w:val="x-none" w:eastAsia="en-US"/>
    </w:rPr>
  </w:style>
  <w:style w:type="paragraph" w:styleId="9">
    <w:name w:val="heading 9"/>
    <w:basedOn w:val="a0"/>
    <w:next w:val="a0"/>
    <w:link w:val="90"/>
    <w:qFormat/>
    <w:rsid w:val="00F936D3"/>
    <w:pPr>
      <w:outlineLvl w:val="8"/>
    </w:pPr>
    <w:rPr>
      <w:sz w:val="22"/>
      <w:szCs w:val="20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"/>
    <w:link w:val="10"/>
    <w:uiPriority w:val="99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HD2 Знак,Heading 2 Char Знак"/>
    <w:link w:val="20"/>
    <w:uiPriority w:val="99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Заголовок 3 Знак1 Знак,Заголовок 3 Знак Знак Знак,Level 1 - 1 Знак Знак Знак,Заголовок 3 Знак1 Знак Знак Знак,Заголовок 3 Знак Знак Знак Знак Знак,Заголовок 3 Знак2 Знак Знак Знак Знак Знак"/>
    <w:link w:val="30"/>
    <w:uiPriority w:val="99"/>
    <w:rsid w:val="0003474E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"/>
    <w:link w:val="40"/>
    <w:uiPriority w:val="99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character" w:customStyle="1" w:styleId="70">
    <w:name w:val="Заголовок 7 Знак"/>
    <w:link w:val="7"/>
    <w:rsid w:val="00F936D3"/>
    <w:rPr>
      <w:sz w:val="22"/>
      <w:lang w:eastAsia="en-US"/>
    </w:rPr>
  </w:style>
  <w:style w:type="character" w:customStyle="1" w:styleId="80">
    <w:name w:val="Заголовок 8 Знак"/>
    <w:link w:val="8"/>
    <w:rsid w:val="00F936D3"/>
    <w:rPr>
      <w:sz w:val="22"/>
      <w:lang w:eastAsia="en-US"/>
    </w:rPr>
  </w:style>
  <w:style w:type="character" w:customStyle="1" w:styleId="90">
    <w:name w:val="Заголовок 9 Знак"/>
    <w:link w:val="9"/>
    <w:rsid w:val="00F936D3"/>
    <w:rPr>
      <w:sz w:val="22"/>
      <w:lang w:eastAsia="en-US"/>
    </w:rPr>
  </w:style>
  <w:style w:type="paragraph" w:styleId="a4">
    <w:name w:val="Title"/>
    <w:basedOn w:val="a0"/>
    <w:link w:val="a5"/>
    <w:qFormat/>
    <w:rsid w:val="0003474E"/>
    <w:pPr>
      <w:jc w:val="center"/>
    </w:pPr>
    <w:rPr>
      <w:b/>
      <w:sz w:val="28"/>
      <w:szCs w:val="20"/>
      <w:lang w:val="x-none" w:eastAsia="x-none"/>
    </w:rPr>
  </w:style>
  <w:style w:type="character" w:customStyle="1" w:styleId="a5">
    <w:name w:val="Название Знак"/>
    <w:link w:val="a4"/>
    <w:rsid w:val="0003474E"/>
    <w:rPr>
      <w:b/>
      <w:sz w:val="28"/>
    </w:rPr>
  </w:style>
  <w:style w:type="character" w:styleId="a6">
    <w:name w:val="Strong"/>
    <w:qFormat/>
    <w:rsid w:val="0003474E"/>
    <w:rPr>
      <w:b/>
      <w:bCs/>
    </w:rPr>
  </w:style>
  <w:style w:type="paragraph" w:customStyle="1" w:styleId="210">
    <w:name w:val="Средняя сетка 21"/>
    <w:uiPriority w:val="1"/>
    <w:qFormat/>
    <w:rsid w:val="0003474E"/>
    <w:rPr>
      <w:rFonts w:ascii="Calibri" w:hAnsi="Calibri"/>
      <w:sz w:val="22"/>
      <w:szCs w:val="22"/>
    </w:rPr>
  </w:style>
  <w:style w:type="table" w:styleId="a7">
    <w:name w:val="Table Grid"/>
    <w:basedOn w:val="a2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c">
    <w:name w:val="Balloon Text"/>
    <w:basedOn w:val="a0"/>
    <w:link w:val="ad"/>
    <w:semiHidden/>
    <w:unhideWhenUsed/>
    <w:rsid w:val="00077565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-11">
    <w:name w:val="Цветной список - Акцент 11"/>
    <w:basedOn w:val="a0"/>
    <w:link w:val="-1"/>
    <w:uiPriority w:val="34"/>
    <w:qFormat/>
    <w:rsid w:val="00077565"/>
    <w:pPr>
      <w:ind w:left="720"/>
      <w:contextualSpacing/>
    </w:pPr>
    <w:rPr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3C2824"/>
    <w:rPr>
      <w:sz w:val="24"/>
      <w:szCs w:val="24"/>
    </w:rPr>
  </w:style>
  <w:style w:type="paragraph" w:customStyle="1" w:styleId="1">
    <w:name w:val="Заголовок оглавления1"/>
    <w:basedOn w:val="10"/>
    <w:next w:val="a0"/>
    <w:uiPriority w:val="39"/>
    <w:unhideWhenUsed/>
    <w:qFormat/>
    <w:rsid w:val="009501EE"/>
    <w:pPr>
      <w:keepLines/>
      <w:numPr>
        <w:numId w:val="11"/>
      </w:numPr>
      <w:spacing w:before="480" w:after="0" w:line="276" w:lineRule="auto"/>
      <w:outlineLvl w:val="9"/>
    </w:pPr>
    <w:rPr>
      <w:rFonts w:ascii="Times New Roman" w:hAnsi="Times New Roman"/>
      <w:color w:val="365F91"/>
      <w:kern w:val="0"/>
    </w:rPr>
  </w:style>
  <w:style w:type="paragraph" w:styleId="12">
    <w:name w:val="toc 1"/>
    <w:basedOn w:val="a0"/>
    <w:next w:val="a0"/>
    <w:autoRedefine/>
    <w:uiPriority w:val="39"/>
    <w:unhideWhenUsed/>
    <w:qFormat/>
    <w:rsid w:val="00D20F5B"/>
    <w:pPr>
      <w:tabs>
        <w:tab w:val="left" w:pos="284"/>
        <w:tab w:val="right" w:leader="dot" w:pos="10195"/>
      </w:tabs>
      <w:spacing w:after="100"/>
      <w:ind w:left="284" w:hanging="284"/>
    </w:pPr>
  </w:style>
  <w:style w:type="paragraph" w:styleId="22">
    <w:name w:val="toc 2"/>
    <w:basedOn w:val="a0"/>
    <w:next w:val="a0"/>
    <w:autoRedefine/>
    <w:uiPriority w:val="39"/>
    <w:unhideWhenUsed/>
    <w:qFormat/>
    <w:rsid w:val="00D20F5B"/>
    <w:pPr>
      <w:tabs>
        <w:tab w:val="left" w:pos="709"/>
        <w:tab w:val="right" w:leader="dot" w:pos="10195"/>
      </w:tabs>
      <w:spacing w:after="100"/>
      <w:ind w:left="709" w:hanging="469"/>
    </w:pPr>
  </w:style>
  <w:style w:type="character" w:styleId="ae">
    <w:name w:val="Hyperlink"/>
    <w:uiPriority w:val="99"/>
    <w:unhideWhenUsed/>
    <w:rsid w:val="00077565"/>
    <w:rPr>
      <w:color w:val="0000FF"/>
      <w:u w:val="single"/>
    </w:rPr>
  </w:style>
  <w:style w:type="paragraph" w:styleId="af">
    <w:name w:val="Body Text"/>
    <w:basedOn w:val="a0"/>
    <w:link w:val="af0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  <w:lang w:val="x-none"/>
    </w:rPr>
  </w:style>
  <w:style w:type="character" w:customStyle="1" w:styleId="af0">
    <w:name w:val="Основной текст Знак"/>
    <w:link w:val="af"/>
    <w:uiPriority w:val="99"/>
    <w:rsid w:val="009665CB"/>
    <w:rPr>
      <w:sz w:val="22"/>
      <w:szCs w:val="24"/>
      <w:lang w:eastAsia="ru-RU"/>
    </w:rPr>
  </w:style>
  <w:style w:type="paragraph" w:styleId="af1">
    <w:name w:val="Normal (Web)"/>
    <w:basedOn w:val="a0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3"/>
      </w:numPr>
    </w:pPr>
    <w:rPr>
      <w:lang w:eastAsia="en-US"/>
    </w:rPr>
  </w:style>
  <w:style w:type="paragraph" w:customStyle="1" w:styleId="phnormal">
    <w:name w:val="ph_normal"/>
    <w:basedOn w:val="a0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  <w:lang w:val="x-none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/>
      <w:sz w:val="24"/>
      <w:lang w:eastAsia="en-US"/>
    </w:rPr>
  </w:style>
  <w:style w:type="paragraph" w:customStyle="1" w:styleId="af2">
    <w:name w:val="Обычный +"/>
    <w:basedOn w:val="a0"/>
    <w:rsid w:val="00471D5F"/>
    <w:rPr>
      <w:rFonts w:eastAsia="Batang"/>
      <w:lang w:eastAsia="ko-KR"/>
    </w:rPr>
  </w:style>
  <w:style w:type="paragraph" w:customStyle="1" w:styleId="61">
    <w:name w:val="Знак6"/>
    <w:basedOn w:val="a0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3">
    <w:name w:val="_НИР_Табл"/>
    <w:basedOn w:val="a0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0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4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10">
    <w:name w:val="Знак61"/>
    <w:basedOn w:val="a0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33">
    <w:name w:val="toc 3"/>
    <w:basedOn w:val="a0"/>
    <w:next w:val="a0"/>
    <w:autoRedefine/>
    <w:uiPriority w:val="39"/>
    <w:unhideWhenUsed/>
    <w:qFormat/>
    <w:rsid w:val="00F936D3"/>
    <w:pPr>
      <w:ind w:left="480"/>
    </w:pPr>
  </w:style>
  <w:style w:type="paragraph" w:styleId="a">
    <w:name w:val="List Bullet"/>
    <w:basedOn w:val="af"/>
    <w:uiPriority w:val="99"/>
    <w:qFormat/>
    <w:rsid w:val="00F936D3"/>
    <w:pPr>
      <w:numPr>
        <w:numId w:val="8"/>
      </w:numPr>
      <w:tabs>
        <w:tab w:val="clear" w:pos="360"/>
        <w:tab w:val="num" w:pos="680"/>
      </w:tabs>
      <w:spacing w:before="130" w:after="130" w:line="240" w:lineRule="auto"/>
      <w:ind w:left="680" w:hanging="340"/>
    </w:pPr>
    <w:rPr>
      <w:szCs w:val="20"/>
      <w:lang w:eastAsia="en-US"/>
    </w:rPr>
  </w:style>
  <w:style w:type="paragraph" w:styleId="2">
    <w:name w:val="List Bullet 2"/>
    <w:basedOn w:val="a"/>
    <w:qFormat/>
    <w:rsid w:val="00F936D3"/>
    <w:pPr>
      <w:numPr>
        <w:numId w:val="4"/>
      </w:numPr>
    </w:pPr>
  </w:style>
  <w:style w:type="paragraph" w:customStyle="1" w:styleId="zreportname">
    <w:name w:val="zreport name"/>
    <w:basedOn w:val="a0"/>
    <w:semiHidden/>
    <w:rsid w:val="00F936D3"/>
    <w:pPr>
      <w:keepLines/>
      <w:spacing w:line="440" w:lineRule="exact"/>
      <w:jc w:val="center"/>
    </w:pPr>
    <w:rPr>
      <w:sz w:val="36"/>
      <w:szCs w:val="20"/>
      <w:lang w:eastAsia="en-US"/>
    </w:rPr>
  </w:style>
  <w:style w:type="paragraph" w:customStyle="1" w:styleId="zcontents">
    <w:name w:val="zcontents"/>
    <w:basedOn w:val="a0"/>
    <w:semiHidden/>
    <w:rsid w:val="00F936D3"/>
    <w:pPr>
      <w:spacing w:after="260"/>
    </w:pPr>
    <w:rPr>
      <w:b/>
      <w:sz w:val="32"/>
      <w:szCs w:val="20"/>
      <w:lang w:eastAsia="en-US"/>
    </w:rPr>
  </w:style>
  <w:style w:type="paragraph" w:customStyle="1" w:styleId="zcompanyname">
    <w:name w:val="zcompany name"/>
    <w:basedOn w:val="a0"/>
    <w:semiHidden/>
    <w:rsid w:val="00F936D3"/>
    <w:pPr>
      <w:spacing w:after="400" w:line="440" w:lineRule="exact"/>
      <w:jc w:val="center"/>
    </w:pPr>
    <w:rPr>
      <w:b/>
      <w:noProof/>
      <w:sz w:val="26"/>
      <w:szCs w:val="20"/>
      <w:lang w:eastAsia="en-US"/>
    </w:rPr>
  </w:style>
  <w:style w:type="paragraph" w:styleId="af5">
    <w:name w:val="footnote text"/>
    <w:basedOn w:val="a0"/>
    <w:link w:val="af6"/>
    <w:semiHidden/>
    <w:rsid w:val="00F936D3"/>
    <w:rPr>
      <w:sz w:val="18"/>
      <w:szCs w:val="20"/>
      <w:lang w:val="x-none" w:eastAsia="en-US"/>
    </w:rPr>
  </w:style>
  <w:style w:type="character" w:customStyle="1" w:styleId="af6">
    <w:name w:val="Текст сноски Знак"/>
    <w:link w:val="af5"/>
    <w:semiHidden/>
    <w:rsid w:val="00F936D3"/>
    <w:rPr>
      <w:sz w:val="18"/>
      <w:lang w:eastAsia="en-US"/>
    </w:rPr>
  </w:style>
  <w:style w:type="paragraph" w:customStyle="1" w:styleId="zreportsubtitle">
    <w:name w:val="zreport subtitle"/>
    <w:basedOn w:val="zreportname"/>
    <w:semiHidden/>
    <w:rsid w:val="00F936D3"/>
    <w:rPr>
      <w:sz w:val="32"/>
    </w:rPr>
  </w:style>
  <w:style w:type="paragraph" w:styleId="af7">
    <w:name w:val="Body Text Indent"/>
    <w:basedOn w:val="af"/>
    <w:link w:val="af8"/>
    <w:rsid w:val="00F936D3"/>
    <w:pPr>
      <w:spacing w:before="130" w:after="130" w:line="240" w:lineRule="auto"/>
      <w:ind w:left="340" w:firstLine="0"/>
    </w:pPr>
    <w:rPr>
      <w:szCs w:val="20"/>
      <w:lang w:eastAsia="en-US"/>
    </w:rPr>
  </w:style>
  <w:style w:type="character" w:customStyle="1" w:styleId="af8">
    <w:name w:val="Основной текст с отступом Знак"/>
    <w:link w:val="af7"/>
    <w:rsid w:val="00F936D3"/>
    <w:rPr>
      <w:sz w:val="22"/>
      <w:lang w:eastAsia="en-US"/>
    </w:rPr>
  </w:style>
  <w:style w:type="paragraph" w:styleId="14">
    <w:name w:val="index 1"/>
    <w:basedOn w:val="a0"/>
    <w:next w:val="a0"/>
    <w:semiHidden/>
    <w:rsid w:val="00F936D3"/>
    <w:pPr>
      <w:keepNext/>
      <w:spacing w:before="260" w:line="280" w:lineRule="exact"/>
      <w:ind w:right="851"/>
    </w:pPr>
    <w:rPr>
      <w:b/>
      <w:szCs w:val="20"/>
      <w:lang w:eastAsia="en-US"/>
    </w:rPr>
  </w:style>
  <w:style w:type="paragraph" w:customStyle="1" w:styleId="Graphic">
    <w:name w:val="Graphic"/>
    <w:basedOn w:val="af9"/>
    <w:qFormat/>
    <w:rsid w:val="00F936D3"/>
  </w:style>
  <w:style w:type="paragraph" w:styleId="af9">
    <w:name w:val="Signature"/>
    <w:basedOn w:val="a0"/>
    <w:link w:val="afa"/>
    <w:rsid w:val="00F936D3"/>
    <w:rPr>
      <w:sz w:val="22"/>
      <w:szCs w:val="20"/>
      <w:lang w:val="x-none" w:eastAsia="en-US"/>
    </w:rPr>
  </w:style>
  <w:style w:type="character" w:customStyle="1" w:styleId="afa">
    <w:name w:val="Подпись Знак"/>
    <w:link w:val="af9"/>
    <w:rsid w:val="00F936D3"/>
    <w:rPr>
      <w:sz w:val="22"/>
      <w:lang w:eastAsia="en-US"/>
    </w:rPr>
  </w:style>
  <w:style w:type="character" w:styleId="afb">
    <w:name w:val="page number"/>
    <w:rsid w:val="00F936D3"/>
    <w:rPr>
      <w:rFonts w:ascii="Times New Roman" w:hAnsi="Times New Roman"/>
      <w:sz w:val="22"/>
    </w:rPr>
  </w:style>
  <w:style w:type="paragraph" w:customStyle="1" w:styleId="zreportaddinfo">
    <w:name w:val="zreport addinfo"/>
    <w:basedOn w:val="a0"/>
    <w:semiHidden/>
    <w:rsid w:val="00F936D3"/>
    <w:pPr>
      <w:framePr w:wrap="around" w:hAnchor="margin" w:xAlign="center" w:yAlign="bottom"/>
      <w:spacing w:line="240" w:lineRule="exact"/>
      <w:jc w:val="center"/>
    </w:pPr>
    <w:rPr>
      <w:noProof/>
      <w:sz w:val="20"/>
      <w:szCs w:val="20"/>
      <w:lang w:eastAsia="en-US"/>
    </w:rPr>
  </w:style>
  <w:style w:type="character" w:styleId="afc">
    <w:name w:val="Emphasis"/>
    <w:qFormat/>
    <w:rsid w:val="00F936D3"/>
    <w:rPr>
      <w:i/>
      <w:iCs/>
    </w:rPr>
  </w:style>
  <w:style w:type="paragraph" w:customStyle="1" w:styleId="AppendixHeading">
    <w:name w:val="Appendix Heading"/>
    <w:basedOn w:val="10"/>
    <w:next w:val="af"/>
    <w:rsid w:val="00F936D3"/>
    <w:pPr>
      <w:pageBreakBefore/>
      <w:tabs>
        <w:tab w:val="num" w:pos="964"/>
      </w:tabs>
      <w:spacing w:before="0" w:after="0" w:line="360" w:lineRule="exact"/>
      <w:ind w:left="964" w:hanging="964"/>
      <w:outlineLvl w:val="9"/>
    </w:pPr>
    <w:rPr>
      <w:rFonts w:ascii="Times New Roman" w:hAnsi="Times New Roman"/>
      <w:bCs w:val="0"/>
      <w:kern w:val="0"/>
      <w:szCs w:val="20"/>
    </w:rPr>
  </w:style>
  <w:style w:type="paragraph" w:styleId="3">
    <w:name w:val="List Bullet 3"/>
    <w:basedOn w:val="a"/>
    <w:qFormat/>
    <w:rsid w:val="00F936D3"/>
    <w:pPr>
      <w:numPr>
        <w:numId w:val="6"/>
      </w:numPr>
      <w:jc w:val="left"/>
    </w:pPr>
    <w:rPr>
      <w:sz w:val="18"/>
    </w:rPr>
  </w:style>
  <w:style w:type="paragraph" w:customStyle="1" w:styleId="AppendixHeading2">
    <w:name w:val="Appendix Heading 2"/>
    <w:basedOn w:val="20"/>
    <w:next w:val="af"/>
    <w:rsid w:val="00F936D3"/>
    <w:pPr>
      <w:tabs>
        <w:tab w:val="num" w:pos="0"/>
      </w:tabs>
      <w:spacing w:before="400" w:after="0" w:line="320" w:lineRule="exact"/>
      <w:ind w:hanging="964"/>
      <w:outlineLvl w:val="9"/>
    </w:pPr>
    <w:rPr>
      <w:rFonts w:ascii="Times New Roman" w:hAnsi="Times New Roman"/>
      <w:bCs w:val="0"/>
      <w:i w:val="0"/>
      <w:iCs w:val="0"/>
      <w:szCs w:val="20"/>
      <w:lang w:eastAsia="en-US"/>
    </w:rPr>
  </w:style>
  <w:style w:type="paragraph" w:customStyle="1" w:styleId="AppendixHeading3">
    <w:name w:val="Appendix Heading 3"/>
    <w:basedOn w:val="30"/>
    <w:next w:val="af"/>
    <w:rsid w:val="00F936D3"/>
    <w:pPr>
      <w:numPr>
        <w:ilvl w:val="2"/>
        <w:numId w:val="5"/>
      </w:numPr>
      <w:spacing w:before="400" w:after="0" w:line="280" w:lineRule="exact"/>
      <w:outlineLvl w:val="9"/>
    </w:pPr>
    <w:rPr>
      <w:rFonts w:ascii="Times New Roman" w:hAnsi="Times New Roman"/>
      <w:bCs w:val="0"/>
      <w:sz w:val="24"/>
      <w:szCs w:val="20"/>
    </w:rPr>
  </w:style>
  <w:style w:type="paragraph" w:customStyle="1" w:styleId="AppendixHeading4">
    <w:name w:val="Appendix Heading 4"/>
    <w:basedOn w:val="40"/>
    <w:next w:val="af"/>
    <w:rsid w:val="00F936D3"/>
    <w:pPr>
      <w:numPr>
        <w:ilvl w:val="3"/>
        <w:numId w:val="5"/>
      </w:numPr>
      <w:spacing w:before="400" w:after="0" w:line="280" w:lineRule="exact"/>
      <w:outlineLvl w:val="9"/>
    </w:pPr>
    <w:rPr>
      <w:bCs w:val="0"/>
      <w:i/>
      <w:sz w:val="24"/>
      <w:szCs w:val="20"/>
      <w:lang w:eastAsia="en-US"/>
    </w:rPr>
  </w:style>
  <w:style w:type="paragraph" w:customStyle="1" w:styleId="AppendixHeading5">
    <w:name w:val="Appendix Heading 5"/>
    <w:basedOn w:val="5"/>
    <w:next w:val="af"/>
    <w:rsid w:val="00F936D3"/>
    <w:pPr>
      <w:tabs>
        <w:tab w:val="clear" w:pos="1008"/>
      </w:tabs>
      <w:spacing w:before="400" w:after="0" w:line="260" w:lineRule="exact"/>
      <w:ind w:left="0" w:firstLine="0"/>
      <w:jc w:val="left"/>
      <w:outlineLvl w:val="9"/>
    </w:pPr>
    <w:rPr>
      <w:rFonts w:ascii="Times New Roman" w:hAnsi="Times New Roman"/>
      <w:i/>
      <w:lang w:eastAsia="en-US"/>
    </w:rPr>
  </w:style>
  <w:style w:type="paragraph" w:styleId="34">
    <w:name w:val="Body Text 3"/>
    <w:basedOn w:val="a0"/>
    <w:link w:val="35"/>
    <w:qFormat/>
    <w:rsid w:val="00F936D3"/>
    <w:pPr>
      <w:ind w:left="142" w:hanging="142"/>
    </w:pPr>
    <w:rPr>
      <w:sz w:val="18"/>
      <w:szCs w:val="16"/>
      <w:lang w:val="x-none" w:eastAsia="en-US"/>
    </w:rPr>
  </w:style>
  <w:style w:type="character" w:customStyle="1" w:styleId="35">
    <w:name w:val="Основной текст 3 Знак"/>
    <w:link w:val="34"/>
    <w:rsid w:val="00F936D3"/>
    <w:rPr>
      <w:sz w:val="18"/>
      <w:szCs w:val="16"/>
      <w:lang w:eastAsia="en-US"/>
    </w:rPr>
  </w:style>
  <w:style w:type="paragraph" w:styleId="afd">
    <w:name w:val="caption"/>
    <w:basedOn w:val="a0"/>
    <w:next w:val="a0"/>
    <w:uiPriority w:val="99"/>
    <w:qFormat/>
    <w:rsid w:val="00F936D3"/>
    <w:rPr>
      <w:bCs/>
      <w:i/>
      <w:sz w:val="14"/>
      <w:szCs w:val="20"/>
      <w:lang w:eastAsia="en-US"/>
    </w:rPr>
  </w:style>
  <w:style w:type="paragraph" w:styleId="4">
    <w:name w:val="List Bullet 4"/>
    <w:basedOn w:val="2"/>
    <w:rsid w:val="00F936D3"/>
    <w:pPr>
      <w:numPr>
        <w:numId w:val="7"/>
      </w:numPr>
      <w:jc w:val="left"/>
    </w:pPr>
    <w:rPr>
      <w:sz w:val="18"/>
    </w:rPr>
  </w:style>
  <w:style w:type="paragraph" w:styleId="afe">
    <w:name w:val="Subtitle"/>
    <w:basedOn w:val="a0"/>
    <w:next w:val="a0"/>
    <w:link w:val="aff"/>
    <w:qFormat/>
    <w:rsid w:val="00F936D3"/>
    <w:pPr>
      <w:numPr>
        <w:ilvl w:val="1"/>
      </w:numPr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aff">
    <w:name w:val="Подзаголовок Знак"/>
    <w:link w:val="afe"/>
    <w:rsid w:val="00F936D3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15">
    <w:name w:val="Слабое выделение1"/>
    <w:uiPriority w:val="19"/>
    <w:rsid w:val="00F936D3"/>
    <w:rPr>
      <w:i/>
      <w:iCs/>
      <w:color w:val="808080"/>
    </w:rPr>
  </w:style>
  <w:style w:type="character" w:customStyle="1" w:styleId="16">
    <w:name w:val="Сильное выделение1"/>
    <w:uiPriority w:val="21"/>
    <w:rsid w:val="00F936D3"/>
    <w:rPr>
      <w:b/>
      <w:bCs/>
      <w:i/>
      <w:iCs/>
      <w:color w:val="4F81BD"/>
    </w:rPr>
  </w:style>
  <w:style w:type="paragraph" w:customStyle="1" w:styleId="-110">
    <w:name w:val="Цветная сетка - Акцент 11"/>
    <w:basedOn w:val="a0"/>
    <w:next w:val="a0"/>
    <w:link w:val="-10"/>
    <w:uiPriority w:val="29"/>
    <w:rsid w:val="00F936D3"/>
    <w:rPr>
      <w:i/>
      <w:iCs/>
      <w:color w:val="000000"/>
      <w:sz w:val="22"/>
      <w:szCs w:val="20"/>
      <w:lang w:val="x-none" w:eastAsia="en-US"/>
    </w:rPr>
  </w:style>
  <w:style w:type="character" w:customStyle="1" w:styleId="-10">
    <w:name w:val="Цветная сетка - Акцент 1 Знак"/>
    <w:link w:val="-110"/>
    <w:uiPriority w:val="29"/>
    <w:rsid w:val="00F936D3"/>
    <w:rPr>
      <w:i/>
      <w:iCs/>
      <w:color w:val="000000"/>
      <w:sz w:val="22"/>
      <w:lang w:eastAsia="en-US"/>
    </w:rPr>
  </w:style>
  <w:style w:type="paragraph" w:customStyle="1" w:styleId="-21">
    <w:name w:val="Светлая заливка - Акцент 21"/>
    <w:basedOn w:val="a0"/>
    <w:next w:val="a0"/>
    <w:link w:val="-2"/>
    <w:uiPriority w:val="30"/>
    <w:rsid w:val="00F936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0"/>
      <w:lang w:val="x-none" w:eastAsia="en-US"/>
    </w:rPr>
  </w:style>
  <w:style w:type="character" w:customStyle="1" w:styleId="-2">
    <w:name w:val="Светлая заливка - Акцент 2 Знак"/>
    <w:link w:val="-21"/>
    <w:uiPriority w:val="30"/>
    <w:rsid w:val="00F936D3"/>
    <w:rPr>
      <w:b/>
      <w:bCs/>
      <w:i/>
      <w:iCs/>
      <w:color w:val="4F81BD"/>
      <w:sz w:val="22"/>
      <w:lang w:eastAsia="en-US"/>
    </w:rPr>
  </w:style>
  <w:style w:type="character" w:customStyle="1" w:styleId="17">
    <w:name w:val="Слабая ссылка1"/>
    <w:uiPriority w:val="31"/>
    <w:rsid w:val="00F936D3"/>
    <w:rPr>
      <w:smallCaps/>
      <w:color w:val="C0504D"/>
      <w:u w:val="single"/>
    </w:rPr>
  </w:style>
  <w:style w:type="character" w:customStyle="1" w:styleId="18">
    <w:name w:val="Сильная ссылка1"/>
    <w:uiPriority w:val="32"/>
    <w:rsid w:val="00F936D3"/>
    <w:rPr>
      <w:b/>
      <w:bCs/>
      <w:smallCaps/>
      <w:color w:val="C0504D"/>
      <w:spacing w:val="5"/>
      <w:u w:val="single"/>
    </w:rPr>
  </w:style>
  <w:style w:type="character" w:customStyle="1" w:styleId="19">
    <w:name w:val="Название книги1"/>
    <w:uiPriority w:val="33"/>
    <w:rsid w:val="00F936D3"/>
    <w:rPr>
      <w:b/>
      <w:bCs/>
      <w:smallCaps/>
      <w:spacing w:val="5"/>
    </w:rPr>
  </w:style>
  <w:style w:type="character" w:styleId="aff0">
    <w:name w:val="annotation reference"/>
    <w:rsid w:val="00F936D3"/>
    <w:rPr>
      <w:sz w:val="16"/>
      <w:szCs w:val="16"/>
    </w:rPr>
  </w:style>
  <w:style w:type="paragraph" w:styleId="aff1">
    <w:name w:val="annotation text"/>
    <w:basedOn w:val="a0"/>
    <w:link w:val="aff2"/>
    <w:rsid w:val="00F936D3"/>
    <w:rPr>
      <w:sz w:val="20"/>
      <w:szCs w:val="20"/>
      <w:lang w:val="x-none" w:eastAsia="en-US"/>
    </w:rPr>
  </w:style>
  <w:style w:type="character" w:customStyle="1" w:styleId="aff2">
    <w:name w:val="Текст примечания Знак"/>
    <w:link w:val="aff1"/>
    <w:rsid w:val="00F936D3"/>
    <w:rPr>
      <w:lang w:eastAsia="en-US"/>
    </w:rPr>
  </w:style>
  <w:style w:type="paragraph" w:styleId="aff3">
    <w:name w:val="Document Map"/>
    <w:basedOn w:val="a0"/>
    <w:link w:val="aff4"/>
    <w:rsid w:val="00F936D3"/>
    <w:rPr>
      <w:rFonts w:ascii="Tahoma" w:hAnsi="Tahoma"/>
      <w:sz w:val="16"/>
      <w:szCs w:val="16"/>
      <w:lang w:val="x-none" w:eastAsia="en-US"/>
    </w:rPr>
  </w:style>
  <w:style w:type="character" w:customStyle="1" w:styleId="aff4">
    <w:name w:val="Схема документа Знак"/>
    <w:link w:val="aff3"/>
    <w:rsid w:val="00F936D3"/>
    <w:rPr>
      <w:rFonts w:ascii="Tahoma" w:hAnsi="Tahoma" w:cs="Tahoma"/>
      <w:sz w:val="16"/>
      <w:szCs w:val="16"/>
      <w:lang w:eastAsia="en-US"/>
    </w:rPr>
  </w:style>
  <w:style w:type="paragraph" w:styleId="aff5">
    <w:name w:val="Plain Text"/>
    <w:basedOn w:val="a0"/>
    <w:link w:val="aff6"/>
    <w:uiPriority w:val="99"/>
    <w:unhideWhenUsed/>
    <w:rsid w:val="00F936D3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aff6">
    <w:name w:val="Текст Знак"/>
    <w:link w:val="aff5"/>
    <w:uiPriority w:val="99"/>
    <w:rsid w:val="00F936D3"/>
    <w:rPr>
      <w:rFonts w:ascii="Consolas" w:eastAsia="Calibri" w:hAnsi="Consolas"/>
      <w:sz w:val="21"/>
      <w:szCs w:val="21"/>
    </w:rPr>
  </w:style>
  <w:style w:type="paragraph" w:styleId="aff7">
    <w:name w:val="annotation subject"/>
    <w:basedOn w:val="aff1"/>
    <w:next w:val="aff1"/>
    <w:link w:val="aff8"/>
    <w:rsid w:val="00F936D3"/>
    <w:rPr>
      <w:b/>
      <w:bCs/>
    </w:rPr>
  </w:style>
  <w:style w:type="character" w:customStyle="1" w:styleId="aff8">
    <w:name w:val="Тема примечания Знак"/>
    <w:link w:val="aff7"/>
    <w:rsid w:val="00F936D3"/>
    <w:rPr>
      <w:b/>
      <w:bCs/>
      <w:lang w:eastAsia="en-US"/>
    </w:rPr>
  </w:style>
  <w:style w:type="paragraph" w:styleId="42">
    <w:name w:val="toc 4"/>
    <w:basedOn w:val="33"/>
    <w:uiPriority w:val="39"/>
    <w:rsid w:val="003C2824"/>
    <w:pPr>
      <w:tabs>
        <w:tab w:val="left" w:pos="1418"/>
        <w:tab w:val="right" w:pos="8505"/>
      </w:tabs>
      <w:ind w:left="1418" w:right="567" w:hanging="1418"/>
    </w:pPr>
    <w:rPr>
      <w:szCs w:val="20"/>
      <w:lang w:eastAsia="en-US"/>
    </w:rPr>
  </w:style>
  <w:style w:type="paragraph" w:styleId="23">
    <w:name w:val="index 2"/>
    <w:basedOn w:val="a0"/>
    <w:next w:val="a0"/>
    <w:semiHidden/>
    <w:rsid w:val="003C2824"/>
    <w:pPr>
      <w:ind w:left="340" w:right="851"/>
    </w:pPr>
    <w:rPr>
      <w:sz w:val="22"/>
      <w:szCs w:val="20"/>
      <w:lang w:eastAsia="en-US"/>
    </w:rPr>
  </w:style>
  <w:style w:type="paragraph" w:customStyle="1" w:styleId="zDocRevwH2">
    <w:name w:val="zDocRevwH2"/>
    <w:basedOn w:val="a0"/>
    <w:semiHidden/>
    <w:rsid w:val="003C2824"/>
    <w:pPr>
      <w:spacing w:before="130" w:after="130"/>
    </w:pPr>
    <w:rPr>
      <w:b/>
      <w:sz w:val="28"/>
      <w:szCs w:val="20"/>
      <w:lang w:eastAsia="en-US"/>
    </w:rPr>
  </w:style>
  <w:style w:type="paragraph" w:customStyle="1" w:styleId="zDocRevwH1">
    <w:name w:val="zDocRevwH1"/>
    <w:basedOn w:val="a0"/>
    <w:semiHidden/>
    <w:rsid w:val="003C2824"/>
    <w:pPr>
      <w:spacing w:before="130" w:after="130"/>
    </w:pPr>
    <w:rPr>
      <w:b/>
      <w:sz w:val="32"/>
      <w:szCs w:val="20"/>
      <w:lang w:eastAsia="en-US"/>
    </w:rPr>
  </w:style>
  <w:style w:type="paragraph" w:customStyle="1" w:styleId="Heading1">
    <w:name w:val="АЭПК Heading 1"/>
    <w:basedOn w:val="10"/>
    <w:qFormat/>
    <w:rsid w:val="003C2824"/>
    <w:pPr>
      <w:pageBreakBefore/>
      <w:tabs>
        <w:tab w:val="num" w:pos="0"/>
      </w:tabs>
      <w:spacing w:before="0" w:after="0" w:line="360" w:lineRule="exact"/>
      <w:ind w:left="965" w:hanging="965"/>
    </w:pPr>
    <w:rPr>
      <w:rFonts w:ascii="Times New Roman" w:hAnsi="Times New Roman"/>
      <w:bCs w:val="0"/>
      <w:color w:val="0C2D83"/>
      <w:kern w:val="0"/>
      <w:sz w:val="36"/>
      <w:szCs w:val="36"/>
      <w:lang w:eastAsia="en-US"/>
    </w:rPr>
  </w:style>
  <w:style w:type="paragraph" w:customStyle="1" w:styleId="Heading2">
    <w:name w:val="АЭПК Heading 2"/>
    <w:basedOn w:val="20"/>
    <w:link w:val="Heading2Char"/>
    <w:uiPriority w:val="99"/>
    <w:qFormat/>
    <w:rsid w:val="003C2824"/>
    <w:pPr>
      <w:numPr>
        <w:ilvl w:val="1"/>
      </w:numPr>
      <w:tabs>
        <w:tab w:val="num" w:pos="6634"/>
      </w:tabs>
      <w:spacing w:before="480" w:after="0" w:line="320" w:lineRule="exact"/>
      <w:ind w:left="2405" w:hanging="965"/>
    </w:pPr>
    <w:rPr>
      <w:rFonts w:ascii="Times New Roman" w:hAnsi="Times New Roman"/>
      <w:bCs w:val="0"/>
      <w:i w:val="0"/>
      <w:iCs w:val="0"/>
      <w:color w:val="0C2D83"/>
      <w:sz w:val="32"/>
      <w:szCs w:val="32"/>
      <w:lang w:val="en-US" w:eastAsia="en-US"/>
    </w:rPr>
  </w:style>
  <w:style w:type="character" w:customStyle="1" w:styleId="Heading2Char">
    <w:name w:val="АЭПК Heading 2 Char"/>
    <w:link w:val="Heading2"/>
    <w:uiPriority w:val="99"/>
    <w:rsid w:val="003C2824"/>
    <w:rPr>
      <w:b/>
      <w:color w:val="0C2D83"/>
      <w:sz w:val="32"/>
      <w:szCs w:val="32"/>
      <w:lang w:val="en-US" w:eastAsia="en-US"/>
    </w:rPr>
  </w:style>
  <w:style w:type="paragraph" w:customStyle="1" w:styleId="Heading3">
    <w:name w:val="АЭПК Heading 3"/>
    <w:basedOn w:val="30"/>
    <w:uiPriority w:val="99"/>
    <w:qFormat/>
    <w:rsid w:val="003C2824"/>
    <w:pPr>
      <w:numPr>
        <w:ilvl w:val="2"/>
      </w:numPr>
      <w:tabs>
        <w:tab w:val="num" w:pos="964"/>
      </w:tabs>
      <w:spacing w:before="400" w:after="0" w:line="280" w:lineRule="exact"/>
      <w:ind w:left="964" w:hanging="964"/>
    </w:pPr>
    <w:rPr>
      <w:rFonts w:ascii="Times New Roman" w:hAnsi="Times New Roman"/>
      <w:bCs w:val="0"/>
      <w:color w:val="0C2D83"/>
      <w:sz w:val="28"/>
      <w:szCs w:val="28"/>
      <w:lang w:eastAsia="en-US"/>
    </w:rPr>
  </w:style>
  <w:style w:type="paragraph" w:customStyle="1" w:styleId="Heading4">
    <w:name w:val="АЭПК Heading 4"/>
    <w:basedOn w:val="40"/>
    <w:link w:val="Heading4Char"/>
    <w:uiPriority w:val="99"/>
    <w:qFormat/>
    <w:rsid w:val="003C2824"/>
    <w:pPr>
      <w:numPr>
        <w:ilvl w:val="3"/>
      </w:numPr>
      <w:tabs>
        <w:tab w:val="num" w:pos="984"/>
      </w:tabs>
      <w:spacing w:before="400" w:after="0" w:line="280" w:lineRule="exact"/>
      <w:ind w:left="964" w:hanging="964"/>
    </w:pPr>
    <w:rPr>
      <w:bCs w:val="0"/>
      <w:i/>
      <w:color w:val="0C2D83"/>
      <w:lang w:eastAsia="en-US"/>
    </w:rPr>
  </w:style>
  <w:style w:type="character" w:customStyle="1" w:styleId="Heading4Char">
    <w:name w:val="АЭПК Heading 4 Char"/>
    <w:link w:val="Heading4"/>
    <w:uiPriority w:val="99"/>
    <w:rsid w:val="003C2824"/>
    <w:rPr>
      <w:b/>
      <w:i/>
      <w:color w:val="0C2D83"/>
      <w:sz w:val="28"/>
      <w:szCs w:val="28"/>
      <w:lang w:eastAsia="en-US"/>
    </w:rPr>
  </w:style>
  <w:style w:type="paragraph" w:customStyle="1" w:styleId="Heading5">
    <w:name w:val="АЭПК Heading 5"/>
    <w:basedOn w:val="5"/>
    <w:link w:val="Heading5Char"/>
    <w:qFormat/>
    <w:rsid w:val="003C2824"/>
    <w:pPr>
      <w:tabs>
        <w:tab w:val="clear" w:pos="1008"/>
      </w:tabs>
      <w:spacing w:before="400" w:after="0" w:line="260" w:lineRule="exact"/>
      <w:ind w:left="0" w:firstLine="709"/>
      <w:jc w:val="left"/>
    </w:pPr>
    <w:rPr>
      <w:rFonts w:ascii="Times New Roman" w:hAnsi="Times New Roman"/>
      <w:i/>
      <w:color w:val="0C2D83"/>
      <w:sz w:val="28"/>
      <w:lang w:eastAsia="en-US"/>
    </w:rPr>
  </w:style>
  <w:style w:type="character" w:customStyle="1" w:styleId="Heading5Char">
    <w:name w:val="АЭПК Heading 5 Char"/>
    <w:link w:val="Heading5"/>
    <w:rsid w:val="003C2824"/>
    <w:rPr>
      <w:i/>
      <w:color w:val="0C2D83"/>
      <w:sz w:val="28"/>
      <w:lang w:eastAsia="en-US"/>
    </w:rPr>
  </w:style>
  <w:style w:type="table" w:styleId="81">
    <w:name w:val="Table Grid 8"/>
    <w:basedOn w:val="a2"/>
    <w:rsid w:val="003C2824"/>
    <w:rPr>
      <w:rFonts w:ascii="Tms Rmn" w:hAnsi="Tms Rm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4">
    <w:name w:val="LB14"/>
    <w:basedOn w:val="a0"/>
    <w:link w:val="LB14Char"/>
    <w:qFormat/>
    <w:rsid w:val="003C2824"/>
    <w:pPr>
      <w:numPr>
        <w:numId w:val="9"/>
      </w:numPr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LB14Char">
    <w:name w:val="LB14 Char"/>
    <w:link w:val="LB14"/>
    <w:rsid w:val="003C2824"/>
    <w:rPr>
      <w:rFonts w:eastAsia="Calibri"/>
      <w:sz w:val="28"/>
      <w:szCs w:val="28"/>
      <w:lang w:eastAsia="en-US"/>
    </w:rPr>
  </w:style>
  <w:style w:type="paragraph" w:customStyle="1" w:styleId="LL12">
    <w:name w:val="LL12"/>
    <w:basedOn w:val="-11"/>
    <w:link w:val="LL12Char"/>
    <w:rsid w:val="003C2824"/>
    <w:pPr>
      <w:tabs>
        <w:tab w:val="num" w:pos="340"/>
      </w:tabs>
      <w:spacing w:before="130" w:after="130"/>
      <w:ind w:left="340" w:hanging="340"/>
      <w:jc w:val="both"/>
    </w:pPr>
    <w:rPr>
      <w:lang w:eastAsia="en-US"/>
    </w:rPr>
  </w:style>
  <w:style w:type="character" w:customStyle="1" w:styleId="LL12Char">
    <w:name w:val="LL12 Char"/>
    <w:link w:val="LL12"/>
    <w:rsid w:val="003C2824"/>
    <w:rPr>
      <w:sz w:val="24"/>
      <w:szCs w:val="24"/>
      <w:lang w:eastAsia="en-US"/>
    </w:rPr>
  </w:style>
  <w:style w:type="table" w:styleId="36">
    <w:name w:val="Table Columns 3"/>
    <w:basedOn w:val="a2"/>
    <w:rsid w:val="003C2824"/>
    <w:rPr>
      <w:rFonts w:ascii="Tms Rmn" w:hAnsi="Tms Rm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2">
    <w:name w:val="LB12"/>
    <w:basedOn w:val="a"/>
    <w:link w:val="LB12Char"/>
    <w:qFormat/>
    <w:rsid w:val="003C2824"/>
    <w:pPr>
      <w:numPr>
        <w:numId w:val="0"/>
      </w:numPr>
      <w:tabs>
        <w:tab w:val="num" w:pos="340"/>
      </w:tabs>
      <w:spacing w:before="0" w:after="0"/>
      <w:ind w:left="340" w:hanging="340"/>
    </w:pPr>
    <w:rPr>
      <w:rFonts w:eastAsia="Calibri"/>
      <w:sz w:val="24"/>
      <w:szCs w:val="24"/>
    </w:rPr>
  </w:style>
  <w:style w:type="character" w:customStyle="1" w:styleId="LB12Char">
    <w:name w:val="LB12 Char"/>
    <w:link w:val="LB12"/>
    <w:rsid w:val="003C2824"/>
    <w:rPr>
      <w:rFonts w:eastAsia="Calibri"/>
      <w:sz w:val="24"/>
      <w:szCs w:val="24"/>
      <w:lang w:eastAsia="en-US"/>
    </w:rPr>
  </w:style>
  <w:style w:type="character" w:styleId="aff9">
    <w:name w:val="footnote reference"/>
    <w:rsid w:val="003C2824"/>
    <w:rPr>
      <w:vertAlign w:val="superscript"/>
    </w:rPr>
  </w:style>
  <w:style w:type="paragraph" w:customStyle="1" w:styleId="Basic">
    <w:name w:val="АЭПК Basic"/>
    <w:basedOn w:val="a0"/>
    <w:link w:val="BasicChar"/>
    <w:qFormat/>
    <w:rsid w:val="003C2824"/>
    <w:pPr>
      <w:spacing w:before="130" w:after="130"/>
      <w:ind w:firstLine="709"/>
      <w:jc w:val="both"/>
    </w:pPr>
    <w:rPr>
      <w:sz w:val="28"/>
      <w:szCs w:val="28"/>
      <w:lang w:val="x-none" w:eastAsia="en-US"/>
    </w:rPr>
  </w:style>
  <w:style w:type="character" w:customStyle="1" w:styleId="BasicChar">
    <w:name w:val="АЭПК Basic Char"/>
    <w:link w:val="Basic"/>
    <w:rsid w:val="003C2824"/>
    <w:rPr>
      <w:sz w:val="28"/>
      <w:szCs w:val="28"/>
      <w:lang w:eastAsia="en-US"/>
    </w:rPr>
  </w:style>
  <w:style w:type="paragraph" w:customStyle="1" w:styleId="Default">
    <w:name w:val="Default"/>
    <w:rsid w:val="003C282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LB10">
    <w:name w:val="LB10"/>
    <w:basedOn w:val="-11"/>
    <w:link w:val="LB10Char"/>
    <w:qFormat/>
    <w:rsid w:val="003C2824"/>
    <w:pPr>
      <w:tabs>
        <w:tab w:val="num" w:pos="720"/>
      </w:tabs>
      <w:spacing w:before="130" w:after="130"/>
      <w:ind w:left="175" w:hanging="165"/>
      <w:jc w:val="both"/>
    </w:pPr>
    <w:rPr>
      <w:lang w:eastAsia="en-US"/>
    </w:rPr>
  </w:style>
  <w:style w:type="character" w:customStyle="1" w:styleId="LB10Char">
    <w:name w:val="LB10 Char"/>
    <w:link w:val="LB10"/>
    <w:rsid w:val="003C2824"/>
    <w:rPr>
      <w:sz w:val="24"/>
      <w:szCs w:val="24"/>
      <w:lang w:eastAsia="en-US"/>
    </w:rPr>
  </w:style>
  <w:style w:type="paragraph" w:customStyle="1" w:styleId="LL10">
    <w:name w:val="LL10"/>
    <w:basedOn w:val="-11"/>
    <w:link w:val="LL10Char"/>
    <w:qFormat/>
    <w:rsid w:val="003C2824"/>
    <w:pPr>
      <w:tabs>
        <w:tab w:val="num" w:pos="720"/>
      </w:tabs>
      <w:ind w:left="175" w:hanging="164"/>
      <w:jc w:val="both"/>
    </w:pPr>
    <w:rPr>
      <w:lang w:eastAsia="en-US"/>
    </w:rPr>
  </w:style>
  <w:style w:type="character" w:customStyle="1" w:styleId="LL10Char">
    <w:name w:val="LL10 Char"/>
    <w:link w:val="LL10"/>
    <w:rsid w:val="003C2824"/>
    <w:rPr>
      <w:sz w:val="24"/>
      <w:szCs w:val="24"/>
      <w:lang w:eastAsia="en-US"/>
    </w:rPr>
  </w:style>
  <w:style w:type="paragraph" w:customStyle="1" w:styleId="LL12new">
    <w:name w:val="LL12_new"/>
    <w:basedOn w:val="-11"/>
    <w:link w:val="LL12newChar"/>
    <w:qFormat/>
    <w:rsid w:val="003C2824"/>
    <w:pPr>
      <w:numPr>
        <w:numId w:val="10"/>
      </w:numPr>
      <w:spacing w:before="130" w:after="130"/>
      <w:jc w:val="both"/>
    </w:pPr>
    <w:rPr>
      <w:lang w:eastAsia="en-US"/>
    </w:rPr>
  </w:style>
  <w:style w:type="character" w:customStyle="1" w:styleId="LL12newChar">
    <w:name w:val="LL12_new Char"/>
    <w:link w:val="LL12new"/>
    <w:rsid w:val="003C2824"/>
    <w:rPr>
      <w:sz w:val="24"/>
      <w:szCs w:val="24"/>
      <w:lang w:eastAsia="en-US"/>
    </w:rPr>
  </w:style>
  <w:style w:type="paragraph" w:customStyle="1" w:styleId="LL120">
    <w:name w:val="_LL12"/>
    <w:basedOn w:val="LL12new"/>
    <w:link w:val="LL12Char0"/>
    <w:qFormat/>
    <w:rsid w:val="003C2824"/>
  </w:style>
  <w:style w:type="character" w:customStyle="1" w:styleId="LL12Char0">
    <w:name w:val="_LL12 Char"/>
    <w:link w:val="LL120"/>
    <w:rsid w:val="003C2824"/>
    <w:rPr>
      <w:sz w:val="24"/>
      <w:szCs w:val="24"/>
      <w:lang w:eastAsia="en-US"/>
    </w:rPr>
  </w:style>
  <w:style w:type="paragraph" w:customStyle="1" w:styleId="-111">
    <w:name w:val="Цветная заливка - Акцент 11"/>
    <w:hidden/>
    <w:uiPriority w:val="99"/>
    <w:semiHidden/>
    <w:rsid w:val="003C2824"/>
    <w:rPr>
      <w:sz w:val="22"/>
      <w:lang w:eastAsia="en-US"/>
    </w:rPr>
  </w:style>
  <w:style w:type="paragraph" w:styleId="affa">
    <w:name w:val="endnote text"/>
    <w:basedOn w:val="a0"/>
    <w:link w:val="affb"/>
    <w:uiPriority w:val="99"/>
    <w:semiHidden/>
    <w:unhideWhenUsed/>
    <w:rsid w:val="003C2824"/>
    <w:rPr>
      <w:sz w:val="20"/>
      <w:szCs w:val="20"/>
      <w:lang w:val="x-none" w:eastAsia="en-US"/>
    </w:rPr>
  </w:style>
  <w:style w:type="character" w:customStyle="1" w:styleId="affb">
    <w:name w:val="Текст концевой сноски Знак"/>
    <w:link w:val="affa"/>
    <w:uiPriority w:val="99"/>
    <w:semiHidden/>
    <w:rsid w:val="003C2824"/>
    <w:rPr>
      <w:lang w:eastAsia="en-US"/>
    </w:rPr>
  </w:style>
  <w:style w:type="paragraph" w:customStyle="1" w:styleId="List14">
    <w:name w:val="List 14"/>
    <w:basedOn w:val="a0"/>
    <w:link w:val="List14Char"/>
    <w:qFormat/>
    <w:rsid w:val="003C2824"/>
    <w:pPr>
      <w:tabs>
        <w:tab w:val="num" w:pos="340"/>
      </w:tabs>
      <w:spacing w:before="60"/>
      <w:ind w:left="340" w:hanging="340"/>
      <w:jc w:val="both"/>
    </w:pPr>
    <w:rPr>
      <w:sz w:val="28"/>
      <w:szCs w:val="28"/>
      <w:lang w:val="x-none" w:eastAsia="en-US"/>
    </w:rPr>
  </w:style>
  <w:style w:type="character" w:customStyle="1" w:styleId="List14Char">
    <w:name w:val="List 14 Char"/>
    <w:link w:val="List14"/>
    <w:locked/>
    <w:rsid w:val="003C2824"/>
    <w:rPr>
      <w:sz w:val="28"/>
      <w:szCs w:val="28"/>
      <w:lang w:eastAsia="en-US"/>
    </w:rPr>
  </w:style>
  <w:style w:type="paragraph" w:customStyle="1" w:styleId="MNPText">
    <w:name w:val="MNP Text"/>
    <w:basedOn w:val="a0"/>
    <w:link w:val="MNPTextChar"/>
    <w:qFormat/>
    <w:rsid w:val="003C2824"/>
    <w:pPr>
      <w:spacing w:before="130" w:after="130"/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MNPTextChar">
    <w:name w:val="MNP Text Char"/>
    <w:link w:val="MNPText"/>
    <w:locked/>
    <w:rsid w:val="003C2824"/>
    <w:rPr>
      <w:rFonts w:eastAsia="Calibri"/>
      <w:sz w:val="28"/>
      <w:szCs w:val="28"/>
      <w:lang w:eastAsia="en-US"/>
    </w:rPr>
  </w:style>
  <w:style w:type="paragraph" w:customStyle="1" w:styleId="ConsPlusCell">
    <w:name w:val="ConsPlusCell"/>
    <w:uiPriority w:val="99"/>
    <w:rsid w:val="003C282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46">
    <w:name w:val="Стиль 14 пт По ширине После:  6 пт"/>
    <w:basedOn w:val="a0"/>
    <w:link w:val="1460"/>
    <w:autoRedefine/>
    <w:qFormat/>
    <w:rsid w:val="003C2824"/>
    <w:pPr>
      <w:ind w:firstLine="709"/>
      <w:jc w:val="both"/>
    </w:pPr>
    <w:rPr>
      <w:sz w:val="28"/>
      <w:szCs w:val="20"/>
      <w:lang w:val="x-none" w:eastAsia="x-none"/>
    </w:rPr>
  </w:style>
  <w:style w:type="character" w:customStyle="1" w:styleId="1460">
    <w:name w:val="Стиль 14 пт По ширине После:  6 пт Знак"/>
    <w:link w:val="146"/>
    <w:rsid w:val="003C2824"/>
    <w:rPr>
      <w:sz w:val="28"/>
    </w:rPr>
  </w:style>
  <w:style w:type="paragraph" w:styleId="51">
    <w:name w:val="toc 5"/>
    <w:basedOn w:val="a0"/>
    <w:next w:val="a0"/>
    <w:autoRedefine/>
    <w:uiPriority w:val="39"/>
    <w:unhideWhenUsed/>
    <w:rsid w:val="000A43CE"/>
    <w:pPr>
      <w:ind w:left="960"/>
    </w:pPr>
  </w:style>
  <w:style w:type="paragraph" w:styleId="62">
    <w:name w:val="toc 6"/>
    <w:basedOn w:val="a0"/>
    <w:next w:val="a0"/>
    <w:autoRedefine/>
    <w:uiPriority w:val="39"/>
    <w:unhideWhenUsed/>
    <w:rsid w:val="000A43CE"/>
    <w:pPr>
      <w:ind w:left="1200"/>
    </w:pPr>
  </w:style>
  <w:style w:type="paragraph" w:styleId="71">
    <w:name w:val="toc 7"/>
    <w:basedOn w:val="a0"/>
    <w:next w:val="a0"/>
    <w:autoRedefine/>
    <w:uiPriority w:val="39"/>
    <w:unhideWhenUsed/>
    <w:rsid w:val="000A43CE"/>
    <w:pPr>
      <w:ind w:left="1440"/>
    </w:pPr>
  </w:style>
  <w:style w:type="paragraph" w:styleId="82">
    <w:name w:val="toc 8"/>
    <w:basedOn w:val="a0"/>
    <w:next w:val="a0"/>
    <w:autoRedefine/>
    <w:uiPriority w:val="39"/>
    <w:unhideWhenUsed/>
    <w:rsid w:val="000A43CE"/>
    <w:pPr>
      <w:ind w:left="1680"/>
    </w:pPr>
  </w:style>
  <w:style w:type="paragraph" w:styleId="91">
    <w:name w:val="toc 9"/>
    <w:basedOn w:val="a0"/>
    <w:next w:val="a0"/>
    <w:autoRedefine/>
    <w:uiPriority w:val="39"/>
    <w:unhideWhenUsed/>
    <w:rsid w:val="000A43CE"/>
    <w:pPr>
      <w:ind w:left="1920"/>
    </w:pPr>
  </w:style>
  <w:style w:type="numbering" w:customStyle="1" w:styleId="List1">
    <w:name w:val="List 1"/>
    <w:basedOn w:val="a3"/>
    <w:rsid w:val="00BD5BAB"/>
    <w:pPr>
      <w:numPr>
        <w:numId w:val="12"/>
      </w:numPr>
    </w:pPr>
  </w:style>
  <w:style w:type="numbering" w:customStyle="1" w:styleId="31">
    <w:name w:val="Список 31"/>
    <w:basedOn w:val="a3"/>
    <w:rsid w:val="00BD5BAB"/>
    <w:pPr>
      <w:numPr>
        <w:numId w:val="13"/>
      </w:numPr>
    </w:pPr>
  </w:style>
  <w:style w:type="paragraph" w:styleId="affc">
    <w:name w:val="List Paragraph"/>
    <w:basedOn w:val="a0"/>
    <w:uiPriority w:val="34"/>
    <w:qFormat/>
    <w:rsid w:val="00544F15"/>
    <w:pPr>
      <w:ind w:left="720"/>
      <w:contextualSpacing/>
    </w:pPr>
  </w:style>
  <w:style w:type="paragraph" w:styleId="affd">
    <w:name w:val="TOC Heading"/>
    <w:basedOn w:val="10"/>
    <w:next w:val="a0"/>
    <w:uiPriority w:val="39"/>
    <w:semiHidden/>
    <w:unhideWhenUsed/>
    <w:qFormat/>
    <w:rsid w:val="001040F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affe">
    <w:name w:val="Revision"/>
    <w:hidden/>
    <w:uiPriority w:val="99"/>
    <w:semiHidden/>
    <w:rsid w:val="00F041E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index 2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List Bullet" w:qFormat="1"/>
    <w:lsdException w:name="List Bullet 2" w:uiPriority="0" w:qFormat="1"/>
    <w:lsdException w:name="List Bullet 3" w:uiPriority="0" w:qFormat="1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annotation subject" w:uiPriority="0"/>
    <w:lsdException w:name="Table Classic 1" w:uiPriority="0"/>
    <w:lsdException w:name="Table Columns 3" w:uiPriority="0"/>
    <w:lsdException w:name="Table Grid 8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565"/>
    <w:rPr>
      <w:sz w:val="24"/>
      <w:szCs w:val="24"/>
    </w:rPr>
  </w:style>
  <w:style w:type="paragraph" w:styleId="10">
    <w:name w:val="heading 1"/>
    <w:aliases w:val="Heading for Top Section,1,H1"/>
    <w:basedOn w:val="a0"/>
    <w:next w:val="a0"/>
    <w:link w:val="11"/>
    <w:uiPriority w:val="99"/>
    <w:qFormat/>
    <w:rsid w:val="000347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0">
    <w:name w:val="heading 2"/>
    <w:aliases w:val="HD2,Heading 2 Char"/>
    <w:basedOn w:val="a0"/>
    <w:next w:val="a0"/>
    <w:link w:val="21"/>
    <w:uiPriority w:val="99"/>
    <w:qFormat/>
    <w:rsid w:val="0003474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0">
    <w:name w:val="heading 3"/>
    <w:aliases w:val="Заголовок 3 Знак1,Заголовок 3 Знак Знак,Level 1 - 1 Знак Знак,Заголовок 3 Знак1 Знак Знак,Заголовок 3 Знак Знак Знак Знак,Заголовок 3 Знак2 Знак Знак Знак Знак,Заголовок 3 Знак1 Знак Знак Знак Знак Знак"/>
    <w:basedOn w:val="a0"/>
    <w:next w:val="a0"/>
    <w:link w:val="32"/>
    <w:uiPriority w:val="99"/>
    <w:qFormat/>
    <w:rsid w:val="0003474E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0">
    <w:name w:val="heading 4"/>
    <w:basedOn w:val="a0"/>
    <w:next w:val="a0"/>
    <w:link w:val="41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F936D3"/>
    <w:pPr>
      <w:outlineLvl w:val="6"/>
    </w:pPr>
    <w:rPr>
      <w:sz w:val="22"/>
      <w:szCs w:val="20"/>
      <w:lang w:val="x-none" w:eastAsia="en-US"/>
    </w:rPr>
  </w:style>
  <w:style w:type="paragraph" w:styleId="8">
    <w:name w:val="heading 8"/>
    <w:basedOn w:val="a0"/>
    <w:next w:val="a0"/>
    <w:link w:val="80"/>
    <w:qFormat/>
    <w:rsid w:val="00F936D3"/>
    <w:pPr>
      <w:outlineLvl w:val="7"/>
    </w:pPr>
    <w:rPr>
      <w:sz w:val="22"/>
      <w:szCs w:val="20"/>
      <w:lang w:val="x-none" w:eastAsia="en-US"/>
    </w:rPr>
  </w:style>
  <w:style w:type="paragraph" w:styleId="9">
    <w:name w:val="heading 9"/>
    <w:basedOn w:val="a0"/>
    <w:next w:val="a0"/>
    <w:link w:val="90"/>
    <w:qFormat/>
    <w:rsid w:val="00F936D3"/>
    <w:pPr>
      <w:outlineLvl w:val="8"/>
    </w:pPr>
    <w:rPr>
      <w:sz w:val="22"/>
      <w:szCs w:val="20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"/>
    <w:link w:val="10"/>
    <w:uiPriority w:val="99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HD2 Знак,Heading 2 Char Знак"/>
    <w:link w:val="20"/>
    <w:uiPriority w:val="99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Заголовок 3 Знак1 Знак,Заголовок 3 Знак Знак Знак,Level 1 - 1 Знак Знак Знак,Заголовок 3 Знак1 Знак Знак Знак,Заголовок 3 Знак Знак Знак Знак Знак,Заголовок 3 Знак2 Знак Знак Знак Знак Знак"/>
    <w:link w:val="30"/>
    <w:uiPriority w:val="99"/>
    <w:rsid w:val="0003474E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"/>
    <w:link w:val="40"/>
    <w:uiPriority w:val="99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character" w:customStyle="1" w:styleId="70">
    <w:name w:val="Заголовок 7 Знак"/>
    <w:link w:val="7"/>
    <w:rsid w:val="00F936D3"/>
    <w:rPr>
      <w:sz w:val="22"/>
      <w:lang w:eastAsia="en-US"/>
    </w:rPr>
  </w:style>
  <w:style w:type="character" w:customStyle="1" w:styleId="80">
    <w:name w:val="Заголовок 8 Знак"/>
    <w:link w:val="8"/>
    <w:rsid w:val="00F936D3"/>
    <w:rPr>
      <w:sz w:val="22"/>
      <w:lang w:eastAsia="en-US"/>
    </w:rPr>
  </w:style>
  <w:style w:type="character" w:customStyle="1" w:styleId="90">
    <w:name w:val="Заголовок 9 Знак"/>
    <w:link w:val="9"/>
    <w:rsid w:val="00F936D3"/>
    <w:rPr>
      <w:sz w:val="22"/>
      <w:lang w:eastAsia="en-US"/>
    </w:rPr>
  </w:style>
  <w:style w:type="paragraph" w:styleId="a4">
    <w:name w:val="Title"/>
    <w:basedOn w:val="a0"/>
    <w:link w:val="a5"/>
    <w:qFormat/>
    <w:rsid w:val="0003474E"/>
    <w:pPr>
      <w:jc w:val="center"/>
    </w:pPr>
    <w:rPr>
      <w:b/>
      <w:sz w:val="28"/>
      <w:szCs w:val="20"/>
      <w:lang w:val="x-none" w:eastAsia="x-none"/>
    </w:rPr>
  </w:style>
  <w:style w:type="character" w:customStyle="1" w:styleId="a5">
    <w:name w:val="Название Знак"/>
    <w:link w:val="a4"/>
    <w:rsid w:val="0003474E"/>
    <w:rPr>
      <w:b/>
      <w:sz w:val="28"/>
    </w:rPr>
  </w:style>
  <w:style w:type="character" w:styleId="a6">
    <w:name w:val="Strong"/>
    <w:qFormat/>
    <w:rsid w:val="0003474E"/>
    <w:rPr>
      <w:b/>
      <w:bCs/>
    </w:rPr>
  </w:style>
  <w:style w:type="paragraph" w:customStyle="1" w:styleId="210">
    <w:name w:val="Средняя сетка 21"/>
    <w:uiPriority w:val="1"/>
    <w:qFormat/>
    <w:rsid w:val="0003474E"/>
    <w:rPr>
      <w:rFonts w:ascii="Calibri" w:hAnsi="Calibri"/>
      <w:sz w:val="22"/>
      <w:szCs w:val="22"/>
    </w:rPr>
  </w:style>
  <w:style w:type="table" w:styleId="a7">
    <w:name w:val="Table Grid"/>
    <w:basedOn w:val="a2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c">
    <w:name w:val="Balloon Text"/>
    <w:basedOn w:val="a0"/>
    <w:link w:val="ad"/>
    <w:semiHidden/>
    <w:unhideWhenUsed/>
    <w:rsid w:val="00077565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-11">
    <w:name w:val="Цветной список - Акцент 11"/>
    <w:basedOn w:val="a0"/>
    <w:link w:val="-1"/>
    <w:uiPriority w:val="34"/>
    <w:qFormat/>
    <w:rsid w:val="00077565"/>
    <w:pPr>
      <w:ind w:left="720"/>
      <w:contextualSpacing/>
    </w:pPr>
    <w:rPr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3C2824"/>
    <w:rPr>
      <w:sz w:val="24"/>
      <w:szCs w:val="24"/>
    </w:rPr>
  </w:style>
  <w:style w:type="paragraph" w:customStyle="1" w:styleId="1">
    <w:name w:val="Заголовок оглавления1"/>
    <w:basedOn w:val="10"/>
    <w:next w:val="a0"/>
    <w:uiPriority w:val="39"/>
    <w:unhideWhenUsed/>
    <w:qFormat/>
    <w:rsid w:val="009501EE"/>
    <w:pPr>
      <w:keepLines/>
      <w:numPr>
        <w:numId w:val="11"/>
      </w:numPr>
      <w:spacing w:before="480" w:after="0" w:line="276" w:lineRule="auto"/>
      <w:outlineLvl w:val="9"/>
    </w:pPr>
    <w:rPr>
      <w:rFonts w:ascii="Times New Roman" w:hAnsi="Times New Roman"/>
      <w:color w:val="365F91"/>
      <w:kern w:val="0"/>
    </w:rPr>
  </w:style>
  <w:style w:type="paragraph" w:styleId="12">
    <w:name w:val="toc 1"/>
    <w:basedOn w:val="a0"/>
    <w:next w:val="a0"/>
    <w:autoRedefine/>
    <w:uiPriority w:val="39"/>
    <w:unhideWhenUsed/>
    <w:qFormat/>
    <w:rsid w:val="00D20F5B"/>
    <w:pPr>
      <w:tabs>
        <w:tab w:val="left" w:pos="284"/>
        <w:tab w:val="right" w:leader="dot" w:pos="10195"/>
      </w:tabs>
      <w:spacing w:after="100"/>
      <w:ind w:left="284" w:hanging="284"/>
    </w:pPr>
  </w:style>
  <w:style w:type="paragraph" w:styleId="22">
    <w:name w:val="toc 2"/>
    <w:basedOn w:val="a0"/>
    <w:next w:val="a0"/>
    <w:autoRedefine/>
    <w:uiPriority w:val="39"/>
    <w:unhideWhenUsed/>
    <w:qFormat/>
    <w:rsid w:val="00D20F5B"/>
    <w:pPr>
      <w:tabs>
        <w:tab w:val="left" w:pos="709"/>
        <w:tab w:val="right" w:leader="dot" w:pos="10195"/>
      </w:tabs>
      <w:spacing w:after="100"/>
      <w:ind w:left="709" w:hanging="469"/>
    </w:pPr>
  </w:style>
  <w:style w:type="character" w:styleId="ae">
    <w:name w:val="Hyperlink"/>
    <w:uiPriority w:val="99"/>
    <w:unhideWhenUsed/>
    <w:rsid w:val="00077565"/>
    <w:rPr>
      <w:color w:val="0000FF"/>
      <w:u w:val="single"/>
    </w:rPr>
  </w:style>
  <w:style w:type="paragraph" w:styleId="af">
    <w:name w:val="Body Text"/>
    <w:basedOn w:val="a0"/>
    <w:link w:val="af0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  <w:lang w:val="x-none"/>
    </w:rPr>
  </w:style>
  <w:style w:type="character" w:customStyle="1" w:styleId="af0">
    <w:name w:val="Основной текст Знак"/>
    <w:link w:val="af"/>
    <w:uiPriority w:val="99"/>
    <w:rsid w:val="009665CB"/>
    <w:rPr>
      <w:sz w:val="22"/>
      <w:szCs w:val="24"/>
      <w:lang w:eastAsia="ru-RU"/>
    </w:rPr>
  </w:style>
  <w:style w:type="paragraph" w:styleId="af1">
    <w:name w:val="Normal (Web)"/>
    <w:basedOn w:val="a0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3"/>
      </w:numPr>
    </w:pPr>
    <w:rPr>
      <w:lang w:eastAsia="en-US"/>
    </w:rPr>
  </w:style>
  <w:style w:type="paragraph" w:customStyle="1" w:styleId="phnormal">
    <w:name w:val="ph_normal"/>
    <w:basedOn w:val="a0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  <w:lang w:val="x-none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/>
      <w:sz w:val="24"/>
      <w:lang w:eastAsia="en-US"/>
    </w:rPr>
  </w:style>
  <w:style w:type="paragraph" w:customStyle="1" w:styleId="af2">
    <w:name w:val="Обычный +"/>
    <w:basedOn w:val="a0"/>
    <w:rsid w:val="00471D5F"/>
    <w:rPr>
      <w:rFonts w:eastAsia="Batang"/>
      <w:lang w:eastAsia="ko-KR"/>
    </w:rPr>
  </w:style>
  <w:style w:type="paragraph" w:customStyle="1" w:styleId="61">
    <w:name w:val="Знак6"/>
    <w:basedOn w:val="a0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3">
    <w:name w:val="_НИР_Табл"/>
    <w:basedOn w:val="a0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0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4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10">
    <w:name w:val="Знак61"/>
    <w:basedOn w:val="a0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33">
    <w:name w:val="toc 3"/>
    <w:basedOn w:val="a0"/>
    <w:next w:val="a0"/>
    <w:autoRedefine/>
    <w:uiPriority w:val="39"/>
    <w:unhideWhenUsed/>
    <w:qFormat/>
    <w:rsid w:val="00F936D3"/>
    <w:pPr>
      <w:ind w:left="480"/>
    </w:pPr>
  </w:style>
  <w:style w:type="paragraph" w:styleId="a">
    <w:name w:val="List Bullet"/>
    <w:basedOn w:val="af"/>
    <w:uiPriority w:val="99"/>
    <w:qFormat/>
    <w:rsid w:val="00F936D3"/>
    <w:pPr>
      <w:numPr>
        <w:numId w:val="8"/>
      </w:numPr>
      <w:tabs>
        <w:tab w:val="clear" w:pos="360"/>
        <w:tab w:val="num" w:pos="680"/>
      </w:tabs>
      <w:spacing w:before="130" w:after="130" w:line="240" w:lineRule="auto"/>
      <w:ind w:left="680" w:hanging="340"/>
    </w:pPr>
    <w:rPr>
      <w:szCs w:val="20"/>
      <w:lang w:eastAsia="en-US"/>
    </w:rPr>
  </w:style>
  <w:style w:type="paragraph" w:styleId="2">
    <w:name w:val="List Bullet 2"/>
    <w:basedOn w:val="a"/>
    <w:qFormat/>
    <w:rsid w:val="00F936D3"/>
    <w:pPr>
      <w:numPr>
        <w:numId w:val="4"/>
      </w:numPr>
    </w:pPr>
  </w:style>
  <w:style w:type="paragraph" w:customStyle="1" w:styleId="zreportname">
    <w:name w:val="zreport name"/>
    <w:basedOn w:val="a0"/>
    <w:semiHidden/>
    <w:rsid w:val="00F936D3"/>
    <w:pPr>
      <w:keepLines/>
      <w:spacing w:line="440" w:lineRule="exact"/>
      <w:jc w:val="center"/>
    </w:pPr>
    <w:rPr>
      <w:sz w:val="36"/>
      <w:szCs w:val="20"/>
      <w:lang w:eastAsia="en-US"/>
    </w:rPr>
  </w:style>
  <w:style w:type="paragraph" w:customStyle="1" w:styleId="zcontents">
    <w:name w:val="zcontents"/>
    <w:basedOn w:val="a0"/>
    <w:semiHidden/>
    <w:rsid w:val="00F936D3"/>
    <w:pPr>
      <w:spacing w:after="260"/>
    </w:pPr>
    <w:rPr>
      <w:b/>
      <w:sz w:val="32"/>
      <w:szCs w:val="20"/>
      <w:lang w:eastAsia="en-US"/>
    </w:rPr>
  </w:style>
  <w:style w:type="paragraph" w:customStyle="1" w:styleId="zcompanyname">
    <w:name w:val="zcompany name"/>
    <w:basedOn w:val="a0"/>
    <w:semiHidden/>
    <w:rsid w:val="00F936D3"/>
    <w:pPr>
      <w:spacing w:after="400" w:line="440" w:lineRule="exact"/>
      <w:jc w:val="center"/>
    </w:pPr>
    <w:rPr>
      <w:b/>
      <w:noProof/>
      <w:sz w:val="26"/>
      <w:szCs w:val="20"/>
      <w:lang w:eastAsia="en-US"/>
    </w:rPr>
  </w:style>
  <w:style w:type="paragraph" w:styleId="af5">
    <w:name w:val="footnote text"/>
    <w:basedOn w:val="a0"/>
    <w:link w:val="af6"/>
    <w:semiHidden/>
    <w:rsid w:val="00F936D3"/>
    <w:rPr>
      <w:sz w:val="18"/>
      <w:szCs w:val="20"/>
      <w:lang w:val="x-none" w:eastAsia="en-US"/>
    </w:rPr>
  </w:style>
  <w:style w:type="character" w:customStyle="1" w:styleId="af6">
    <w:name w:val="Текст сноски Знак"/>
    <w:link w:val="af5"/>
    <w:semiHidden/>
    <w:rsid w:val="00F936D3"/>
    <w:rPr>
      <w:sz w:val="18"/>
      <w:lang w:eastAsia="en-US"/>
    </w:rPr>
  </w:style>
  <w:style w:type="paragraph" w:customStyle="1" w:styleId="zreportsubtitle">
    <w:name w:val="zreport subtitle"/>
    <w:basedOn w:val="zreportname"/>
    <w:semiHidden/>
    <w:rsid w:val="00F936D3"/>
    <w:rPr>
      <w:sz w:val="32"/>
    </w:rPr>
  </w:style>
  <w:style w:type="paragraph" w:styleId="af7">
    <w:name w:val="Body Text Indent"/>
    <w:basedOn w:val="af"/>
    <w:link w:val="af8"/>
    <w:rsid w:val="00F936D3"/>
    <w:pPr>
      <w:spacing w:before="130" w:after="130" w:line="240" w:lineRule="auto"/>
      <w:ind w:left="340" w:firstLine="0"/>
    </w:pPr>
    <w:rPr>
      <w:szCs w:val="20"/>
      <w:lang w:eastAsia="en-US"/>
    </w:rPr>
  </w:style>
  <w:style w:type="character" w:customStyle="1" w:styleId="af8">
    <w:name w:val="Основной текст с отступом Знак"/>
    <w:link w:val="af7"/>
    <w:rsid w:val="00F936D3"/>
    <w:rPr>
      <w:sz w:val="22"/>
      <w:lang w:eastAsia="en-US"/>
    </w:rPr>
  </w:style>
  <w:style w:type="paragraph" w:styleId="14">
    <w:name w:val="index 1"/>
    <w:basedOn w:val="a0"/>
    <w:next w:val="a0"/>
    <w:semiHidden/>
    <w:rsid w:val="00F936D3"/>
    <w:pPr>
      <w:keepNext/>
      <w:spacing w:before="260" w:line="280" w:lineRule="exact"/>
      <w:ind w:right="851"/>
    </w:pPr>
    <w:rPr>
      <w:b/>
      <w:szCs w:val="20"/>
      <w:lang w:eastAsia="en-US"/>
    </w:rPr>
  </w:style>
  <w:style w:type="paragraph" w:customStyle="1" w:styleId="Graphic">
    <w:name w:val="Graphic"/>
    <w:basedOn w:val="af9"/>
    <w:qFormat/>
    <w:rsid w:val="00F936D3"/>
  </w:style>
  <w:style w:type="paragraph" w:styleId="af9">
    <w:name w:val="Signature"/>
    <w:basedOn w:val="a0"/>
    <w:link w:val="afa"/>
    <w:rsid w:val="00F936D3"/>
    <w:rPr>
      <w:sz w:val="22"/>
      <w:szCs w:val="20"/>
      <w:lang w:val="x-none" w:eastAsia="en-US"/>
    </w:rPr>
  </w:style>
  <w:style w:type="character" w:customStyle="1" w:styleId="afa">
    <w:name w:val="Подпись Знак"/>
    <w:link w:val="af9"/>
    <w:rsid w:val="00F936D3"/>
    <w:rPr>
      <w:sz w:val="22"/>
      <w:lang w:eastAsia="en-US"/>
    </w:rPr>
  </w:style>
  <w:style w:type="character" w:styleId="afb">
    <w:name w:val="page number"/>
    <w:rsid w:val="00F936D3"/>
    <w:rPr>
      <w:rFonts w:ascii="Times New Roman" w:hAnsi="Times New Roman"/>
      <w:sz w:val="22"/>
    </w:rPr>
  </w:style>
  <w:style w:type="paragraph" w:customStyle="1" w:styleId="zreportaddinfo">
    <w:name w:val="zreport addinfo"/>
    <w:basedOn w:val="a0"/>
    <w:semiHidden/>
    <w:rsid w:val="00F936D3"/>
    <w:pPr>
      <w:framePr w:wrap="around" w:hAnchor="margin" w:xAlign="center" w:yAlign="bottom"/>
      <w:spacing w:line="240" w:lineRule="exact"/>
      <w:jc w:val="center"/>
    </w:pPr>
    <w:rPr>
      <w:noProof/>
      <w:sz w:val="20"/>
      <w:szCs w:val="20"/>
      <w:lang w:eastAsia="en-US"/>
    </w:rPr>
  </w:style>
  <w:style w:type="character" w:styleId="afc">
    <w:name w:val="Emphasis"/>
    <w:qFormat/>
    <w:rsid w:val="00F936D3"/>
    <w:rPr>
      <w:i/>
      <w:iCs/>
    </w:rPr>
  </w:style>
  <w:style w:type="paragraph" w:customStyle="1" w:styleId="AppendixHeading">
    <w:name w:val="Appendix Heading"/>
    <w:basedOn w:val="10"/>
    <w:next w:val="af"/>
    <w:rsid w:val="00F936D3"/>
    <w:pPr>
      <w:pageBreakBefore/>
      <w:tabs>
        <w:tab w:val="num" w:pos="964"/>
      </w:tabs>
      <w:spacing w:before="0" w:after="0" w:line="360" w:lineRule="exact"/>
      <w:ind w:left="964" w:hanging="964"/>
      <w:outlineLvl w:val="9"/>
    </w:pPr>
    <w:rPr>
      <w:rFonts w:ascii="Times New Roman" w:hAnsi="Times New Roman"/>
      <w:bCs w:val="0"/>
      <w:kern w:val="0"/>
      <w:szCs w:val="20"/>
    </w:rPr>
  </w:style>
  <w:style w:type="paragraph" w:styleId="3">
    <w:name w:val="List Bullet 3"/>
    <w:basedOn w:val="a"/>
    <w:qFormat/>
    <w:rsid w:val="00F936D3"/>
    <w:pPr>
      <w:numPr>
        <w:numId w:val="6"/>
      </w:numPr>
      <w:jc w:val="left"/>
    </w:pPr>
    <w:rPr>
      <w:sz w:val="18"/>
    </w:rPr>
  </w:style>
  <w:style w:type="paragraph" w:customStyle="1" w:styleId="AppendixHeading2">
    <w:name w:val="Appendix Heading 2"/>
    <w:basedOn w:val="20"/>
    <w:next w:val="af"/>
    <w:rsid w:val="00F936D3"/>
    <w:pPr>
      <w:tabs>
        <w:tab w:val="num" w:pos="0"/>
      </w:tabs>
      <w:spacing w:before="400" w:after="0" w:line="320" w:lineRule="exact"/>
      <w:ind w:hanging="964"/>
      <w:outlineLvl w:val="9"/>
    </w:pPr>
    <w:rPr>
      <w:rFonts w:ascii="Times New Roman" w:hAnsi="Times New Roman"/>
      <w:bCs w:val="0"/>
      <w:i w:val="0"/>
      <w:iCs w:val="0"/>
      <w:szCs w:val="20"/>
      <w:lang w:eastAsia="en-US"/>
    </w:rPr>
  </w:style>
  <w:style w:type="paragraph" w:customStyle="1" w:styleId="AppendixHeading3">
    <w:name w:val="Appendix Heading 3"/>
    <w:basedOn w:val="30"/>
    <w:next w:val="af"/>
    <w:rsid w:val="00F936D3"/>
    <w:pPr>
      <w:numPr>
        <w:ilvl w:val="2"/>
        <w:numId w:val="5"/>
      </w:numPr>
      <w:spacing w:before="400" w:after="0" w:line="280" w:lineRule="exact"/>
      <w:outlineLvl w:val="9"/>
    </w:pPr>
    <w:rPr>
      <w:rFonts w:ascii="Times New Roman" w:hAnsi="Times New Roman"/>
      <w:bCs w:val="0"/>
      <w:sz w:val="24"/>
      <w:szCs w:val="20"/>
    </w:rPr>
  </w:style>
  <w:style w:type="paragraph" w:customStyle="1" w:styleId="AppendixHeading4">
    <w:name w:val="Appendix Heading 4"/>
    <w:basedOn w:val="40"/>
    <w:next w:val="af"/>
    <w:rsid w:val="00F936D3"/>
    <w:pPr>
      <w:numPr>
        <w:ilvl w:val="3"/>
        <w:numId w:val="5"/>
      </w:numPr>
      <w:spacing w:before="400" w:after="0" w:line="280" w:lineRule="exact"/>
      <w:outlineLvl w:val="9"/>
    </w:pPr>
    <w:rPr>
      <w:bCs w:val="0"/>
      <w:i/>
      <w:sz w:val="24"/>
      <w:szCs w:val="20"/>
      <w:lang w:eastAsia="en-US"/>
    </w:rPr>
  </w:style>
  <w:style w:type="paragraph" w:customStyle="1" w:styleId="AppendixHeading5">
    <w:name w:val="Appendix Heading 5"/>
    <w:basedOn w:val="5"/>
    <w:next w:val="af"/>
    <w:rsid w:val="00F936D3"/>
    <w:pPr>
      <w:tabs>
        <w:tab w:val="clear" w:pos="1008"/>
      </w:tabs>
      <w:spacing w:before="400" w:after="0" w:line="260" w:lineRule="exact"/>
      <w:ind w:left="0" w:firstLine="0"/>
      <w:jc w:val="left"/>
      <w:outlineLvl w:val="9"/>
    </w:pPr>
    <w:rPr>
      <w:rFonts w:ascii="Times New Roman" w:hAnsi="Times New Roman"/>
      <w:i/>
      <w:lang w:eastAsia="en-US"/>
    </w:rPr>
  </w:style>
  <w:style w:type="paragraph" w:styleId="34">
    <w:name w:val="Body Text 3"/>
    <w:basedOn w:val="a0"/>
    <w:link w:val="35"/>
    <w:qFormat/>
    <w:rsid w:val="00F936D3"/>
    <w:pPr>
      <w:ind w:left="142" w:hanging="142"/>
    </w:pPr>
    <w:rPr>
      <w:sz w:val="18"/>
      <w:szCs w:val="16"/>
      <w:lang w:val="x-none" w:eastAsia="en-US"/>
    </w:rPr>
  </w:style>
  <w:style w:type="character" w:customStyle="1" w:styleId="35">
    <w:name w:val="Основной текст 3 Знак"/>
    <w:link w:val="34"/>
    <w:rsid w:val="00F936D3"/>
    <w:rPr>
      <w:sz w:val="18"/>
      <w:szCs w:val="16"/>
      <w:lang w:eastAsia="en-US"/>
    </w:rPr>
  </w:style>
  <w:style w:type="paragraph" w:styleId="afd">
    <w:name w:val="caption"/>
    <w:basedOn w:val="a0"/>
    <w:next w:val="a0"/>
    <w:uiPriority w:val="99"/>
    <w:qFormat/>
    <w:rsid w:val="00F936D3"/>
    <w:rPr>
      <w:bCs/>
      <w:i/>
      <w:sz w:val="14"/>
      <w:szCs w:val="20"/>
      <w:lang w:eastAsia="en-US"/>
    </w:rPr>
  </w:style>
  <w:style w:type="paragraph" w:styleId="4">
    <w:name w:val="List Bullet 4"/>
    <w:basedOn w:val="2"/>
    <w:rsid w:val="00F936D3"/>
    <w:pPr>
      <w:numPr>
        <w:numId w:val="7"/>
      </w:numPr>
      <w:jc w:val="left"/>
    </w:pPr>
    <w:rPr>
      <w:sz w:val="18"/>
    </w:rPr>
  </w:style>
  <w:style w:type="paragraph" w:styleId="afe">
    <w:name w:val="Subtitle"/>
    <w:basedOn w:val="a0"/>
    <w:next w:val="a0"/>
    <w:link w:val="aff"/>
    <w:qFormat/>
    <w:rsid w:val="00F936D3"/>
    <w:pPr>
      <w:numPr>
        <w:ilvl w:val="1"/>
      </w:numPr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aff">
    <w:name w:val="Подзаголовок Знак"/>
    <w:link w:val="afe"/>
    <w:rsid w:val="00F936D3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15">
    <w:name w:val="Слабое выделение1"/>
    <w:uiPriority w:val="19"/>
    <w:rsid w:val="00F936D3"/>
    <w:rPr>
      <w:i/>
      <w:iCs/>
      <w:color w:val="808080"/>
    </w:rPr>
  </w:style>
  <w:style w:type="character" w:customStyle="1" w:styleId="16">
    <w:name w:val="Сильное выделение1"/>
    <w:uiPriority w:val="21"/>
    <w:rsid w:val="00F936D3"/>
    <w:rPr>
      <w:b/>
      <w:bCs/>
      <w:i/>
      <w:iCs/>
      <w:color w:val="4F81BD"/>
    </w:rPr>
  </w:style>
  <w:style w:type="paragraph" w:customStyle="1" w:styleId="-110">
    <w:name w:val="Цветная сетка - Акцент 11"/>
    <w:basedOn w:val="a0"/>
    <w:next w:val="a0"/>
    <w:link w:val="-10"/>
    <w:uiPriority w:val="29"/>
    <w:rsid w:val="00F936D3"/>
    <w:rPr>
      <w:i/>
      <w:iCs/>
      <w:color w:val="000000"/>
      <w:sz w:val="22"/>
      <w:szCs w:val="20"/>
      <w:lang w:val="x-none" w:eastAsia="en-US"/>
    </w:rPr>
  </w:style>
  <w:style w:type="character" w:customStyle="1" w:styleId="-10">
    <w:name w:val="Цветная сетка - Акцент 1 Знак"/>
    <w:link w:val="-110"/>
    <w:uiPriority w:val="29"/>
    <w:rsid w:val="00F936D3"/>
    <w:rPr>
      <w:i/>
      <w:iCs/>
      <w:color w:val="000000"/>
      <w:sz w:val="22"/>
      <w:lang w:eastAsia="en-US"/>
    </w:rPr>
  </w:style>
  <w:style w:type="paragraph" w:customStyle="1" w:styleId="-21">
    <w:name w:val="Светлая заливка - Акцент 21"/>
    <w:basedOn w:val="a0"/>
    <w:next w:val="a0"/>
    <w:link w:val="-2"/>
    <w:uiPriority w:val="30"/>
    <w:rsid w:val="00F936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0"/>
      <w:lang w:val="x-none" w:eastAsia="en-US"/>
    </w:rPr>
  </w:style>
  <w:style w:type="character" w:customStyle="1" w:styleId="-2">
    <w:name w:val="Светлая заливка - Акцент 2 Знак"/>
    <w:link w:val="-21"/>
    <w:uiPriority w:val="30"/>
    <w:rsid w:val="00F936D3"/>
    <w:rPr>
      <w:b/>
      <w:bCs/>
      <w:i/>
      <w:iCs/>
      <w:color w:val="4F81BD"/>
      <w:sz w:val="22"/>
      <w:lang w:eastAsia="en-US"/>
    </w:rPr>
  </w:style>
  <w:style w:type="character" w:customStyle="1" w:styleId="17">
    <w:name w:val="Слабая ссылка1"/>
    <w:uiPriority w:val="31"/>
    <w:rsid w:val="00F936D3"/>
    <w:rPr>
      <w:smallCaps/>
      <w:color w:val="C0504D"/>
      <w:u w:val="single"/>
    </w:rPr>
  </w:style>
  <w:style w:type="character" w:customStyle="1" w:styleId="18">
    <w:name w:val="Сильная ссылка1"/>
    <w:uiPriority w:val="32"/>
    <w:rsid w:val="00F936D3"/>
    <w:rPr>
      <w:b/>
      <w:bCs/>
      <w:smallCaps/>
      <w:color w:val="C0504D"/>
      <w:spacing w:val="5"/>
      <w:u w:val="single"/>
    </w:rPr>
  </w:style>
  <w:style w:type="character" w:customStyle="1" w:styleId="19">
    <w:name w:val="Название книги1"/>
    <w:uiPriority w:val="33"/>
    <w:rsid w:val="00F936D3"/>
    <w:rPr>
      <w:b/>
      <w:bCs/>
      <w:smallCaps/>
      <w:spacing w:val="5"/>
    </w:rPr>
  </w:style>
  <w:style w:type="character" w:styleId="aff0">
    <w:name w:val="annotation reference"/>
    <w:rsid w:val="00F936D3"/>
    <w:rPr>
      <w:sz w:val="16"/>
      <w:szCs w:val="16"/>
    </w:rPr>
  </w:style>
  <w:style w:type="paragraph" w:styleId="aff1">
    <w:name w:val="annotation text"/>
    <w:basedOn w:val="a0"/>
    <w:link w:val="aff2"/>
    <w:rsid w:val="00F936D3"/>
    <w:rPr>
      <w:sz w:val="20"/>
      <w:szCs w:val="20"/>
      <w:lang w:val="x-none" w:eastAsia="en-US"/>
    </w:rPr>
  </w:style>
  <w:style w:type="character" w:customStyle="1" w:styleId="aff2">
    <w:name w:val="Текст примечания Знак"/>
    <w:link w:val="aff1"/>
    <w:rsid w:val="00F936D3"/>
    <w:rPr>
      <w:lang w:eastAsia="en-US"/>
    </w:rPr>
  </w:style>
  <w:style w:type="paragraph" w:styleId="aff3">
    <w:name w:val="Document Map"/>
    <w:basedOn w:val="a0"/>
    <w:link w:val="aff4"/>
    <w:rsid w:val="00F936D3"/>
    <w:rPr>
      <w:rFonts w:ascii="Tahoma" w:hAnsi="Tahoma"/>
      <w:sz w:val="16"/>
      <w:szCs w:val="16"/>
      <w:lang w:val="x-none" w:eastAsia="en-US"/>
    </w:rPr>
  </w:style>
  <w:style w:type="character" w:customStyle="1" w:styleId="aff4">
    <w:name w:val="Схема документа Знак"/>
    <w:link w:val="aff3"/>
    <w:rsid w:val="00F936D3"/>
    <w:rPr>
      <w:rFonts w:ascii="Tahoma" w:hAnsi="Tahoma" w:cs="Tahoma"/>
      <w:sz w:val="16"/>
      <w:szCs w:val="16"/>
      <w:lang w:eastAsia="en-US"/>
    </w:rPr>
  </w:style>
  <w:style w:type="paragraph" w:styleId="aff5">
    <w:name w:val="Plain Text"/>
    <w:basedOn w:val="a0"/>
    <w:link w:val="aff6"/>
    <w:uiPriority w:val="99"/>
    <w:unhideWhenUsed/>
    <w:rsid w:val="00F936D3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aff6">
    <w:name w:val="Текст Знак"/>
    <w:link w:val="aff5"/>
    <w:uiPriority w:val="99"/>
    <w:rsid w:val="00F936D3"/>
    <w:rPr>
      <w:rFonts w:ascii="Consolas" w:eastAsia="Calibri" w:hAnsi="Consolas"/>
      <w:sz w:val="21"/>
      <w:szCs w:val="21"/>
    </w:rPr>
  </w:style>
  <w:style w:type="paragraph" w:styleId="aff7">
    <w:name w:val="annotation subject"/>
    <w:basedOn w:val="aff1"/>
    <w:next w:val="aff1"/>
    <w:link w:val="aff8"/>
    <w:rsid w:val="00F936D3"/>
    <w:rPr>
      <w:b/>
      <w:bCs/>
    </w:rPr>
  </w:style>
  <w:style w:type="character" w:customStyle="1" w:styleId="aff8">
    <w:name w:val="Тема примечания Знак"/>
    <w:link w:val="aff7"/>
    <w:rsid w:val="00F936D3"/>
    <w:rPr>
      <w:b/>
      <w:bCs/>
      <w:lang w:eastAsia="en-US"/>
    </w:rPr>
  </w:style>
  <w:style w:type="paragraph" w:styleId="42">
    <w:name w:val="toc 4"/>
    <w:basedOn w:val="33"/>
    <w:uiPriority w:val="39"/>
    <w:rsid w:val="003C2824"/>
    <w:pPr>
      <w:tabs>
        <w:tab w:val="left" w:pos="1418"/>
        <w:tab w:val="right" w:pos="8505"/>
      </w:tabs>
      <w:ind w:left="1418" w:right="567" w:hanging="1418"/>
    </w:pPr>
    <w:rPr>
      <w:szCs w:val="20"/>
      <w:lang w:eastAsia="en-US"/>
    </w:rPr>
  </w:style>
  <w:style w:type="paragraph" w:styleId="23">
    <w:name w:val="index 2"/>
    <w:basedOn w:val="a0"/>
    <w:next w:val="a0"/>
    <w:semiHidden/>
    <w:rsid w:val="003C2824"/>
    <w:pPr>
      <w:ind w:left="340" w:right="851"/>
    </w:pPr>
    <w:rPr>
      <w:sz w:val="22"/>
      <w:szCs w:val="20"/>
      <w:lang w:eastAsia="en-US"/>
    </w:rPr>
  </w:style>
  <w:style w:type="paragraph" w:customStyle="1" w:styleId="zDocRevwH2">
    <w:name w:val="zDocRevwH2"/>
    <w:basedOn w:val="a0"/>
    <w:semiHidden/>
    <w:rsid w:val="003C2824"/>
    <w:pPr>
      <w:spacing w:before="130" w:after="130"/>
    </w:pPr>
    <w:rPr>
      <w:b/>
      <w:sz w:val="28"/>
      <w:szCs w:val="20"/>
      <w:lang w:eastAsia="en-US"/>
    </w:rPr>
  </w:style>
  <w:style w:type="paragraph" w:customStyle="1" w:styleId="zDocRevwH1">
    <w:name w:val="zDocRevwH1"/>
    <w:basedOn w:val="a0"/>
    <w:semiHidden/>
    <w:rsid w:val="003C2824"/>
    <w:pPr>
      <w:spacing w:before="130" w:after="130"/>
    </w:pPr>
    <w:rPr>
      <w:b/>
      <w:sz w:val="32"/>
      <w:szCs w:val="20"/>
      <w:lang w:eastAsia="en-US"/>
    </w:rPr>
  </w:style>
  <w:style w:type="paragraph" w:customStyle="1" w:styleId="Heading1">
    <w:name w:val="АЭПК Heading 1"/>
    <w:basedOn w:val="10"/>
    <w:qFormat/>
    <w:rsid w:val="003C2824"/>
    <w:pPr>
      <w:pageBreakBefore/>
      <w:tabs>
        <w:tab w:val="num" w:pos="0"/>
      </w:tabs>
      <w:spacing w:before="0" w:after="0" w:line="360" w:lineRule="exact"/>
      <w:ind w:left="965" w:hanging="965"/>
    </w:pPr>
    <w:rPr>
      <w:rFonts w:ascii="Times New Roman" w:hAnsi="Times New Roman"/>
      <w:bCs w:val="0"/>
      <w:color w:val="0C2D83"/>
      <w:kern w:val="0"/>
      <w:sz w:val="36"/>
      <w:szCs w:val="36"/>
      <w:lang w:eastAsia="en-US"/>
    </w:rPr>
  </w:style>
  <w:style w:type="paragraph" w:customStyle="1" w:styleId="Heading2">
    <w:name w:val="АЭПК Heading 2"/>
    <w:basedOn w:val="20"/>
    <w:link w:val="Heading2Char"/>
    <w:uiPriority w:val="99"/>
    <w:qFormat/>
    <w:rsid w:val="003C2824"/>
    <w:pPr>
      <w:numPr>
        <w:ilvl w:val="1"/>
      </w:numPr>
      <w:tabs>
        <w:tab w:val="num" w:pos="6634"/>
      </w:tabs>
      <w:spacing w:before="480" w:after="0" w:line="320" w:lineRule="exact"/>
      <w:ind w:left="2405" w:hanging="965"/>
    </w:pPr>
    <w:rPr>
      <w:rFonts w:ascii="Times New Roman" w:hAnsi="Times New Roman"/>
      <w:bCs w:val="0"/>
      <w:i w:val="0"/>
      <w:iCs w:val="0"/>
      <w:color w:val="0C2D83"/>
      <w:sz w:val="32"/>
      <w:szCs w:val="32"/>
      <w:lang w:val="en-US" w:eastAsia="en-US"/>
    </w:rPr>
  </w:style>
  <w:style w:type="character" w:customStyle="1" w:styleId="Heading2Char">
    <w:name w:val="АЭПК Heading 2 Char"/>
    <w:link w:val="Heading2"/>
    <w:uiPriority w:val="99"/>
    <w:rsid w:val="003C2824"/>
    <w:rPr>
      <w:b/>
      <w:color w:val="0C2D83"/>
      <w:sz w:val="32"/>
      <w:szCs w:val="32"/>
      <w:lang w:val="en-US" w:eastAsia="en-US"/>
    </w:rPr>
  </w:style>
  <w:style w:type="paragraph" w:customStyle="1" w:styleId="Heading3">
    <w:name w:val="АЭПК Heading 3"/>
    <w:basedOn w:val="30"/>
    <w:uiPriority w:val="99"/>
    <w:qFormat/>
    <w:rsid w:val="003C2824"/>
    <w:pPr>
      <w:numPr>
        <w:ilvl w:val="2"/>
      </w:numPr>
      <w:tabs>
        <w:tab w:val="num" w:pos="964"/>
      </w:tabs>
      <w:spacing w:before="400" w:after="0" w:line="280" w:lineRule="exact"/>
      <w:ind w:left="964" w:hanging="964"/>
    </w:pPr>
    <w:rPr>
      <w:rFonts w:ascii="Times New Roman" w:hAnsi="Times New Roman"/>
      <w:bCs w:val="0"/>
      <w:color w:val="0C2D83"/>
      <w:sz w:val="28"/>
      <w:szCs w:val="28"/>
      <w:lang w:eastAsia="en-US"/>
    </w:rPr>
  </w:style>
  <w:style w:type="paragraph" w:customStyle="1" w:styleId="Heading4">
    <w:name w:val="АЭПК Heading 4"/>
    <w:basedOn w:val="40"/>
    <w:link w:val="Heading4Char"/>
    <w:uiPriority w:val="99"/>
    <w:qFormat/>
    <w:rsid w:val="003C2824"/>
    <w:pPr>
      <w:numPr>
        <w:ilvl w:val="3"/>
      </w:numPr>
      <w:tabs>
        <w:tab w:val="num" w:pos="984"/>
      </w:tabs>
      <w:spacing w:before="400" w:after="0" w:line="280" w:lineRule="exact"/>
      <w:ind w:left="964" w:hanging="964"/>
    </w:pPr>
    <w:rPr>
      <w:bCs w:val="0"/>
      <w:i/>
      <w:color w:val="0C2D83"/>
      <w:lang w:eastAsia="en-US"/>
    </w:rPr>
  </w:style>
  <w:style w:type="character" w:customStyle="1" w:styleId="Heading4Char">
    <w:name w:val="АЭПК Heading 4 Char"/>
    <w:link w:val="Heading4"/>
    <w:uiPriority w:val="99"/>
    <w:rsid w:val="003C2824"/>
    <w:rPr>
      <w:b/>
      <w:i/>
      <w:color w:val="0C2D83"/>
      <w:sz w:val="28"/>
      <w:szCs w:val="28"/>
      <w:lang w:eastAsia="en-US"/>
    </w:rPr>
  </w:style>
  <w:style w:type="paragraph" w:customStyle="1" w:styleId="Heading5">
    <w:name w:val="АЭПК Heading 5"/>
    <w:basedOn w:val="5"/>
    <w:link w:val="Heading5Char"/>
    <w:qFormat/>
    <w:rsid w:val="003C2824"/>
    <w:pPr>
      <w:tabs>
        <w:tab w:val="clear" w:pos="1008"/>
      </w:tabs>
      <w:spacing w:before="400" w:after="0" w:line="260" w:lineRule="exact"/>
      <w:ind w:left="0" w:firstLine="709"/>
      <w:jc w:val="left"/>
    </w:pPr>
    <w:rPr>
      <w:rFonts w:ascii="Times New Roman" w:hAnsi="Times New Roman"/>
      <w:i/>
      <w:color w:val="0C2D83"/>
      <w:sz w:val="28"/>
      <w:lang w:eastAsia="en-US"/>
    </w:rPr>
  </w:style>
  <w:style w:type="character" w:customStyle="1" w:styleId="Heading5Char">
    <w:name w:val="АЭПК Heading 5 Char"/>
    <w:link w:val="Heading5"/>
    <w:rsid w:val="003C2824"/>
    <w:rPr>
      <w:i/>
      <w:color w:val="0C2D83"/>
      <w:sz w:val="28"/>
      <w:lang w:eastAsia="en-US"/>
    </w:rPr>
  </w:style>
  <w:style w:type="table" w:styleId="81">
    <w:name w:val="Table Grid 8"/>
    <w:basedOn w:val="a2"/>
    <w:rsid w:val="003C2824"/>
    <w:rPr>
      <w:rFonts w:ascii="Tms Rmn" w:hAnsi="Tms Rm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4">
    <w:name w:val="LB14"/>
    <w:basedOn w:val="a0"/>
    <w:link w:val="LB14Char"/>
    <w:qFormat/>
    <w:rsid w:val="003C2824"/>
    <w:pPr>
      <w:numPr>
        <w:numId w:val="9"/>
      </w:numPr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LB14Char">
    <w:name w:val="LB14 Char"/>
    <w:link w:val="LB14"/>
    <w:rsid w:val="003C2824"/>
    <w:rPr>
      <w:rFonts w:eastAsia="Calibri"/>
      <w:sz w:val="28"/>
      <w:szCs w:val="28"/>
      <w:lang w:eastAsia="en-US"/>
    </w:rPr>
  </w:style>
  <w:style w:type="paragraph" w:customStyle="1" w:styleId="LL12">
    <w:name w:val="LL12"/>
    <w:basedOn w:val="-11"/>
    <w:link w:val="LL12Char"/>
    <w:rsid w:val="003C2824"/>
    <w:pPr>
      <w:tabs>
        <w:tab w:val="num" w:pos="340"/>
      </w:tabs>
      <w:spacing w:before="130" w:after="130"/>
      <w:ind w:left="340" w:hanging="340"/>
      <w:jc w:val="both"/>
    </w:pPr>
    <w:rPr>
      <w:lang w:eastAsia="en-US"/>
    </w:rPr>
  </w:style>
  <w:style w:type="character" w:customStyle="1" w:styleId="LL12Char">
    <w:name w:val="LL12 Char"/>
    <w:link w:val="LL12"/>
    <w:rsid w:val="003C2824"/>
    <w:rPr>
      <w:sz w:val="24"/>
      <w:szCs w:val="24"/>
      <w:lang w:eastAsia="en-US"/>
    </w:rPr>
  </w:style>
  <w:style w:type="table" w:styleId="36">
    <w:name w:val="Table Columns 3"/>
    <w:basedOn w:val="a2"/>
    <w:rsid w:val="003C2824"/>
    <w:rPr>
      <w:rFonts w:ascii="Tms Rmn" w:hAnsi="Tms Rm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2">
    <w:name w:val="LB12"/>
    <w:basedOn w:val="a"/>
    <w:link w:val="LB12Char"/>
    <w:qFormat/>
    <w:rsid w:val="003C2824"/>
    <w:pPr>
      <w:numPr>
        <w:numId w:val="0"/>
      </w:numPr>
      <w:tabs>
        <w:tab w:val="num" w:pos="340"/>
      </w:tabs>
      <w:spacing w:before="0" w:after="0"/>
      <w:ind w:left="340" w:hanging="340"/>
    </w:pPr>
    <w:rPr>
      <w:rFonts w:eastAsia="Calibri"/>
      <w:sz w:val="24"/>
      <w:szCs w:val="24"/>
    </w:rPr>
  </w:style>
  <w:style w:type="character" w:customStyle="1" w:styleId="LB12Char">
    <w:name w:val="LB12 Char"/>
    <w:link w:val="LB12"/>
    <w:rsid w:val="003C2824"/>
    <w:rPr>
      <w:rFonts w:eastAsia="Calibri"/>
      <w:sz w:val="24"/>
      <w:szCs w:val="24"/>
      <w:lang w:eastAsia="en-US"/>
    </w:rPr>
  </w:style>
  <w:style w:type="character" w:styleId="aff9">
    <w:name w:val="footnote reference"/>
    <w:rsid w:val="003C2824"/>
    <w:rPr>
      <w:vertAlign w:val="superscript"/>
    </w:rPr>
  </w:style>
  <w:style w:type="paragraph" w:customStyle="1" w:styleId="Basic">
    <w:name w:val="АЭПК Basic"/>
    <w:basedOn w:val="a0"/>
    <w:link w:val="BasicChar"/>
    <w:qFormat/>
    <w:rsid w:val="003C2824"/>
    <w:pPr>
      <w:spacing w:before="130" w:after="130"/>
      <w:ind w:firstLine="709"/>
      <w:jc w:val="both"/>
    </w:pPr>
    <w:rPr>
      <w:sz w:val="28"/>
      <w:szCs w:val="28"/>
      <w:lang w:val="x-none" w:eastAsia="en-US"/>
    </w:rPr>
  </w:style>
  <w:style w:type="character" w:customStyle="1" w:styleId="BasicChar">
    <w:name w:val="АЭПК Basic Char"/>
    <w:link w:val="Basic"/>
    <w:rsid w:val="003C2824"/>
    <w:rPr>
      <w:sz w:val="28"/>
      <w:szCs w:val="28"/>
      <w:lang w:eastAsia="en-US"/>
    </w:rPr>
  </w:style>
  <w:style w:type="paragraph" w:customStyle="1" w:styleId="Default">
    <w:name w:val="Default"/>
    <w:rsid w:val="003C282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LB10">
    <w:name w:val="LB10"/>
    <w:basedOn w:val="-11"/>
    <w:link w:val="LB10Char"/>
    <w:qFormat/>
    <w:rsid w:val="003C2824"/>
    <w:pPr>
      <w:tabs>
        <w:tab w:val="num" w:pos="720"/>
      </w:tabs>
      <w:spacing w:before="130" w:after="130"/>
      <w:ind w:left="175" w:hanging="165"/>
      <w:jc w:val="both"/>
    </w:pPr>
    <w:rPr>
      <w:lang w:eastAsia="en-US"/>
    </w:rPr>
  </w:style>
  <w:style w:type="character" w:customStyle="1" w:styleId="LB10Char">
    <w:name w:val="LB10 Char"/>
    <w:link w:val="LB10"/>
    <w:rsid w:val="003C2824"/>
    <w:rPr>
      <w:sz w:val="24"/>
      <w:szCs w:val="24"/>
      <w:lang w:eastAsia="en-US"/>
    </w:rPr>
  </w:style>
  <w:style w:type="paragraph" w:customStyle="1" w:styleId="LL10">
    <w:name w:val="LL10"/>
    <w:basedOn w:val="-11"/>
    <w:link w:val="LL10Char"/>
    <w:qFormat/>
    <w:rsid w:val="003C2824"/>
    <w:pPr>
      <w:tabs>
        <w:tab w:val="num" w:pos="720"/>
      </w:tabs>
      <w:ind w:left="175" w:hanging="164"/>
      <w:jc w:val="both"/>
    </w:pPr>
    <w:rPr>
      <w:lang w:eastAsia="en-US"/>
    </w:rPr>
  </w:style>
  <w:style w:type="character" w:customStyle="1" w:styleId="LL10Char">
    <w:name w:val="LL10 Char"/>
    <w:link w:val="LL10"/>
    <w:rsid w:val="003C2824"/>
    <w:rPr>
      <w:sz w:val="24"/>
      <w:szCs w:val="24"/>
      <w:lang w:eastAsia="en-US"/>
    </w:rPr>
  </w:style>
  <w:style w:type="paragraph" w:customStyle="1" w:styleId="LL12new">
    <w:name w:val="LL12_new"/>
    <w:basedOn w:val="-11"/>
    <w:link w:val="LL12newChar"/>
    <w:qFormat/>
    <w:rsid w:val="003C2824"/>
    <w:pPr>
      <w:numPr>
        <w:numId w:val="10"/>
      </w:numPr>
      <w:spacing w:before="130" w:after="130"/>
      <w:jc w:val="both"/>
    </w:pPr>
    <w:rPr>
      <w:lang w:eastAsia="en-US"/>
    </w:rPr>
  </w:style>
  <w:style w:type="character" w:customStyle="1" w:styleId="LL12newChar">
    <w:name w:val="LL12_new Char"/>
    <w:link w:val="LL12new"/>
    <w:rsid w:val="003C2824"/>
    <w:rPr>
      <w:sz w:val="24"/>
      <w:szCs w:val="24"/>
      <w:lang w:eastAsia="en-US"/>
    </w:rPr>
  </w:style>
  <w:style w:type="paragraph" w:customStyle="1" w:styleId="LL120">
    <w:name w:val="_LL12"/>
    <w:basedOn w:val="LL12new"/>
    <w:link w:val="LL12Char0"/>
    <w:qFormat/>
    <w:rsid w:val="003C2824"/>
  </w:style>
  <w:style w:type="character" w:customStyle="1" w:styleId="LL12Char0">
    <w:name w:val="_LL12 Char"/>
    <w:link w:val="LL120"/>
    <w:rsid w:val="003C2824"/>
    <w:rPr>
      <w:sz w:val="24"/>
      <w:szCs w:val="24"/>
      <w:lang w:eastAsia="en-US"/>
    </w:rPr>
  </w:style>
  <w:style w:type="paragraph" w:customStyle="1" w:styleId="-111">
    <w:name w:val="Цветная заливка - Акцент 11"/>
    <w:hidden/>
    <w:uiPriority w:val="99"/>
    <w:semiHidden/>
    <w:rsid w:val="003C2824"/>
    <w:rPr>
      <w:sz w:val="22"/>
      <w:lang w:eastAsia="en-US"/>
    </w:rPr>
  </w:style>
  <w:style w:type="paragraph" w:styleId="affa">
    <w:name w:val="endnote text"/>
    <w:basedOn w:val="a0"/>
    <w:link w:val="affb"/>
    <w:uiPriority w:val="99"/>
    <w:semiHidden/>
    <w:unhideWhenUsed/>
    <w:rsid w:val="003C2824"/>
    <w:rPr>
      <w:sz w:val="20"/>
      <w:szCs w:val="20"/>
      <w:lang w:val="x-none" w:eastAsia="en-US"/>
    </w:rPr>
  </w:style>
  <w:style w:type="character" w:customStyle="1" w:styleId="affb">
    <w:name w:val="Текст концевой сноски Знак"/>
    <w:link w:val="affa"/>
    <w:uiPriority w:val="99"/>
    <w:semiHidden/>
    <w:rsid w:val="003C2824"/>
    <w:rPr>
      <w:lang w:eastAsia="en-US"/>
    </w:rPr>
  </w:style>
  <w:style w:type="paragraph" w:customStyle="1" w:styleId="List14">
    <w:name w:val="List 14"/>
    <w:basedOn w:val="a0"/>
    <w:link w:val="List14Char"/>
    <w:qFormat/>
    <w:rsid w:val="003C2824"/>
    <w:pPr>
      <w:tabs>
        <w:tab w:val="num" w:pos="340"/>
      </w:tabs>
      <w:spacing w:before="60"/>
      <w:ind w:left="340" w:hanging="340"/>
      <w:jc w:val="both"/>
    </w:pPr>
    <w:rPr>
      <w:sz w:val="28"/>
      <w:szCs w:val="28"/>
      <w:lang w:val="x-none" w:eastAsia="en-US"/>
    </w:rPr>
  </w:style>
  <w:style w:type="character" w:customStyle="1" w:styleId="List14Char">
    <w:name w:val="List 14 Char"/>
    <w:link w:val="List14"/>
    <w:locked/>
    <w:rsid w:val="003C2824"/>
    <w:rPr>
      <w:sz w:val="28"/>
      <w:szCs w:val="28"/>
      <w:lang w:eastAsia="en-US"/>
    </w:rPr>
  </w:style>
  <w:style w:type="paragraph" w:customStyle="1" w:styleId="MNPText">
    <w:name w:val="MNP Text"/>
    <w:basedOn w:val="a0"/>
    <w:link w:val="MNPTextChar"/>
    <w:qFormat/>
    <w:rsid w:val="003C2824"/>
    <w:pPr>
      <w:spacing w:before="130" w:after="130"/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MNPTextChar">
    <w:name w:val="MNP Text Char"/>
    <w:link w:val="MNPText"/>
    <w:locked/>
    <w:rsid w:val="003C2824"/>
    <w:rPr>
      <w:rFonts w:eastAsia="Calibri"/>
      <w:sz w:val="28"/>
      <w:szCs w:val="28"/>
      <w:lang w:eastAsia="en-US"/>
    </w:rPr>
  </w:style>
  <w:style w:type="paragraph" w:customStyle="1" w:styleId="ConsPlusCell">
    <w:name w:val="ConsPlusCell"/>
    <w:uiPriority w:val="99"/>
    <w:rsid w:val="003C282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46">
    <w:name w:val="Стиль 14 пт По ширине После:  6 пт"/>
    <w:basedOn w:val="a0"/>
    <w:link w:val="1460"/>
    <w:autoRedefine/>
    <w:qFormat/>
    <w:rsid w:val="003C2824"/>
    <w:pPr>
      <w:ind w:firstLine="709"/>
      <w:jc w:val="both"/>
    </w:pPr>
    <w:rPr>
      <w:sz w:val="28"/>
      <w:szCs w:val="20"/>
      <w:lang w:val="x-none" w:eastAsia="x-none"/>
    </w:rPr>
  </w:style>
  <w:style w:type="character" w:customStyle="1" w:styleId="1460">
    <w:name w:val="Стиль 14 пт По ширине После:  6 пт Знак"/>
    <w:link w:val="146"/>
    <w:rsid w:val="003C2824"/>
    <w:rPr>
      <w:sz w:val="28"/>
    </w:rPr>
  </w:style>
  <w:style w:type="paragraph" w:styleId="51">
    <w:name w:val="toc 5"/>
    <w:basedOn w:val="a0"/>
    <w:next w:val="a0"/>
    <w:autoRedefine/>
    <w:uiPriority w:val="39"/>
    <w:unhideWhenUsed/>
    <w:rsid w:val="000A43CE"/>
    <w:pPr>
      <w:ind w:left="960"/>
    </w:pPr>
  </w:style>
  <w:style w:type="paragraph" w:styleId="62">
    <w:name w:val="toc 6"/>
    <w:basedOn w:val="a0"/>
    <w:next w:val="a0"/>
    <w:autoRedefine/>
    <w:uiPriority w:val="39"/>
    <w:unhideWhenUsed/>
    <w:rsid w:val="000A43CE"/>
    <w:pPr>
      <w:ind w:left="1200"/>
    </w:pPr>
  </w:style>
  <w:style w:type="paragraph" w:styleId="71">
    <w:name w:val="toc 7"/>
    <w:basedOn w:val="a0"/>
    <w:next w:val="a0"/>
    <w:autoRedefine/>
    <w:uiPriority w:val="39"/>
    <w:unhideWhenUsed/>
    <w:rsid w:val="000A43CE"/>
    <w:pPr>
      <w:ind w:left="1440"/>
    </w:pPr>
  </w:style>
  <w:style w:type="paragraph" w:styleId="82">
    <w:name w:val="toc 8"/>
    <w:basedOn w:val="a0"/>
    <w:next w:val="a0"/>
    <w:autoRedefine/>
    <w:uiPriority w:val="39"/>
    <w:unhideWhenUsed/>
    <w:rsid w:val="000A43CE"/>
    <w:pPr>
      <w:ind w:left="1680"/>
    </w:pPr>
  </w:style>
  <w:style w:type="paragraph" w:styleId="91">
    <w:name w:val="toc 9"/>
    <w:basedOn w:val="a0"/>
    <w:next w:val="a0"/>
    <w:autoRedefine/>
    <w:uiPriority w:val="39"/>
    <w:unhideWhenUsed/>
    <w:rsid w:val="000A43CE"/>
    <w:pPr>
      <w:ind w:left="1920"/>
    </w:pPr>
  </w:style>
  <w:style w:type="numbering" w:customStyle="1" w:styleId="List1">
    <w:name w:val="List 1"/>
    <w:basedOn w:val="a3"/>
    <w:rsid w:val="00BD5BAB"/>
    <w:pPr>
      <w:numPr>
        <w:numId w:val="12"/>
      </w:numPr>
    </w:pPr>
  </w:style>
  <w:style w:type="numbering" w:customStyle="1" w:styleId="31">
    <w:name w:val="Список 31"/>
    <w:basedOn w:val="a3"/>
    <w:rsid w:val="00BD5BAB"/>
    <w:pPr>
      <w:numPr>
        <w:numId w:val="13"/>
      </w:numPr>
    </w:pPr>
  </w:style>
  <w:style w:type="paragraph" w:styleId="affc">
    <w:name w:val="List Paragraph"/>
    <w:basedOn w:val="a0"/>
    <w:uiPriority w:val="34"/>
    <w:qFormat/>
    <w:rsid w:val="00544F15"/>
    <w:pPr>
      <w:ind w:left="720"/>
      <w:contextualSpacing/>
    </w:pPr>
  </w:style>
  <w:style w:type="paragraph" w:styleId="affd">
    <w:name w:val="TOC Heading"/>
    <w:basedOn w:val="10"/>
    <w:next w:val="a0"/>
    <w:uiPriority w:val="39"/>
    <w:semiHidden/>
    <w:unhideWhenUsed/>
    <w:qFormat/>
    <w:rsid w:val="001040F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affe">
    <w:name w:val="Revision"/>
    <w:hidden/>
    <w:uiPriority w:val="99"/>
    <w:semiHidden/>
    <w:rsid w:val="00F041E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fmi.asf.ru/library/book/Gost/34-201-8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mi.asf.ru/library/book/Gost/34-201-89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3FB1DE-2AE2-47A0-A554-A6FA692B3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35</Pages>
  <Words>9983</Words>
  <Characters>56909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66759</CharactersWithSpaces>
  <SharedDoc>false</SharedDoc>
  <HLinks>
    <vt:vector size="222" baseType="variant">
      <vt:variant>
        <vt:i4>4063346</vt:i4>
      </vt:variant>
      <vt:variant>
        <vt:i4>216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4063346</vt:i4>
      </vt:variant>
      <vt:variant>
        <vt:i4>213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1179700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_Toc426561033</vt:lpwstr>
      </vt:variant>
      <vt:variant>
        <vt:i4>1179700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_Toc426561032</vt:lpwstr>
      </vt:variant>
      <vt:variant>
        <vt:i4>1179700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_Toc426561031</vt:lpwstr>
      </vt:variant>
      <vt:variant>
        <vt:i4>1179700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_Toc426561030</vt:lpwstr>
      </vt:variant>
      <vt:variant>
        <vt:i4>1245236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_Toc426561029</vt:lpwstr>
      </vt:variant>
      <vt:variant>
        <vt:i4>1245236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_Toc426561028</vt:lpwstr>
      </vt:variant>
      <vt:variant>
        <vt:i4>1245236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_Toc426561027</vt:lpwstr>
      </vt:variant>
      <vt:variant>
        <vt:i4>1245236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_Toc426561026</vt:lpwstr>
      </vt:variant>
      <vt:variant>
        <vt:i4>1245236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_Toc426561025</vt:lpwstr>
      </vt:variant>
      <vt:variant>
        <vt:i4>1245236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_Toc426561024</vt:lpwstr>
      </vt:variant>
      <vt:variant>
        <vt:i4>1245236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_Toc426561023</vt:lpwstr>
      </vt:variant>
      <vt:variant>
        <vt:i4>1245236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_Toc426561022</vt:lpwstr>
      </vt:variant>
      <vt:variant>
        <vt:i4>1245236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_Toc426561021</vt:lpwstr>
      </vt:variant>
      <vt:variant>
        <vt:i4>1245236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_Toc426561020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_Toc426561019</vt:lpwstr>
      </vt:variant>
      <vt:variant>
        <vt:i4>1048628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_Toc426561018</vt:lpwstr>
      </vt:variant>
      <vt:variant>
        <vt:i4>1048628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_Toc426561017</vt:lpwstr>
      </vt:variant>
      <vt:variant>
        <vt:i4>1048628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_Toc426561016</vt:lpwstr>
      </vt:variant>
      <vt:variant>
        <vt:i4>1048628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_Toc426561015</vt:lpwstr>
      </vt:variant>
      <vt:variant>
        <vt:i4>1048628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_Toc426561014</vt:lpwstr>
      </vt:variant>
      <vt:variant>
        <vt:i4>1048628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_Toc426561013</vt:lpwstr>
      </vt:variant>
      <vt:variant>
        <vt:i4>1048628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_Toc426561012</vt:lpwstr>
      </vt:variant>
      <vt:variant>
        <vt:i4>1048628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_Toc426561011</vt:lpwstr>
      </vt:variant>
      <vt:variant>
        <vt:i4>1048628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_Toc426561010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_Toc426561009</vt:lpwstr>
      </vt:variant>
      <vt:variant>
        <vt:i4>1114164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_Toc426561008</vt:lpwstr>
      </vt:variant>
      <vt:variant>
        <vt:i4>1114164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_Toc426561007</vt:lpwstr>
      </vt:variant>
      <vt:variant>
        <vt:i4>1114164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_Toc426561006</vt:lpwstr>
      </vt:variant>
      <vt:variant>
        <vt:i4>1114164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_Toc426561005</vt:lpwstr>
      </vt:variant>
      <vt:variant>
        <vt:i4>1114164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_Toc426561004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_Toc426561003</vt:lpwstr>
      </vt:variant>
      <vt:variant>
        <vt:i4>1114164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_Toc426561002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_Toc426561001</vt:lpwstr>
      </vt:variant>
      <vt:variant>
        <vt:i4>1114164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_Toc426561000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_Toc426560999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АВВ</dc:creator>
  <cp:lastModifiedBy>Гармаш Елена Николаевна</cp:lastModifiedBy>
  <cp:revision>4</cp:revision>
  <cp:lastPrinted>2015-05-07T08:37:00Z</cp:lastPrinted>
  <dcterms:created xsi:type="dcterms:W3CDTF">2015-10-20T14:33:00Z</dcterms:created>
  <dcterms:modified xsi:type="dcterms:W3CDTF">2015-10-20T15:34:00Z</dcterms:modified>
</cp:coreProperties>
</file>