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63A" w:rsidRPr="0095463A" w:rsidRDefault="0095463A" w:rsidP="0095463A">
      <w:pPr>
        <w:suppressAutoHyphens/>
        <w:rPr>
          <w:rFonts w:eastAsia="Times New Roman"/>
          <w:b/>
          <w:lang w:eastAsia="ar-SA"/>
        </w:rPr>
      </w:pPr>
      <w:r w:rsidRPr="0095463A">
        <w:rPr>
          <w:rFonts w:eastAsia="Times New Roman"/>
          <w:b/>
          <w:lang w:eastAsia="ar-SA"/>
        </w:rPr>
        <w:t>«ТЕХНИЧЕСКАЯ ЧАСТЬ»</w:t>
      </w: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lang w:eastAsia="ar-SA"/>
        </w:rPr>
      </w:pPr>
      <w:r w:rsidRPr="0095463A">
        <w:rPr>
          <w:rFonts w:eastAsia="Times New Roman"/>
          <w:lang w:eastAsia="ar-SA"/>
        </w:rPr>
        <w:t>Предмет закупки: поставка топлива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lang w:eastAsia="ar-SA"/>
        </w:rPr>
      </w:pPr>
      <w:r w:rsidRPr="0095463A">
        <w:rPr>
          <w:rFonts w:eastAsia="Times New Roman"/>
          <w:lang w:eastAsia="ar-SA"/>
        </w:rPr>
        <w:t>Обнинск</w:t>
      </w:r>
    </w:p>
    <w:p w:rsidR="0095463A" w:rsidRPr="0095463A" w:rsidRDefault="0095463A" w:rsidP="0095463A">
      <w:pPr>
        <w:suppressAutoHyphens/>
        <w:rPr>
          <w:rFonts w:eastAsia="Times New Roman"/>
          <w:lang w:eastAsia="ar-SA"/>
        </w:rPr>
      </w:pPr>
      <w:r w:rsidRPr="0095463A">
        <w:rPr>
          <w:rFonts w:eastAsia="Times New Roman"/>
          <w:lang w:eastAsia="ar-SA"/>
        </w:rPr>
        <w:t>2014</w:t>
      </w:r>
    </w:p>
    <w:p w:rsidR="0095463A" w:rsidRPr="0095463A" w:rsidRDefault="0095463A" w:rsidP="0095463A">
      <w:pPr>
        <w:suppressAutoHyphens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для ФГУП «ГНЦ РФ-ФЭИ»</w:t>
      </w: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СОДЕРЖАНИЕ</w:t>
      </w: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2. СВЕДЕНИЯ О НОВИЗНЕ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95463A" w:rsidRPr="0095463A" w:rsidRDefault="0095463A" w:rsidP="0095463A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95463A" w:rsidRPr="0095463A" w:rsidRDefault="0095463A" w:rsidP="0095463A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lang w:eastAsia="ar-SA"/>
        </w:rPr>
      </w:pPr>
    </w:p>
    <w:p w:rsidR="0095463A" w:rsidRDefault="0095463A" w:rsidP="0095463A">
      <w:pPr>
        <w:suppressAutoHyphens/>
        <w:rPr>
          <w:rFonts w:eastAsia="Times New Roman"/>
          <w:lang w:eastAsia="ar-SA"/>
        </w:rPr>
      </w:pPr>
    </w:p>
    <w:p w:rsidR="0095463A" w:rsidRDefault="0095463A" w:rsidP="0095463A">
      <w:pPr>
        <w:suppressAutoHyphens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lang w:eastAsia="ar-SA"/>
        </w:rPr>
      </w:pPr>
      <w:bookmarkStart w:id="0" w:name="_GoBack"/>
      <w:bookmarkEnd w:id="0"/>
    </w:p>
    <w:p w:rsidR="0095463A" w:rsidRPr="0095463A" w:rsidRDefault="0095463A" w:rsidP="0095463A">
      <w:pPr>
        <w:suppressAutoHyphens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95463A" w:rsidRPr="0095463A" w:rsidRDefault="0095463A" w:rsidP="0095463A">
      <w:pPr>
        <w:suppressAutoHyphens/>
        <w:rPr>
          <w:rFonts w:eastAsia="Times New Roman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7"/>
        <w:gridCol w:w="2552"/>
        <w:gridCol w:w="2836"/>
        <w:gridCol w:w="2266"/>
        <w:gridCol w:w="709"/>
        <w:gridCol w:w="1275"/>
        <w:gridCol w:w="709"/>
        <w:gridCol w:w="1556"/>
        <w:gridCol w:w="1563"/>
      </w:tblGrid>
      <w:tr w:rsidR="0095463A" w:rsidRPr="0095463A" w:rsidTr="00CB2EA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5463A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5463A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</w:p>
        </w:tc>
      </w:tr>
      <w:tr w:rsidR="0095463A" w:rsidRPr="0095463A" w:rsidTr="00CB2EAA">
        <w:trPr>
          <w:trHeight w:val="4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 xml:space="preserve">Дизельное топливо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Марки «Премиум»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 xml:space="preserve">ГОСТ </w:t>
            </w:r>
            <w:proofErr w:type="gramStart"/>
            <w:r w:rsidRPr="0095463A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95463A">
              <w:rPr>
                <w:rFonts w:eastAsia="Times New Roman"/>
                <w:color w:val="000000"/>
                <w:lang w:eastAsia="ar-SA"/>
              </w:rPr>
              <w:t xml:space="preserve"> 52368-2005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30 000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с 01 июня 2014г. по 31 августа 2014г. Возможна досрочная поставка.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95463A" w:rsidRPr="0095463A" w:rsidTr="00CB2EAA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Бензин автомобильный неэтилированный</w:t>
            </w:r>
          </w:p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марки «</w:t>
            </w:r>
            <w:proofErr w:type="spellStart"/>
            <w:r w:rsidRPr="0095463A">
              <w:rPr>
                <w:rFonts w:eastAsia="Times New Roman"/>
                <w:color w:val="000000"/>
                <w:lang w:eastAsia="ar-SA"/>
              </w:rPr>
              <w:t>Регуляр</w:t>
            </w:r>
            <w:proofErr w:type="spellEnd"/>
            <w:r w:rsidRPr="0095463A">
              <w:rPr>
                <w:rFonts w:eastAsia="Times New Roman"/>
                <w:color w:val="000000"/>
                <w:lang w:eastAsia="ar-SA"/>
              </w:rPr>
              <w:t xml:space="preserve"> Аи-92»,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 xml:space="preserve">ГОСТ </w:t>
            </w:r>
            <w:proofErr w:type="gramStart"/>
            <w:r w:rsidRPr="0095463A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95463A">
              <w:rPr>
                <w:rFonts w:eastAsia="Times New Roman"/>
                <w:color w:val="000000"/>
                <w:lang w:eastAsia="ar-SA"/>
              </w:rPr>
              <w:t xml:space="preserve"> 51105-97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40 000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с 01 июня 2014г. по 31 августа 2014г. Возможна досрочная поставка.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95463A" w:rsidRPr="0095463A" w:rsidTr="00CB2EAA">
        <w:trPr>
          <w:trHeight w:val="4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Бензин автомобильный неэтилированный</w:t>
            </w:r>
          </w:p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марки «Премиум Евро-95»,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 xml:space="preserve">ГОСТ </w:t>
            </w:r>
            <w:proofErr w:type="gramStart"/>
            <w:r w:rsidRPr="0095463A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95463A">
              <w:rPr>
                <w:rFonts w:eastAsia="Times New Roman"/>
                <w:color w:val="000000"/>
                <w:lang w:eastAsia="ar-SA"/>
              </w:rPr>
              <w:t xml:space="preserve"> 51866-2002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20</w:t>
            </w:r>
          </w:p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000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с 01 июня 2014г. по 31 августа 2014г. Возможна досрочная поставка.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jc w:val="both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1. Поставка Товара производится путем выборки Товара на АЗС, по мере необходимости заправки транспортных средств Поставщика, в объеме, согласно предъявляемым Поставщику талонам бессрочного действия на Топливо.</w:t>
      </w:r>
    </w:p>
    <w:p w:rsidR="0095463A" w:rsidRPr="0095463A" w:rsidRDefault="0095463A" w:rsidP="0095463A">
      <w:pPr>
        <w:suppressAutoHyphens/>
        <w:jc w:val="both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 xml:space="preserve">2. Отпуск Топлива будет производиться с АЗС Поставщика, </w:t>
      </w:r>
      <w:proofErr w:type="gramStart"/>
      <w:r w:rsidRPr="0095463A">
        <w:rPr>
          <w:rFonts w:eastAsia="Times New Roman"/>
          <w:color w:val="000000"/>
          <w:lang w:eastAsia="ar-SA"/>
        </w:rPr>
        <w:t>расположенных</w:t>
      </w:r>
      <w:proofErr w:type="gramEnd"/>
      <w:r w:rsidRPr="0095463A">
        <w:rPr>
          <w:rFonts w:eastAsia="Times New Roman"/>
          <w:color w:val="000000"/>
          <w:lang w:eastAsia="ar-SA"/>
        </w:rPr>
        <w:t xml:space="preserve"> в черте г. Обнинска.</w:t>
      </w:r>
    </w:p>
    <w:p w:rsidR="0095463A" w:rsidRPr="0095463A" w:rsidRDefault="0095463A" w:rsidP="0095463A">
      <w:pPr>
        <w:suppressAutoHyphens/>
        <w:jc w:val="both"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lastRenderedPageBreak/>
        <w:t>3. Поставщик должен иметь не менее двух бензиновых АЗС, расположенных в черте г. Обнинска для бесперебойной заправки автомобилей для уменьшения вероятности вынужденного ожидания или отказа заправки транспортного средства по следующим причинам: в случае слива топлива при его доставке на АЗС и отстое, пересмене рабочего персонала, техническом обслуживании, ревизии, отключении электроэнергии.</w:t>
      </w:r>
    </w:p>
    <w:p w:rsidR="0095463A" w:rsidRPr="0095463A" w:rsidRDefault="0095463A" w:rsidP="0095463A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2. СВЕДЕНИЯ О НОВИЗНЕ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95463A" w:rsidRPr="0095463A" w:rsidTr="00CB2EAA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lang w:eastAsia="ar-SA"/>
              </w:rPr>
              <w:t>Качество поставляемого Товара должно соответствовать Техническому регламенту «О требованиях к автомобильному и авиационному бензину, дизельному топливу и судовому топливу, топливу для реактивных двигателей и топочному мазуту», утвержденному Постановлением Правительства РФ от 27 февраля 2008г. №118, ГОСТам.</w:t>
            </w:r>
          </w:p>
        </w:tc>
      </w:tr>
    </w:tbl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3. ТРЕБОВАНИЯ К МАРКИРОВКЕ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95463A" w:rsidRPr="0095463A" w:rsidTr="00CB2EAA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4. ТРЕБОВАНИЯ К УПАКОВКЕ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95463A" w:rsidRPr="0095463A" w:rsidTr="00CB2EAA">
        <w:trPr>
          <w:trHeight w:val="335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tabs>
                <w:tab w:val="left" w:pos="3920"/>
                <w:tab w:val="right" w:pos="10026"/>
              </w:tabs>
              <w:suppressAutoHyphens/>
              <w:ind w:firstLine="34"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95463A" w:rsidRPr="0095463A" w:rsidTr="00CB2EAA">
        <w:trPr>
          <w:trHeight w:val="76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95463A" w:rsidRPr="0095463A" w:rsidTr="00CB2EAA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tabs>
                <w:tab w:val="left" w:pos="3920"/>
              </w:tabs>
              <w:suppressAutoHyphens/>
              <w:ind w:firstLine="539"/>
              <w:jc w:val="left"/>
              <w:rPr>
                <w:rFonts w:eastAsia="Times New Roman"/>
                <w:lang w:eastAsia="ar-SA"/>
              </w:rPr>
            </w:pPr>
            <w:r w:rsidRPr="0095463A">
              <w:rPr>
                <w:rFonts w:eastAsia="Times New Roman"/>
                <w:lang w:eastAsia="ar-SA"/>
              </w:rPr>
              <w:t>Поставщик в течение 20 рабочих дней со дня подписания Договора выдает Покупателю талоны установленного образца на Топливо номиналом 10л, 20л, 30л.</w:t>
            </w:r>
          </w:p>
          <w:p w:rsidR="0095463A" w:rsidRPr="0095463A" w:rsidRDefault="0095463A" w:rsidP="0095463A">
            <w:pPr>
              <w:tabs>
                <w:tab w:val="left" w:pos="3920"/>
              </w:tabs>
              <w:suppressAutoHyphens/>
              <w:ind w:firstLine="539"/>
              <w:jc w:val="left"/>
              <w:rPr>
                <w:rFonts w:eastAsia="Times New Roman"/>
                <w:lang w:eastAsia="ar-SA"/>
              </w:rPr>
            </w:pPr>
            <w:r w:rsidRPr="0095463A">
              <w:rPr>
                <w:rFonts w:eastAsia="Times New Roman"/>
                <w:lang w:eastAsia="ar-SA"/>
              </w:rPr>
              <w:t>Поставка топлива осуществляется с 01 июня 2014г. по 31 августа 2014г. Возможна досрочная поставка.</w:t>
            </w:r>
          </w:p>
          <w:p w:rsidR="0095463A" w:rsidRPr="0095463A" w:rsidRDefault="0095463A" w:rsidP="0095463A">
            <w:pPr>
              <w:tabs>
                <w:tab w:val="left" w:pos="3920"/>
              </w:tabs>
              <w:suppressAutoHyphens/>
              <w:ind w:firstLine="539"/>
              <w:jc w:val="left"/>
              <w:rPr>
                <w:rFonts w:eastAsia="Times New Roman"/>
                <w:lang w:eastAsia="ar-SA"/>
              </w:rPr>
            </w:pPr>
            <w:r w:rsidRPr="0095463A">
              <w:rPr>
                <w:rFonts w:eastAsia="Times New Roman"/>
                <w:lang w:eastAsia="ar-SA"/>
              </w:rPr>
              <w:t>Право собственности на Топливо переходит к Покупателю в момент отгрузки Топлива в бензобаки Покупателя.</w:t>
            </w:r>
          </w:p>
          <w:p w:rsidR="0095463A" w:rsidRPr="0095463A" w:rsidRDefault="0095463A" w:rsidP="0095463A">
            <w:pPr>
              <w:tabs>
                <w:tab w:val="left" w:pos="3920"/>
              </w:tabs>
              <w:suppressAutoHyphens/>
              <w:ind w:firstLine="539"/>
              <w:jc w:val="left"/>
              <w:rPr>
                <w:rFonts w:eastAsia="Times New Roman"/>
                <w:lang w:eastAsia="ar-SA"/>
              </w:rPr>
            </w:pPr>
            <w:r w:rsidRPr="0095463A">
              <w:rPr>
                <w:rFonts w:eastAsia="Times New Roman"/>
                <w:lang w:eastAsia="ar-SA"/>
              </w:rPr>
              <w:t>Поставка Топлива производится путем выборки Топлива на АЗС, по мере необходимости заправки транспортных средств Покупателя, в объеме согласно предъявляемым Поставщику талонам бессрочного действия на Топливо.</w:t>
            </w:r>
          </w:p>
          <w:p w:rsidR="0095463A" w:rsidRPr="0095463A" w:rsidRDefault="0095463A" w:rsidP="0095463A">
            <w:pPr>
              <w:tabs>
                <w:tab w:val="left" w:pos="3920"/>
              </w:tabs>
              <w:suppressAutoHyphens/>
              <w:ind w:firstLine="539"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lang w:eastAsia="ar-SA"/>
              </w:rPr>
              <w:t>Отпуск Топлива производится с АЗС, Поставщика.</w:t>
            </w:r>
          </w:p>
        </w:tc>
      </w:tr>
      <w:tr w:rsidR="0095463A" w:rsidRPr="0095463A" w:rsidTr="00CB2EAA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95463A" w:rsidRPr="0095463A" w:rsidRDefault="0095463A" w:rsidP="0095463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95463A" w:rsidRPr="0095463A" w:rsidTr="00CB2EAA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tabs>
                <w:tab w:val="left" w:pos="3920"/>
              </w:tabs>
              <w:suppressAutoHyphens/>
              <w:ind w:firstLine="54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95463A" w:rsidRPr="0095463A" w:rsidTr="00CB2EAA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7. ТРЕБОВАНИЯ К ХРАНЕНИЮ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95463A" w:rsidRPr="0095463A" w:rsidTr="00CB2EAA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lastRenderedPageBreak/>
              <w:t>Не предусмотрено</w:t>
            </w:r>
          </w:p>
        </w:tc>
      </w:tr>
    </w:tbl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8. ТРЕБОВАНИЯ К ОБСЛУЖИВАНИЮ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95463A" w:rsidRPr="0095463A" w:rsidTr="00CB2EAA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9. ЭКОЛОГИЧЕСКИЕ ТРЕБОВАНИЯ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95463A" w:rsidRPr="0095463A" w:rsidTr="00CB2EAA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95463A" w:rsidRPr="0095463A" w:rsidTr="00CB2EAA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11. ТРЕБОВАНИЯ К КАЧЕСТВУ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95463A" w:rsidRPr="0095463A" w:rsidTr="00CB2EAA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95463A" w:rsidRPr="0095463A" w:rsidTr="00CB2EAA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95463A" w:rsidRPr="0095463A" w:rsidTr="00CB2EAA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95463A" w:rsidRPr="0095463A" w:rsidTr="00CB2EAA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  <w:r w:rsidRPr="0095463A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17"/>
      </w:tblGrid>
      <w:tr w:rsidR="0095463A" w:rsidRPr="0095463A" w:rsidTr="00CB2EAA"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3A" w:rsidRPr="0095463A" w:rsidRDefault="0095463A" w:rsidP="0095463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5463A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5463A" w:rsidRPr="0095463A" w:rsidRDefault="0095463A" w:rsidP="0095463A">
      <w:pPr>
        <w:suppressAutoHyphens/>
        <w:rPr>
          <w:rFonts w:eastAsia="Times New Roman"/>
          <w:color w:val="000000"/>
          <w:lang w:eastAsia="ar-SA"/>
        </w:rPr>
      </w:pPr>
    </w:p>
    <w:p w:rsidR="0095463A" w:rsidRPr="0095463A" w:rsidRDefault="0095463A" w:rsidP="0095463A">
      <w:pPr>
        <w:suppressAutoHyphens/>
        <w:rPr>
          <w:rFonts w:eastAsia="Times New Roman"/>
          <w:lang w:eastAsia="ar-SA"/>
        </w:rPr>
      </w:pPr>
    </w:p>
    <w:p w:rsidR="0095463A" w:rsidRPr="0095463A" w:rsidRDefault="0095463A" w:rsidP="0095463A">
      <w:pPr>
        <w:suppressAutoHyphens/>
        <w:ind w:right="48"/>
        <w:jc w:val="both"/>
        <w:rPr>
          <w:rFonts w:eastAsia="Times New Roman"/>
          <w:lang w:eastAsia="ar-SA"/>
        </w:rPr>
      </w:pPr>
      <w:r w:rsidRPr="0095463A">
        <w:rPr>
          <w:rFonts w:eastAsia="Times New Roman"/>
          <w:b/>
          <w:lang w:eastAsia="ar-SA"/>
        </w:rPr>
        <w:t>Контактное лицо</w:t>
      </w:r>
      <w:r w:rsidRPr="0095463A">
        <w:rPr>
          <w:rFonts w:eastAsia="Times New Roman"/>
          <w:bCs/>
          <w:color w:val="000000"/>
          <w:lang w:eastAsia="ar-SA"/>
        </w:rPr>
        <w:t>: Фенина Нина Андреевна</w:t>
      </w:r>
      <w:r w:rsidRPr="0095463A">
        <w:rPr>
          <w:rFonts w:eastAsia="Times New Roman"/>
          <w:lang w:eastAsia="ar-SA"/>
        </w:rPr>
        <w:t>, (48439) 9-47-50.</w:t>
      </w:r>
    </w:p>
    <w:p w:rsidR="0095463A" w:rsidRPr="0095463A" w:rsidRDefault="0095463A" w:rsidP="0095463A">
      <w:pPr>
        <w:suppressAutoHyphens/>
        <w:ind w:right="48"/>
        <w:jc w:val="both"/>
        <w:rPr>
          <w:rFonts w:eastAsia="Times New Roman"/>
          <w:lang w:eastAsia="ar-SA"/>
        </w:rPr>
      </w:pPr>
    </w:p>
    <w:p w:rsidR="008E3C0C" w:rsidRDefault="008E3C0C"/>
    <w:sectPr w:rsidR="008E3C0C" w:rsidSect="00C56423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8D4"/>
    <w:rsid w:val="002A08D4"/>
    <w:rsid w:val="008E3C0C"/>
    <w:rsid w:val="0095463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750</Words>
  <Characters>4276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2014-03-26T05:12:00Z</dcterms:created>
  <dcterms:modified xsi:type="dcterms:W3CDTF">2014-03-26T05:13:00Z</dcterms:modified>
</cp:coreProperties>
</file>