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4353" w:type="dxa"/>
        <w:jc w:val="right"/>
        <w:tblLook w:val="04A0" w:firstRow="1" w:lastRow="0" w:firstColumn="1" w:lastColumn="0" w:noHBand="0" w:noVBand="1"/>
      </w:tblPr>
      <w:tblGrid>
        <w:gridCol w:w="4353"/>
      </w:tblGrid>
      <w:tr w:rsidR="004653EC" w:rsidTr="004653EC">
        <w:trPr>
          <w:trHeight w:val="566"/>
          <w:jc w:val="right"/>
        </w:trPr>
        <w:tc>
          <w:tcPr>
            <w:tcW w:w="4353" w:type="dxa"/>
            <w:noWrap/>
            <w:vAlign w:val="center"/>
            <w:hideMark/>
          </w:tcPr>
          <w:p w:rsidR="004653EC" w:rsidRDefault="004653EC">
            <w:pPr>
              <w:shd w:val="clear" w:color="auto" w:fill="FFFFFF"/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b/>
                <w:bCs/>
                <w:sz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</w:rPr>
              <w:t>УТВЕРЖДЕНО</w:t>
            </w:r>
          </w:p>
        </w:tc>
      </w:tr>
      <w:tr w:rsidR="004653EC" w:rsidTr="004653EC">
        <w:trPr>
          <w:trHeight w:val="705"/>
          <w:jc w:val="right"/>
        </w:trPr>
        <w:tc>
          <w:tcPr>
            <w:tcW w:w="4353" w:type="dxa"/>
          </w:tcPr>
          <w:p w:rsidR="004653EC" w:rsidRDefault="004653EC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 w:rsidR="004653EC" w:rsidRDefault="004653EC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4653EC" w:rsidRDefault="004653EC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 В.В. Рукша</w:t>
            </w:r>
          </w:p>
          <w:p w:rsidR="004653EC" w:rsidRDefault="004653EC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4653EC" w:rsidRDefault="004653EC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«_____» _________________ 2015 года</w:t>
            </w:r>
          </w:p>
        </w:tc>
      </w:tr>
    </w:tbl>
    <w:p w:rsidR="004653EC" w:rsidRDefault="004653EC" w:rsidP="004653E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653EC" w:rsidRDefault="004653EC" w:rsidP="004653E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ЦЕНОВОЙ АНАЛИЗ</w:t>
      </w:r>
    </w:p>
    <w:p w:rsidR="004653EC" w:rsidRDefault="004653EC" w:rsidP="004653E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соответствии с Методическими указаниями атомной отрасли по расчету начальных (максимальных) цен договоров при проведении закупок (далее – Методика) для получения достоверной информации о действующих ценах на поставку </w:t>
      </w:r>
      <w:r>
        <w:rPr>
          <w:rFonts w:ascii="Times New Roman" w:hAnsi="Times New Roman"/>
          <w:sz w:val="24"/>
          <w:szCs w:val="24"/>
        </w:rPr>
        <w:t xml:space="preserve">средств измерений (номенклатурная группа № 1.27- поставка средств измерений) </w:t>
      </w:r>
      <w:r>
        <w:rPr>
          <w:rFonts w:ascii="Times New Roman" w:hAnsi="Times New Roman" w:cs="Times New Roman"/>
          <w:sz w:val="24"/>
          <w:szCs w:val="24"/>
        </w:rPr>
        <w:t>для нужд ФГУП «Атомфлот»</w:t>
      </w:r>
    </w:p>
    <w:p w:rsidR="004653EC" w:rsidRDefault="004653EC" w:rsidP="004653E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653EC" w:rsidRDefault="004653EC" w:rsidP="004653EC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Данные о расчете начальной (максимальной) цены</w:t>
      </w:r>
    </w:p>
    <w:tbl>
      <w:tblPr>
        <w:tblStyle w:val="a4"/>
        <w:tblW w:w="0" w:type="auto"/>
        <w:tblInd w:w="0" w:type="dxa"/>
        <w:tblLook w:val="04A0" w:firstRow="1" w:lastRow="0" w:firstColumn="1" w:lastColumn="0" w:noHBand="0" w:noVBand="1"/>
      </w:tblPr>
      <w:tblGrid>
        <w:gridCol w:w="4248"/>
        <w:gridCol w:w="5096"/>
      </w:tblGrid>
      <w:tr w:rsidR="004653EC" w:rsidTr="004653EC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53EC" w:rsidRDefault="004653E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Исходные (требуемые) условия по планируемой закупке</w:t>
            </w:r>
          </w:p>
        </w:tc>
        <w:tc>
          <w:tcPr>
            <w:tcW w:w="5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53EC" w:rsidRDefault="004653EC" w:rsidP="009547C9">
            <w:pPr>
              <w:pStyle w:val="1"/>
              <w:numPr>
                <w:ilvl w:val="0"/>
                <w:numId w:val="2"/>
              </w:numPr>
              <w:tabs>
                <w:tab w:val="left" w:pos="567"/>
                <w:tab w:val="left" w:pos="1260"/>
              </w:tabs>
              <w:spacing w:after="0" w:line="240" w:lineRule="auto"/>
              <w:ind w:left="34" w:hanging="34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Условия оплаты: Расчет за поставленную продукцию производится в течение 10 (десяти) банковских дней после получения продукции Покупателем в согласованном сторонами месте поставки при наличии подписанной сторонами товарной (товарно-транспортной) накладной, счета-фактуры Поставщика и документов, предусмотренных пунктом 2.1 настоящего договора.</w:t>
            </w:r>
          </w:p>
          <w:p w:rsidR="004653EC" w:rsidRDefault="004653EC" w:rsidP="009547C9">
            <w:pPr>
              <w:pStyle w:val="a3"/>
              <w:numPr>
                <w:ilvl w:val="0"/>
                <w:numId w:val="3"/>
              </w:numPr>
              <w:tabs>
                <w:tab w:val="left" w:pos="318"/>
              </w:tabs>
              <w:autoSpaceDE w:val="0"/>
              <w:autoSpaceDN w:val="0"/>
              <w:adjustRightInd w:val="0"/>
              <w:spacing w:line="240" w:lineRule="auto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поставки: </w:t>
            </w:r>
          </w:p>
          <w:p w:rsidR="004653EC" w:rsidRDefault="004653EC">
            <w:pPr>
              <w:tabs>
                <w:tab w:val="left" w:pos="318"/>
              </w:tabs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Вся продукция по настоящему Договору должна быть поставлена в течение 90 (девяноста) календарных дней от подписания договора. </w:t>
            </w:r>
          </w:p>
          <w:p w:rsidR="004653EC" w:rsidRDefault="004653EC" w:rsidP="009547C9">
            <w:pPr>
              <w:pStyle w:val="a3"/>
              <w:numPr>
                <w:ilvl w:val="0"/>
                <w:numId w:val="2"/>
              </w:numPr>
              <w:tabs>
                <w:tab w:val="left" w:pos="318"/>
              </w:tabs>
              <w:autoSpaceDE w:val="0"/>
              <w:autoSpaceDN w:val="0"/>
              <w:adjustRightInd w:val="0"/>
              <w:spacing w:line="240" w:lineRule="auto"/>
              <w:ind w:hanging="68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 поставки:</w:t>
            </w:r>
          </w:p>
          <w:p w:rsidR="004653EC" w:rsidRDefault="004653EC">
            <w:pPr>
              <w:pStyle w:val="a3"/>
              <w:tabs>
                <w:tab w:val="left" w:pos="318"/>
              </w:tabs>
              <w:autoSpaceDE w:val="0"/>
              <w:autoSpaceDN w:val="0"/>
              <w:adjustRightInd w:val="0"/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183017, г. Мурманск-17, ФГУП «Атомфлот»</w:t>
            </w:r>
          </w:p>
        </w:tc>
      </w:tr>
      <w:tr w:rsidR="004653EC" w:rsidTr="004653EC">
        <w:trPr>
          <w:trHeight w:val="419"/>
        </w:trPr>
        <w:tc>
          <w:tcPr>
            <w:tcW w:w="93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53EC" w:rsidRDefault="004653E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Используемые для расчета НМЦ 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МТРиО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работы и услуги источники информации</w:t>
            </w:r>
          </w:p>
        </w:tc>
      </w:tr>
      <w:tr w:rsidR="004653EC" w:rsidTr="004653EC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53EC" w:rsidRDefault="004653E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Цены, тарифы, расценки по которым осуществляется государственное, отраслевое регулирование цен, биржевые цены</w:t>
            </w:r>
          </w:p>
        </w:tc>
        <w:tc>
          <w:tcPr>
            <w:tcW w:w="5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53EC" w:rsidRDefault="004653E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4653EC" w:rsidTr="004653EC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53EC" w:rsidRDefault="004653E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2.1. Цены ранее заключенных сделок с изготовителями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МТРиО</w:t>
            </w:r>
            <w:proofErr w:type="spellEnd"/>
          </w:p>
        </w:tc>
        <w:tc>
          <w:tcPr>
            <w:tcW w:w="5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53EC" w:rsidRDefault="004653E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Да </w:t>
            </w:r>
          </w:p>
        </w:tc>
      </w:tr>
      <w:tr w:rsidR="004653EC" w:rsidTr="004653EC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53EC" w:rsidRDefault="004653E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2.2. Цены ТКП изготовителей / исполнителей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МТРиО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работ и услуг</w:t>
            </w:r>
          </w:p>
        </w:tc>
        <w:tc>
          <w:tcPr>
            <w:tcW w:w="5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53EC" w:rsidRDefault="004653E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Да </w:t>
            </w:r>
          </w:p>
        </w:tc>
      </w:tr>
      <w:tr w:rsidR="004653EC" w:rsidTr="004653EC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53EC" w:rsidRDefault="004653E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3.1. Цены ранее заключенных сделок с поставщиками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МТРиО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(анализ договорной базы заказчика)</w:t>
            </w:r>
          </w:p>
        </w:tc>
        <w:tc>
          <w:tcPr>
            <w:tcW w:w="5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53EC" w:rsidRDefault="004653E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Да </w:t>
            </w:r>
          </w:p>
        </w:tc>
      </w:tr>
      <w:tr w:rsidR="004653EC" w:rsidTr="004653EC">
        <w:trPr>
          <w:trHeight w:val="460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53EC" w:rsidRDefault="004653E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3.2. Цены ТКП поставщиков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МТРиО</w:t>
            </w:r>
            <w:proofErr w:type="spellEnd"/>
          </w:p>
        </w:tc>
        <w:tc>
          <w:tcPr>
            <w:tcW w:w="5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53EC" w:rsidRDefault="004653E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Да </w:t>
            </w:r>
          </w:p>
        </w:tc>
      </w:tr>
      <w:tr w:rsidR="004653EC" w:rsidTr="004653EC">
        <w:trPr>
          <w:trHeight w:val="460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53EC" w:rsidRDefault="004653E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Оферентные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цены 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МТРиО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работ 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услуг(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анализ договорной базы заказчика)</w:t>
            </w:r>
          </w:p>
        </w:tc>
        <w:tc>
          <w:tcPr>
            <w:tcW w:w="5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53EC" w:rsidRDefault="004653E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Нет </w:t>
            </w:r>
          </w:p>
        </w:tc>
      </w:tr>
      <w:tr w:rsidR="004653EC" w:rsidTr="004653EC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53EC" w:rsidRDefault="004653E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 Цены ранее заключенных сделок с изготовителями/исполнителями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МТРиО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работ и услуг (анализ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официального сайта по закупкам атомной отрасли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zakupki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rosatom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5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53EC" w:rsidRDefault="004653E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Нет</w:t>
            </w:r>
          </w:p>
        </w:tc>
      </w:tr>
      <w:tr w:rsidR="004653EC" w:rsidTr="004653EC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53EC" w:rsidRDefault="004653E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6.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Оферентные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цены 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МТРиО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работ и услуг (анализ официального сайта по закупкам атомной отрасли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zakupki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rosatom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5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53EC" w:rsidRDefault="004653E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4653EC" w:rsidTr="004653EC">
        <w:trPr>
          <w:trHeight w:val="70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53EC" w:rsidRDefault="004653E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7. Цены ранее заключенных сделок с изготовителями/исполнителями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МТРиО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работ и услуг (анализ официального государственного сайта закупок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zakupki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gov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5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53EC" w:rsidRDefault="004653E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4653EC" w:rsidTr="004653EC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53EC" w:rsidRDefault="004653E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Оферентные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цены 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МТРиО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работ и услуг (анализ официального государственного сайта закупок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zakupki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gov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5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53EC" w:rsidRDefault="004653E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4653EC" w:rsidTr="004653EC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53EC" w:rsidRDefault="004653E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 Прейскурантные, каталожные цены изготовителей (поставщиков), подрядчиков, исполнителей публикуемые ими в печатном виде в собственных или сборных прейскурантах, каталогах, бюллетенях</w:t>
            </w:r>
          </w:p>
        </w:tc>
        <w:tc>
          <w:tcPr>
            <w:tcW w:w="5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53EC" w:rsidRDefault="004653E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4653EC" w:rsidTr="004653EC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53EC" w:rsidRDefault="004653E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 Справочные цены на товары, публикуемые в российских и зарубежных информационно-справочных изданиях (бюллетенях), специализированных журналах, статистических и аналитических обзорах, других печатных и интернет-изданиях</w:t>
            </w:r>
          </w:p>
        </w:tc>
        <w:tc>
          <w:tcPr>
            <w:tcW w:w="5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53EC" w:rsidRDefault="004653E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4653EC" w:rsidTr="004653EC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53EC" w:rsidRDefault="004653E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 Распечатки данных с сайтов изготовителей (поставщиков) в информационно-телекоммуникационной сети «Интернет», а также официальные прайс-листы, публичные оферты, и иные подобные документы</w:t>
            </w:r>
          </w:p>
        </w:tc>
        <w:tc>
          <w:tcPr>
            <w:tcW w:w="5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53EC" w:rsidRDefault="004653E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4653EC" w:rsidTr="004653EC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53EC" w:rsidRDefault="004653E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Источники информации используемые для расчета НМЦ 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МТРиО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работы и услуги идентичные для планируемых к закупке (полные аналоги)</w:t>
            </w:r>
          </w:p>
        </w:tc>
        <w:tc>
          <w:tcPr>
            <w:tcW w:w="5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53EC" w:rsidRDefault="004653E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Нет </w:t>
            </w:r>
          </w:p>
        </w:tc>
      </w:tr>
      <w:tr w:rsidR="004653EC" w:rsidTr="004653EC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53EC" w:rsidRDefault="004653E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IV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Источники информации используемые для расчета НМЦ 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МТРиО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работы и услуги, являющиеся неполными аналогами</w:t>
            </w:r>
          </w:p>
        </w:tc>
        <w:tc>
          <w:tcPr>
            <w:tcW w:w="5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53EC" w:rsidRDefault="004653E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4653EC" w:rsidTr="004653EC">
        <w:trPr>
          <w:trHeight w:val="460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53EC" w:rsidRDefault="004653E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Источники информации используемые для расчета НМЦ 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МТРиО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эквиваленты</w:t>
            </w:r>
          </w:p>
        </w:tc>
        <w:tc>
          <w:tcPr>
            <w:tcW w:w="5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53EC" w:rsidRDefault="004653E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Нет </w:t>
            </w:r>
          </w:p>
        </w:tc>
      </w:tr>
      <w:tr w:rsidR="004653EC" w:rsidTr="004653EC">
        <w:trPr>
          <w:trHeight w:val="460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53EC" w:rsidRDefault="004653E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Применение корректирующих поправок</w:t>
            </w:r>
          </w:p>
        </w:tc>
        <w:tc>
          <w:tcPr>
            <w:tcW w:w="5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53EC" w:rsidRDefault="004653E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</w:tr>
      <w:tr w:rsidR="004653EC" w:rsidTr="004653EC">
        <w:trPr>
          <w:trHeight w:val="460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53EC" w:rsidRDefault="004653E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VII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Используемые для расчета НМЦ исходные ценовые источники информации</w:t>
            </w:r>
          </w:p>
        </w:tc>
        <w:tc>
          <w:tcPr>
            <w:tcW w:w="5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53EC" w:rsidRDefault="004653EC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1.ТКП 1 – от 29.01.2015г. на сумму 4367087,30 руб. с учетом НДС;</w:t>
            </w:r>
          </w:p>
          <w:p w:rsidR="004653EC" w:rsidRDefault="004653EC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 ТКП 2 – от 29.01.2015г. на сумму 4489529,00 руб. с учетом НДС;</w:t>
            </w:r>
          </w:p>
          <w:p w:rsidR="004653EC" w:rsidRDefault="004653EC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 ТКП 3 – от 29.01.2015г. на сумму 4081390,00 руб. с учетом НДС;</w:t>
            </w:r>
          </w:p>
        </w:tc>
      </w:tr>
      <w:tr w:rsidR="004653EC" w:rsidTr="004653EC">
        <w:trPr>
          <w:trHeight w:val="460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53EC" w:rsidRDefault="004653E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VIII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Используемые для расчета НМЦ приведенные ценовые источники информации</w:t>
            </w:r>
          </w:p>
        </w:tc>
        <w:tc>
          <w:tcPr>
            <w:tcW w:w="5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53EC" w:rsidRDefault="004653E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</w:t>
            </w:r>
          </w:p>
        </w:tc>
      </w:tr>
      <w:tr w:rsidR="004653EC" w:rsidTr="004653EC">
        <w:trPr>
          <w:trHeight w:val="460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53EC" w:rsidRDefault="004653E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IX.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Начальная (максимальная) цена</w:t>
            </w:r>
          </w:p>
        </w:tc>
        <w:tc>
          <w:tcPr>
            <w:tcW w:w="5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53EC" w:rsidRDefault="004653EC">
            <w:pPr>
              <w:pStyle w:val="a3"/>
              <w:tabs>
                <w:tab w:val="left" w:pos="993"/>
              </w:tabs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4 312 668,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77</w:t>
            </w:r>
            <w:bookmarkStart w:id="0" w:name="_GoBack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bookmarkEnd w:id="0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с учетом НДС 18%)</w:t>
            </w:r>
          </w:p>
          <w:p w:rsidR="004653EC" w:rsidRDefault="004653E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653EC" w:rsidRDefault="004653EC" w:rsidP="004653E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570" w:type="dxa"/>
        <w:tblLayout w:type="fixed"/>
        <w:tblLook w:val="04A0" w:firstRow="1" w:lastRow="0" w:firstColumn="1" w:lastColumn="0" w:noHBand="0" w:noVBand="1"/>
      </w:tblPr>
      <w:tblGrid>
        <w:gridCol w:w="3190"/>
        <w:gridCol w:w="3190"/>
        <w:gridCol w:w="3190"/>
      </w:tblGrid>
      <w:tr w:rsidR="004653EC" w:rsidTr="004653EC">
        <w:tc>
          <w:tcPr>
            <w:tcW w:w="3190" w:type="dxa"/>
            <w:hideMark/>
          </w:tcPr>
          <w:p w:rsidR="004653EC" w:rsidRDefault="004653EC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Специалист 1 категории</w:t>
            </w:r>
          </w:p>
        </w:tc>
        <w:tc>
          <w:tcPr>
            <w:tcW w:w="319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653EC" w:rsidRDefault="004653EC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90" w:type="dxa"/>
            <w:hideMark/>
          </w:tcPr>
          <w:p w:rsidR="004653EC" w:rsidRDefault="004653EC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М.Ф.Воробьева</w:t>
            </w:r>
            <w:proofErr w:type="spellEnd"/>
          </w:p>
        </w:tc>
      </w:tr>
      <w:tr w:rsidR="004653EC" w:rsidTr="004653EC">
        <w:tc>
          <w:tcPr>
            <w:tcW w:w="3190" w:type="dxa"/>
          </w:tcPr>
          <w:p w:rsidR="004653EC" w:rsidRDefault="004653EC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9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653EC" w:rsidRDefault="004653EC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4653EC" w:rsidRDefault="004653EC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53EC" w:rsidTr="004653EC">
        <w:tc>
          <w:tcPr>
            <w:tcW w:w="3190" w:type="dxa"/>
            <w:hideMark/>
          </w:tcPr>
          <w:p w:rsidR="004653EC" w:rsidRDefault="004653EC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СРБ и   ЭК</w:t>
            </w:r>
          </w:p>
        </w:tc>
        <w:tc>
          <w:tcPr>
            <w:tcW w:w="319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653EC" w:rsidRDefault="004653EC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90" w:type="dxa"/>
            <w:hideMark/>
          </w:tcPr>
          <w:p w:rsidR="004653EC" w:rsidRDefault="004653EC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А.Н.Пастухов</w:t>
            </w:r>
            <w:proofErr w:type="spellEnd"/>
          </w:p>
        </w:tc>
      </w:tr>
      <w:tr w:rsidR="004653EC" w:rsidTr="004653EC">
        <w:tc>
          <w:tcPr>
            <w:tcW w:w="3190" w:type="dxa"/>
          </w:tcPr>
          <w:p w:rsidR="004653EC" w:rsidRDefault="004653EC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653EC" w:rsidRDefault="004653EC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УПБН</w:t>
            </w:r>
          </w:p>
        </w:tc>
        <w:tc>
          <w:tcPr>
            <w:tcW w:w="319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653EC" w:rsidRDefault="004653EC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4653EC" w:rsidRDefault="004653EC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653EC" w:rsidRDefault="004653EC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О.Н.Антонов</w:t>
            </w:r>
            <w:proofErr w:type="spellEnd"/>
          </w:p>
        </w:tc>
      </w:tr>
    </w:tbl>
    <w:p w:rsidR="00C72465" w:rsidRDefault="00C72465"/>
    <w:sectPr w:rsidR="00C724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022920"/>
    <w:multiLevelType w:val="hybridMultilevel"/>
    <w:tmpl w:val="6A8E4F46"/>
    <w:lvl w:ilvl="0" w:tplc="973A39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E14336"/>
    <w:multiLevelType w:val="hybridMultilevel"/>
    <w:tmpl w:val="24BA39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95A3B44"/>
    <w:multiLevelType w:val="multilevel"/>
    <w:tmpl w:val="887EBE4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</w:lvl>
    <w:lvl w:ilvl="3">
      <w:start w:val="1"/>
      <w:numFmt w:val="decimal"/>
      <w:isLgl/>
      <w:lvlText w:val="%1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1DA2"/>
    <w:rsid w:val="004653EC"/>
    <w:rsid w:val="008A1DA2"/>
    <w:rsid w:val="00C724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D12CBE3-1567-44AE-9B14-194B986F17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53EC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53EC"/>
    <w:pPr>
      <w:ind w:left="720"/>
      <w:contextualSpacing/>
    </w:pPr>
  </w:style>
  <w:style w:type="paragraph" w:customStyle="1" w:styleId="1">
    <w:name w:val="Абзац списка1"/>
    <w:basedOn w:val="a"/>
    <w:rsid w:val="004653EC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table" w:styleId="a4">
    <w:name w:val="Table Grid"/>
    <w:basedOn w:val="a1"/>
    <w:rsid w:val="004653EC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0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556</Words>
  <Characters>3170</Characters>
  <Application>Microsoft Office Word</Application>
  <DocSecurity>0</DocSecurity>
  <Lines>26</Lines>
  <Paragraphs>7</Paragraphs>
  <ScaleCrop>false</ScaleCrop>
  <Company>ФГУП "Атомфлот"</Company>
  <LinksUpToDate>false</LinksUpToDate>
  <CharactersWithSpaces>3719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3</cp:revision>
  <dcterms:created xsi:type="dcterms:W3CDTF">2015-02-26T10:38:00Z</dcterms:created>
  <dcterms:modified xsi:type="dcterms:W3CDTF">2015-02-26T10:39:00Z</dcterms:modified>
</cp:coreProperties>
</file>