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D5" w:rsidRPr="00F909FC" w:rsidRDefault="00F909FC" w:rsidP="00F909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09FC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F909FC" w:rsidRDefault="00F909FC" w:rsidP="00F909F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 автомобиля УАЗ-2206</w:t>
      </w:r>
    </w:p>
    <w:tbl>
      <w:tblPr>
        <w:tblStyle w:val="a4"/>
        <w:tblW w:w="10566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237"/>
        <w:gridCol w:w="992"/>
        <w:gridCol w:w="1499"/>
      </w:tblGrid>
      <w:tr w:rsidR="00CF500D" w:rsidRPr="00CF500D" w:rsidTr="00620D45"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00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76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237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499" w:type="dxa"/>
          </w:tcPr>
          <w:p w:rsidR="00CF500D" w:rsidRPr="00CF500D" w:rsidRDefault="00CF500D" w:rsidP="00CF50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F500D" w:rsidRPr="00CF500D" w:rsidTr="00620D45">
        <w:tc>
          <w:tcPr>
            <w:tcW w:w="56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УАЗ-2206</w:t>
            </w:r>
          </w:p>
        </w:tc>
        <w:tc>
          <w:tcPr>
            <w:tcW w:w="6237" w:type="dxa"/>
          </w:tcPr>
          <w:p w:rsidR="00A12DEA" w:rsidRDefault="00620D45" w:rsidP="00A12D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Модель двигателя                </w:t>
            </w:r>
            <w:r w:rsidR="00A5350D"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A12DE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76F6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ЗМЗ-</w:t>
            </w:r>
            <w:r w:rsidR="00A12DEA">
              <w:rPr>
                <w:rFonts w:ascii="Times New Roman" w:hAnsi="Times New Roman" w:cs="Times New Roman"/>
                <w:sz w:val="24"/>
                <w:szCs w:val="24"/>
              </w:rPr>
              <w:t xml:space="preserve">409 </w:t>
            </w:r>
            <w:r w:rsidR="00F76F65" w:rsidRPr="00A5350D">
              <w:rPr>
                <w:rFonts w:ascii="Times New Roman" w:hAnsi="Times New Roman" w:cs="Times New Roman"/>
                <w:sz w:val="24"/>
                <w:szCs w:val="24"/>
              </w:rPr>
              <w:t>бензиновый</w:t>
            </w:r>
          </w:p>
          <w:p w:rsidR="00A5350D" w:rsidRPr="00A5350D" w:rsidRDefault="00A12DEA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</w:t>
            </w:r>
            <w:r w:rsidR="00620D45"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</w:p>
          <w:p w:rsidR="00A5350D" w:rsidRPr="00A5350D" w:rsidRDefault="00620D45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Рабочий объем, л                            </w:t>
            </w:r>
            <w:r w:rsidR="00A5350D"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2,7</w:t>
            </w:r>
          </w:p>
          <w:p w:rsidR="00A5350D" w:rsidRPr="00A5350D" w:rsidRDefault="00A5350D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50D" w:rsidRDefault="00A5350D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20D45" w:rsidRPr="00A5350D">
              <w:rPr>
                <w:rFonts w:ascii="Times New Roman" w:hAnsi="Times New Roman" w:cs="Times New Roman"/>
                <w:sz w:val="24"/>
                <w:szCs w:val="24"/>
              </w:rPr>
              <w:t>ощность,</w:t>
            </w: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. (кВт) </w:t>
            </w:r>
            <w:r w:rsidR="00620D45"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112 (82,5)  при 4000 </w:t>
            </w:r>
            <w:proofErr w:type="gramStart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\мин</w:t>
            </w:r>
          </w:p>
          <w:p w:rsidR="00A5350D" w:rsidRPr="00A5350D" w:rsidRDefault="00A5350D" w:rsidP="00A535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350D" w:rsidRDefault="00A5350D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Крутящий момент, </w:t>
            </w:r>
            <w:proofErr w:type="spellStart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>Н.м</w:t>
            </w:r>
            <w:proofErr w:type="spellEnd"/>
            <w:r w:rsidRPr="00A5350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208 при 3000 об\мин</w:t>
            </w:r>
          </w:p>
          <w:p w:rsidR="00F76F65" w:rsidRDefault="00F76F65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F65" w:rsidRDefault="00F76F65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питания                                       Инжектор</w:t>
            </w:r>
          </w:p>
          <w:p w:rsidR="00F76F65" w:rsidRDefault="00F76F65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F65" w:rsidRPr="00A5350D" w:rsidRDefault="00F76F65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ЦО (выхлоп)                                    Евро-4</w:t>
            </w:r>
          </w:p>
          <w:p w:rsidR="00A5350D" w:rsidRPr="00A5350D" w:rsidRDefault="00A5350D" w:rsidP="00A535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D12" w:rsidRDefault="00E41D12" w:rsidP="00E41D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Коробка передач                    Механическая, 5-ступенчатая</w:t>
            </w:r>
          </w:p>
          <w:p w:rsidR="00DA1208" w:rsidRDefault="00DA1208" w:rsidP="00DA1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D45" w:rsidRDefault="00DA1208" w:rsidP="00DA1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Раздаточная коробка                           2-ступенчатая</w:t>
            </w:r>
          </w:p>
          <w:p w:rsidR="00C241EB" w:rsidRDefault="00C241EB" w:rsidP="00DA12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41EB" w:rsidRDefault="00C241E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Тормозная система                Двухконтурная, с вакуумным    </w:t>
            </w:r>
          </w:p>
          <w:p w:rsidR="0002049B" w:rsidRDefault="00C241E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усилителем,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барабанная</w:t>
            </w:r>
            <w:proofErr w:type="gramEnd"/>
          </w:p>
          <w:p w:rsidR="0002049B" w:rsidRDefault="0002049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49B" w:rsidRDefault="0002049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                                    8+1(водитель)</w:t>
            </w:r>
          </w:p>
          <w:p w:rsidR="0002049B" w:rsidRDefault="0002049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49B" w:rsidRDefault="0002049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Шины                                                       </w:t>
            </w:r>
            <w:r w:rsidR="00F76F6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225/75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02049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A12DEA" w:rsidRDefault="00A12DEA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DEA" w:rsidRDefault="00A12DEA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                                                      </w:t>
            </w:r>
            <w:r w:rsidR="00F76F6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</w:p>
          <w:p w:rsidR="00A12DEA" w:rsidRDefault="00A12DEA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2DEA" w:rsidRDefault="00A12DEA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 автомобиля                                   </w:t>
            </w:r>
            <w:r w:rsidR="00F76F6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Защитный</w:t>
            </w:r>
          </w:p>
          <w:p w:rsidR="00F76F65" w:rsidRDefault="00F76F65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F65" w:rsidRPr="00A12DEA" w:rsidRDefault="00F76F65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Колесная формула                                            4х4</w:t>
            </w:r>
          </w:p>
          <w:p w:rsidR="00C241EB" w:rsidRDefault="00C241EB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DA1208" w:rsidRDefault="00DA1208" w:rsidP="00C241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1208">
              <w:rPr>
                <w:rFonts w:ascii="Times New Roman" w:hAnsi="Times New Roman" w:cs="Times New Roman"/>
                <w:sz w:val="24"/>
                <w:szCs w:val="24"/>
              </w:rPr>
              <w:t>Габаритные размеры ТС:</w:t>
            </w:r>
          </w:p>
          <w:p w:rsid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Длина, мм - 4440</w:t>
            </w:r>
          </w:p>
          <w:p w:rsid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Ширина, мм - 2100</w:t>
            </w:r>
          </w:p>
          <w:p w:rsidR="00DA1208" w:rsidRP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Высота, мм - 2101</w:t>
            </w:r>
          </w:p>
          <w:p w:rsid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A1208">
              <w:rPr>
                <w:rFonts w:ascii="Times New Roman" w:hAnsi="Times New Roman" w:cs="Times New Roman"/>
                <w:sz w:val="24"/>
                <w:szCs w:val="24"/>
              </w:rPr>
              <w:t>Эксплуатационные показатели ТС:</w:t>
            </w:r>
          </w:p>
          <w:p w:rsid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топлива при 90 км\ч, л/100 км                   13,5</w:t>
            </w:r>
          </w:p>
          <w:p w:rsidR="00DA1208" w:rsidRDefault="00DA1208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скорость, км\ч                                 127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снаряженного автомобиля, кг                    1940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масса, кг                                                      2790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Грузоподъемность, кг                                              850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A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Колесная база,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2300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 просвет, мм                                             220</w:t>
            </w:r>
          </w:p>
          <w:p w:rsidR="0002049B" w:rsidRDefault="0002049B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Глубина преодолеваемого брода, мм                      500</w:t>
            </w:r>
          </w:p>
          <w:p w:rsidR="00F76F65" w:rsidRDefault="00F76F65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Емкость топливных баков, л                                     77</w:t>
            </w:r>
          </w:p>
          <w:p w:rsidR="00A12DEA" w:rsidRDefault="00A12DEA" w:rsidP="00DA120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Комплектация автомобиля:</w:t>
            </w:r>
          </w:p>
          <w:p w:rsidR="00A12DEA" w:rsidRP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A12DEA">
              <w:rPr>
                <w:rFonts w:ascii="Times New Roman" w:hAnsi="Times New Roman" w:cs="Times New Roman"/>
                <w:sz w:val="24"/>
                <w:szCs w:val="24"/>
              </w:rPr>
              <w:t>Цельнометаллический кузов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Гидроусилитель руля</w:t>
            </w:r>
          </w:p>
          <w:p w:rsidR="00A12DEA" w:rsidRP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ABS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Распашные двери грузового отсека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Зеркала заднего вида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«Серийный» привод стояночного тормоза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отопитель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салона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Обивка салона мягкая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Легкосъемный столик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Ремни безопасности по стандарту Евро 4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ЗИП (домкрат,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балонный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ключ)</w:t>
            </w:r>
          </w:p>
          <w:p w:rsidR="00A12DEA" w:rsidRDefault="00A12DEA" w:rsidP="00A12DEA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Запасное колесо</w:t>
            </w:r>
          </w:p>
          <w:p w:rsidR="00A12DEA" w:rsidRDefault="00A12DEA" w:rsidP="00A12DEA">
            <w:pPr>
              <w:pStyle w:val="a5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0D45" w:rsidRPr="00CF500D" w:rsidRDefault="00A12DEA" w:rsidP="00A12DEA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выпуска транспортного средства: 2013 </w:t>
            </w:r>
          </w:p>
        </w:tc>
        <w:tc>
          <w:tcPr>
            <w:tcW w:w="992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499" w:type="dxa"/>
          </w:tcPr>
          <w:p w:rsidR="00CF500D" w:rsidRPr="00CF500D" w:rsidRDefault="00CF500D" w:rsidP="00F909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C1445" w:rsidRDefault="006C1445" w:rsidP="006C1445">
      <w:pPr>
        <w:rPr>
          <w:rFonts w:ascii="Times New Roman" w:hAnsi="Times New Roman" w:cs="Times New Roman"/>
          <w:sz w:val="32"/>
          <w:szCs w:val="32"/>
        </w:rPr>
      </w:pPr>
    </w:p>
    <w:p w:rsidR="00405775" w:rsidRPr="00032B04" w:rsidRDefault="00405775" w:rsidP="00405775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405775">
        <w:rPr>
          <w:b/>
          <w:sz w:val="24"/>
          <w:szCs w:val="24"/>
        </w:rPr>
        <w:t>Требование к гарантии</w:t>
      </w:r>
      <w:r w:rsidR="00032B04">
        <w:rPr>
          <w:b/>
          <w:sz w:val="24"/>
          <w:szCs w:val="24"/>
        </w:rPr>
        <w:t>:</w:t>
      </w:r>
      <w:r>
        <w:rPr>
          <w:sz w:val="32"/>
          <w:szCs w:val="32"/>
        </w:rPr>
        <w:t xml:space="preserve"> </w:t>
      </w:r>
      <w:r>
        <w:rPr>
          <w:color w:val="000000"/>
          <w:sz w:val="24"/>
          <w:szCs w:val="24"/>
        </w:rPr>
        <w:t>Поставляемое</w:t>
      </w:r>
      <w:r w:rsidRPr="00F27D5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оборудование должно быть обеспечено</w:t>
      </w:r>
      <w:r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>
        <w:rPr>
          <w:color w:val="000000"/>
          <w:sz w:val="24"/>
          <w:szCs w:val="24"/>
        </w:rPr>
        <w:t>нных Производителем оборудования</w:t>
      </w:r>
      <w:r w:rsidRPr="00F27D56">
        <w:rPr>
          <w:color w:val="000000"/>
          <w:sz w:val="24"/>
          <w:szCs w:val="24"/>
        </w:rPr>
        <w:t>. Гарантийное обслуживание д</w:t>
      </w:r>
      <w:r>
        <w:rPr>
          <w:color w:val="000000"/>
          <w:sz w:val="24"/>
          <w:szCs w:val="24"/>
        </w:rPr>
        <w:t>олжно осуществляться не менее 12</w:t>
      </w:r>
      <w:r w:rsidRPr="00F27D56">
        <w:rPr>
          <w:color w:val="000000"/>
          <w:sz w:val="24"/>
          <w:szCs w:val="24"/>
        </w:rPr>
        <w:t xml:space="preserve"> месяцев </w:t>
      </w:r>
      <w:r>
        <w:rPr>
          <w:color w:val="000000"/>
          <w:sz w:val="24"/>
          <w:szCs w:val="24"/>
        </w:rPr>
        <w:t>или 30 000 км</w:t>
      </w:r>
      <w:proofErr w:type="gramStart"/>
      <w:r>
        <w:rPr>
          <w:color w:val="000000"/>
          <w:sz w:val="24"/>
          <w:szCs w:val="24"/>
        </w:rPr>
        <w:t>.</w:t>
      </w:r>
      <w:proofErr w:type="gramEnd"/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п</w:t>
      </w:r>
      <w:proofErr w:type="gramEnd"/>
      <w:r>
        <w:rPr>
          <w:color w:val="000000"/>
          <w:sz w:val="24"/>
          <w:szCs w:val="24"/>
        </w:rPr>
        <w:t xml:space="preserve">робега </w:t>
      </w:r>
      <w:r w:rsidR="00032B04">
        <w:rPr>
          <w:color w:val="000000"/>
          <w:sz w:val="24"/>
          <w:szCs w:val="24"/>
        </w:rPr>
        <w:t xml:space="preserve">с момента </w:t>
      </w:r>
      <w:r w:rsidR="006C6676">
        <w:rPr>
          <w:color w:val="000000"/>
          <w:sz w:val="24"/>
          <w:szCs w:val="24"/>
        </w:rPr>
        <w:t xml:space="preserve">подписания </w:t>
      </w:r>
      <w:r w:rsidR="00386A01">
        <w:rPr>
          <w:color w:val="000000"/>
          <w:sz w:val="24"/>
          <w:szCs w:val="24"/>
        </w:rPr>
        <w:t>акта приема-передачи</w:t>
      </w:r>
      <w:bookmarkStart w:id="0" w:name="_GoBack"/>
      <w:bookmarkEnd w:id="0"/>
      <w:r w:rsidR="00032B04">
        <w:rPr>
          <w:color w:val="000000"/>
          <w:sz w:val="24"/>
          <w:szCs w:val="24"/>
        </w:rPr>
        <w:t>.</w:t>
      </w:r>
    </w:p>
    <w:p w:rsidR="00405775" w:rsidRDefault="00405775" w:rsidP="00405775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405775" w:rsidRPr="00405775" w:rsidRDefault="00405775" w:rsidP="00405775">
      <w:pPr>
        <w:widowControl w:val="0"/>
        <w:autoSpaceDE w:val="0"/>
        <w:rPr>
          <w:rFonts w:ascii="Times New Roman" w:hAnsi="Times New Roman" w:cs="Times New Roman"/>
          <w:b/>
          <w:sz w:val="24"/>
          <w:szCs w:val="24"/>
        </w:rPr>
      </w:pPr>
      <w:r w:rsidRPr="00405775">
        <w:rPr>
          <w:rFonts w:ascii="Times New Roman" w:hAnsi="Times New Roman" w:cs="Times New Roman"/>
          <w:b/>
          <w:sz w:val="24"/>
          <w:szCs w:val="24"/>
        </w:rPr>
        <w:t>Требования к технической документации: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775">
        <w:rPr>
          <w:rFonts w:ascii="Times New Roman" w:hAnsi="Times New Roman" w:cs="Times New Roman"/>
          <w:sz w:val="24"/>
          <w:szCs w:val="24"/>
        </w:rP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405775" w:rsidRPr="00405775" w:rsidRDefault="00405775" w:rsidP="00405775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405775" w:rsidRDefault="00405775" w:rsidP="006C1445">
      <w:pPr>
        <w:rPr>
          <w:rFonts w:ascii="Times New Roman" w:hAnsi="Times New Roman" w:cs="Times New Roman"/>
          <w:sz w:val="32"/>
          <w:szCs w:val="32"/>
        </w:rPr>
      </w:pPr>
    </w:p>
    <w:sectPr w:rsidR="00405775" w:rsidSect="005321F1">
      <w:pgSz w:w="11906" w:h="16838"/>
      <w:pgMar w:top="794" w:right="851" w:bottom="68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20B04"/>
    <w:multiLevelType w:val="hybridMultilevel"/>
    <w:tmpl w:val="42504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465"/>
    <w:rsid w:val="0002049B"/>
    <w:rsid w:val="00032B04"/>
    <w:rsid w:val="00303300"/>
    <w:rsid w:val="00386A01"/>
    <w:rsid w:val="00405775"/>
    <w:rsid w:val="00460B31"/>
    <w:rsid w:val="004B4465"/>
    <w:rsid w:val="005321F1"/>
    <w:rsid w:val="0061789C"/>
    <w:rsid w:val="00620D45"/>
    <w:rsid w:val="0065420C"/>
    <w:rsid w:val="006673D0"/>
    <w:rsid w:val="006C1445"/>
    <w:rsid w:val="006C6676"/>
    <w:rsid w:val="00832DD5"/>
    <w:rsid w:val="00A12DEA"/>
    <w:rsid w:val="00A5350D"/>
    <w:rsid w:val="00AB28C9"/>
    <w:rsid w:val="00B81A39"/>
    <w:rsid w:val="00C21E6B"/>
    <w:rsid w:val="00C241EB"/>
    <w:rsid w:val="00CF500D"/>
    <w:rsid w:val="00DA1208"/>
    <w:rsid w:val="00E41D12"/>
    <w:rsid w:val="00EF2E06"/>
    <w:rsid w:val="00F76F65"/>
    <w:rsid w:val="00F9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032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2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09FC"/>
    <w:pPr>
      <w:spacing w:after="0" w:line="240" w:lineRule="auto"/>
    </w:pPr>
  </w:style>
  <w:style w:type="table" w:styleId="a4">
    <w:name w:val="Table Grid"/>
    <w:basedOn w:val="a1"/>
    <w:uiPriority w:val="39"/>
    <w:rsid w:val="006C1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12DEA"/>
    <w:pPr>
      <w:ind w:left="720"/>
      <w:contextualSpacing/>
    </w:pPr>
  </w:style>
  <w:style w:type="paragraph" w:customStyle="1" w:styleId="21">
    <w:name w:val="Основной текст с отступом 21"/>
    <w:basedOn w:val="a"/>
    <w:rsid w:val="00405775"/>
    <w:pPr>
      <w:suppressAutoHyphens/>
      <w:spacing w:after="0" w:line="240" w:lineRule="auto"/>
      <w:ind w:left="-108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032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2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F81A2-5382-4752-9BB8-AFBB038B5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Синявская</dc:creator>
  <cp:keywords/>
  <dc:description/>
  <cp:lastModifiedBy>Синявская Ксения Витальевна</cp:lastModifiedBy>
  <cp:revision>14</cp:revision>
  <cp:lastPrinted>2013-10-08T07:21:00Z</cp:lastPrinted>
  <dcterms:created xsi:type="dcterms:W3CDTF">2013-09-08T10:04:00Z</dcterms:created>
  <dcterms:modified xsi:type="dcterms:W3CDTF">2013-10-09T09:15:00Z</dcterms:modified>
</cp:coreProperties>
</file>