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 xml:space="preserve">Техническое задание </w:t>
      </w:r>
    </w:p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 xml:space="preserve">на поставку групп товаров, за исключением нестандартного технологического </w:t>
      </w:r>
    </w:p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 xml:space="preserve">оборудования </w:t>
      </w:r>
    </w:p>
    <w:p w:rsidR="00710CD8" w:rsidRPr="00710CD8" w:rsidRDefault="00710CD8" w:rsidP="00710CD8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sz w:val="20"/>
          <w:szCs w:val="20"/>
          <w:lang w:eastAsia="ar-SA"/>
        </w:rPr>
      </w:pPr>
      <w:r w:rsidRPr="00710CD8">
        <w:rPr>
          <w:rFonts w:eastAsia="Times New Roman"/>
          <w:sz w:val="20"/>
          <w:szCs w:val="20"/>
          <w:lang w:eastAsia="ar-SA"/>
        </w:rPr>
        <w:t>Предмет закупки: поставка электронно-вычислительной техники, ее деталей и принадлежностей</w:t>
      </w:r>
    </w:p>
    <w:p w:rsidR="00710CD8" w:rsidRPr="00710CD8" w:rsidRDefault="00710CD8" w:rsidP="00710CD8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jc w:val="left"/>
        <w:rPr>
          <w:rFonts w:eastAsia="Times New Roman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sz w:val="20"/>
          <w:szCs w:val="20"/>
          <w:lang w:eastAsia="ar-SA"/>
        </w:rPr>
      </w:pPr>
      <w:r w:rsidRPr="00710CD8">
        <w:rPr>
          <w:rFonts w:eastAsia="Times New Roman"/>
          <w:sz w:val="20"/>
          <w:szCs w:val="20"/>
          <w:lang w:eastAsia="ar-SA"/>
        </w:rPr>
        <w:t>Обнинск</w:t>
      </w:r>
    </w:p>
    <w:p w:rsidR="00710CD8" w:rsidRPr="00710CD8" w:rsidRDefault="00710CD8" w:rsidP="00710CD8">
      <w:pPr>
        <w:suppressAutoHyphens/>
        <w:rPr>
          <w:rFonts w:eastAsia="Times New Roman"/>
          <w:sz w:val="20"/>
          <w:szCs w:val="20"/>
          <w:lang w:eastAsia="ar-SA"/>
        </w:rPr>
      </w:pPr>
      <w:r w:rsidRPr="00710CD8">
        <w:rPr>
          <w:rFonts w:eastAsia="Times New Roman"/>
          <w:sz w:val="20"/>
          <w:szCs w:val="20"/>
          <w:lang w:eastAsia="ar-SA"/>
        </w:rPr>
        <w:t>2013</w:t>
      </w:r>
    </w:p>
    <w:p w:rsidR="00710CD8" w:rsidRPr="00710CD8" w:rsidRDefault="00710CD8" w:rsidP="00710CD8">
      <w:pPr>
        <w:suppressAutoHyphens/>
        <w:rPr>
          <w:rFonts w:eastAsia="Times New Roman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 xml:space="preserve">Техническое задание </w:t>
      </w:r>
    </w:p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 xml:space="preserve">на поставку групп товаров, за исключением нестандартного технологического оборудования </w:t>
      </w:r>
    </w:p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>для ФГУП «ГНЦ РФ-ФЭИ»</w:t>
      </w:r>
    </w:p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>СОДЕРЖАНИЕ</w:t>
      </w:r>
    </w:p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>РАЗДЕЛ 1. ПЕРЕЧЕНЬ ТОВАРОВ И ОБЩИХ ТРЕБОВАНИЙ</w:t>
      </w:r>
    </w:p>
    <w:p w:rsidR="00710CD8" w:rsidRPr="00710CD8" w:rsidRDefault="00710CD8" w:rsidP="00710CD8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>РАЗДЕЛ 2. СВЕДЕНИЯ О НОВИЗНЕ</w:t>
      </w:r>
    </w:p>
    <w:p w:rsidR="00710CD8" w:rsidRPr="00710CD8" w:rsidRDefault="00710CD8" w:rsidP="00710CD8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>РАЗДЕЛ 3. ТРЕБОВАНИЯ К МАРКИРОВКЕ</w:t>
      </w:r>
    </w:p>
    <w:p w:rsidR="00710CD8" w:rsidRPr="00710CD8" w:rsidRDefault="00710CD8" w:rsidP="00710CD8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>РАЗДЕЛ 4. ТРЕБОВАНИЯ К УПАКОВКЕ</w:t>
      </w:r>
    </w:p>
    <w:p w:rsidR="00710CD8" w:rsidRPr="00710CD8" w:rsidRDefault="00710CD8" w:rsidP="00710CD8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>РАЗДЕЛ 5. ТРЕБОВАНИЯ ПО ПРАВИЛАМ СДАЧИ И ПРИЕМКИ</w:t>
      </w:r>
    </w:p>
    <w:p w:rsidR="00710CD8" w:rsidRPr="00710CD8" w:rsidRDefault="00710CD8" w:rsidP="00710CD8">
      <w:pPr>
        <w:tabs>
          <w:tab w:val="left" w:pos="851"/>
        </w:tabs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>Подраздел 5.1 Порядок сдачи и приемки</w:t>
      </w:r>
    </w:p>
    <w:p w:rsidR="00710CD8" w:rsidRPr="00710CD8" w:rsidRDefault="00710CD8" w:rsidP="00710CD8">
      <w:pPr>
        <w:suppressAutoHyphens/>
        <w:ind w:hanging="1701"/>
        <w:jc w:val="left"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 xml:space="preserve">                                  Подраздел 5.2 Требования по передаче заказчику технических и иных документов</w:t>
      </w:r>
    </w:p>
    <w:p w:rsidR="00710CD8" w:rsidRPr="00710CD8" w:rsidRDefault="00710CD8" w:rsidP="00710CD8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>РАЗДЕЛ 6. ТРЕБОВАНИЯ К ТРАНСПОРТИРОВАНИЮ</w:t>
      </w:r>
    </w:p>
    <w:p w:rsidR="00710CD8" w:rsidRPr="00710CD8" w:rsidRDefault="00710CD8" w:rsidP="00710CD8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>РАЗДЕЛ 7. ТРЕБОВАНИЯ К ХРАНЕНИЮ</w:t>
      </w:r>
    </w:p>
    <w:p w:rsidR="00710CD8" w:rsidRPr="00710CD8" w:rsidRDefault="00710CD8" w:rsidP="00710CD8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>РАЗДЕЛ 8. ТРЕБОВАНИЯ К ОБСЛУЖИВАНИЮ</w:t>
      </w:r>
    </w:p>
    <w:p w:rsidR="00710CD8" w:rsidRPr="00710CD8" w:rsidRDefault="00710CD8" w:rsidP="00710CD8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>РАЗДЕЛ 9. ЭКОЛОГИЧЕСКИЕ ТРЕБОВАНИЯ</w:t>
      </w:r>
    </w:p>
    <w:p w:rsidR="00710CD8" w:rsidRPr="00710CD8" w:rsidRDefault="00710CD8" w:rsidP="00710CD8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>РАЗДЕЛ 10. ТРЕБОВАНИЯ ПО БЕЗОПАСНОСТИ</w:t>
      </w:r>
    </w:p>
    <w:p w:rsidR="00710CD8" w:rsidRPr="00710CD8" w:rsidRDefault="00710CD8" w:rsidP="00710CD8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>РАЗДЕЛ 11. ТРЕБОВАНИЯ К КАЧЕСТВУ</w:t>
      </w:r>
    </w:p>
    <w:p w:rsidR="00710CD8" w:rsidRPr="00710CD8" w:rsidRDefault="00710CD8" w:rsidP="00710CD8">
      <w:pPr>
        <w:suppressAutoHyphens/>
        <w:ind w:hanging="1418"/>
        <w:jc w:val="left"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 xml:space="preserve">                            РАЗДЕЛ 12. ТЕХНИЧЕСКОЕ СОПРОВОЖДЕНИЕ ГРУПП ТОВАРОВ, ЗА ИСКЛЮЧЕНИЕМ НЕСТАНДАРТНОГО ОБОРУДОВАНИЯ</w:t>
      </w:r>
    </w:p>
    <w:p w:rsidR="00710CD8" w:rsidRPr="00710CD8" w:rsidRDefault="00710CD8" w:rsidP="00710CD8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>РАЗДЕЛ 13. ДОПОЛНИТЕЛЬНЫЕ (ИНЫЕ) ТРЕБОВАНИЯ</w:t>
      </w:r>
    </w:p>
    <w:p w:rsidR="00710CD8" w:rsidRPr="00710CD8" w:rsidRDefault="00710CD8" w:rsidP="00710CD8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>РАЗДЕЛ 14. ТРЕБОВАНИЕ К ФОРМЕ ПРЕДСТАВЛЯЕМОЙ ИНФОРМАЦИИ</w:t>
      </w:r>
    </w:p>
    <w:p w:rsidR="00710CD8" w:rsidRPr="00710CD8" w:rsidRDefault="00710CD8" w:rsidP="00710CD8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>РАЗДЕЛ 15. ТРЕБОВАНИЯ К ТЕХНИЧЕСКОМУ ОБУЧЕНИЮ ПЕРСОНАЛА ЗАКАЗЧИКА</w:t>
      </w:r>
    </w:p>
    <w:p w:rsidR="00710CD8" w:rsidRPr="00710CD8" w:rsidRDefault="00710CD8" w:rsidP="00710CD8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>РАЗДЕЛ 16. ПЕРЕЧЕНЬ ПРИНЯТЫХ СОКРАЩЕНИЙ</w:t>
      </w:r>
    </w:p>
    <w:p w:rsidR="00710CD8" w:rsidRPr="00710CD8" w:rsidRDefault="00710CD8" w:rsidP="00710CD8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>РАЗДЕЛ 17. ПЕРЕЧЕНЬ ПРИЛОЖЕНИЙ</w:t>
      </w:r>
    </w:p>
    <w:p w:rsidR="00710CD8" w:rsidRPr="00710CD8" w:rsidRDefault="00710CD8" w:rsidP="00710CD8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>РАЗДЕЛ 1. ПЕРЕЧЕНЬ ТОВАРОВ И ОБЩИХ ТРЕБОВАНИЙ</w:t>
      </w:r>
    </w:p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4394"/>
        <w:gridCol w:w="1701"/>
        <w:gridCol w:w="1984"/>
        <w:gridCol w:w="567"/>
        <w:gridCol w:w="1418"/>
        <w:gridCol w:w="992"/>
        <w:gridCol w:w="1135"/>
        <w:gridCol w:w="1559"/>
      </w:tblGrid>
      <w:tr w:rsidR="00710CD8" w:rsidRPr="00710CD8" w:rsidTr="00B43FE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№</w:t>
            </w:r>
          </w:p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п</w:t>
            </w:r>
            <w:proofErr w:type="gramEnd"/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Наименовани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Основные технические характеристики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Ссылка на 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Ед. 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изм.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 xml:space="preserve">Данные из 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ниже приведенного перечня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Кол-во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Срок 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поставки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 xml:space="preserve">Объем 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гарантий и гарантийный срок</w:t>
            </w:r>
          </w:p>
        </w:tc>
      </w:tr>
      <w:tr w:rsidR="00710CD8" w:rsidRPr="00710CD8" w:rsidTr="00B43FE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10</w:t>
            </w:r>
          </w:p>
        </w:tc>
      </w:tr>
      <w:tr w:rsidR="00710CD8" w:rsidRPr="00710CD8" w:rsidTr="00B43FE6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Электронно-вычислительная техника, ее детали и принадлежности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Сетевая карта 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D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-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Link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 &lt;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DGE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-560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T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&gt; (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RTL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) Карта 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PCI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-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Ex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1 10/100/1000 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Mbps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Не предусмотрено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Не предусмотрено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Не предусмотрено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sz w:val="20"/>
                <w:szCs w:val="20"/>
                <w:lang w:val="en-US"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3</w:t>
            </w:r>
          </w:p>
        </w:tc>
        <w:tc>
          <w:tcPr>
            <w:tcW w:w="11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28 января 2014 года. Возможна досрочная поставка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Сроки гарантийного обслуживания оборудования, гарантию на которые производитель не представляет, составляет 36 месяца с момента поставки товара Покупателю</w:t>
            </w:r>
          </w:p>
        </w:tc>
      </w:tr>
      <w:tr w:rsidR="00710CD8" w:rsidRPr="00710CD8" w:rsidTr="00B43FE6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Сетевая карта 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ASUS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 &lt;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NX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1101&gt; 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Gigabit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E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-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net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PCI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 10/100/1000 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Mbps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 (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RTL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sz w:val="20"/>
                <w:szCs w:val="20"/>
                <w:lang w:val="en-US"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5</w:t>
            </w:r>
          </w:p>
        </w:tc>
        <w:tc>
          <w:tcPr>
            <w:tcW w:w="11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</w:tr>
      <w:tr w:rsidR="00710CD8" w:rsidRPr="00710CD8" w:rsidTr="00B43FE6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both"/>
              <w:rPr>
                <w:rFonts w:eastAsia="Times New Roman"/>
                <w:sz w:val="20"/>
                <w:szCs w:val="20"/>
                <w:lang w:val="en-US"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Cisco &lt;SG100D-08-EU&gt; 8-port Gigabit Desktop Switch (8UTP 10/ 100/1000 Mbps)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sz w:val="20"/>
                <w:szCs w:val="20"/>
                <w:lang w:val="en-US"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3</w:t>
            </w:r>
          </w:p>
        </w:tc>
        <w:tc>
          <w:tcPr>
            <w:tcW w:w="11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</w:p>
        </w:tc>
      </w:tr>
      <w:tr w:rsidR="00710CD8" w:rsidRPr="00710CD8" w:rsidTr="00B43FE6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both"/>
              <w:rPr>
                <w:rFonts w:eastAsia="Times New Roman"/>
                <w:sz w:val="20"/>
                <w:szCs w:val="20"/>
                <w:lang w:val="en-US"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Роутер D-</w:t>
            </w:r>
            <w:proofErr w:type="spellStart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Link</w:t>
            </w:r>
            <w:proofErr w:type="spellEnd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 DIR-100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sz w:val="20"/>
                <w:szCs w:val="20"/>
                <w:lang w:val="en-US"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2</w:t>
            </w:r>
          </w:p>
        </w:tc>
        <w:tc>
          <w:tcPr>
            <w:tcW w:w="11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</w:tr>
      <w:tr w:rsidR="00710CD8" w:rsidRPr="00710CD8" w:rsidTr="00B43FE6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Кабель UTP 4 пары кат. 5е LSZH &lt;бухта 305м&gt; </w:t>
            </w:r>
            <w:proofErr w:type="spellStart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NeoMax</w:t>
            </w:r>
            <w:proofErr w:type="spellEnd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 &lt;NM10111&gt;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sz w:val="20"/>
                <w:szCs w:val="20"/>
                <w:lang w:val="en-US"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1</w:t>
            </w:r>
          </w:p>
        </w:tc>
        <w:tc>
          <w:tcPr>
            <w:tcW w:w="11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</w:tr>
      <w:tr w:rsidR="00710CD8" w:rsidRPr="00710CD8" w:rsidTr="00B43FE6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Кабель 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Patch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Cord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UTP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 кат. 5е 3м, синий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11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</w:tr>
      <w:tr w:rsidR="00710CD8" w:rsidRPr="00710CD8" w:rsidTr="00B43FE6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Разъем под витую пару (коннектор) 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RJ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45/8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P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8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C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, кат. 5е (упаковка 100 шт.)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1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</w:tr>
      <w:tr w:rsidR="00710CD8" w:rsidRPr="00710CD8" w:rsidTr="00B43FE6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Защитный колпачок для </w:t>
            </w:r>
            <w:proofErr w:type="spellStart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патч</w:t>
            </w:r>
            <w:proofErr w:type="spellEnd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-кордов (упаковка 100 шт.)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1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</w:tr>
      <w:tr w:rsidR="00710CD8" w:rsidRPr="00710CD8" w:rsidTr="00B43FE6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>9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Canon iR-1024F (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А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4, 256Mb, 24 </w:t>
            </w:r>
            <w:proofErr w:type="spellStart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стр</w:t>
            </w:r>
            <w:proofErr w:type="spellEnd"/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 / 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мин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, 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лазерное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 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МФУ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, 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факс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, ADF, 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двусторонняя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 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печать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, USB2.0). 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Устройство принтер/сканер/копир. Тип печати </w:t>
            </w:r>
            <w:proofErr w:type="gramStart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черно-белая</w:t>
            </w:r>
            <w:proofErr w:type="gramEnd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. Технология печати лазерная. Размещение </w:t>
            </w:r>
            <w:proofErr w:type="gramStart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настольный</w:t>
            </w:r>
            <w:proofErr w:type="gramEnd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. Принтер: максимальный формат А4, автоматическая двусторонняя печать, максимальное разрешение для ч/б печати 1200х600 </w:t>
            </w:r>
            <w:proofErr w:type="spellStart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dpi</w:t>
            </w:r>
            <w:proofErr w:type="spellEnd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, скорость печати 24 </w:t>
            </w:r>
            <w:proofErr w:type="spellStart"/>
            <w:proofErr w:type="gramStart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стр</w:t>
            </w:r>
            <w:proofErr w:type="spellEnd"/>
            <w:proofErr w:type="gramEnd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/мин (ч/б А4), время разогрева 16с. Лотки: подача бумаги 600 лист</w:t>
            </w:r>
            <w:proofErr w:type="gramStart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.</w:t>
            </w:r>
            <w:proofErr w:type="gramEnd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 (</w:t>
            </w:r>
            <w:proofErr w:type="gramStart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с</w:t>
            </w:r>
            <w:proofErr w:type="gramEnd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тандартная), 1100 лист. (максимальная), емкость лотка ручной подачи 100 лист. Финишер: электронная сортировка. Расходные материалы: плотность бумаги: печать на: 56-128 г/м</w:t>
            </w:r>
            <w:proofErr w:type="gramStart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2</w:t>
            </w:r>
            <w:proofErr w:type="gramEnd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 карточках, пленках, этикетках, глянцевой бумаге, конвертах, матовой; количество картриджей 1 шт.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1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</w:tr>
      <w:tr w:rsidR="00710CD8" w:rsidRPr="00710CD8" w:rsidTr="00B43FE6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Крышка для копировального устройства «</w:t>
            </w:r>
            <w:proofErr w:type="spellStart"/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TASKalfa</w:t>
            </w:r>
            <w:proofErr w:type="spellEnd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»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sz w:val="20"/>
                <w:szCs w:val="20"/>
                <w:lang w:val="en-US"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1</w:t>
            </w:r>
          </w:p>
        </w:tc>
        <w:tc>
          <w:tcPr>
            <w:tcW w:w="11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</w:tr>
      <w:tr w:rsidR="00710CD8" w:rsidRPr="00710CD8" w:rsidTr="00B43FE6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11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Программное обеспечение </w:t>
            </w:r>
            <w:proofErr w:type="spellStart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Kaspersky</w:t>
            </w:r>
            <w:proofErr w:type="spellEnd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Internet</w:t>
            </w:r>
            <w:proofErr w:type="spellEnd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Security</w:t>
            </w:r>
            <w:proofErr w:type="spellEnd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 2013 Рус</w:t>
            </w:r>
            <w:proofErr w:type="gramStart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.</w:t>
            </w:r>
            <w:proofErr w:type="gramEnd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  <w:proofErr w:type="gramStart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с</w:t>
            </w:r>
            <w:proofErr w:type="gramEnd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 право установки на 2 ПК, диск, упаковка, лицензионное соглашение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18</w:t>
            </w:r>
          </w:p>
        </w:tc>
        <w:tc>
          <w:tcPr>
            <w:tcW w:w="11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</w:tr>
      <w:tr w:rsidR="00710CD8" w:rsidRPr="00710CD8" w:rsidTr="00B43FE6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12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Система защиты информации </w:t>
            </w:r>
            <w:proofErr w:type="spellStart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Dallas</w:t>
            </w:r>
            <w:proofErr w:type="spellEnd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Lock</w:t>
            </w:r>
            <w:proofErr w:type="spellEnd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 8.0-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C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 (программный комплекс средств защиты информации)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11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</w:tr>
      <w:tr w:rsidR="00710CD8" w:rsidRPr="00710CD8" w:rsidTr="00B43FE6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sz w:val="20"/>
                <w:szCs w:val="20"/>
                <w:lang w:val="en-US"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13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both"/>
              <w:rPr>
                <w:rFonts w:eastAsia="Times New Roman"/>
                <w:sz w:val="20"/>
                <w:szCs w:val="20"/>
                <w:lang w:val="en-US" w:eastAsia="ar-SA"/>
              </w:rPr>
            </w:pPr>
            <w:proofErr w:type="spellStart"/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Сканер</w:t>
            </w:r>
            <w:proofErr w:type="spellEnd"/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 Epson </w:t>
            </w:r>
            <w:proofErr w:type="spellStart"/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WorkForce</w:t>
            </w:r>
            <w:proofErr w:type="spellEnd"/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 DS-6500 (CCD, A4 color, 1200 dip, usb2.0)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sz w:val="20"/>
                <w:szCs w:val="20"/>
                <w:lang w:val="en-US"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1</w:t>
            </w:r>
          </w:p>
        </w:tc>
        <w:tc>
          <w:tcPr>
            <w:tcW w:w="11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</w:p>
        </w:tc>
      </w:tr>
      <w:tr w:rsidR="00710CD8" w:rsidRPr="00710CD8" w:rsidTr="00B43FE6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sz w:val="20"/>
                <w:szCs w:val="20"/>
                <w:lang w:val="en-US"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14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both"/>
              <w:rPr>
                <w:rFonts w:eastAsia="Times New Roman"/>
                <w:sz w:val="20"/>
                <w:szCs w:val="20"/>
                <w:lang w:val="en-US" w:eastAsia="ar-SA"/>
              </w:rPr>
            </w:pPr>
            <w:proofErr w:type="spellStart"/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Принтер</w:t>
            </w:r>
            <w:proofErr w:type="spellEnd"/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 Samsung ML-2160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sz w:val="20"/>
                <w:szCs w:val="20"/>
                <w:lang w:val="en-US"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1</w:t>
            </w:r>
          </w:p>
        </w:tc>
        <w:tc>
          <w:tcPr>
            <w:tcW w:w="11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</w:p>
        </w:tc>
      </w:tr>
      <w:tr w:rsidR="00710CD8" w:rsidRPr="00710CD8" w:rsidTr="00B43FE6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sz w:val="20"/>
                <w:szCs w:val="20"/>
                <w:lang w:val="en-US"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15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both"/>
              <w:rPr>
                <w:rFonts w:eastAsia="Times New Roman"/>
                <w:sz w:val="20"/>
                <w:szCs w:val="20"/>
                <w:lang w:val="en-US" w:eastAsia="ar-SA"/>
              </w:rPr>
            </w:pPr>
            <w:proofErr w:type="spellStart"/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Принтер</w:t>
            </w:r>
            <w:proofErr w:type="spellEnd"/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 HP LaserJet P3015dn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sz w:val="20"/>
                <w:szCs w:val="20"/>
                <w:lang w:val="en-US"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1</w:t>
            </w:r>
          </w:p>
        </w:tc>
        <w:tc>
          <w:tcPr>
            <w:tcW w:w="11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</w:p>
        </w:tc>
      </w:tr>
      <w:tr w:rsidR="00710CD8" w:rsidRPr="00710CD8" w:rsidTr="00B43FE6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sz w:val="20"/>
                <w:szCs w:val="20"/>
                <w:lang w:val="en-US"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16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both"/>
              <w:rPr>
                <w:rFonts w:eastAsia="Times New Roman"/>
                <w:sz w:val="20"/>
                <w:szCs w:val="20"/>
                <w:lang w:val="en-US" w:eastAsia="ar-SA"/>
              </w:rPr>
            </w:pPr>
            <w:proofErr w:type="spellStart"/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Накопитель</w:t>
            </w:r>
            <w:proofErr w:type="spellEnd"/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 Transcend TS8GJF200 USB2.0 8GB 256-bit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23</w:t>
            </w:r>
          </w:p>
        </w:tc>
        <w:tc>
          <w:tcPr>
            <w:tcW w:w="11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</w:p>
        </w:tc>
      </w:tr>
      <w:tr w:rsidR="00710CD8" w:rsidRPr="00710CD8" w:rsidTr="00B43FE6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sz w:val="20"/>
                <w:szCs w:val="20"/>
                <w:lang w:val="en-US"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17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both"/>
              <w:rPr>
                <w:rFonts w:eastAsia="Times New Roman"/>
                <w:sz w:val="20"/>
                <w:szCs w:val="20"/>
                <w:lang w:val="en-US" w:eastAsia="ar-SA"/>
              </w:rPr>
            </w:pPr>
            <w:proofErr w:type="spellStart"/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Диск</w:t>
            </w:r>
            <w:proofErr w:type="spellEnd"/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 CD-RW-800Mb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sz w:val="20"/>
                <w:szCs w:val="20"/>
                <w:lang w:val="en-US"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100</w:t>
            </w:r>
          </w:p>
        </w:tc>
        <w:tc>
          <w:tcPr>
            <w:tcW w:w="11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</w:p>
        </w:tc>
      </w:tr>
      <w:tr w:rsidR="00710CD8" w:rsidRPr="00710CD8" w:rsidTr="00B43FE6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sz w:val="20"/>
                <w:szCs w:val="20"/>
                <w:lang w:val="en-US"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18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Дискета тип 2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HD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 (3.5”/90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mm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) (10 шт. в 1 </w:t>
            </w:r>
            <w:proofErr w:type="spellStart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уп</w:t>
            </w:r>
            <w:proofErr w:type="spellEnd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.)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1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</w:tr>
      <w:tr w:rsidR="00710CD8" w:rsidRPr="00710CD8" w:rsidTr="00B43FE6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sz w:val="20"/>
                <w:szCs w:val="20"/>
                <w:lang w:val="en-US"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19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proofErr w:type="spellStart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Флеш</w:t>
            </w:r>
            <w:proofErr w:type="spellEnd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-накопитель </w:t>
            </w:r>
            <w:proofErr w:type="spellStart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Jet</w:t>
            </w:r>
            <w:proofErr w:type="spellEnd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Flash</w:t>
            </w:r>
            <w:proofErr w:type="spellEnd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 12Gb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sz w:val="20"/>
                <w:szCs w:val="20"/>
                <w:lang w:val="en-US"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6</w:t>
            </w:r>
          </w:p>
        </w:tc>
        <w:tc>
          <w:tcPr>
            <w:tcW w:w="11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</w:tr>
      <w:tr w:rsidR="00710CD8" w:rsidRPr="00710CD8" w:rsidTr="00B43FE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Электронно-вычислительная техника, ее детали и принадлежности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Комплект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 xml:space="preserve"> 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АРМ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 xml:space="preserve"> – HP Elite 8300 </w:t>
            </w:r>
            <w:proofErr w:type="spellStart"/>
            <w:r w:rsidRPr="00710CD8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>Miditower</w:t>
            </w:r>
            <w:proofErr w:type="spellEnd"/>
            <w:r w:rsidRPr="00710CD8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>/Intel Core i5-3570/4Gb/1Tb/DVDRW/Win7Pro64/</w:t>
            </w:r>
            <w:proofErr w:type="spellStart"/>
            <w:r w:rsidRPr="00710CD8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>клавиатура</w:t>
            </w:r>
            <w:proofErr w:type="spellEnd"/>
            <w:r w:rsidRPr="00710CD8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>/</w:t>
            </w:r>
            <w:proofErr w:type="spellStart"/>
            <w:r w:rsidRPr="00710CD8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>мышь</w:t>
            </w:r>
            <w:proofErr w:type="spellEnd"/>
            <w:r w:rsidRPr="00710CD8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 xml:space="preserve"> (RUS)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Не предусмотрено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1. Системный блок HP </w:t>
            </w:r>
            <w:proofErr w:type="spellStart"/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Elite</w:t>
            </w:r>
            <w:proofErr w:type="spellEnd"/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8300 CMT H5U71ES:</w:t>
            </w:r>
          </w:p>
          <w:p w:rsidR="00710CD8" w:rsidRPr="00710CD8" w:rsidRDefault="00710CD8" w:rsidP="00710CD8">
            <w:pPr>
              <w:suppressAutoHyphens/>
              <w:jc w:val="left"/>
              <w:outlineLvl w:val="3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- </w:t>
            </w:r>
            <w:hyperlink r:id="rId5" w:history="1">
              <w:r w:rsidRPr="00710CD8">
                <w:rPr>
                  <w:rFonts w:eastAsia="Times New Roman"/>
                  <w:color w:val="000000"/>
                  <w:sz w:val="20"/>
                  <w:szCs w:val="20"/>
                  <w:lang w:eastAsia="ar-SA"/>
                </w:rPr>
                <w:t>Процессор</w:t>
              </w:r>
            </w:hyperlink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Intel</w:t>
            </w:r>
            <w:proofErr w:type="spellEnd"/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Core</w:t>
            </w:r>
            <w:proofErr w:type="spellEnd"/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i5 3570 </w:t>
            </w:r>
            <w:hyperlink r:id="rId6" w:history="1">
              <w:r w:rsidRPr="00710CD8">
                <w:rPr>
                  <w:rFonts w:eastAsia="Times New Roman"/>
                  <w:color w:val="000000"/>
                  <w:sz w:val="20"/>
                  <w:szCs w:val="20"/>
                  <w:lang w:eastAsia="ar-SA"/>
                </w:rPr>
                <w:t xml:space="preserve">Тактовая частота </w:t>
              </w:r>
              <w:r w:rsidRPr="00710CD8">
                <w:rPr>
                  <w:rFonts w:eastAsia="Times New Roman"/>
                  <w:color w:val="000000"/>
                  <w:sz w:val="20"/>
                  <w:szCs w:val="20"/>
                  <w:lang w:eastAsia="ar-SA"/>
                </w:rPr>
                <w:lastRenderedPageBreak/>
                <w:t>CPU</w:t>
              </w:r>
            </w:hyperlink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3,4 ГГц L2 Кэш 1 Мб L3 Кэш 6 Мб </w:t>
            </w:r>
          </w:p>
          <w:p w:rsidR="00710CD8" w:rsidRPr="00710CD8" w:rsidRDefault="00710CD8" w:rsidP="00710CD8">
            <w:pPr>
              <w:suppressAutoHyphens/>
              <w:jc w:val="left"/>
              <w:outlineLvl w:val="3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- </w:t>
            </w:r>
            <w:hyperlink r:id="rId7" w:history="1">
              <w:r w:rsidRPr="00710CD8">
                <w:rPr>
                  <w:rFonts w:eastAsia="Times New Roman"/>
                  <w:color w:val="000000"/>
                  <w:sz w:val="20"/>
                  <w:szCs w:val="20"/>
                  <w:lang w:eastAsia="ar-SA"/>
                </w:rPr>
                <w:t>Оперативная память</w:t>
              </w:r>
            </w:hyperlink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Объём 4096 Мб Тип памяти DDR3 </w:t>
            </w:r>
          </w:p>
          <w:p w:rsidR="00710CD8" w:rsidRPr="00710CD8" w:rsidRDefault="00710CD8" w:rsidP="00710CD8">
            <w:pPr>
              <w:suppressAutoHyphens/>
              <w:jc w:val="left"/>
              <w:outlineLvl w:val="3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- </w:t>
            </w:r>
            <w:hyperlink r:id="rId8" w:history="1">
              <w:r w:rsidRPr="00710CD8">
                <w:rPr>
                  <w:rFonts w:eastAsia="Times New Roman"/>
                  <w:color w:val="000000"/>
                  <w:sz w:val="20"/>
                  <w:szCs w:val="20"/>
                  <w:lang w:eastAsia="ar-SA"/>
                </w:rPr>
                <w:t>Жесткий диск</w:t>
              </w:r>
            </w:hyperlink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Объем 1000 Гб Интерфейс SATA </w:t>
            </w:r>
          </w:p>
          <w:p w:rsidR="00710CD8" w:rsidRPr="00710CD8" w:rsidRDefault="00710CD8" w:rsidP="00710CD8">
            <w:pPr>
              <w:suppressAutoHyphens/>
              <w:jc w:val="left"/>
              <w:outlineLvl w:val="3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- Видеосистема Графический чипсет </w:t>
            </w:r>
            <w:proofErr w:type="spellStart"/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Intel</w:t>
            </w:r>
            <w:proofErr w:type="spellEnd"/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GMA HD Объем видеопамяти системная. Внешняя интегрированная</w:t>
            </w:r>
          </w:p>
          <w:p w:rsidR="00710CD8" w:rsidRPr="00710CD8" w:rsidRDefault="00710CD8" w:rsidP="00710CD8">
            <w:pPr>
              <w:suppressAutoHyphens/>
              <w:jc w:val="left"/>
              <w:outlineLvl w:val="3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- </w:t>
            </w:r>
            <w:hyperlink r:id="rId9" w:history="1">
              <w:r w:rsidRPr="00710CD8">
                <w:rPr>
                  <w:rFonts w:eastAsia="Times New Roman"/>
                  <w:color w:val="000000"/>
                  <w:sz w:val="20"/>
                  <w:szCs w:val="20"/>
                  <w:lang w:eastAsia="ar-SA"/>
                </w:rPr>
                <w:t>Оптический привод</w:t>
              </w:r>
            </w:hyperlink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DVD RW </w:t>
            </w:r>
            <w:proofErr w:type="spellStart"/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Super</w:t>
            </w:r>
            <w:proofErr w:type="spellEnd"/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Multi</w:t>
            </w:r>
            <w:proofErr w:type="spellEnd"/>
          </w:p>
          <w:p w:rsidR="00710CD8" w:rsidRPr="00710CD8" w:rsidRDefault="00710CD8" w:rsidP="00710CD8">
            <w:pPr>
              <w:suppressAutoHyphens/>
              <w:jc w:val="left"/>
              <w:outlineLvl w:val="3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- </w:t>
            </w:r>
            <w:hyperlink r:id="rId10" w:history="1">
              <w:r w:rsidRPr="00710CD8">
                <w:rPr>
                  <w:rFonts w:eastAsia="Times New Roman"/>
                  <w:color w:val="000000"/>
                  <w:sz w:val="20"/>
                  <w:szCs w:val="20"/>
                  <w:lang w:eastAsia="ar-SA"/>
                </w:rPr>
                <w:t>Аудио</w:t>
              </w:r>
            </w:hyperlink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Звуковая карта интегрированная</w:t>
            </w:r>
          </w:p>
          <w:p w:rsidR="00710CD8" w:rsidRPr="00710CD8" w:rsidRDefault="00710CD8" w:rsidP="00710CD8">
            <w:pPr>
              <w:suppressAutoHyphens/>
              <w:jc w:val="left"/>
              <w:outlineLvl w:val="3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- </w:t>
            </w:r>
            <w:hyperlink r:id="rId11" w:history="1">
              <w:r w:rsidRPr="00710CD8">
                <w:rPr>
                  <w:rFonts w:eastAsia="Times New Roman"/>
                  <w:color w:val="000000"/>
                  <w:sz w:val="20"/>
                  <w:szCs w:val="20"/>
                  <w:lang w:eastAsia="ar-SA"/>
                </w:rPr>
                <w:t>Интерфейсы</w:t>
              </w:r>
            </w:hyperlink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RJ45 (LAN)</w:t>
            </w:r>
          </w:p>
          <w:p w:rsidR="00710CD8" w:rsidRPr="00710CD8" w:rsidRDefault="00710CD8" w:rsidP="00710CD8">
            <w:pPr>
              <w:suppressAutoHyphens/>
              <w:jc w:val="left"/>
              <w:outlineLvl w:val="3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- Коммуникации LAN (сеть)</w:t>
            </w:r>
          </w:p>
          <w:p w:rsidR="00710CD8" w:rsidRPr="00710CD8" w:rsidRDefault="00710CD8" w:rsidP="00710CD8">
            <w:pPr>
              <w:suppressAutoHyphens/>
              <w:jc w:val="left"/>
              <w:outlineLvl w:val="3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- Корпус </w:t>
            </w:r>
            <w:proofErr w:type="spellStart"/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Hewlett</w:t>
            </w:r>
            <w:proofErr w:type="spellEnd"/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Packard</w:t>
            </w:r>
            <w:proofErr w:type="spellEnd"/>
          </w:p>
          <w:p w:rsidR="00710CD8" w:rsidRPr="00710CD8" w:rsidRDefault="00710CD8" w:rsidP="00710CD8">
            <w:pPr>
              <w:suppressAutoHyphens/>
              <w:jc w:val="left"/>
              <w:outlineLvl w:val="3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2. Клавиатура + Мышь</w:t>
            </w:r>
          </w:p>
          <w:p w:rsidR="00710CD8" w:rsidRPr="00710CD8" w:rsidRDefault="00710CD8" w:rsidP="00710CD8">
            <w:pPr>
              <w:keepNext/>
              <w:suppressAutoHyphens/>
              <w:jc w:val="left"/>
              <w:outlineLvl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3. Монитор 23.6" ЖК монитор ASUS VS247H-P BK (LCD, </w:t>
            </w:r>
            <w:proofErr w:type="spellStart"/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Wide</w:t>
            </w:r>
            <w:proofErr w:type="spellEnd"/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, 1920x1080, D-</w:t>
            </w:r>
            <w:proofErr w:type="spellStart"/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Sub</w:t>
            </w:r>
            <w:proofErr w:type="spellEnd"/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, DVI, HDMI)</w:t>
            </w:r>
          </w:p>
          <w:p w:rsidR="00710CD8" w:rsidRPr="00710CD8" w:rsidRDefault="00710CD8" w:rsidP="00710CD8">
            <w:pPr>
              <w:suppressAutoHyphens/>
              <w:jc w:val="left"/>
              <w:outlineLvl w:val="3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 xml:space="preserve">4. 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Программное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 xml:space="preserve"> 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обеспечение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 xml:space="preserve"> Microsoft Windows 7 Professional 64-bit 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Рус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 xml:space="preserve">. 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(OEM), диск, 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упаковка, лицензионное соглашение – 1 шт.</w:t>
            </w:r>
          </w:p>
          <w:p w:rsidR="00710CD8" w:rsidRPr="00710CD8" w:rsidRDefault="00710CD8" w:rsidP="00710CD8">
            <w:pPr>
              <w:suppressAutoHyphens/>
              <w:jc w:val="left"/>
              <w:outlineLvl w:val="3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5. 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Программное обеспечение </w:t>
            </w:r>
            <w:proofErr w:type="spellStart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Microsoft</w:t>
            </w:r>
            <w:proofErr w:type="spellEnd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Office</w:t>
            </w:r>
            <w:proofErr w:type="spellEnd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 2013 </w:t>
            </w:r>
            <w:proofErr w:type="gramStart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Профессиональный</w:t>
            </w:r>
            <w:proofErr w:type="gramEnd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 Рус. (ВОХ), диск, упаковка, лицензионное соглашение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Не предусмотрено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28 января 2014 года. Возможна досрочная поставка.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iCs/>
                <w:spacing w:val="-8"/>
                <w:sz w:val="20"/>
                <w:szCs w:val="20"/>
                <w:lang w:eastAsia="ar-SA"/>
              </w:rPr>
              <w:t xml:space="preserve">Сроки гарантийного обслуживания оборудования,  гарантию на которые </w:t>
            </w:r>
            <w:r w:rsidRPr="00710CD8">
              <w:rPr>
                <w:rFonts w:eastAsia="Times New Roman"/>
                <w:iCs/>
                <w:spacing w:val="-8"/>
                <w:sz w:val="20"/>
                <w:szCs w:val="20"/>
                <w:lang w:eastAsia="ar-SA"/>
              </w:rPr>
              <w:lastRenderedPageBreak/>
              <w:t>производитель не представляет, составляет 36 месяца с момента поставки товара Покупателю</w:t>
            </w:r>
          </w:p>
        </w:tc>
      </w:tr>
      <w:tr w:rsidR="00710CD8" w:rsidRPr="00710CD8" w:rsidTr="00B43FE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Системный блок 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>Core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710CD8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>i</w:t>
            </w:r>
            <w:proofErr w:type="spellEnd"/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5-3.2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>GHz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/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>P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8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>Z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77-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>M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/4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>Gb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/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>HDD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>SATA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1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>Tb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/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>PCI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-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>E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1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>Gb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/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>DVD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-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>RW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/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>ATX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450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>W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/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>Win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7 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>Prof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/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>MS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>Office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>H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&amp;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>B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2010 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>Box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/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>Kaspersky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r w:rsidRPr="00710CD8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>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1. Системный блок в составе:</w:t>
            </w:r>
          </w:p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- Материнская плата 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Asus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P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8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Z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77-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M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/1155/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Z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77/2</w:t>
            </w:r>
            <w:proofErr w:type="spellStart"/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xDDR</w:t>
            </w:r>
            <w:proofErr w:type="spellEnd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3/4</w:t>
            </w:r>
            <w:proofErr w:type="spellStart"/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xPCI</w:t>
            </w:r>
            <w:proofErr w:type="spellEnd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-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E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x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16/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SATA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/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ALC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887/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GLAN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/ </w:t>
            </w:r>
            <w:proofErr w:type="spellStart"/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uATX</w:t>
            </w:r>
            <w:proofErr w:type="spellEnd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 - 1 шт.</w:t>
            </w:r>
          </w:p>
          <w:p w:rsidR="00710CD8" w:rsidRPr="00710CD8" w:rsidRDefault="00710CD8" w:rsidP="00710CD8">
            <w:pPr>
              <w:keepNext/>
              <w:tabs>
                <w:tab w:val="num" w:pos="432"/>
              </w:tabs>
              <w:suppressAutoHyphens/>
              <w:ind w:hanging="432"/>
              <w:jc w:val="both"/>
              <w:outlineLvl w:val="0"/>
              <w:rPr>
                <w:rFonts w:eastAsia="Times New Roman"/>
                <w:b/>
                <w:bCs/>
                <w:sz w:val="20"/>
                <w:szCs w:val="20"/>
                <w:lang w:val="en-US"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- 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Процессор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 Intel Core i5-3470 3.20GHz, LGA1155/6MB – 1 </w:t>
            </w:r>
            <w:proofErr w:type="spellStart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.</w:t>
            </w:r>
          </w:p>
          <w:p w:rsidR="00710CD8" w:rsidRPr="00710CD8" w:rsidRDefault="00710CD8" w:rsidP="00710CD8">
            <w:pPr>
              <w:keepNext/>
              <w:tabs>
                <w:tab w:val="num" w:pos="432"/>
              </w:tabs>
              <w:suppressAutoHyphens/>
              <w:ind w:hanging="432"/>
              <w:jc w:val="both"/>
              <w:outlineLvl w:val="0"/>
              <w:rPr>
                <w:rFonts w:eastAsia="Times New Roman"/>
                <w:b/>
                <w:bCs/>
                <w:sz w:val="20"/>
                <w:szCs w:val="20"/>
                <w:lang w:val="en-US"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- 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Вентилятор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 Glacial Tech Igloo i630 PWM 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Кулер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 Intel LGA1156, 1155/800-3600RPM/ 95W/34.2dBa max/Low </w:t>
            </w:r>
            <w:proofErr w:type="spellStart"/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Profi</w:t>
            </w:r>
            <w:proofErr w:type="spellEnd"/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 – 1 </w:t>
            </w:r>
            <w:proofErr w:type="spellStart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.</w:t>
            </w:r>
          </w:p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- 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Жесткий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 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диск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 SATA 1Tb 7200rpm Seagate Barracuda ST1000DM003 – 1 </w:t>
            </w:r>
            <w:proofErr w:type="spellStart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.</w:t>
            </w:r>
          </w:p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- 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Видеокарта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 1024Mb PCI-E GTX 650 </w:t>
            </w:r>
            <w:proofErr w:type="spellStart"/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Innovision</w:t>
            </w:r>
            <w:proofErr w:type="spellEnd"/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 - 1 </w:t>
            </w:r>
            <w:proofErr w:type="spellStart"/>
            <w:r w:rsidRPr="00710CD8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>шт</w:t>
            </w:r>
            <w:proofErr w:type="spellEnd"/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.</w:t>
            </w:r>
          </w:p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- 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Модуль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 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памяти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 DDR3 4Gb, 1600MHz Samsung Original PC12800 – 1 </w:t>
            </w:r>
            <w:proofErr w:type="spellStart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.</w:t>
            </w:r>
          </w:p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- 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Оптический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 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привод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 DVD-RW NEC AD-7280S Black/Silver SATA OEM - 1 </w:t>
            </w:r>
            <w:proofErr w:type="spellStart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.</w:t>
            </w:r>
          </w:p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- 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Корпус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 </w:t>
            </w:r>
            <w:proofErr w:type="spellStart"/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Miditower</w:t>
            </w:r>
            <w:proofErr w:type="spellEnd"/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 INWIN EMR-009 450W – 1 </w:t>
            </w:r>
            <w:proofErr w:type="spellStart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.</w:t>
            </w:r>
          </w:p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2. 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Программное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 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обеспечение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 Microsoft Windows 7 Professional 64-bit 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Рус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. DVD (OEM), 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диск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, 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упаковка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, 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лицензионное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 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соглашение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 – 1 </w:t>
            </w:r>
            <w:proofErr w:type="spellStart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.</w:t>
            </w:r>
          </w:p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sz w:val="20"/>
                <w:szCs w:val="20"/>
                <w:lang w:val="en-US"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3. Microsoft Office Home and Business 2010 32-bit/x64 Russian DVD BOX, 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диск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, 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упаковка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, 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лицензионное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 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соглашение</w:t>
            </w:r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 xml:space="preserve"> – 1 </w:t>
            </w:r>
            <w:proofErr w:type="spellStart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шт</w:t>
            </w:r>
            <w:proofErr w:type="spellEnd"/>
            <w:r w:rsidRPr="00710CD8">
              <w:rPr>
                <w:rFonts w:eastAsia="Times New Roman"/>
                <w:sz w:val="20"/>
                <w:szCs w:val="20"/>
                <w:lang w:val="en-US" w:eastAsia="ar-SA"/>
              </w:rPr>
              <w:t>.</w:t>
            </w:r>
          </w:p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4. Программное обеспечение </w:t>
            </w:r>
            <w:proofErr w:type="spellStart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Kaspersky</w:t>
            </w:r>
            <w:proofErr w:type="spellEnd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Internet</w:t>
            </w:r>
            <w:proofErr w:type="spellEnd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Security</w:t>
            </w:r>
            <w:proofErr w:type="spellEnd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 2013 Рус</w:t>
            </w:r>
            <w:proofErr w:type="gramStart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.</w:t>
            </w:r>
            <w:proofErr w:type="gramEnd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  <w:proofErr w:type="gramStart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>с</w:t>
            </w:r>
            <w:proofErr w:type="gramEnd"/>
            <w:r w:rsidRPr="00710CD8">
              <w:rPr>
                <w:rFonts w:eastAsia="Times New Roman"/>
                <w:sz w:val="20"/>
                <w:szCs w:val="20"/>
                <w:lang w:eastAsia="ar-SA"/>
              </w:rPr>
              <w:t xml:space="preserve"> право установки на 2 ПК, диск, упаковка, лицензионное соглашение – 1 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</w:tbl>
    <w:p w:rsidR="00710CD8" w:rsidRPr="00710CD8" w:rsidRDefault="00710CD8" w:rsidP="00710CD8">
      <w:pPr>
        <w:suppressAutoHyphens/>
        <w:ind w:firstLine="540"/>
        <w:jc w:val="left"/>
        <w:rPr>
          <w:rFonts w:eastAsia="Times New Roman"/>
          <w:sz w:val="20"/>
          <w:szCs w:val="20"/>
          <w:lang w:eastAsia="ar-SA"/>
        </w:rPr>
      </w:pPr>
      <w:r w:rsidRPr="00710CD8">
        <w:rPr>
          <w:rFonts w:eastAsia="Times New Roman"/>
          <w:sz w:val="20"/>
          <w:szCs w:val="20"/>
          <w:lang w:eastAsia="ar-SA"/>
        </w:rPr>
        <w:lastRenderedPageBreak/>
        <w:t>В случае указания на фирменное наименование, наименование производителя читать также «или эквивалент».</w:t>
      </w:r>
    </w:p>
    <w:p w:rsidR="00710CD8" w:rsidRPr="00710CD8" w:rsidRDefault="00710CD8" w:rsidP="00710CD8">
      <w:pPr>
        <w:suppressAutoHyphens/>
        <w:ind w:firstLine="540"/>
        <w:jc w:val="left"/>
        <w:rPr>
          <w:rFonts w:eastAsia="Times New Roman"/>
          <w:sz w:val="20"/>
          <w:szCs w:val="20"/>
          <w:lang w:eastAsia="ar-SA"/>
        </w:rPr>
      </w:pPr>
      <w:r w:rsidRPr="00710CD8">
        <w:rPr>
          <w:rFonts w:eastAsia="Times New Roman"/>
          <w:sz w:val="20"/>
          <w:szCs w:val="20"/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710CD8" w:rsidRPr="00710CD8" w:rsidRDefault="00710CD8" w:rsidP="00710CD8">
      <w:pPr>
        <w:suppressAutoHyphens/>
        <w:ind w:firstLine="539"/>
        <w:jc w:val="left"/>
        <w:rPr>
          <w:rFonts w:eastAsia="Times New Roman"/>
          <w:sz w:val="20"/>
          <w:szCs w:val="20"/>
          <w:lang w:eastAsia="ar-SA"/>
        </w:rPr>
      </w:pPr>
      <w:r w:rsidRPr="00710CD8">
        <w:rPr>
          <w:rFonts w:eastAsia="Times New Roman"/>
          <w:sz w:val="20"/>
          <w:szCs w:val="20"/>
          <w:lang w:eastAsia="ar-SA"/>
        </w:rPr>
        <w:lastRenderedPageBreak/>
        <w:t xml:space="preserve">Указание на </w:t>
      </w:r>
      <w:r w:rsidRPr="00710CD8">
        <w:rPr>
          <w:rFonts w:eastAsia="Times New Roman"/>
          <w:color w:val="000000"/>
          <w:sz w:val="20"/>
          <w:szCs w:val="20"/>
          <w:lang w:eastAsia="ar-SA"/>
        </w:rPr>
        <w:t>фирменные наименования</w:t>
      </w:r>
      <w:r w:rsidRPr="00710CD8">
        <w:rPr>
          <w:rFonts w:eastAsia="Times New Roman"/>
          <w:sz w:val="20"/>
          <w:szCs w:val="20"/>
          <w:lang w:eastAsia="ar-SA"/>
        </w:rPr>
        <w:t xml:space="preserve"> на </w:t>
      </w:r>
      <w:r w:rsidRPr="00710CD8">
        <w:rPr>
          <w:rFonts w:eastAsia="Times New Roman"/>
          <w:b/>
          <w:sz w:val="20"/>
          <w:szCs w:val="20"/>
          <w:lang w:eastAsia="ar-SA"/>
        </w:rPr>
        <w:t>программное обеспечение</w:t>
      </w:r>
      <w:r w:rsidRPr="00710CD8">
        <w:rPr>
          <w:rFonts w:eastAsia="Times New Roman"/>
          <w:sz w:val="20"/>
          <w:szCs w:val="20"/>
          <w:lang w:eastAsia="ar-SA"/>
        </w:rPr>
        <w:t xml:space="preserve"> не сопровождаются словами «или аналог» («или эквивалент»), так как закупаемые товары будут использоваться только во взаимодействии с товарами, уже используемыми Покупателем и при этом уже используемые товары несовместимы с товарами других товарных знаков.</w:t>
      </w:r>
    </w:p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>РАЗДЕЛ 2. СВЕДЕНИЯ О НОВИЗНЕ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710CD8" w:rsidRPr="00710CD8" w:rsidTr="00B43FE6">
        <w:trPr>
          <w:trHeight w:val="70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Поставляемый товар должен быть новым, не восстановленным, не бывшим в употреблении, поставлен полностью в рабочем состоянии</w:t>
            </w:r>
          </w:p>
        </w:tc>
      </w:tr>
    </w:tbl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>РАЗДЕЛ 3. ТРЕБОВАНИЯ К МАРКИРОВКЕ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710CD8" w:rsidRPr="00710CD8" w:rsidTr="00B43FE6">
        <w:trPr>
          <w:trHeight w:val="70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Не предусмотрено</w:t>
            </w:r>
          </w:p>
        </w:tc>
      </w:tr>
    </w:tbl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>РАЗДЕЛ 4. ТРЕБОВАНИЯ К УПАКОВКЕ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710CD8" w:rsidRPr="00710CD8" w:rsidTr="00B43FE6">
        <w:trPr>
          <w:trHeight w:val="335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tabs>
                <w:tab w:val="left" w:pos="3920"/>
                <w:tab w:val="right" w:pos="10026"/>
              </w:tabs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Товар должен находиться в оригинальной упаковке. Товар должен быть укомплектован необходимыми шнурами, проводами, кабелями. Программное обеспечение не должно быть установлено и не нарушена целостность упаковки производителя.</w:t>
            </w:r>
          </w:p>
        </w:tc>
      </w:tr>
    </w:tbl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>РАЗДЕЛ 5. ТРЕБОВАНИЯ ПО ПРАВИЛАМ СДАЧИ И ПРИЕМКИ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710CD8" w:rsidRPr="00710CD8" w:rsidTr="00B43FE6">
        <w:trPr>
          <w:trHeight w:val="76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Подраздел 5.1 Порядок сдачи и приемки</w:t>
            </w:r>
          </w:p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710CD8" w:rsidRPr="00710CD8" w:rsidTr="00B43FE6">
        <w:trPr>
          <w:trHeight w:val="399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710CD8">
              <w:rPr>
                <w:rFonts w:eastAsia="Times New Roman"/>
                <w:b/>
                <w:sz w:val="20"/>
                <w:szCs w:val="20"/>
                <w:lang w:eastAsia="ar-SA"/>
              </w:rPr>
              <w:t xml:space="preserve">. </w:t>
            </w: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710CD8" w:rsidRPr="00710CD8" w:rsidRDefault="00710CD8" w:rsidP="00710CD8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710CD8" w:rsidRPr="00710CD8" w:rsidTr="00B43FE6">
        <w:trPr>
          <w:trHeight w:val="70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710CD8" w:rsidRPr="00710CD8" w:rsidTr="00B43FE6">
        <w:trPr>
          <w:trHeight w:val="399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>РАЗДЕЛ 6. ТРЕБОВАНИЯ К ТРАНСПОРТИРОВАНИЮ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710CD8" w:rsidRPr="00710CD8" w:rsidTr="00B43FE6">
        <w:trPr>
          <w:trHeight w:val="70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Не предусмотрено</w:t>
            </w:r>
          </w:p>
        </w:tc>
      </w:tr>
    </w:tbl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>РАЗДЕЛ 7. ТРЕБОВАНИЯ К ХРАНЕНИЮ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710CD8" w:rsidRPr="00710CD8" w:rsidTr="00B43FE6">
        <w:trPr>
          <w:trHeight w:val="70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Не предусмотрено</w:t>
            </w:r>
          </w:p>
        </w:tc>
      </w:tr>
    </w:tbl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>РАЗДЕЛ 8. ТРЕБОВАНИЯ К ОБСЛУЖИВАНИЮ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710CD8" w:rsidRPr="00710CD8" w:rsidTr="00B43FE6">
        <w:trPr>
          <w:trHeight w:val="70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Не предусмотрено</w:t>
            </w:r>
          </w:p>
        </w:tc>
      </w:tr>
    </w:tbl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>РАЗДЕЛ 9. ЭКОЛОГИЧЕСКИЕ ТРЕБОВАНИЯ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710CD8" w:rsidRPr="00710CD8" w:rsidTr="00B43FE6">
        <w:trPr>
          <w:trHeight w:val="70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Не предусмотрено</w:t>
            </w:r>
          </w:p>
        </w:tc>
      </w:tr>
    </w:tbl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>РАЗДЕЛ 10. ТРЕБОВАНИЯ ПО БЕЗОПАСНОСТИ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710CD8" w:rsidRPr="00710CD8" w:rsidTr="00B43FE6">
        <w:trPr>
          <w:trHeight w:val="70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Не предусмотрено</w:t>
            </w:r>
          </w:p>
        </w:tc>
      </w:tr>
    </w:tbl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lastRenderedPageBreak/>
        <w:t>РАЗДЕЛ 11. ТРЕБОВАНИЯ К КАЧЕСТВУ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710CD8" w:rsidRPr="00710CD8" w:rsidTr="00B43FE6">
        <w:trPr>
          <w:trHeight w:val="70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Не предусмотрено</w:t>
            </w:r>
          </w:p>
        </w:tc>
      </w:tr>
    </w:tbl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710CD8" w:rsidRPr="00710CD8" w:rsidTr="00B43FE6">
        <w:trPr>
          <w:trHeight w:val="70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Не предусмотрено</w:t>
            </w:r>
          </w:p>
        </w:tc>
      </w:tr>
    </w:tbl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>РАЗДЕЛ 13. ДОПОЛНИТЕЛЬНЫЕ (ИНЫЕ) ТРЕБОВАНИЯ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710CD8" w:rsidRPr="00710CD8" w:rsidTr="00B43FE6">
        <w:trPr>
          <w:trHeight w:val="399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sz w:val="20"/>
                <w:szCs w:val="20"/>
                <w:lang w:eastAsia="ar-SA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>РАЗДЕЛ 14. ТРЕБОВАНИЕ К ФОРМЕ ПРЕДСТАВЛЯЕМОЙ ИНФОРМАЦИИ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710CD8" w:rsidRPr="00710CD8" w:rsidTr="00B43FE6">
        <w:trPr>
          <w:trHeight w:val="70"/>
        </w:trPr>
        <w:tc>
          <w:tcPr>
            <w:tcW w:w="1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Не предусмотрено</w:t>
            </w:r>
          </w:p>
        </w:tc>
      </w:tr>
    </w:tbl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>РАЗДЕЛ 15. ТРЕБОВАНИЯ К ТЕХНИЧЕСКОМУ ОБУЧЕНИЮ ПЕРСОНАЛА ЗАКАЗЧИКА</w:t>
      </w: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01"/>
      </w:tblGrid>
      <w:tr w:rsidR="00710CD8" w:rsidRPr="00710CD8" w:rsidTr="00B43FE6">
        <w:tc>
          <w:tcPr>
            <w:tcW w:w="15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Не предусмотрено</w:t>
            </w:r>
          </w:p>
        </w:tc>
      </w:tr>
    </w:tbl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>РАЗДЕЛ 16. ПЕРЕЧЕНЬ ПРИНЯТЫХ СОКРАЩЕНИЙ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474"/>
      </w:tblGrid>
      <w:tr w:rsidR="00710CD8" w:rsidRPr="00710CD8" w:rsidTr="00B43FE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№ </w:t>
            </w:r>
            <w:proofErr w:type="gramStart"/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</w:t>
            </w:r>
            <w:proofErr w:type="gramEnd"/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CD8" w:rsidRPr="00710CD8" w:rsidRDefault="00710CD8" w:rsidP="00710CD8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Сокращение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Расшифровка сокращения</w:t>
            </w:r>
          </w:p>
        </w:tc>
      </w:tr>
      <w:tr w:rsidR="00710CD8" w:rsidRPr="00710CD8" w:rsidTr="00B43FE6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-</w:t>
            </w:r>
          </w:p>
        </w:tc>
      </w:tr>
    </w:tbl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710CD8">
        <w:rPr>
          <w:rFonts w:eastAsia="Times New Roman"/>
          <w:color w:val="000000"/>
          <w:sz w:val="20"/>
          <w:szCs w:val="20"/>
          <w:lang w:eastAsia="ar-SA"/>
        </w:rPr>
        <w:t>РАЗДЕЛ 17. ПЕРЕЧЕНЬ ПРИЛОЖЕНИЙ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7655"/>
      </w:tblGrid>
      <w:tr w:rsidR="00710CD8" w:rsidRPr="00710CD8" w:rsidTr="00B43FE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№ </w:t>
            </w:r>
            <w:proofErr w:type="gramStart"/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</w:t>
            </w:r>
            <w:proofErr w:type="gramEnd"/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CD8" w:rsidRPr="00710CD8" w:rsidRDefault="00710CD8" w:rsidP="00710CD8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Наименование приложения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Номер страницы</w:t>
            </w:r>
          </w:p>
        </w:tc>
      </w:tr>
      <w:tr w:rsidR="00710CD8" w:rsidRPr="00710CD8" w:rsidTr="00B43FE6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CD8" w:rsidRPr="00710CD8" w:rsidRDefault="00710CD8" w:rsidP="00710CD8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710CD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-</w:t>
            </w:r>
          </w:p>
        </w:tc>
      </w:tr>
    </w:tbl>
    <w:p w:rsidR="00710CD8" w:rsidRPr="00710CD8" w:rsidRDefault="00710CD8" w:rsidP="00710CD8">
      <w:pPr>
        <w:suppressAutoHyphens/>
        <w:rPr>
          <w:rFonts w:eastAsia="Times New Roman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sz w:val="20"/>
          <w:szCs w:val="20"/>
          <w:lang w:eastAsia="ar-SA"/>
        </w:rPr>
      </w:pPr>
    </w:p>
    <w:p w:rsidR="00710CD8" w:rsidRPr="00710CD8" w:rsidRDefault="00710CD8" w:rsidP="00710CD8">
      <w:pPr>
        <w:suppressAutoHyphens/>
        <w:rPr>
          <w:rFonts w:eastAsia="Times New Roman"/>
          <w:lang w:eastAsia="ar-SA"/>
        </w:rPr>
      </w:pPr>
    </w:p>
    <w:p w:rsidR="00710CD8" w:rsidRPr="00710CD8" w:rsidRDefault="00710CD8" w:rsidP="00710CD8">
      <w:pPr>
        <w:suppressAutoHyphens/>
        <w:jc w:val="both"/>
        <w:rPr>
          <w:rFonts w:eastAsia="Calibri"/>
        </w:rPr>
      </w:pPr>
      <w:r w:rsidRPr="00710CD8">
        <w:rPr>
          <w:rFonts w:eastAsia="Arial"/>
          <w:b/>
          <w:kern w:val="1"/>
          <w:lang w:eastAsia="ar-SA"/>
        </w:rPr>
        <w:t>Контактное лицо:</w:t>
      </w:r>
      <w:r w:rsidRPr="00710CD8">
        <w:rPr>
          <w:rFonts w:eastAsia="Times New Roman"/>
          <w:bCs/>
          <w:color w:val="000000"/>
          <w:szCs w:val="20"/>
          <w:lang w:eastAsia="ar-SA"/>
        </w:rPr>
        <w:t xml:space="preserve"> </w:t>
      </w:r>
      <w:r w:rsidRPr="00710CD8">
        <w:rPr>
          <w:rFonts w:eastAsia="Times New Roman"/>
          <w:bCs/>
          <w:color w:val="000000"/>
          <w:lang w:eastAsia="ar-SA"/>
        </w:rPr>
        <w:t>Павлова Юлия Викторовна</w:t>
      </w:r>
      <w:r w:rsidRPr="00710CD8">
        <w:rPr>
          <w:rFonts w:eastAsia="Times New Roman"/>
          <w:lang w:eastAsia="ar-SA"/>
        </w:rPr>
        <w:t>, (48439) 9-47-50</w:t>
      </w:r>
      <w:r w:rsidRPr="00710CD8">
        <w:rPr>
          <w:rFonts w:eastAsia="Calibri"/>
        </w:rPr>
        <w:t>.</w:t>
      </w:r>
    </w:p>
    <w:p w:rsidR="00710CD8" w:rsidRPr="00710CD8" w:rsidRDefault="00710CD8" w:rsidP="00710CD8">
      <w:pPr>
        <w:suppressAutoHyphens/>
        <w:jc w:val="left"/>
        <w:rPr>
          <w:rFonts w:eastAsia="Times New Roman"/>
          <w:lang w:eastAsia="ar-SA"/>
        </w:rPr>
      </w:pPr>
    </w:p>
    <w:p w:rsidR="008E3C0C" w:rsidRDefault="008E3C0C">
      <w:bookmarkStart w:id="0" w:name="_GoBack"/>
      <w:bookmarkEnd w:id="0"/>
    </w:p>
    <w:sectPr w:rsidR="008E3C0C" w:rsidSect="0098033B">
      <w:pgSz w:w="16840" w:h="11907" w:orient="landscape" w:code="9"/>
      <w:pgMar w:top="1418" w:right="255" w:bottom="993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15C"/>
    <w:rsid w:val="00710CD8"/>
    <w:rsid w:val="007D215C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ns.ru/vcd-377563-1-406037/goodsinfo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kns.ru/vcd-377563-1-406037/goodsinfo.html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kns.ru/vcd-377563-1-406037/goodsinfo.html" TargetMode="External"/><Relationship Id="rId11" Type="http://schemas.openxmlformats.org/officeDocument/2006/relationships/hyperlink" Target="http://www.kns.ru/vcd-377563-1-406037/goodsinfo.html" TargetMode="External"/><Relationship Id="rId5" Type="http://schemas.openxmlformats.org/officeDocument/2006/relationships/hyperlink" Target="http://www.kns.ru/vcd-377563-1-406037/goodsinfo.html" TargetMode="External"/><Relationship Id="rId10" Type="http://schemas.openxmlformats.org/officeDocument/2006/relationships/hyperlink" Target="http://www.kns.ru/vcd-377563-1-406037/goodsinfo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ns.ru/vcd-377563-1-406037/goodsinfo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1493</Words>
  <Characters>8515</Characters>
  <Application>Microsoft Office Word</Application>
  <DocSecurity>0</DocSecurity>
  <Lines>70</Lines>
  <Paragraphs>19</Paragraphs>
  <ScaleCrop>false</ScaleCrop>
  <Company>Организация</Company>
  <LinksUpToDate>false</LinksUpToDate>
  <CharactersWithSpaces>9989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2013-12-06T11:57:00Z</dcterms:created>
  <dcterms:modified xsi:type="dcterms:W3CDTF">2013-12-06T11:57:00Z</dcterms:modified>
</cp:coreProperties>
</file>