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rFonts w:ascii="Times New Roman" w:hAnsi="Times New Roman" w:cs="Times New Roman"/>
          <w:b/>
          <w:sz w:val="28"/>
          <w:szCs w:val="28"/>
        </w:rPr>
      </w:pPr>
    </w:p>
    <w:p>
      <w:pPr>
        <w:jc w:val="center"/>
        <w:rPr>
          <w:rFonts w:ascii="Times New Roman" w:hAnsi="Times New Roman" w:cs="Times New Roman"/>
          <w:b/>
          <w:sz w:val="28"/>
          <w:szCs w:val="28"/>
        </w:rPr>
      </w:pPr>
      <w:r>
        <w:rPr>
          <w:rFonts w:ascii="Times New Roman" w:hAnsi="Times New Roman" w:cs="Times New Roman"/>
          <w:b/>
          <w:sz w:val="28"/>
          <w:szCs w:val="28"/>
        </w:rPr>
        <w:t xml:space="preserve">Договор </w:t>
      </w:r>
      <w:r>
        <w:rPr>
          <w:rFonts w:ascii="Times New Roman" w:hAnsi="Times New Roman" w:cs="Times New Roman"/>
          <w:b/>
          <w:sz w:val="28"/>
          <w:szCs w:val="28"/>
        </w:rPr>
        <w:t>поставки</w:t>
      </w:r>
      <w:r>
        <w:rPr>
          <w:rFonts w:ascii="Times New Roman" w:hAnsi="Times New Roman" w:cs="Times New Roman"/>
          <w:b/>
          <w:sz w:val="28"/>
          <w:szCs w:val="28"/>
        </w:rPr>
        <w:t xml:space="preserve"> Товаров </w:t>
      </w:r>
      <w:r>
        <w:rPr>
          <w:rFonts w:ascii="Times New Roman" w:hAnsi="Times New Roman" w:cs="Times New Roman"/>
          <w:b/>
          <w:sz w:val="28"/>
          <w:szCs w:val="28"/>
        </w:rPr>
        <w:t xml:space="preserve">для </w:t>
      </w:r>
      <w:r>
        <w:rPr>
          <w:rFonts w:ascii="Times New Roman" w:hAnsi="Times New Roman" w:cs="Times New Roman"/>
          <w:b/>
          <w:sz w:val="28"/>
          <w:szCs w:val="28"/>
        </w:rPr>
        <w:t>ФГУП «НИТИ им. А.П. Александрова»</w:t>
      </w:r>
    </w:p>
    <w:p>
      <w:pPr>
        <w:jc w:val="both"/>
        <w:rPr>
          <w:sz w:val="28"/>
          <w:szCs w:val="28"/>
        </w:rPr>
      </w:pPr>
      <w:sdt>
        <w:sdtPr>
          <w:rPr>
            <w:sz w:val="28"/>
            <w:szCs w:val="28"/>
          </w:rPr>
          <w:id w:val="242707058"/>
          <w:placeholder>
            <w:docPart w:val="1AEA1F825F9A4AF2A614692CAC4FE95F"/>
          </w:placeholder>
        </w:sdtPr>
        <w:sdtEndPr>
          <w:rPr>
            <w:rFonts w:ascii="Times New Roman" w:hAnsi="Times New Roman" w:cs="Times New Roman"/>
          </w:rPr>
        </w:sdtEndPr>
        <w:sdtContent>
          <w:bookmarkStart w:id="0" w:name="_GoBack"/>
          <w:r>
            <w:rPr>
              <w:rFonts w:ascii="Times New Roman" w:hAnsi="Times New Roman" w:cs="Times New Roman"/>
              <w:sz w:val="28"/>
              <w:szCs w:val="28"/>
            </w:rPr>
            <w:t>г. Сосновый Бор, Ленинградской области</w:t>
          </w:r>
          <w:bookmarkEnd w:id="0"/>
        </w:sdtContent>
      </w:sdt>
      <w:r>
        <w:rPr>
          <w:sz w:val="28"/>
          <w:szCs w:val="28"/>
        </w:rPr>
        <w:t xml:space="preserve">                   </w:t>
      </w:r>
      <w:sdt>
        <w:sdtPr>
          <w:rPr>
            <w:sz w:val="28"/>
            <w:szCs w:val="28"/>
          </w:rPr>
          <w:id w:val="62688767"/>
          <w:placeholder>
            <w:docPart w:val="DefaultPlaceholder_22675705"/>
          </w:placeholder>
          <w:showingPlcHdr/>
          <w:date>
            <w:dateFormat w:val="dd.MM.yyyy"/>
            <w:lid w:val="ru-RU"/>
            <w:storeMappedDataAs w:val="dateTime"/>
            <w:calendar w:val="gregorian"/>
          </w:date>
        </w:sdtPr>
        <w:sdtContent>
          <w:r>
            <w:rPr>
              <w:rStyle w:val="a7"/>
              <w:rFonts w:ascii="Times New Roman" w:hAnsi="Times New Roman" w:cs="Times New Roman"/>
            </w:rPr>
            <w:t>Место для ввода даты.</w:t>
          </w:r>
        </w:sdtContent>
      </w:sdt>
    </w:p>
    <w:p>
      <w:pPr>
        <w:ind w:firstLine="567"/>
        <w:jc w:val="both"/>
        <w:rPr>
          <w:rFonts w:ascii="Times New Roman" w:hAnsi="Times New Roman" w:cs="Times New Roman"/>
          <w:b/>
          <w:sz w:val="28"/>
          <w:szCs w:val="28"/>
        </w:rPr>
      </w:pPr>
      <w:proofErr w:type="gramStart"/>
      <w:r>
        <w:rPr>
          <w:rFonts w:ascii="Times New Roman" w:hAnsi="Times New Roman" w:cs="Times New Roman"/>
          <w:sz w:val="28"/>
          <w:szCs w:val="28"/>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8"/>
          <w:szCs w:val="28"/>
        </w:rPr>
        <w:t>«Покупатель»</w:t>
      </w:r>
      <w:r>
        <w:rPr>
          <w:rFonts w:ascii="Times New Roman" w:hAnsi="Times New Roman" w:cs="Times New Roman"/>
          <w:sz w:val="28"/>
          <w:szCs w:val="28"/>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8"/>
            <w:szCs w:val="28"/>
          </w:rPr>
          <w:id w:val="62688724"/>
          <w:placeholder>
            <w:docPart w:val="DefaultPlaceholder_22675703"/>
          </w:placeholder>
        </w:sdtPr>
        <w:sdtContent>
          <w:r>
            <w:rPr>
              <w:rFonts w:ascii="Times New Roman" w:hAnsi="Times New Roman" w:cs="Times New Roman"/>
              <w:color w:val="808080" w:themeColor="background1" w:themeShade="80"/>
              <w:sz w:val="28"/>
              <w:szCs w:val="28"/>
            </w:rPr>
            <w:t>Наименование организации</w:t>
          </w:r>
        </w:sdtContent>
      </w:sdt>
      <w:r>
        <w:rPr>
          <w:rFonts w:ascii="Times New Roman" w:hAnsi="Times New Roman" w:cs="Times New Roman"/>
          <w:sz w:val="28"/>
          <w:szCs w:val="28"/>
        </w:rPr>
        <w:t xml:space="preserve">, именуемое в дальнейшем </w:t>
      </w:r>
      <w:r>
        <w:rPr>
          <w:rFonts w:ascii="Times New Roman" w:hAnsi="Times New Roman" w:cs="Times New Roman"/>
          <w:b/>
          <w:sz w:val="28"/>
          <w:szCs w:val="28"/>
        </w:rPr>
        <w:t>«Поставщик»</w:t>
      </w:r>
      <w:r>
        <w:rPr>
          <w:rFonts w:ascii="Times New Roman" w:hAnsi="Times New Roman" w:cs="Times New Roman"/>
          <w:sz w:val="28"/>
          <w:szCs w:val="28"/>
        </w:rPr>
        <w:t xml:space="preserve">, в лице </w:t>
      </w:r>
      <w:sdt>
        <w:sdtPr>
          <w:rPr>
            <w:sz w:val="28"/>
            <w:szCs w:val="28"/>
          </w:rPr>
          <w:id w:val="242707061"/>
          <w:placeholder>
            <w:docPart w:val="3EE4D555D9E144DF8AF6889C28368EB4"/>
          </w:placeholder>
          <w:showingPlcHdr/>
        </w:sdtPr>
        <w:sdtContent>
          <w:r>
            <w:rPr>
              <w:rStyle w:val="a7"/>
              <w:rFonts w:ascii="Times New Roman" w:hAnsi="Times New Roman" w:cs="Times New Roman"/>
            </w:rPr>
            <w:t>ФИО</w:t>
          </w:r>
        </w:sdtContent>
      </w:sdt>
      <w:r>
        <w:rPr>
          <w:rFonts w:ascii="Times New Roman" w:hAnsi="Times New Roman" w:cs="Times New Roman"/>
          <w:sz w:val="28"/>
          <w:szCs w:val="28"/>
        </w:rPr>
        <w:t xml:space="preserve">, действующего на основании </w:t>
      </w:r>
      <w:sdt>
        <w:sdtPr>
          <w:rPr>
            <w:rFonts w:ascii="Times New Roman" w:hAnsi="Times New Roman" w:cs="Times New Roman"/>
            <w:sz w:val="28"/>
            <w:szCs w:val="28"/>
          </w:rPr>
          <w:id w:val="62688727"/>
          <w:placeholder>
            <w:docPart w:val="DefaultPlaceholder_22675703"/>
          </w:placeholder>
        </w:sdtPr>
        <w:sdtContent>
          <w:r>
            <w:rPr>
              <w:rFonts w:ascii="Times New Roman" w:hAnsi="Times New Roman" w:cs="Times New Roman"/>
              <w:color w:val="808080" w:themeColor="background1" w:themeShade="80"/>
              <w:sz w:val="28"/>
              <w:szCs w:val="28"/>
            </w:rPr>
            <w:t>Устава или доверенности с датой выдачи</w:t>
          </w:r>
        </w:sdtContent>
      </w:sdt>
      <w:r>
        <w:rPr>
          <w:rFonts w:ascii="Times New Roman" w:hAnsi="Times New Roman" w:cs="Times New Roman"/>
          <w:sz w:val="28"/>
          <w:szCs w:val="28"/>
        </w:rPr>
        <w:t xml:space="preserve">, с другой стороны, именуемые в дальнейшем </w:t>
      </w:r>
      <w:r>
        <w:rPr>
          <w:rFonts w:ascii="Times New Roman" w:hAnsi="Times New Roman" w:cs="Times New Roman"/>
          <w:b/>
          <w:sz w:val="28"/>
          <w:szCs w:val="28"/>
        </w:rPr>
        <w:t>«Стороны»</w:t>
      </w:r>
      <w:r>
        <w:rPr>
          <w:rFonts w:ascii="Times New Roman" w:hAnsi="Times New Roman" w:cs="Times New Roman"/>
          <w:sz w:val="28"/>
          <w:szCs w:val="28"/>
        </w:rPr>
        <w:t xml:space="preserve">, заключили настоящий </w:t>
      </w:r>
      <w:r>
        <w:rPr>
          <w:rFonts w:ascii="Times New Roman" w:hAnsi="Times New Roman" w:cs="Times New Roman"/>
          <w:sz w:val="28"/>
          <w:szCs w:val="28"/>
        </w:rPr>
        <w:t>Договор</w:t>
      </w:r>
      <w:r>
        <w:rPr>
          <w:rFonts w:ascii="Times New Roman" w:hAnsi="Times New Roman" w:cs="Times New Roman"/>
          <w:sz w:val="28"/>
          <w:szCs w:val="28"/>
        </w:rPr>
        <w:t xml:space="preserve"> (в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да</w:t>
      </w:r>
      <w:r>
        <w:rPr>
          <w:rFonts w:ascii="Times New Roman" w:hAnsi="Times New Roman" w:cs="Times New Roman"/>
          <w:sz w:val="28"/>
          <w:szCs w:val="28"/>
        </w:rPr>
        <w:t>льнейшем</w:t>
      </w:r>
      <w:proofErr w:type="gramEnd"/>
      <w:r>
        <w:rPr>
          <w:rFonts w:ascii="Times New Roman" w:hAnsi="Times New Roman" w:cs="Times New Roman"/>
          <w:sz w:val="28"/>
          <w:szCs w:val="28"/>
        </w:rPr>
        <w:t xml:space="preserve"> именуемый</w:t>
      </w:r>
      <w:r>
        <w:rPr>
          <w:rFonts w:ascii="Times New Roman" w:hAnsi="Times New Roman" w:cs="Times New Roman"/>
          <w:sz w:val="28"/>
          <w:szCs w:val="28"/>
        </w:rPr>
        <w:t xml:space="preserve">, вместе со всеми приложениями, </w:t>
      </w:r>
      <w:r>
        <w:rPr>
          <w:rFonts w:ascii="Times New Roman" w:hAnsi="Times New Roman" w:cs="Times New Roman"/>
          <w:b/>
          <w:sz w:val="28"/>
          <w:szCs w:val="28"/>
        </w:rPr>
        <w:t>«Договор»</w:t>
      </w:r>
      <w:r>
        <w:rPr>
          <w:rFonts w:ascii="Times New Roman" w:hAnsi="Times New Roman" w:cs="Times New Roman"/>
          <w:sz w:val="28"/>
          <w:szCs w:val="28"/>
        </w:rPr>
        <w:t>), на перечисленных ниже условиях.</w:t>
      </w:r>
    </w:p>
    <w:p>
      <w:pPr>
        <w:jc w:val="center"/>
        <w:rPr>
          <w:rFonts w:ascii="Times New Roman" w:hAnsi="Times New Roman" w:cs="Times New Roman"/>
          <w:b/>
          <w:sz w:val="32"/>
          <w:szCs w:val="32"/>
        </w:rPr>
      </w:pPr>
      <w:r>
        <w:rPr>
          <w:rFonts w:ascii="Times New Roman" w:hAnsi="Times New Roman" w:cs="Times New Roman"/>
          <w:b/>
          <w:sz w:val="32"/>
          <w:szCs w:val="32"/>
        </w:rPr>
        <w:t>Статья 1. Предмет Договора</w:t>
      </w:r>
    </w:p>
    <w:p>
      <w:pPr>
        <w:ind w:firstLine="567"/>
        <w:jc w:val="both"/>
        <w:rPr>
          <w:rFonts w:ascii="Times New Roman" w:hAnsi="Times New Roman" w:cs="Times New Roman"/>
          <w:sz w:val="28"/>
          <w:szCs w:val="28"/>
        </w:rPr>
      </w:pPr>
      <w:r>
        <w:rPr>
          <w:rFonts w:ascii="Times New Roman" w:hAnsi="Times New Roman" w:cs="Times New Roman"/>
          <w:sz w:val="28"/>
          <w:szCs w:val="28"/>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Товар – </w:t>
      </w:r>
      <w:sdt>
        <w:sdtPr>
          <w:rPr>
            <w:rFonts w:ascii="Times New Roman" w:hAnsi="Times New Roman" w:cs="Times New Roman"/>
            <w:sz w:val="28"/>
            <w:szCs w:val="28"/>
          </w:rPr>
          <w:id w:val="242707063"/>
          <w:placeholder>
            <w:docPart w:val="581FFC94502C4BD181758BB000EFB2F5"/>
          </w:placeholder>
        </w:sdtPr>
        <w:sdtEndPr>
          <w:rPr>
            <w:i/>
          </w:rPr>
        </w:sdtEndPr>
        <w:sdtContent>
          <w:r>
            <w:rPr>
              <w:rFonts w:ascii="Times New Roman" w:hAnsi="Times New Roman" w:cs="Times New Roman"/>
              <w:sz w:val="28"/>
              <w:szCs w:val="28"/>
            </w:rPr>
            <w:t xml:space="preserve"> 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r>
            <w:rPr>
              <w:rStyle w:val="a7"/>
              <w:rFonts w:ascii="Times New Roman" w:hAnsi="Times New Roman" w:cs="Times New Roman"/>
              <w:sz w:val="28"/>
              <w:szCs w:val="28"/>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w:t>
          </w:r>
          <w:r>
            <w:rPr>
              <w:rStyle w:val="a7"/>
              <w:rFonts w:ascii="Times New Roman" w:hAnsi="Times New Roman" w:cs="Times New Roman"/>
              <w:sz w:val="28"/>
              <w:szCs w:val="28"/>
            </w:rPr>
            <w:t>,</w:t>
          </w:r>
          <w:r>
            <w:rPr>
              <w:rStyle w:val="a7"/>
              <w:rFonts w:ascii="Times New Roman" w:hAnsi="Times New Roman" w:cs="Times New Roman"/>
              <w:sz w:val="28"/>
              <w:szCs w:val="28"/>
            </w:rPr>
            <w:t xml:space="preserve"> как по количеству, так и по качеству и комплектности). При отсутствии необходимости в приложениях, ссылки на них удаляются</w:t>
          </w:r>
          <w:r>
            <w:rPr>
              <w:rStyle w:val="a7"/>
              <w:rFonts w:ascii="Times New Roman" w:hAnsi="Times New Roman" w:cs="Times New Roman"/>
              <w:sz w:val="28"/>
              <w:szCs w:val="28"/>
            </w:rPr>
            <w:t>.</w:t>
          </w:r>
        </w:sdtContent>
      </w:sdt>
    </w:p>
    <w:p>
      <w:pPr>
        <w:jc w:val="center"/>
        <w:rPr>
          <w:rFonts w:ascii="Times New Roman" w:hAnsi="Times New Roman" w:cs="Times New Roman"/>
          <w:b/>
          <w:sz w:val="32"/>
          <w:szCs w:val="32"/>
        </w:rPr>
      </w:pPr>
      <w:r>
        <w:rPr>
          <w:rFonts w:ascii="Times New Roman" w:hAnsi="Times New Roman" w:cs="Times New Roman"/>
          <w:b/>
          <w:sz w:val="32"/>
          <w:szCs w:val="32"/>
        </w:rPr>
        <w:t>Статья 2. Цена Договора и условия оплаты</w:t>
      </w:r>
    </w:p>
    <w:p>
      <w:pPr>
        <w:rPr>
          <w:rFonts w:ascii="Times New Roman" w:hAnsi="Times New Roman" w:cs="Times New Roman"/>
          <w:b/>
          <w:sz w:val="28"/>
          <w:szCs w:val="28"/>
        </w:rPr>
      </w:pPr>
      <w:r>
        <w:rPr>
          <w:rFonts w:ascii="Times New Roman" w:hAnsi="Times New Roman" w:cs="Times New Roman"/>
          <w:b/>
          <w:sz w:val="28"/>
          <w:szCs w:val="28"/>
        </w:rPr>
        <w:t>2.1. Цена Договора.</w:t>
      </w:r>
    </w:p>
    <w:p>
      <w:pPr>
        <w:ind w:firstLine="567"/>
        <w:jc w:val="both"/>
        <w:rPr>
          <w:rFonts w:ascii="Times New Roman" w:hAnsi="Times New Roman" w:cs="Times New Roman"/>
          <w:sz w:val="28"/>
          <w:szCs w:val="28"/>
        </w:rPr>
      </w:pPr>
      <w:r>
        <w:rPr>
          <w:rFonts w:ascii="Times New Roman" w:hAnsi="Times New Roman" w:cs="Times New Roman"/>
          <w:sz w:val="28"/>
          <w:szCs w:val="28"/>
        </w:rPr>
        <w:t>Цена Договора является фиксированной (твердой) и не подлежит изменению в течение срока действия Договора.</w:t>
      </w:r>
    </w:p>
    <w:p>
      <w:pPr>
        <w:rPr>
          <w:rFonts w:ascii="Times New Roman" w:hAnsi="Times New Roman" w:cs="Times New Roman"/>
          <w:b/>
          <w:sz w:val="28"/>
          <w:szCs w:val="28"/>
        </w:rPr>
      </w:pPr>
      <w:r>
        <w:rPr>
          <w:rFonts w:ascii="Times New Roman" w:hAnsi="Times New Roman" w:cs="Times New Roman"/>
          <w:b/>
          <w:sz w:val="28"/>
          <w:szCs w:val="28"/>
        </w:rPr>
        <w:t>2.2. Состав Цена Договора.</w:t>
      </w:r>
    </w:p>
    <w:p>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Цена Договора включает в себя стоимость Товара, тары, упаковки, маркировки, расходов на транспортировку товара до Места поставки</w:t>
      </w:r>
      <w:r>
        <w:rPr>
          <w:rFonts w:ascii="Times New Roman" w:hAnsi="Times New Roman" w:cs="Times New Roman"/>
          <w:sz w:val="28"/>
          <w:szCs w:val="28"/>
        </w:rPr>
        <w:t xml:space="preserve"> (в случае Поставки с Доставкой)</w:t>
      </w:r>
      <w:r>
        <w:rPr>
          <w:rFonts w:ascii="Times New Roman" w:hAnsi="Times New Roman" w:cs="Times New Roman"/>
          <w:sz w:val="28"/>
          <w:szCs w:val="28"/>
        </w:rPr>
        <w:t xml:space="preserve">, </w:t>
      </w:r>
      <w:r>
        <w:rPr>
          <w:rFonts w:ascii="Times New Roman" w:hAnsi="Times New Roman" w:cs="Times New Roman"/>
          <w:sz w:val="28"/>
          <w:szCs w:val="28"/>
        </w:rPr>
        <w:t xml:space="preserve">страхование на условиях, определенных Договором, все налоги, пошлины, сборы, и другие обязательные платежи, </w:t>
      </w:r>
      <w:r>
        <w:rPr>
          <w:rFonts w:ascii="Times New Roman" w:hAnsi="Times New Roman" w:cs="Times New Roman"/>
          <w:sz w:val="28"/>
          <w:szCs w:val="28"/>
        </w:rPr>
        <w:lastRenderedPageBreak/>
        <w:t>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pPr>
        <w:ind w:firstLine="567"/>
        <w:jc w:val="both"/>
        <w:rPr>
          <w:rFonts w:ascii="Times New Roman" w:hAnsi="Times New Roman" w:cs="Times New Roman"/>
          <w:i/>
          <w:sz w:val="28"/>
          <w:szCs w:val="28"/>
        </w:rPr>
      </w:pPr>
      <w:r>
        <w:rPr>
          <w:rFonts w:ascii="Times New Roman" w:hAnsi="Times New Roman" w:cs="Times New Roman"/>
          <w:sz w:val="28"/>
          <w:szCs w:val="28"/>
        </w:rPr>
        <w:t xml:space="preserve">Цена Договора - </w:t>
      </w:r>
      <w:sdt>
        <w:sdtPr>
          <w:rPr>
            <w:rFonts w:ascii="Times New Roman" w:hAnsi="Times New Roman" w:cs="Times New Roman"/>
            <w:sz w:val="28"/>
            <w:szCs w:val="28"/>
          </w:rPr>
          <w:id w:val="242707064"/>
          <w:placeholder>
            <w:docPart w:val="3D1E035C0CC04B51996812C234D4528B"/>
          </w:placeholder>
        </w:sdtPr>
        <w:sdtContent>
          <w:r>
            <w:rPr>
              <w:rFonts w:ascii="Times New Roman" w:hAnsi="Times New Roman" w:cs="Times New Roman"/>
              <w:i/>
              <w:sz w:val="28"/>
              <w:szCs w:val="28"/>
            </w:rPr>
            <w:t xml:space="preserve">…… рублей, включая НДС. </w:t>
          </w:r>
        </w:sdtContent>
      </w:sdt>
    </w:p>
    <w:p>
      <w:pPr>
        <w:ind w:firstLine="567"/>
        <w:jc w:val="both"/>
        <w:rPr>
          <w:rFonts w:ascii="Times New Roman" w:hAnsi="Times New Roman" w:cs="Times New Roman"/>
          <w:i/>
          <w:sz w:val="28"/>
          <w:szCs w:val="28"/>
        </w:rPr>
      </w:pPr>
      <w:r>
        <w:rPr>
          <w:rFonts w:ascii="Times New Roman" w:hAnsi="Times New Roman" w:cs="Times New Roman"/>
          <w:sz w:val="28"/>
          <w:szCs w:val="28"/>
        </w:rPr>
        <w:t>НДС -</w:t>
      </w:r>
      <w:r>
        <w:rPr>
          <w:rFonts w:ascii="Times New Roman" w:hAnsi="Times New Roman" w:cs="Times New Roman"/>
          <w:i/>
          <w:sz w:val="28"/>
          <w:szCs w:val="28"/>
        </w:rPr>
        <w:t>…</w:t>
      </w:r>
      <w:sdt>
        <w:sdtPr>
          <w:rPr>
            <w:rFonts w:ascii="Times New Roman" w:hAnsi="Times New Roman" w:cs="Times New Roman"/>
            <w:i/>
            <w:sz w:val="28"/>
            <w:szCs w:val="28"/>
          </w:rPr>
          <w:id w:val="242707065"/>
          <w:placeholder>
            <w:docPart w:val="3D1E035C0CC04B51996812C234D4528B"/>
          </w:placeholder>
        </w:sdtPr>
        <w:sdtContent>
          <w:r>
            <w:rPr>
              <w:rFonts w:ascii="Times New Roman" w:hAnsi="Times New Roman" w:cs="Times New Roman"/>
              <w:i/>
              <w:sz w:val="28"/>
              <w:szCs w:val="28"/>
            </w:rPr>
            <w:t>рублей…</w:t>
          </w:r>
          <w:r>
            <w:t xml:space="preserve"> </w:t>
          </w:r>
          <w:r>
            <w:rPr>
              <w:rStyle w:val="a7"/>
              <w:rFonts w:ascii="Times New Roman" w:hAnsi="Times New Roman" w:cs="Times New Roman"/>
              <w:sz w:val="28"/>
              <w:szCs w:val="28"/>
            </w:rPr>
            <w:t>или привести основание освобождения от НДС</w:t>
          </w:r>
          <w:r>
            <w:rPr>
              <w:rStyle w:val="a7"/>
              <w:rFonts w:ascii="Times New Roman" w:hAnsi="Times New Roman" w:cs="Times New Roman"/>
              <w:sz w:val="28"/>
              <w:szCs w:val="28"/>
            </w:rPr>
            <w:t xml:space="preserve"> со ссылкой на НК РФ</w:t>
          </w:r>
        </w:sdtContent>
      </w:sdt>
      <w:r>
        <w:rPr>
          <w:rFonts w:ascii="Times New Roman" w:hAnsi="Times New Roman" w:cs="Times New Roman"/>
          <w:i/>
          <w:sz w:val="28"/>
          <w:szCs w:val="28"/>
        </w:rPr>
        <w:t>.</w:t>
      </w:r>
    </w:p>
    <w:p>
      <w:pPr>
        <w:ind w:firstLine="567"/>
        <w:jc w:val="both"/>
        <w:rPr>
          <w:sz w:val="28"/>
          <w:szCs w:val="28"/>
        </w:rPr>
      </w:pPr>
      <w:r>
        <w:rPr>
          <w:rFonts w:ascii="Times New Roman" w:hAnsi="Times New Roman" w:cs="Times New Roman"/>
          <w:sz w:val="28"/>
          <w:szCs w:val="28"/>
        </w:rPr>
        <w:t xml:space="preserve">Условия оплаты - </w:t>
      </w:r>
      <w:sdt>
        <w:sdtPr>
          <w:rPr>
            <w:rFonts w:ascii="Times New Roman" w:hAnsi="Times New Roman" w:cs="Times New Roman"/>
            <w:sz w:val="28"/>
            <w:szCs w:val="28"/>
          </w:rPr>
          <w:id w:val="62688733"/>
          <w:placeholder>
            <w:docPart w:val="DefaultPlaceholder_22675704"/>
          </w:placeholder>
          <w:showingPlcHdr/>
          <w:dropDownList>
            <w:listItem w:displayText="Оплата с авансированием." w:value="Оплата с авансированием."/>
            <w:listItem w:displayText="Оплата по факту поставки." w:value="Оплата по факту поставки."/>
          </w:dropDownList>
        </w:sdtPr>
        <w:sdtContent>
          <w:r>
            <w:rPr>
              <w:rStyle w:val="a7"/>
            </w:rPr>
            <w:t>Выберите элемент.</w:t>
          </w:r>
        </w:sdtContent>
      </w:sdt>
    </w:p>
    <w:sdt>
      <w:sdtPr>
        <w:rPr>
          <w:color w:val="808080"/>
          <w:sz w:val="28"/>
          <w:szCs w:val="28"/>
        </w:rPr>
        <w:id w:val="242707067"/>
        <w:placeholder>
          <w:docPart w:val="185A9C5D9823472EBCC5A08F0EED98C3"/>
        </w:placeholder>
      </w:sdtPr>
      <w:sdtEndPr>
        <w:rPr>
          <w:i/>
        </w:rPr>
      </w:sdtEndPr>
      <w:sdtContent>
        <w:p>
          <w:pPr>
            <w:pStyle w:val="-0"/>
            <w:numPr>
              <w:ilvl w:val="0"/>
              <w:numId w:val="0"/>
            </w:numPr>
            <w:ind w:firstLine="567"/>
            <w:rPr>
              <w:sz w:val="28"/>
              <w:szCs w:val="28"/>
            </w:rPr>
          </w:pPr>
          <w:r>
            <w:rPr>
              <w:rStyle w:val="a7"/>
              <w:sz w:val="28"/>
              <w:szCs w:val="28"/>
            </w:rPr>
            <w:t>Дальнейшие пункты заполняются при наличии авансового платежа:</w:t>
          </w:r>
        </w:p>
        <w:p>
          <w:pPr>
            <w:pStyle w:val="-0"/>
            <w:numPr>
              <w:ilvl w:val="0"/>
              <w:numId w:val="0"/>
            </w:numPr>
            <w:ind w:firstLine="567"/>
            <w:rPr>
              <w:i/>
              <w:sz w:val="28"/>
              <w:szCs w:val="28"/>
            </w:rPr>
          </w:pPr>
          <w:r>
            <w:rPr>
              <w:sz w:val="28"/>
              <w:szCs w:val="28"/>
            </w:rPr>
            <w:t xml:space="preserve">Размер авансового платежа: </w:t>
          </w:r>
          <w:sdt>
            <w:sdtPr>
              <w:rPr>
                <w:sz w:val="28"/>
                <w:szCs w:val="28"/>
              </w:rPr>
              <w:id w:val="242707068"/>
              <w:placeholder>
                <w:docPart w:val="38324FE71D40452C87CA39DDE44476BF"/>
              </w:placeholder>
            </w:sdtPr>
            <w:sdtEndPr>
              <w:rPr>
                <w:i/>
              </w:rPr>
            </w:sdtEndPr>
            <w:sdtContent>
              <w:r>
                <w:rPr>
                  <w:i/>
                  <w:sz w:val="28"/>
                  <w:szCs w:val="28"/>
                </w:rPr>
                <w:t>... рублей, включая НДС в размере … рублей.</w:t>
              </w:r>
            </w:sdtContent>
          </w:sdt>
          <w:r>
            <w:rPr>
              <w:i/>
              <w:sz w:val="28"/>
              <w:szCs w:val="28"/>
            </w:rPr>
            <w:t>.</w:t>
          </w:r>
        </w:p>
        <w:p>
          <w:pPr>
            <w:pStyle w:val="-0"/>
            <w:numPr>
              <w:ilvl w:val="0"/>
              <w:numId w:val="0"/>
            </w:numPr>
            <w:ind w:firstLine="567"/>
            <w:rPr>
              <w:i/>
              <w:sz w:val="28"/>
              <w:szCs w:val="28"/>
            </w:rPr>
          </w:pPr>
          <w:r>
            <w:rPr>
              <w:rStyle w:val="a7"/>
              <w:sz w:val="28"/>
              <w:szCs w:val="28"/>
            </w:rPr>
            <w:t>Если платеж не облагается НДС, указывается соответствующее основание со ссылкой на НК РФ.</w:t>
          </w:r>
        </w:p>
        <w:p>
          <w:pPr>
            <w:pStyle w:val="-0"/>
            <w:numPr>
              <w:ilvl w:val="0"/>
              <w:numId w:val="0"/>
            </w:numPr>
            <w:ind w:firstLine="567"/>
            <w:rPr>
              <w:i/>
              <w:sz w:val="28"/>
              <w:szCs w:val="28"/>
            </w:rPr>
          </w:pPr>
          <w:r>
            <w:rPr>
              <w:sz w:val="28"/>
              <w:szCs w:val="28"/>
            </w:rPr>
            <w:t xml:space="preserve">Срок авансового платежа: </w:t>
          </w:r>
          <w:sdt>
            <w:sdtPr>
              <w:rPr>
                <w:sz w:val="28"/>
                <w:szCs w:val="28"/>
              </w:rPr>
              <w:id w:val="242707069"/>
              <w:placeholder>
                <w:docPart w:val="04233523E20B46AC83CE0C438BA56527"/>
              </w:placeholder>
            </w:sdtPr>
            <w:sdtEndPr>
              <w:rPr>
                <w:i/>
              </w:rPr>
            </w:sdtEndPr>
            <w:sdtContent>
              <w:r>
                <w:rPr>
                  <w:i/>
                  <w:sz w:val="28"/>
                  <w:szCs w:val="28"/>
                </w:rPr>
                <w:t>ХХХ рабочих</w:t>
              </w:r>
              <w:r>
                <w:rPr>
                  <w:i/>
                  <w:sz w:val="28"/>
                  <w:szCs w:val="28"/>
                </w:rPr>
                <w:t xml:space="preserve"> дней</w:t>
              </w:r>
            </w:sdtContent>
          </w:sdt>
        </w:p>
        <w:p>
          <w:pPr>
            <w:pStyle w:val="-0"/>
            <w:numPr>
              <w:ilvl w:val="0"/>
              <w:numId w:val="0"/>
            </w:numPr>
            <w:ind w:firstLine="567"/>
            <w:rPr>
              <w:color w:val="808080"/>
              <w:sz w:val="28"/>
              <w:szCs w:val="28"/>
            </w:rPr>
          </w:pPr>
          <w:r>
            <w:rPr>
              <w:rStyle w:val="a7"/>
              <w:sz w:val="28"/>
              <w:szCs w:val="28"/>
            </w:rPr>
            <w:t>Срок авансового платежа определяется ФИКСИ</w:t>
          </w:r>
          <w:r>
            <w:rPr>
              <w:rStyle w:val="a7"/>
              <w:sz w:val="28"/>
              <w:szCs w:val="28"/>
            </w:rPr>
            <w:t xml:space="preserve">РОВАННЫМ КОЛИЧЕСТВОМ РАБОЧИХ </w:t>
          </w:r>
          <w:r>
            <w:rPr>
              <w:rStyle w:val="a7"/>
              <w:sz w:val="28"/>
              <w:szCs w:val="28"/>
            </w:rPr>
            <w:t>ДНЕЙ (5, 10, 15 и т.п.) с учетом сроков предс</w:t>
          </w:r>
          <w:r>
            <w:rPr>
              <w:rStyle w:val="a7"/>
              <w:sz w:val="28"/>
              <w:szCs w:val="28"/>
            </w:rPr>
            <w:t xml:space="preserve">тавления и проверки документов, </w:t>
          </w:r>
          <w:r>
            <w:rPr>
              <w:rStyle w:val="a7"/>
              <w:sz w:val="28"/>
              <w:szCs w:val="28"/>
            </w:rPr>
            <w:t>подтверждающих отсут</w:t>
          </w:r>
          <w:r>
            <w:rPr>
              <w:rStyle w:val="a7"/>
              <w:sz w:val="28"/>
              <w:szCs w:val="28"/>
            </w:rPr>
            <w:t>ствие задолженности контрагента</w:t>
          </w:r>
          <w:r>
            <w:rPr>
              <w:rStyle w:val="a7"/>
              <w:sz w:val="28"/>
              <w:szCs w:val="28"/>
            </w:rPr>
            <w:t xml:space="preserve"> по уплате налогов, сборов, пеней и штрафов.</w:t>
          </w:r>
        </w:p>
      </w:sdtContent>
    </w:sdt>
    <w:p>
      <w:pPr>
        <w:jc w:val="both"/>
        <w:rPr>
          <w:rFonts w:ascii="Times New Roman" w:hAnsi="Times New Roman" w:cs="Times New Roman"/>
          <w:b/>
          <w:sz w:val="28"/>
          <w:szCs w:val="28"/>
        </w:rPr>
      </w:pPr>
    </w:p>
    <w:p>
      <w:pPr>
        <w:jc w:val="both"/>
        <w:rPr>
          <w:rFonts w:ascii="Times New Roman" w:hAnsi="Times New Roman" w:cs="Times New Roman"/>
          <w:b/>
          <w:sz w:val="28"/>
          <w:szCs w:val="28"/>
        </w:rPr>
      </w:pPr>
      <w:r>
        <w:rPr>
          <w:rFonts w:ascii="Times New Roman" w:hAnsi="Times New Roman" w:cs="Times New Roman"/>
          <w:b/>
          <w:sz w:val="28"/>
          <w:szCs w:val="28"/>
        </w:rPr>
        <w:t>2.3</w:t>
      </w:r>
      <w:r>
        <w:rPr>
          <w:rFonts w:ascii="Times New Roman" w:hAnsi="Times New Roman" w:cs="Times New Roman"/>
          <w:b/>
          <w:sz w:val="28"/>
          <w:szCs w:val="28"/>
        </w:rPr>
        <w:t>. Стандартные условия оплаты.</w:t>
      </w:r>
    </w:p>
    <w:p>
      <w:pPr>
        <w:ind w:firstLine="567"/>
        <w:jc w:val="both"/>
        <w:rPr>
          <w:rFonts w:ascii="Times New Roman" w:hAnsi="Times New Roman" w:cs="Times New Roman"/>
          <w:sz w:val="28"/>
          <w:szCs w:val="28"/>
        </w:rPr>
      </w:pPr>
      <w:r>
        <w:rPr>
          <w:rFonts w:ascii="Times New Roman" w:hAnsi="Times New Roman" w:cs="Times New Roman"/>
          <w:sz w:val="28"/>
          <w:szCs w:val="28"/>
        </w:rPr>
        <w:t>Оплата Товара осуществляется безналичным расчетом на основании выставляемых Поставщиком счетов на следующих условиях:</w:t>
      </w:r>
    </w:p>
    <w:p>
      <w:pPr>
        <w:jc w:val="both"/>
        <w:rPr>
          <w:rFonts w:ascii="Times New Roman" w:hAnsi="Times New Roman" w:cs="Times New Roman"/>
          <w:b/>
          <w:sz w:val="28"/>
          <w:szCs w:val="28"/>
        </w:rPr>
      </w:pPr>
      <w:r>
        <w:rPr>
          <w:rFonts w:ascii="Times New Roman" w:hAnsi="Times New Roman" w:cs="Times New Roman"/>
          <w:b/>
          <w:sz w:val="28"/>
          <w:szCs w:val="28"/>
        </w:rPr>
        <w:t xml:space="preserve">2.3.1. </w:t>
      </w:r>
      <w:r>
        <w:rPr>
          <w:rFonts w:ascii="Times New Roman" w:hAnsi="Times New Roman" w:cs="Times New Roman"/>
          <w:b/>
          <w:sz w:val="28"/>
          <w:szCs w:val="28"/>
        </w:rPr>
        <w:t>Стандартные условия при наличии аванса.</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Авансовый платеж оплачивается после </w:t>
      </w:r>
      <w:r>
        <w:rPr>
          <w:rFonts w:ascii="Times New Roman" w:hAnsi="Times New Roman" w:cs="Times New Roman"/>
          <w:sz w:val="28"/>
          <w:szCs w:val="28"/>
        </w:rPr>
        <w:t xml:space="preserve">заключения Договора и </w:t>
      </w:r>
      <w:r>
        <w:rPr>
          <w:rFonts w:ascii="Times New Roman" w:hAnsi="Times New Roman" w:cs="Times New Roman"/>
          <w:sz w:val="28"/>
          <w:szCs w:val="28"/>
        </w:rPr>
        <w:t>передачи Покупателю счета на оплату, обеспечения исполнения Договора (если предусмотрено</w:t>
      </w:r>
      <w:r>
        <w:rPr>
          <w:rFonts w:ascii="Times New Roman" w:hAnsi="Times New Roman" w:cs="Times New Roman"/>
          <w:sz w:val="28"/>
          <w:szCs w:val="28"/>
        </w:rPr>
        <w:t xml:space="preserve"> Договором</w:t>
      </w:r>
      <w:r>
        <w:rPr>
          <w:rFonts w:ascii="Times New Roman" w:hAnsi="Times New Roman" w:cs="Times New Roman"/>
          <w:sz w:val="28"/>
          <w:szCs w:val="28"/>
        </w:rPr>
        <w:t xml:space="preserve">) и документов, перечисленных </w:t>
      </w:r>
      <w:r>
        <w:rPr>
          <w:rFonts w:ascii="Times New Roman" w:hAnsi="Times New Roman" w:cs="Times New Roman"/>
          <w:sz w:val="28"/>
          <w:szCs w:val="28"/>
        </w:rPr>
        <w:t>ниже:</w:t>
      </w:r>
    </w:p>
    <w:p>
      <w:pPr>
        <w:ind w:firstLine="567"/>
        <w:jc w:val="both"/>
        <w:rPr>
          <w:rStyle w:val="apple-style-span"/>
          <w:sz w:val="28"/>
          <w:szCs w:val="28"/>
        </w:rPr>
      </w:pPr>
      <w:r>
        <w:rPr>
          <w:rFonts w:ascii="Times New Roman" w:hAnsi="Times New Roman" w:cs="Times New Roman"/>
          <w:sz w:val="28"/>
          <w:szCs w:val="28"/>
        </w:rPr>
        <w:t xml:space="preserve">Способ передачи информации - </w:t>
      </w:r>
      <w:sdt>
        <w:sdtPr>
          <w:rPr>
            <w:rFonts w:ascii="Times New Roman" w:hAnsi="Times New Roman" w:cs="Times New Roman"/>
            <w:sz w:val="28"/>
            <w:szCs w:val="28"/>
          </w:rPr>
          <w:id w:val="62688740"/>
          <w:placeholder>
            <w:docPart w:val="DefaultPlaceholder_22675704"/>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Content>
          <w:r>
            <w:rPr>
              <w:rFonts w:ascii="Times New Roman" w:hAnsi="Times New Roman" w:cs="Times New Roman"/>
              <w:sz w:val="28"/>
              <w:szCs w:val="28"/>
            </w:rPr>
            <w:t>вместе с заявкой на участие в закупочной процедуре.</w:t>
          </w:r>
        </w:sdtContent>
      </w:sdt>
    </w:p>
    <w:p>
      <w:pPr>
        <w:ind w:firstLine="567"/>
        <w:jc w:val="both"/>
        <w:rPr>
          <w:rStyle w:val="apple-style-span"/>
          <w:sz w:val="28"/>
          <w:szCs w:val="28"/>
        </w:rPr>
      </w:pPr>
      <w:r>
        <w:rPr>
          <w:rFonts w:ascii="Times New Roman" w:hAnsi="Times New Roman" w:cs="Times New Roman"/>
          <w:sz w:val="28"/>
          <w:szCs w:val="28"/>
        </w:rPr>
        <w:t xml:space="preserve">Адрес электронной почты или реквизита акта </w:t>
      </w:r>
      <w:sdt>
        <w:sdtPr>
          <w:rPr>
            <w:rFonts w:ascii="Times New Roman" w:hAnsi="Times New Roman" w:cs="Times New Roman"/>
            <w:sz w:val="28"/>
            <w:szCs w:val="28"/>
          </w:rPr>
          <w:id w:val="62688736"/>
          <w:placeholder>
            <w:docPart w:val="DefaultPlaceholder_22675703"/>
          </w:placeholder>
          <w:showingPlcHdr/>
        </w:sdtPr>
        <w:sdtContent>
          <w:r>
            <w:rPr>
              <w:rStyle w:val="a7"/>
              <w:rFonts w:ascii="Times New Roman" w:hAnsi="Times New Roman" w:cs="Times New Roman"/>
            </w:rPr>
            <w:t>Место для ввода текста.</w:t>
          </w:r>
        </w:sdtContent>
      </w:sdt>
    </w:p>
    <w:p>
      <w:pPr>
        <w:ind w:firstLine="567"/>
        <w:jc w:val="both"/>
        <w:rPr>
          <w:rStyle w:val="apple-style-span"/>
          <w:rFonts w:cstheme="minorBidi"/>
          <w:sz w:val="28"/>
          <w:szCs w:val="28"/>
        </w:rPr>
      </w:pPr>
      <w:r>
        <w:rPr>
          <w:rFonts w:ascii="Times New Roman" w:hAnsi="Times New Roman" w:cs="Times New Roman"/>
          <w:sz w:val="28"/>
          <w:szCs w:val="28"/>
        </w:rPr>
        <w:t xml:space="preserve">Срок предоставления документов - </w:t>
      </w:r>
      <w:sdt>
        <w:sdtPr>
          <w:rPr>
            <w:rFonts w:ascii="Times New Roman" w:hAnsi="Times New Roman" w:cs="Times New Roman"/>
            <w:sz w:val="28"/>
            <w:szCs w:val="28"/>
          </w:rPr>
          <w:id w:val="62688737"/>
          <w:lock w:val="contentLocked"/>
          <w:placeholder>
            <w:docPart w:val="DefaultPlaceholder_22675704"/>
          </w:placeholder>
          <w:dropDownList>
            <w:listItem w:displayText="до выплаты авансовых платежей." w:value="до выплаты авансовых платежей."/>
          </w:dropDownList>
        </w:sdtPr>
        <w:sdtContent>
          <w:r>
            <w:rPr>
              <w:rFonts w:ascii="Times New Roman" w:hAnsi="Times New Roman" w:cs="Times New Roman"/>
              <w:sz w:val="28"/>
              <w:szCs w:val="28"/>
            </w:rPr>
            <w:t>до выплаты авансовых платежей.</w:t>
          </w:r>
        </w:sdtContent>
      </w:sdt>
    </w:p>
    <w:p>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Поставщик в срок, установленный выше,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w:t>
      </w:r>
      <w:r>
        <w:rPr>
          <w:rFonts w:ascii="Times New Roman" w:hAnsi="Times New Roman" w:cs="Times New Roman"/>
          <w:sz w:val="28"/>
          <w:szCs w:val="28"/>
        </w:rPr>
        <w:lastRenderedPageBreak/>
        <w:t>процентов (25%) балансовой стоимости</w:t>
      </w:r>
      <w:proofErr w:type="gramEnd"/>
      <w:r>
        <w:rPr>
          <w:rFonts w:ascii="Times New Roman" w:hAnsi="Times New Roman" w:cs="Times New Roman"/>
          <w:sz w:val="28"/>
          <w:szCs w:val="28"/>
        </w:rPr>
        <w:t xml:space="preserve"> активов Поставщика, определяемой по данным бухгалтерской (финансовой) отчетности за истекший период (год/квартал/9 месяцев текущего года).</w:t>
      </w:r>
    </w:p>
    <w:p>
      <w:pPr>
        <w:ind w:firstLine="567"/>
        <w:jc w:val="both"/>
        <w:rPr>
          <w:rFonts w:ascii="Times New Roman" w:hAnsi="Times New Roman" w:cs="Times New Roman"/>
          <w:sz w:val="28"/>
          <w:szCs w:val="28"/>
        </w:rPr>
      </w:pPr>
      <w:r>
        <w:rPr>
          <w:rFonts w:ascii="Times New Roman" w:hAnsi="Times New Roman" w:cs="Times New Roman"/>
          <w:sz w:val="28"/>
          <w:szCs w:val="28"/>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pPr>
        <w:ind w:firstLine="567"/>
        <w:jc w:val="both"/>
        <w:rPr>
          <w:rFonts w:ascii="Times New Roman" w:hAnsi="Times New Roman" w:cs="Times New Roman"/>
          <w:sz w:val="28"/>
          <w:szCs w:val="28"/>
        </w:rPr>
      </w:pPr>
      <w:r>
        <w:rPr>
          <w:rFonts w:ascii="Times New Roman" w:hAnsi="Times New Roman" w:cs="Times New Roman"/>
          <w:sz w:val="28"/>
          <w:szCs w:val="28"/>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pPr>
        <w:ind w:firstLine="567"/>
        <w:jc w:val="both"/>
        <w:rPr>
          <w:rFonts w:ascii="Times New Roman" w:hAnsi="Times New Roman" w:cs="Times New Roman"/>
          <w:sz w:val="28"/>
          <w:szCs w:val="28"/>
        </w:rPr>
      </w:pPr>
      <w:r>
        <w:rPr>
          <w:rFonts w:ascii="Times New Roman" w:hAnsi="Times New Roman" w:cs="Times New Roman"/>
          <w:sz w:val="28"/>
          <w:szCs w:val="28"/>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pPr>
        <w:ind w:firstLine="567"/>
        <w:jc w:val="both"/>
        <w:rPr>
          <w:rFonts w:ascii="Times New Roman" w:hAnsi="Times New Roman" w:cs="Times New Roman"/>
          <w:sz w:val="28"/>
          <w:szCs w:val="28"/>
        </w:rPr>
      </w:pPr>
      <w:r>
        <w:rPr>
          <w:rFonts w:ascii="Times New Roman" w:hAnsi="Times New Roman" w:cs="Times New Roman"/>
          <w:sz w:val="28"/>
          <w:szCs w:val="28"/>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w:t>
      </w:r>
      <w:r>
        <w:rPr>
          <w:rFonts w:ascii="Times New Roman" w:hAnsi="Times New Roman" w:cs="Times New Roman"/>
          <w:sz w:val="28"/>
          <w:szCs w:val="28"/>
        </w:rPr>
        <w:t>ального передаточного документа.</w:t>
      </w:r>
    </w:p>
    <w:p>
      <w:pPr>
        <w:ind w:firstLine="567"/>
        <w:jc w:val="both"/>
        <w:rPr>
          <w:rFonts w:ascii="Times New Roman" w:hAnsi="Times New Roman" w:cs="Times New Roman"/>
          <w:sz w:val="28"/>
          <w:szCs w:val="28"/>
        </w:rPr>
      </w:pPr>
      <w:r>
        <w:rPr>
          <w:rFonts w:ascii="Times New Roman" w:hAnsi="Times New Roman" w:cs="Times New Roman"/>
          <w:b/>
          <w:sz w:val="28"/>
          <w:szCs w:val="28"/>
        </w:rPr>
        <w:t>2.3</w:t>
      </w:r>
      <w:r>
        <w:rPr>
          <w:rFonts w:ascii="Times New Roman" w:hAnsi="Times New Roman" w:cs="Times New Roman"/>
          <w:b/>
          <w:sz w:val="28"/>
          <w:szCs w:val="28"/>
        </w:rPr>
        <w:t>.2. Стандартные условия оплаты при отсутствии аванса.</w:t>
      </w:r>
    </w:p>
    <w:p>
      <w:pPr>
        <w:ind w:firstLine="567"/>
        <w:jc w:val="both"/>
        <w:rPr>
          <w:rFonts w:ascii="Times New Roman" w:hAnsi="Times New Roman" w:cs="Times New Roman"/>
          <w:sz w:val="28"/>
          <w:szCs w:val="28"/>
        </w:rPr>
      </w:pPr>
      <w:r>
        <w:rPr>
          <w:rFonts w:ascii="Times New Roman" w:hAnsi="Times New Roman" w:cs="Times New Roman"/>
          <w:sz w:val="28"/>
          <w:szCs w:val="28"/>
        </w:rPr>
        <w:t>100 % цены поставленного Товара выплачивается в течение 30 (тридцати) рабочих дней после подписания Сторонами товарной накладной по форме ТОРГ – 12</w:t>
      </w:r>
      <w:r>
        <w:rPr>
          <w:rFonts w:ascii="Times New Roman" w:hAnsi="Times New Roman" w:cs="Times New Roman"/>
          <w:sz w:val="28"/>
          <w:szCs w:val="28"/>
        </w:rPr>
        <w:t xml:space="preserve"> </w:t>
      </w:r>
      <w:r>
        <w:rPr>
          <w:rFonts w:ascii="Times New Roman" w:hAnsi="Times New Roman" w:cs="Times New Roman"/>
          <w:sz w:val="28"/>
          <w:szCs w:val="28"/>
        </w:rPr>
        <w:t>либо Универсального передаточного документа.</w:t>
      </w:r>
    </w:p>
    <w:p>
      <w:pPr>
        <w:jc w:val="both"/>
        <w:rPr>
          <w:rFonts w:ascii="Times New Roman" w:hAnsi="Times New Roman" w:cs="Times New Roman"/>
          <w:b/>
          <w:sz w:val="28"/>
          <w:szCs w:val="28"/>
        </w:rPr>
      </w:pPr>
      <w:r>
        <w:rPr>
          <w:rFonts w:ascii="Times New Roman" w:hAnsi="Times New Roman" w:cs="Times New Roman"/>
          <w:b/>
          <w:sz w:val="28"/>
          <w:szCs w:val="28"/>
        </w:rPr>
        <w:t xml:space="preserve">2.4. </w:t>
      </w:r>
      <w:r>
        <w:rPr>
          <w:rFonts w:ascii="Times New Roman" w:hAnsi="Times New Roman" w:cs="Times New Roman"/>
          <w:b/>
          <w:sz w:val="28"/>
          <w:szCs w:val="28"/>
        </w:rPr>
        <w:t>Особые условия оплаты</w:t>
      </w:r>
      <w:r>
        <w:rPr>
          <w:rFonts w:ascii="Times New Roman" w:hAnsi="Times New Roman" w:cs="Times New Roman"/>
          <w:b/>
          <w:sz w:val="28"/>
          <w:szCs w:val="28"/>
        </w:rPr>
        <w:t>.</w:t>
      </w:r>
    </w:p>
    <w:p>
      <w:pPr>
        <w:jc w:val="both"/>
        <w:rPr>
          <w:rFonts w:ascii="Times New Roman" w:hAnsi="Times New Roman" w:cs="Times New Roman"/>
          <w:sz w:val="28"/>
          <w:szCs w:val="28"/>
        </w:rPr>
      </w:pPr>
      <w:r>
        <w:rPr>
          <w:rFonts w:ascii="Times New Roman" w:hAnsi="Times New Roman" w:cs="Times New Roman"/>
          <w:sz w:val="28"/>
          <w:szCs w:val="28"/>
        </w:rPr>
        <w:t xml:space="preserve"> </w:t>
      </w:r>
      <w:sdt>
        <w:sdtPr>
          <w:rPr>
            <w:rFonts w:ascii="Times New Roman" w:hAnsi="Times New Roman" w:cs="Times New Roman"/>
            <w:sz w:val="28"/>
            <w:szCs w:val="28"/>
          </w:rPr>
          <w:id w:val="242707070"/>
          <w:placeholder>
            <w:docPart w:val="356B6108E3054BA9B123E60EF545BB53"/>
          </w:placeholder>
        </w:sdtPr>
        <w:sdtEndPr>
          <w:rPr>
            <w:i/>
          </w:rPr>
        </w:sdtEndPr>
        <w:sdtContent>
          <w:r>
            <w:rPr>
              <w:rFonts w:ascii="Times New Roman" w:hAnsi="Times New Roman" w:cs="Times New Roman"/>
              <w:sz w:val="28"/>
              <w:szCs w:val="28"/>
            </w:rPr>
            <w:t xml:space="preserve">Отсутствуют. </w:t>
          </w:r>
          <w:r>
            <w:rPr>
              <w:rStyle w:val="a7"/>
              <w:rFonts w:ascii="Times New Roman" w:hAnsi="Times New Roman" w:cs="Times New Roman"/>
              <w:sz w:val="28"/>
              <w:szCs w:val="28"/>
            </w:rPr>
            <w:t>Либо перечислить особые условия, в том числе, сослаться на график платежей</w:t>
          </w:r>
        </w:sdtContent>
      </w:sdt>
    </w:p>
    <w:p>
      <w:pPr>
        <w:jc w:val="both"/>
        <w:rPr>
          <w:rFonts w:ascii="Times New Roman" w:hAnsi="Times New Roman" w:cs="Times New Roman"/>
          <w:b/>
          <w:sz w:val="28"/>
          <w:szCs w:val="28"/>
        </w:rPr>
      </w:pPr>
      <w:r>
        <w:rPr>
          <w:rFonts w:ascii="Times New Roman" w:hAnsi="Times New Roman" w:cs="Times New Roman"/>
          <w:b/>
          <w:sz w:val="28"/>
          <w:szCs w:val="28"/>
        </w:rPr>
        <w:t>2.5</w:t>
      </w:r>
      <w:r>
        <w:rPr>
          <w:rFonts w:ascii="Times New Roman" w:hAnsi="Times New Roman" w:cs="Times New Roman"/>
          <w:b/>
          <w:sz w:val="28"/>
          <w:szCs w:val="28"/>
        </w:rPr>
        <w:t>. Валюта платежа.</w:t>
      </w:r>
    </w:p>
    <w:p>
      <w:pPr>
        <w:ind w:firstLine="567"/>
        <w:jc w:val="both"/>
        <w:rPr>
          <w:rFonts w:ascii="Times New Roman" w:hAnsi="Times New Roman" w:cs="Times New Roman"/>
          <w:sz w:val="28"/>
          <w:szCs w:val="28"/>
        </w:rPr>
      </w:pPr>
      <w:r>
        <w:rPr>
          <w:rFonts w:ascii="Times New Roman" w:hAnsi="Times New Roman" w:cs="Times New Roman"/>
          <w:sz w:val="28"/>
          <w:szCs w:val="28"/>
        </w:rPr>
        <w:t>Валютой платежа является рубль Российской Федерации. Датой платежа является дата списания денежных средств со счета Покупателя.</w:t>
      </w:r>
    </w:p>
    <w:p>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pPr>
        <w:jc w:val="both"/>
        <w:rPr>
          <w:rFonts w:ascii="Times New Roman" w:hAnsi="Times New Roman" w:cs="Times New Roman"/>
          <w:b/>
          <w:sz w:val="28"/>
          <w:szCs w:val="28"/>
        </w:rPr>
      </w:pPr>
      <w:r>
        <w:rPr>
          <w:rFonts w:ascii="Times New Roman" w:hAnsi="Times New Roman" w:cs="Times New Roman"/>
          <w:b/>
          <w:sz w:val="28"/>
          <w:szCs w:val="28"/>
        </w:rPr>
        <w:t>2.6</w:t>
      </w:r>
      <w:r>
        <w:rPr>
          <w:rFonts w:ascii="Times New Roman" w:hAnsi="Times New Roman" w:cs="Times New Roman"/>
          <w:b/>
          <w:sz w:val="28"/>
          <w:szCs w:val="28"/>
        </w:rPr>
        <w:t>. Встречный характер платежных обязательств</w:t>
      </w:r>
    </w:p>
    <w:p>
      <w:pPr>
        <w:ind w:firstLine="567"/>
        <w:jc w:val="both"/>
        <w:rPr>
          <w:rFonts w:ascii="Times New Roman" w:hAnsi="Times New Roman" w:cs="Times New Roman"/>
          <w:sz w:val="28"/>
          <w:szCs w:val="28"/>
        </w:rPr>
      </w:pPr>
      <w:r>
        <w:rPr>
          <w:rFonts w:ascii="Times New Roman" w:hAnsi="Times New Roman" w:cs="Times New Roman"/>
          <w:sz w:val="28"/>
          <w:szCs w:val="28"/>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Pr>
          <w:rFonts w:ascii="Times New Roman" w:hAnsi="Times New Roman" w:cs="Times New Roman"/>
          <w:sz w:val="28"/>
          <w:szCs w:val="28"/>
        </w:rPr>
        <w:t>редусмотрен Договором</w:t>
      </w:r>
      <w:r>
        <w:rPr>
          <w:rFonts w:ascii="Times New Roman" w:hAnsi="Times New Roman" w:cs="Times New Roman"/>
          <w:sz w:val="28"/>
          <w:szCs w:val="28"/>
        </w:rPr>
        <w:t>) обусловлено встречным исполнением следующих обязательств Поставщика:</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передаче Поставщиком Товара, не бывшего в эксплуатации и свободного от прав третьих лиц;</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вручении</w:t>
      </w:r>
      <w:proofErr w:type="gramEnd"/>
      <w:r>
        <w:rPr>
          <w:rFonts w:ascii="Times New Roman" w:hAnsi="Times New Roman" w:cs="Times New Roman"/>
          <w:sz w:val="28"/>
          <w:szCs w:val="28"/>
        </w:rPr>
        <w:t xml:space="preserve"> Поставщиком (обеспечении Поставщиком вручения) Товара Покупателю в надлежащем количестве и надлежащего качества.</w:t>
      </w:r>
    </w:p>
    <w:p>
      <w:pPr>
        <w:jc w:val="both"/>
        <w:rPr>
          <w:rFonts w:ascii="Times New Roman" w:hAnsi="Times New Roman" w:cs="Times New Roman"/>
          <w:b/>
          <w:sz w:val="28"/>
          <w:szCs w:val="28"/>
        </w:rPr>
      </w:pPr>
      <w:r>
        <w:rPr>
          <w:rFonts w:ascii="Times New Roman" w:hAnsi="Times New Roman" w:cs="Times New Roman"/>
          <w:b/>
          <w:sz w:val="28"/>
          <w:szCs w:val="28"/>
        </w:rPr>
        <w:t>2.7</w:t>
      </w:r>
      <w:r>
        <w:rPr>
          <w:rFonts w:ascii="Times New Roman" w:hAnsi="Times New Roman" w:cs="Times New Roman"/>
          <w:b/>
          <w:sz w:val="28"/>
          <w:szCs w:val="28"/>
        </w:rPr>
        <w:t>. Зачет требований.</w:t>
      </w:r>
    </w:p>
    <w:p>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pPr>
        <w:jc w:val="both"/>
        <w:rPr>
          <w:rFonts w:ascii="Times New Roman" w:hAnsi="Times New Roman" w:cs="Times New Roman"/>
          <w:b/>
          <w:sz w:val="28"/>
          <w:szCs w:val="28"/>
        </w:rPr>
      </w:pPr>
      <w:r>
        <w:rPr>
          <w:rFonts w:ascii="Times New Roman" w:hAnsi="Times New Roman" w:cs="Times New Roman"/>
          <w:b/>
          <w:sz w:val="28"/>
          <w:szCs w:val="28"/>
        </w:rPr>
        <w:t>2.</w:t>
      </w:r>
      <w:r>
        <w:rPr>
          <w:rFonts w:ascii="Times New Roman" w:hAnsi="Times New Roman" w:cs="Times New Roman"/>
          <w:b/>
          <w:sz w:val="28"/>
          <w:szCs w:val="28"/>
        </w:rPr>
        <w:t>8</w:t>
      </w:r>
      <w:r>
        <w:rPr>
          <w:rFonts w:ascii="Times New Roman" w:hAnsi="Times New Roman" w:cs="Times New Roman"/>
          <w:b/>
          <w:sz w:val="28"/>
          <w:szCs w:val="28"/>
        </w:rPr>
        <w:t>. Отказ от оплаты.</w:t>
      </w:r>
    </w:p>
    <w:p>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оплаты Товара, от которого Покупатель отказался на условиях, определенных пунктами 5.4</w:t>
      </w:r>
      <w:r>
        <w:rPr>
          <w:rFonts w:ascii="Times New Roman" w:hAnsi="Times New Roman" w:cs="Times New Roman"/>
          <w:sz w:val="28"/>
          <w:szCs w:val="28"/>
        </w:rPr>
        <w:t>.</w:t>
      </w:r>
      <w:r>
        <w:rPr>
          <w:rFonts w:ascii="Times New Roman" w:hAnsi="Times New Roman" w:cs="Times New Roman"/>
          <w:sz w:val="28"/>
          <w:szCs w:val="28"/>
        </w:rPr>
        <w:t xml:space="preserve"> и 5.5.</w:t>
      </w:r>
    </w:p>
    <w:p>
      <w:pPr>
        <w:jc w:val="both"/>
        <w:rPr>
          <w:rFonts w:ascii="Times New Roman" w:hAnsi="Times New Roman" w:cs="Times New Roman"/>
          <w:b/>
          <w:sz w:val="28"/>
          <w:szCs w:val="28"/>
        </w:rPr>
      </w:pPr>
      <w:r>
        <w:rPr>
          <w:rFonts w:ascii="Times New Roman" w:hAnsi="Times New Roman" w:cs="Times New Roman"/>
          <w:b/>
          <w:sz w:val="28"/>
          <w:szCs w:val="28"/>
        </w:rPr>
        <w:t>2.9</w:t>
      </w:r>
      <w:r>
        <w:rPr>
          <w:rFonts w:ascii="Times New Roman" w:hAnsi="Times New Roman" w:cs="Times New Roman"/>
          <w:b/>
          <w:sz w:val="28"/>
          <w:szCs w:val="28"/>
        </w:rPr>
        <w:t xml:space="preserve">. </w:t>
      </w:r>
      <w:r>
        <w:rPr>
          <w:rFonts w:ascii="Times New Roman" w:hAnsi="Times New Roman" w:cs="Times New Roman"/>
          <w:b/>
          <w:sz w:val="28"/>
          <w:szCs w:val="28"/>
        </w:rPr>
        <w:t>Сверка взаиморасчетов.</w:t>
      </w:r>
    </w:p>
    <w:p>
      <w:pPr>
        <w:ind w:firstLine="567"/>
        <w:jc w:val="both"/>
        <w:rPr>
          <w:rFonts w:ascii="Times New Roman" w:hAnsi="Times New Roman" w:cs="Times New Roman"/>
          <w:sz w:val="28"/>
          <w:szCs w:val="28"/>
        </w:rPr>
      </w:pPr>
      <w:r>
        <w:rPr>
          <w:rFonts w:ascii="Times New Roman" w:hAnsi="Times New Roman" w:cs="Times New Roman"/>
          <w:sz w:val="28"/>
          <w:szCs w:val="28"/>
        </w:rPr>
        <w:t>Стороны обязаны ежеквартально производить сверку взаимных расчетов по обязательствам, возникшим из Договора.</w:t>
      </w:r>
    </w:p>
    <w:p>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представлять Поставщику</w:t>
      </w:r>
      <w:r>
        <w:rPr>
          <w:rFonts w:ascii="Times New Roman" w:hAnsi="Times New Roman" w:cs="Times New Roman"/>
          <w:sz w:val="28"/>
          <w:szCs w:val="28"/>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pPr>
        <w:ind w:firstLine="567"/>
        <w:jc w:val="both"/>
        <w:rPr>
          <w:rFonts w:ascii="Times New Roman" w:hAnsi="Times New Roman" w:cs="Times New Roman"/>
          <w:sz w:val="28"/>
          <w:szCs w:val="28"/>
        </w:rPr>
      </w:pPr>
      <w:r>
        <w:rPr>
          <w:rFonts w:ascii="Times New Roman" w:hAnsi="Times New Roman" w:cs="Times New Roman"/>
          <w:sz w:val="28"/>
          <w:szCs w:val="28"/>
        </w:rPr>
        <w:t>Поставщик</w:t>
      </w:r>
      <w:r>
        <w:rPr>
          <w:rFonts w:ascii="Times New Roman" w:hAnsi="Times New Roman" w:cs="Times New Roman"/>
          <w:sz w:val="28"/>
          <w:szCs w:val="28"/>
        </w:rPr>
        <w:t xml:space="preserve"> в течение 5 (пяти) рабочих дней от даты получения акта сверки, подписывает его и возв</w:t>
      </w:r>
      <w:r>
        <w:rPr>
          <w:rFonts w:ascii="Times New Roman" w:hAnsi="Times New Roman" w:cs="Times New Roman"/>
          <w:sz w:val="28"/>
          <w:szCs w:val="28"/>
        </w:rPr>
        <w:t>ращает один экземпляр Покупателю</w:t>
      </w:r>
      <w:r>
        <w:rPr>
          <w:rFonts w:ascii="Times New Roman" w:hAnsi="Times New Roman" w:cs="Times New Roman"/>
          <w:sz w:val="28"/>
          <w:szCs w:val="28"/>
        </w:rPr>
        <w:t>, либо, при наличии разногласи</w:t>
      </w:r>
      <w:r>
        <w:rPr>
          <w:rFonts w:ascii="Times New Roman" w:hAnsi="Times New Roman" w:cs="Times New Roman"/>
          <w:sz w:val="28"/>
          <w:szCs w:val="28"/>
        </w:rPr>
        <w:t>й, направляет в адрес Покупателя</w:t>
      </w:r>
      <w:r>
        <w:rPr>
          <w:rFonts w:ascii="Times New Roman" w:hAnsi="Times New Roman" w:cs="Times New Roman"/>
          <w:sz w:val="28"/>
          <w:szCs w:val="28"/>
        </w:rPr>
        <w:t xml:space="preserve"> подписанный протокол разногласий.</w:t>
      </w:r>
    </w:p>
    <w:p>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Сверку расчетов </w:t>
      </w:r>
      <w:r>
        <w:rPr>
          <w:rFonts w:ascii="Times New Roman" w:hAnsi="Times New Roman" w:cs="Times New Roman"/>
          <w:sz w:val="28"/>
          <w:szCs w:val="28"/>
        </w:rPr>
        <w:t xml:space="preserve">не требуется </w:t>
      </w:r>
      <w:r>
        <w:rPr>
          <w:rFonts w:ascii="Times New Roman" w:hAnsi="Times New Roman" w:cs="Times New Roman"/>
          <w:sz w:val="28"/>
          <w:szCs w:val="28"/>
        </w:rPr>
        <w:t>производить</w:t>
      </w:r>
      <w:r>
        <w:rPr>
          <w:rFonts w:ascii="Times New Roman" w:hAnsi="Times New Roman" w:cs="Times New Roman"/>
          <w:sz w:val="28"/>
          <w:szCs w:val="28"/>
        </w:rPr>
        <w:t xml:space="preserve">, если срок действия Договора составляет менее одного </w:t>
      </w:r>
      <w:r>
        <w:rPr>
          <w:rFonts w:ascii="Times New Roman" w:hAnsi="Times New Roman" w:cs="Times New Roman"/>
          <w:sz w:val="28"/>
          <w:szCs w:val="28"/>
        </w:rPr>
        <w:t xml:space="preserve">календарного </w:t>
      </w:r>
      <w:r>
        <w:rPr>
          <w:rFonts w:ascii="Times New Roman" w:hAnsi="Times New Roman" w:cs="Times New Roman"/>
          <w:sz w:val="28"/>
          <w:szCs w:val="28"/>
        </w:rPr>
        <w:t>квартала.</w:t>
      </w:r>
    </w:p>
    <w:p>
      <w:pPr>
        <w:jc w:val="both"/>
        <w:rPr>
          <w:rFonts w:ascii="Times New Roman" w:hAnsi="Times New Roman" w:cs="Times New Roman"/>
          <w:b/>
          <w:sz w:val="32"/>
          <w:szCs w:val="32"/>
        </w:rPr>
      </w:pPr>
      <w:r>
        <w:rPr>
          <w:rFonts w:ascii="Times New Roman" w:hAnsi="Times New Roman" w:cs="Times New Roman"/>
          <w:b/>
          <w:sz w:val="32"/>
          <w:szCs w:val="32"/>
        </w:rPr>
        <w:t>Статья 3. Условия поставки</w:t>
      </w:r>
    </w:p>
    <w:p>
      <w:pPr>
        <w:jc w:val="both"/>
        <w:rPr>
          <w:rFonts w:ascii="Times New Roman" w:hAnsi="Times New Roman" w:cs="Times New Roman"/>
          <w:b/>
          <w:sz w:val="28"/>
          <w:szCs w:val="28"/>
        </w:rPr>
      </w:pPr>
      <w:r>
        <w:rPr>
          <w:rFonts w:ascii="Times New Roman" w:hAnsi="Times New Roman" w:cs="Times New Roman"/>
          <w:b/>
          <w:sz w:val="28"/>
          <w:szCs w:val="28"/>
        </w:rPr>
        <w:t>3.1. Обязательные условия,</w:t>
      </w:r>
      <w:r>
        <w:rPr>
          <w:rFonts w:ascii="Times New Roman" w:hAnsi="Times New Roman" w:cs="Times New Roman"/>
          <w:b/>
          <w:sz w:val="28"/>
          <w:szCs w:val="28"/>
        </w:rPr>
        <w:t xml:space="preserve"> независимо от способа поставки:</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Условия поставки - </w:t>
      </w:r>
      <w:sdt>
        <w:sdtPr>
          <w:rPr>
            <w:rFonts w:ascii="Times New Roman" w:hAnsi="Times New Roman" w:cs="Times New Roman"/>
            <w:sz w:val="28"/>
            <w:szCs w:val="28"/>
          </w:rPr>
          <w:id w:val="242707078"/>
          <w:placeholder>
            <w:docPart w:val="75ABD6364112491A9410ADDCE8CA4EB6"/>
          </w:placeholder>
          <w:showingPlcHd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Content>
          <w:r>
            <w:rPr>
              <w:rStyle w:val="a7"/>
              <w:rFonts w:ascii="Times New Roman" w:hAnsi="Times New Roman" w:cs="Times New Roman"/>
            </w:rPr>
            <w:t>Выберите элемент.</w:t>
          </w:r>
        </w:sdtContent>
      </w:sdt>
    </w:p>
    <w:p>
      <w:pPr>
        <w:ind w:firstLine="567"/>
        <w:jc w:val="both"/>
        <w:rPr>
          <w:rFonts w:ascii="Times New Roman" w:hAnsi="Times New Roman" w:cs="Times New Roman"/>
          <w:sz w:val="28"/>
          <w:szCs w:val="28"/>
        </w:rPr>
      </w:pPr>
      <w:r>
        <w:rPr>
          <w:rFonts w:ascii="Times New Roman" w:hAnsi="Times New Roman" w:cs="Times New Roman"/>
          <w:sz w:val="28"/>
          <w:szCs w:val="28"/>
        </w:rPr>
        <w:t>Место поставки</w:t>
      </w:r>
      <w:r>
        <w:rPr>
          <w:rFonts w:ascii="Times New Roman" w:hAnsi="Times New Roman" w:cs="Times New Roman"/>
          <w:sz w:val="28"/>
          <w:szCs w:val="28"/>
        </w:rPr>
        <w:t xml:space="preserve"> (выборки)</w:t>
      </w:r>
      <w:r>
        <w:rPr>
          <w:rFonts w:ascii="Times New Roman" w:hAnsi="Times New Roman" w:cs="Times New Roman"/>
          <w:sz w:val="28"/>
          <w:szCs w:val="28"/>
        </w:rPr>
        <w:t xml:space="preserve"> – </w:t>
      </w:r>
      <w:sdt>
        <w:sdtPr>
          <w:rPr>
            <w:rFonts w:ascii="Times New Roman" w:hAnsi="Times New Roman" w:cs="Times New Roman"/>
            <w:sz w:val="28"/>
            <w:szCs w:val="28"/>
          </w:rPr>
          <w:id w:val="242707079"/>
          <w:placeholder>
            <w:docPart w:val="0DDF4AA2129446E3B87231FA3D714F6D"/>
          </w:placeholder>
        </w:sdtPr>
        <w:sdtContent>
          <w:r>
            <w:rPr>
              <w:rFonts w:ascii="Times New Roman" w:hAnsi="Times New Roman" w:cs="Times New Roman"/>
              <w:sz w:val="28"/>
              <w:szCs w:val="28"/>
            </w:rPr>
            <w:t xml:space="preserve">Россия, Ленинградская область, </w:t>
          </w:r>
          <w:proofErr w:type="spellStart"/>
          <w:r>
            <w:rPr>
              <w:rFonts w:ascii="Times New Roman" w:hAnsi="Times New Roman" w:cs="Times New Roman"/>
              <w:sz w:val="28"/>
              <w:szCs w:val="28"/>
            </w:rPr>
            <w:t>Сосновоборский</w:t>
          </w:r>
          <w:proofErr w:type="spellEnd"/>
          <w:r>
            <w:rPr>
              <w:rFonts w:ascii="Times New Roman" w:hAnsi="Times New Roman" w:cs="Times New Roman"/>
              <w:sz w:val="28"/>
              <w:szCs w:val="28"/>
            </w:rPr>
            <w:t xml:space="preserve"> городской округ, город Сосновый Бор, </w:t>
          </w:r>
          <w:proofErr w:type="spellStart"/>
          <w:r>
            <w:rPr>
              <w:rFonts w:ascii="Times New Roman" w:hAnsi="Times New Roman" w:cs="Times New Roman"/>
              <w:sz w:val="28"/>
              <w:szCs w:val="28"/>
            </w:rPr>
            <w:t>Копорское</w:t>
          </w:r>
          <w:proofErr w:type="spellEnd"/>
          <w:r>
            <w:rPr>
              <w:rFonts w:ascii="Times New Roman" w:hAnsi="Times New Roman" w:cs="Times New Roman"/>
              <w:sz w:val="28"/>
              <w:szCs w:val="28"/>
            </w:rPr>
            <w:t xml:space="preserve"> шоссе, дом 72.</w:t>
          </w:r>
          <w:r>
            <w:rPr>
              <w:rFonts w:ascii="Times New Roman" w:hAnsi="Times New Roman" w:cs="Times New Roman"/>
              <w:color w:val="808080" w:themeColor="background1" w:themeShade="80"/>
              <w:sz w:val="28"/>
              <w:szCs w:val="28"/>
            </w:rPr>
            <w:t>, либо указывается адрес Поставщика, откуда будет производит</w:t>
          </w:r>
          <w:r>
            <w:rPr>
              <w:rFonts w:ascii="Times New Roman" w:hAnsi="Times New Roman" w:cs="Times New Roman"/>
              <w:color w:val="808080" w:themeColor="background1" w:themeShade="80"/>
              <w:sz w:val="28"/>
              <w:szCs w:val="28"/>
            </w:rPr>
            <w:t>ь</w:t>
          </w:r>
          <w:r>
            <w:rPr>
              <w:rFonts w:ascii="Times New Roman" w:hAnsi="Times New Roman" w:cs="Times New Roman"/>
              <w:color w:val="808080" w:themeColor="background1" w:themeShade="80"/>
              <w:sz w:val="28"/>
              <w:szCs w:val="28"/>
            </w:rPr>
            <w:t>ся выборка Товара.</w:t>
          </w:r>
        </w:sdtContent>
      </w:sdt>
    </w:p>
    <w:p>
      <w:pPr>
        <w:ind w:firstLine="567"/>
        <w:jc w:val="both"/>
        <w:rPr>
          <w:i/>
          <w:sz w:val="28"/>
          <w:szCs w:val="28"/>
        </w:rPr>
      </w:pPr>
      <w:r>
        <w:rPr>
          <w:rFonts w:ascii="Times New Roman" w:hAnsi="Times New Roman" w:cs="Times New Roman"/>
          <w:sz w:val="28"/>
          <w:szCs w:val="28"/>
        </w:rPr>
        <w:t xml:space="preserve">Срок поставки - </w:t>
      </w:r>
      <w:sdt>
        <w:sdtPr>
          <w:rPr>
            <w:rFonts w:ascii="Times New Roman" w:hAnsi="Times New Roman" w:cs="Times New Roman"/>
            <w:i/>
            <w:sz w:val="28"/>
            <w:szCs w:val="28"/>
          </w:rPr>
          <w:id w:val="242707080"/>
          <w:placeholder>
            <w:docPart w:val="30A37F132605437AA64DD917E7F3AF3F"/>
          </w:placeholder>
          <w:showingPlcHdr/>
          <w:date>
            <w:dateFormat w:val="dd.MM.yyyy"/>
            <w:lid w:val="ru-RU"/>
            <w:storeMappedDataAs w:val="dateTime"/>
            <w:calendar w:val="gregorian"/>
          </w:date>
        </w:sdtPr>
        <w:sdtContent>
          <w:r>
            <w:rPr>
              <w:rStyle w:val="a7"/>
              <w:rFonts w:ascii="Times New Roman" w:hAnsi="Times New Roman" w:cs="Times New Roman"/>
            </w:rPr>
            <w:t>Место для ввода даты.</w:t>
          </w:r>
        </w:sdtContent>
      </w:sdt>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Страхование товара </w:t>
      </w:r>
      <w:r>
        <w:rPr>
          <w:rFonts w:ascii="Times New Roman" w:hAnsi="Times New Roman" w:cs="Times New Roman"/>
          <w:i/>
          <w:sz w:val="28"/>
          <w:szCs w:val="28"/>
        </w:rPr>
        <w:t xml:space="preserve">- </w:t>
      </w:r>
      <w:sdt>
        <w:sdtPr>
          <w:rPr>
            <w:rFonts w:ascii="Times New Roman" w:hAnsi="Times New Roman" w:cs="Times New Roman"/>
            <w:i/>
            <w:sz w:val="28"/>
            <w:szCs w:val="28"/>
          </w:rPr>
          <w:id w:val="242707081"/>
          <w:placeholder>
            <w:docPart w:val="ECB17F0804B946B9BFCD67EB43135C56"/>
          </w:placeholder>
          <w:comboBox>
            <w:listItem w:displayText="не требуется." w:value="не требуется."/>
            <w:listItem w:displayText="требуется." w:value="требуется."/>
          </w:comboBox>
        </w:sdtPr>
        <w:sdtContent>
          <w:r>
            <w:rPr>
              <w:rFonts w:ascii="Times New Roman" w:hAnsi="Times New Roman" w:cs="Times New Roman"/>
              <w:i/>
              <w:sz w:val="28"/>
              <w:szCs w:val="28"/>
            </w:rPr>
            <w:t>не требуется.</w:t>
          </w:r>
        </w:sdtContent>
      </w:sdt>
    </w:p>
    <w:sdt>
      <w:sdtPr>
        <w:rPr>
          <w:rFonts w:ascii="Times New Roman" w:hAnsi="Times New Roman" w:cs="Times New Roman"/>
          <w:sz w:val="28"/>
          <w:szCs w:val="28"/>
        </w:rPr>
        <w:id w:val="586023414"/>
        <w:placeholder>
          <w:docPart w:val="DefaultPlaceholder_22675703"/>
        </w:placeholder>
      </w:sdtPr>
      <w:sdtContent>
        <w:p>
          <w:pPr>
            <w:ind w:firstLine="567"/>
            <w:jc w:val="both"/>
            <w:rPr>
              <w:rFonts w:ascii="Times New Roman" w:hAnsi="Times New Roman" w:cs="Times New Roman"/>
              <w:i/>
              <w:sz w:val="28"/>
              <w:szCs w:val="28"/>
            </w:rPr>
          </w:pPr>
          <w:r>
            <w:rPr>
              <w:rFonts w:ascii="Times New Roman" w:hAnsi="Times New Roman" w:cs="Times New Roman"/>
              <w:i/>
              <w:sz w:val="28"/>
              <w:szCs w:val="28"/>
            </w:rPr>
            <w:t>Страхование должно распространяться на страховые случаи, происшедшие до истечения Срока поставки.</w:t>
          </w:r>
        </w:p>
        <w:p>
          <w:pPr>
            <w:ind w:firstLine="567"/>
            <w:jc w:val="both"/>
            <w:rPr>
              <w:rFonts w:ascii="Times New Roman" w:hAnsi="Times New Roman" w:cs="Times New Roman"/>
              <w:i/>
              <w:sz w:val="28"/>
              <w:szCs w:val="28"/>
            </w:rPr>
          </w:pPr>
          <w:r>
            <w:rPr>
              <w:rFonts w:ascii="Times New Roman" w:hAnsi="Times New Roman" w:cs="Times New Roman"/>
              <w:i/>
              <w:sz w:val="28"/>
              <w:szCs w:val="28"/>
            </w:rPr>
            <w:t>Страхование должно покрывать, как минимум, предусмотренную в Договоре цену плюс 10% (т.е. 110% цены Договора).</w:t>
          </w:r>
        </w:p>
        <w:p>
          <w:pPr>
            <w:ind w:firstLine="567"/>
            <w:jc w:val="both"/>
            <w:rPr>
              <w:rFonts w:ascii="Times New Roman" w:hAnsi="Times New Roman" w:cs="Times New Roman"/>
              <w:i/>
              <w:sz w:val="28"/>
              <w:szCs w:val="28"/>
            </w:rPr>
          </w:pPr>
          <w:r>
            <w:rPr>
              <w:rFonts w:ascii="Times New Roman" w:hAnsi="Times New Roman" w:cs="Times New Roman"/>
              <w:i/>
              <w:sz w:val="28"/>
              <w:szCs w:val="28"/>
            </w:rPr>
            <w:t>Страховщик определяется Поставщиком с учетом квалификационных требований, определенных Договором.</w:t>
          </w:r>
        </w:p>
        <w:p>
          <w:pPr>
            <w:ind w:firstLine="567"/>
            <w:jc w:val="both"/>
            <w:rPr>
              <w:rFonts w:ascii="Times New Roman" w:hAnsi="Times New Roman" w:cs="Times New Roman"/>
              <w:sz w:val="28"/>
              <w:szCs w:val="28"/>
            </w:rPr>
          </w:pPr>
          <w:r>
            <w:rPr>
              <w:rFonts w:ascii="Times New Roman" w:hAnsi="Times New Roman" w:cs="Times New Roman"/>
              <w:i/>
              <w:sz w:val="28"/>
              <w:szCs w:val="28"/>
            </w:rPr>
            <w:t>(если выбрано «Не требуется», то данный абзац удаляется).</w:t>
          </w:r>
        </w:p>
      </w:sdtContent>
    </w:sdt>
    <w:p>
      <w:pPr>
        <w:ind w:firstLine="567"/>
        <w:jc w:val="both"/>
        <w:rPr>
          <w:i/>
          <w:sz w:val="28"/>
          <w:szCs w:val="28"/>
        </w:rPr>
      </w:pPr>
      <w:r>
        <w:rPr>
          <w:rFonts w:ascii="Times New Roman" w:hAnsi="Times New Roman" w:cs="Times New Roman"/>
          <w:sz w:val="28"/>
          <w:szCs w:val="28"/>
        </w:rPr>
        <w:t xml:space="preserve">Особые условия поставки: </w:t>
      </w:r>
      <w:sdt>
        <w:sdtPr>
          <w:rPr>
            <w:sz w:val="28"/>
            <w:szCs w:val="28"/>
          </w:rPr>
          <w:id w:val="242707082"/>
          <w:placeholder>
            <w:docPart w:val="776FF685B7BD456184B3367FAAE5A7E5"/>
          </w:placeholder>
        </w:sdtPr>
        <w:sdtEndPr>
          <w:rPr>
            <w:rFonts w:ascii="Times New Roman" w:hAnsi="Times New Roman" w:cs="Times New Roman"/>
            <w:i/>
          </w:rPr>
        </w:sdtEndPr>
        <w:sdtContent>
          <w:r>
            <w:rPr>
              <w:rFonts w:ascii="Times New Roman" w:hAnsi="Times New Roman" w:cs="Times New Roman"/>
              <w:i/>
              <w:sz w:val="28"/>
              <w:szCs w:val="28"/>
            </w:rPr>
            <w:t>Отсутствуют</w:t>
          </w:r>
          <w:r>
            <w:rPr>
              <w:i/>
              <w:sz w:val="28"/>
              <w:szCs w:val="28"/>
            </w:rPr>
            <w:t>.</w:t>
          </w:r>
          <w:r>
            <w:rPr>
              <w:sz w:val="28"/>
              <w:szCs w:val="28"/>
            </w:rPr>
            <w:t xml:space="preserve"> </w:t>
          </w:r>
          <w:r>
            <w:rPr>
              <w:rStyle w:val="a7"/>
              <w:rFonts w:ascii="Times New Roman" w:hAnsi="Times New Roman" w:cs="Times New Roman"/>
              <w:sz w:val="28"/>
              <w:szCs w:val="28"/>
            </w:rPr>
            <w:t>Либо перечислить особые условия, в том числе, сослаться на график поставок</w:t>
          </w:r>
        </w:sdtContent>
      </w:sdt>
    </w:p>
    <w:p>
      <w:pPr>
        <w:jc w:val="both"/>
        <w:rPr>
          <w:rFonts w:ascii="Times New Roman" w:hAnsi="Times New Roman" w:cs="Times New Roman"/>
          <w:b/>
          <w:sz w:val="28"/>
          <w:szCs w:val="28"/>
        </w:rPr>
      </w:pPr>
      <w:r>
        <w:rPr>
          <w:rFonts w:ascii="Times New Roman" w:hAnsi="Times New Roman" w:cs="Times New Roman"/>
          <w:b/>
          <w:sz w:val="28"/>
          <w:szCs w:val="28"/>
        </w:rPr>
        <w:t>3.1.1. Сопровождающая Товар документация.</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поставке Товара Поставщик предоставляет Покупателю следующую документацию (далее именуемую – </w:t>
      </w:r>
      <w:r>
        <w:rPr>
          <w:rFonts w:ascii="Times New Roman" w:hAnsi="Times New Roman" w:cs="Times New Roman"/>
          <w:b/>
          <w:sz w:val="28"/>
          <w:szCs w:val="28"/>
        </w:rPr>
        <w:t>Принадлежности</w:t>
      </w:r>
      <w:r>
        <w:rPr>
          <w:rFonts w:ascii="Times New Roman" w:hAnsi="Times New Roman" w:cs="Times New Roman"/>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t>1) Документы о сертификации Товара (оригиналы, либо</w:t>
      </w:r>
      <w:r>
        <w:rPr>
          <w:rFonts w:ascii="Times New Roman" w:hAnsi="Times New Roman" w:cs="Times New Roman"/>
          <w:sz w:val="28"/>
          <w:szCs w:val="28"/>
        </w:rPr>
        <w:t xml:space="preserve"> надл</w:t>
      </w:r>
      <w:r>
        <w:rPr>
          <w:rFonts w:ascii="Times New Roman" w:hAnsi="Times New Roman" w:cs="Times New Roman"/>
          <w:sz w:val="28"/>
          <w:szCs w:val="28"/>
        </w:rPr>
        <w:t xml:space="preserve">ежащим образом заверенные копии (если сертификация предусмотрена действующим законодательством Российской Федерации): </w:t>
      </w:r>
      <w:r>
        <w:rPr>
          <w:rFonts w:ascii="Times New Roman" w:hAnsi="Times New Roman" w:cs="Times New Roman"/>
          <w:sz w:val="28"/>
          <w:szCs w:val="28"/>
        </w:rPr>
        <w:t>сертификатов безопасности, сертификатов пожарной безопасности, сертификата (или декларации) соответст</w:t>
      </w:r>
      <w:r>
        <w:rPr>
          <w:rFonts w:ascii="Times New Roman" w:hAnsi="Times New Roman" w:cs="Times New Roman"/>
          <w:sz w:val="28"/>
          <w:szCs w:val="28"/>
        </w:rPr>
        <w:t>вия</w:t>
      </w:r>
      <w:r>
        <w:rPr>
          <w:rFonts w:ascii="Times New Roman" w:hAnsi="Times New Roman" w:cs="Times New Roman"/>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t>2) Технический паспорт на Товар на русском языке и (или) инструкцию пользователя (инструкцию по эксплуатации, хранению и (или) обслуживанию)</w:t>
      </w:r>
      <w:r>
        <w:rPr>
          <w:rFonts w:ascii="Times New Roman" w:hAnsi="Times New Roman" w:cs="Times New Roman"/>
          <w:sz w:val="28"/>
          <w:szCs w:val="28"/>
        </w:rPr>
        <w:t xml:space="preserve"> Товаром на русском языке</w:t>
      </w:r>
      <w:r>
        <w:rPr>
          <w:rFonts w:ascii="Times New Roman" w:hAnsi="Times New Roman" w:cs="Times New Roman"/>
          <w:sz w:val="28"/>
          <w:szCs w:val="28"/>
        </w:rPr>
        <w:t>, либо бирку (на простой Товар)</w:t>
      </w:r>
      <w:r>
        <w:rPr>
          <w:rFonts w:ascii="Times New Roman" w:hAnsi="Times New Roman" w:cs="Times New Roman"/>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3) Оформленные гарантийные талоны или аналогичные документы, с указанием заводских (серийных) номеров Товара и гарантийного периода;</w:t>
      </w:r>
    </w:p>
    <w:p>
      <w:pPr>
        <w:ind w:firstLine="567"/>
        <w:jc w:val="both"/>
        <w:rPr>
          <w:rFonts w:ascii="Times New Roman" w:hAnsi="Times New Roman" w:cs="Times New Roman"/>
          <w:sz w:val="28"/>
          <w:szCs w:val="28"/>
        </w:rPr>
      </w:pPr>
      <w:r>
        <w:rPr>
          <w:rFonts w:ascii="Times New Roman" w:hAnsi="Times New Roman" w:cs="Times New Roman"/>
          <w:sz w:val="28"/>
          <w:szCs w:val="28"/>
        </w:rPr>
        <w:t>4) Счет;</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5) Счет – фактуру, </w:t>
      </w:r>
      <w:r>
        <w:rPr>
          <w:rFonts w:ascii="Times New Roman" w:hAnsi="Times New Roman" w:cs="Times New Roman"/>
          <w:sz w:val="28"/>
          <w:szCs w:val="28"/>
        </w:rPr>
        <w:t>оформленный в соответствии со ст. 168-169 НК РФ</w:t>
      </w:r>
      <w:r>
        <w:rPr>
          <w:rFonts w:ascii="Times New Roman" w:hAnsi="Times New Roman" w:cs="Times New Roman"/>
          <w:sz w:val="28"/>
          <w:szCs w:val="28"/>
        </w:rPr>
        <w:t xml:space="preserve"> и</w:t>
      </w:r>
      <w:r>
        <w:rPr>
          <w:rFonts w:ascii="Times New Roman" w:hAnsi="Times New Roman" w:cs="Times New Roman"/>
          <w:sz w:val="28"/>
          <w:szCs w:val="28"/>
        </w:rPr>
        <w:t xml:space="preserve"> </w:t>
      </w:r>
      <w:r>
        <w:rPr>
          <w:rFonts w:ascii="Times New Roman" w:hAnsi="Times New Roman" w:cs="Times New Roman"/>
          <w:sz w:val="28"/>
          <w:szCs w:val="28"/>
        </w:rPr>
        <w:t>товарную накладную по форме ТОРГ -12 в 2-х экземплярах (один экземпляр для Покупателя и один для Поставщика), либо У</w:t>
      </w:r>
      <w:r>
        <w:rPr>
          <w:rFonts w:ascii="Times New Roman" w:hAnsi="Times New Roman" w:cs="Times New Roman"/>
          <w:sz w:val="28"/>
          <w:szCs w:val="28"/>
        </w:rPr>
        <w:t>нив</w:t>
      </w:r>
      <w:r>
        <w:rPr>
          <w:rFonts w:ascii="Times New Roman" w:hAnsi="Times New Roman" w:cs="Times New Roman"/>
          <w:sz w:val="28"/>
          <w:szCs w:val="28"/>
        </w:rPr>
        <w:t>ерсальный передаточный документ.</w:t>
      </w:r>
    </w:p>
    <w:p>
      <w:pPr>
        <w:jc w:val="both"/>
        <w:rPr>
          <w:rFonts w:ascii="Times New Roman" w:hAnsi="Times New Roman" w:cs="Times New Roman"/>
          <w:b/>
          <w:sz w:val="28"/>
          <w:szCs w:val="28"/>
        </w:rPr>
      </w:pPr>
      <w:r>
        <w:rPr>
          <w:rFonts w:ascii="Times New Roman" w:hAnsi="Times New Roman" w:cs="Times New Roman"/>
          <w:b/>
          <w:sz w:val="28"/>
          <w:szCs w:val="28"/>
        </w:rPr>
        <w:t>3.1.2. Срок поставки – существенное условие.</w:t>
      </w:r>
    </w:p>
    <w:p>
      <w:pPr>
        <w:ind w:firstLine="567"/>
        <w:jc w:val="both"/>
        <w:rPr>
          <w:rFonts w:ascii="Times New Roman" w:hAnsi="Times New Roman" w:cs="Times New Roman"/>
          <w:sz w:val="28"/>
          <w:szCs w:val="28"/>
        </w:rPr>
      </w:pPr>
      <w:r>
        <w:rPr>
          <w:rFonts w:ascii="Times New Roman" w:hAnsi="Times New Roman" w:cs="Times New Roman"/>
          <w:sz w:val="28"/>
          <w:szCs w:val="28"/>
        </w:rPr>
        <w:t>Срок поста</w:t>
      </w:r>
      <w:r>
        <w:rPr>
          <w:rFonts w:ascii="Times New Roman" w:hAnsi="Times New Roman" w:cs="Times New Roman"/>
          <w:sz w:val="28"/>
          <w:szCs w:val="28"/>
        </w:rPr>
        <w:t xml:space="preserve">вки установлен пунктом 3.1. Договора </w:t>
      </w:r>
      <w:r>
        <w:rPr>
          <w:rFonts w:ascii="Times New Roman" w:hAnsi="Times New Roman" w:cs="Times New Roman"/>
          <w:sz w:val="28"/>
          <w:szCs w:val="28"/>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pPr>
        <w:jc w:val="both"/>
        <w:rPr>
          <w:rFonts w:ascii="Times New Roman" w:hAnsi="Times New Roman" w:cs="Times New Roman"/>
          <w:b/>
          <w:sz w:val="28"/>
          <w:szCs w:val="28"/>
        </w:rPr>
      </w:pPr>
      <w:r>
        <w:rPr>
          <w:rFonts w:ascii="Times New Roman" w:hAnsi="Times New Roman" w:cs="Times New Roman"/>
          <w:b/>
          <w:sz w:val="28"/>
          <w:szCs w:val="28"/>
        </w:rPr>
        <w:t>3.1</w:t>
      </w:r>
      <w:r>
        <w:rPr>
          <w:rFonts w:ascii="Times New Roman" w:hAnsi="Times New Roman" w:cs="Times New Roman"/>
          <w:b/>
          <w:sz w:val="28"/>
          <w:szCs w:val="28"/>
        </w:rPr>
        <w:t>.</w:t>
      </w:r>
      <w:r>
        <w:rPr>
          <w:rFonts w:ascii="Times New Roman" w:hAnsi="Times New Roman" w:cs="Times New Roman"/>
          <w:b/>
          <w:sz w:val="28"/>
          <w:szCs w:val="28"/>
        </w:rPr>
        <w:t>3. Встречный характер обязательств по поставке.</w:t>
      </w:r>
    </w:p>
    <w:p>
      <w:pPr>
        <w:ind w:firstLine="567"/>
        <w:jc w:val="both"/>
        <w:rPr>
          <w:rFonts w:ascii="Times New Roman" w:hAnsi="Times New Roman" w:cs="Times New Roman"/>
          <w:sz w:val="28"/>
          <w:szCs w:val="28"/>
        </w:rPr>
      </w:pPr>
      <w:r>
        <w:rPr>
          <w:rFonts w:ascii="Times New Roman" w:hAnsi="Times New Roman" w:cs="Times New Roman"/>
          <w:sz w:val="28"/>
          <w:szCs w:val="28"/>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Pr>
          <w:rFonts w:ascii="Times New Roman" w:hAnsi="Times New Roman" w:cs="Times New Roman"/>
          <w:sz w:val="28"/>
          <w:szCs w:val="28"/>
        </w:rPr>
        <w:t>о</w:t>
      </w:r>
      <w:r>
        <w:rPr>
          <w:rFonts w:ascii="Times New Roman" w:hAnsi="Times New Roman" w:cs="Times New Roman"/>
          <w:sz w:val="28"/>
          <w:szCs w:val="28"/>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этом Поставщик обязан вручить </w:t>
      </w:r>
      <w:r>
        <w:rPr>
          <w:rFonts w:ascii="Times New Roman" w:hAnsi="Times New Roman" w:cs="Times New Roman"/>
          <w:sz w:val="28"/>
          <w:szCs w:val="28"/>
        </w:rPr>
        <w:t xml:space="preserve">(письмо, факс, электронное письмо и т.д.) </w:t>
      </w:r>
      <w:r>
        <w:rPr>
          <w:rFonts w:ascii="Times New Roman" w:hAnsi="Times New Roman" w:cs="Times New Roman"/>
          <w:sz w:val="28"/>
          <w:szCs w:val="28"/>
        </w:rPr>
        <w:t xml:space="preserve">Покупателю соответствующее уведомление не позднее, чем в день, предшествующий Сроку поставки. Срок приостановления </w:t>
      </w:r>
      <w:r>
        <w:rPr>
          <w:rFonts w:ascii="Times New Roman" w:hAnsi="Times New Roman" w:cs="Times New Roman"/>
          <w:sz w:val="28"/>
          <w:szCs w:val="28"/>
        </w:rPr>
        <w:t>исполнения обязательств по поставке не может превышать срока просрочки исполнения встречного обязательства Покупателем.</w:t>
      </w:r>
    </w:p>
    <w:p>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или) частично).</w:t>
      </w:r>
      <w:proofErr w:type="gramEnd"/>
    </w:p>
    <w:p>
      <w:pPr>
        <w:jc w:val="both"/>
        <w:rPr>
          <w:rFonts w:ascii="Times New Roman" w:hAnsi="Times New Roman" w:cs="Times New Roman"/>
          <w:b/>
          <w:sz w:val="28"/>
          <w:szCs w:val="28"/>
        </w:rPr>
      </w:pPr>
    </w:p>
    <w:p>
      <w:pPr>
        <w:jc w:val="both"/>
        <w:rPr>
          <w:rFonts w:ascii="Times New Roman" w:hAnsi="Times New Roman" w:cs="Times New Roman"/>
          <w:b/>
          <w:sz w:val="28"/>
          <w:szCs w:val="28"/>
        </w:rPr>
      </w:pPr>
    </w:p>
    <w:p>
      <w:pPr>
        <w:jc w:val="both"/>
        <w:rPr>
          <w:rFonts w:ascii="Times New Roman" w:hAnsi="Times New Roman" w:cs="Times New Roman"/>
          <w:b/>
          <w:sz w:val="28"/>
          <w:szCs w:val="28"/>
        </w:rPr>
      </w:pPr>
      <w:r>
        <w:rPr>
          <w:rFonts w:ascii="Times New Roman" w:hAnsi="Times New Roman" w:cs="Times New Roman"/>
          <w:b/>
          <w:sz w:val="28"/>
          <w:szCs w:val="28"/>
        </w:rPr>
        <w:lastRenderedPageBreak/>
        <w:t>3.1.4. Применение стандартного рабочего времени.</w:t>
      </w:r>
    </w:p>
    <w:p>
      <w:pPr>
        <w:ind w:firstLine="567"/>
        <w:jc w:val="both"/>
        <w:rPr>
          <w:rFonts w:ascii="Times New Roman" w:hAnsi="Times New Roman" w:cs="Times New Roman"/>
          <w:sz w:val="28"/>
          <w:szCs w:val="28"/>
        </w:rPr>
      </w:pPr>
      <w:r>
        <w:rPr>
          <w:rFonts w:ascii="Times New Roman" w:hAnsi="Times New Roman" w:cs="Times New Roman"/>
          <w:sz w:val="28"/>
          <w:szCs w:val="28"/>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Pr>
          <w:rFonts w:ascii="Times New Roman" w:hAnsi="Times New Roman" w:cs="Times New Roman"/>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t>Стандартным рабочим временем является время города Российской Федерации, в котор</w:t>
      </w:r>
      <w:r>
        <w:rPr>
          <w:rFonts w:ascii="Times New Roman" w:hAnsi="Times New Roman" w:cs="Times New Roman"/>
          <w:sz w:val="28"/>
          <w:szCs w:val="28"/>
        </w:rPr>
        <w:t>ом находится Место поставки, с 9</w:t>
      </w:r>
      <w:r>
        <w:rPr>
          <w:rFonts w:ascii="Times New Roman" w:hAnsi="Times New Roman" w:cs="Times New Roman"/>
          <w:sz w:val="28"/>
          <w:szCs w:val="28"/>
        </w:rPr>
        <w:t xml:space="preserve"> часов 00</w:t>
      </w:r>
      <w:r>
        <w:rPr>
          <w:rFonts w:ascii="Times New Roman" w:hAnsi="Times New Roman" w:cs="Times New Roman"/>
          <w:sz w:val="28"/>
          <w:szCs w:val="28"/>
        </w:rPr>
        <w:t xml:space="preserve"> минут до 16 часов 3</w:t>
      </w:r>
      <w:r>
        <w:rPr>
          <w:rFonts w:ascii="Times New Roman" w:hAnsi="Times New Roman" w:cs="Times New Roman"/>
          <w:sz w:val="28"/>
          <w:szCs w:val="28"/>
        </w:rPr>
        <w:t>0 минут в рабочий день (не являющийся выходным или нерабочим праздничным днем в соответствии с законодательством Российской Федерации).</w:t>
      </w:r>
    </w:p>
    <w:p>
      <w:pPr>
        <w:jc w:val="both"/>
        <w:rPr>
          <w:rFonts w:ascii="Times New Roman" w:hAnsi="Times New Roman" w:cs="Times New Roman"/>
          <w:b/>
          <w:sz w:val="28"/>
          <w:szCs w:val="28"/>
        </w:rPr>
      </w:pPr>
      <w:r>
        <w:rPr>
          <w:rFonts w:ascii="Times New Roman" w:hAnsi="Times New Roman" w:cs="Times New Roman"/>
          <w:b/>
          <w:sz w:val="28"/>
          <w:szCs w:val="28"/>
        </w:rPr>
        <w:t>3.1.5. Досрочная поставка.</w:t>
      </w:r>
    </w:p>
    <w:p>
      <w:pPr>
        <w:ind w:firstLine="567"/>
        <w:jc w:val="both"/>
        <w:rPr>
          <w:rFonts w:ascii="Times New Roman" w:hAnsi="Times New Roman" w:cs="Times New Roman"/>
          <w:sz w:val="28"/>
          <w:szCs w:val="28"/>
        </w:rPr>
      </w:pPr>
      <w:r>
        <w:rPr>
          <w:rFonts w:ascii="Times New Roman" w:hAnsi="Times New Roman" w:cs="Times New Roman"/>
          <w:sz w:val="28"/>
          <w:szCs w:val="28"/>
        </w:rPr>
        <w:t>Досрочная поставка допускается по письменному согласию Покупателя.</w:t>
      </w:r>
    </w:p>
    <w:p>
      <w:pPr>
        <w:jc w:val="both"/>
        <w:rPr>
          <w:rFonts w:ascii="Times New Roman" w:hAnsi="Times New Roman" w:cs="Times New Roman"/>
          <w:b/>
          <w:sz w:val="28"/>
          <w:szCs w:val="28"/>
        </w:rPr>
      </w:pPr>
      <w:r>
        <w:rPr>
          <w:rFonts w:ascii="Times New Roman" w:hAnsi="Times New Roman" w:cs="Times New Roman"/>
          <w:b/>
          <w:sz w:val="28"/>
          <w:szCs w:val="28"/>
        </w:rPr>
        <w:t>3.1.6. Переход права собственности.</w:t>
      </w:r>
    </w:p>
    <w:p>
      <w:pPr>
        <w:ind w:firstLine="567"/>
        <w:jc w:val="both"/>
        <w:rPr>
          <w:rFonts w:ascii="Times New Roman" w:hAnsi="Times New Roman" w:cs="Times New Roman"/>
          <w:sz w:val="28"/>
          <w:szCs w:val="28"/>
        </w:rPr>
      </w:pPr>
      <w:r>
        <w:rPr>
          <w:rFonts w:ascii="Times New Roman" w:hAnsi="Times New Roman" w:cs="Times New Roman"/>
          <w:sz w:val="28"/>
          <w:szCs w:val="28"/>
        </w:rPr>
        <w:t>Право собственности на Товар возникает у Покупателя в момент подписания товарн</w:t>
      </w:r>
      <w:r>
        <w:rPr>
          <w:rFonts w:ascii="Times New Roman" w:hAnsi="Times New Roman" w:cs="Times New Roman"/>
          <w:sz w:val="28"/>
          <w:szCs w:val="28"/>
        </w:rPr>
        <w:t>ой накладной по форме ТОРГ – 12 либо Универс</w:t>
      </w:r>
      <w:r>
        <w:rPr>
          <w:rFonts w:ascii="Times New Roman" w:hAnsi="Times New Roman" w:cs="Times New Roman"/>
          <w:sz w:val="28"/>
          <w:szCs w:val="28"/>
        </w:rPr>
        <w:t xml:space="preserve">ального передаточного документа с одновременным подписанием Акта приема </w:t>
      </w:r>
      <w:r>
        <w:rPr>
          <w:rFonts w:ascii="Times New Roman" w:hAnsi="Times New Roman" w:cs="Times New Roman"/>
          <w:sz w:val="28"/>
          <w:szCs w:val="28"/>
        </w:rPr>
        <w:t>–</w:t>
      </w:r>
      <w:r>
        <w:rPr>
          <w:rFonts w:ascii="Times New Roman" w:hAnsi="Times New Roman" w:cs="Times New Roman"/>
          <w:sz w:val="28"/>
          <w:szCs w:val="28"/>
        </w:rPr>
        <w:t xml:space="preserve"> передачи</w:t>
      </w:r>
      <w:r>
        <w:rPr>
          <w:rFonts w:ascii="Times New Roman" w:hAnsi="Times New Roman" w:cs="Times New Roman"/>
          <w:sz w:val="28"/>
          <w:szCs w:val="28"/>
        </w:rPr>
        <w:t xml:space="preserve"> Товар</w:t>
      </w:r>
      <w:r>
        <w:rPr>
          <w:rFonts w:ascii="Times New Roman" w:hAnsi="Times New Roman" w:cs="Times New Roman"/>
          <w:sz w:val="28"/>
          <w:szCs w:val="28"/>
        </w:rPr>
        <w:t xml:space="preserve">а (Оборудования) (Приложение № </w:t>
      </w:r>
      <w:r>
        <w:rPr>
          <w:rFonts w:ascii="Times New Roman" w:hAnsi="Times New Roman" w:cs="Times New Roman"/>
          <w:sz w:val="28"/>
          <w:szCs w:val="28"/>
        </w:rPr>
        <w:t>5</w:t>
      </w:r>
      <w:r>
        <w:rPr>
          <w:rFonts w:ascii="Times New Roman" w:hAnsi="Times New Roman" w:cs="Times New Roman"/>
          <w:sz w:val="28"/>
          <w:szCs w:val="28"/>
        </w:rPr>
        <w:t>).</w:t>
      </w:r>
    </w:p>
    <w:p>
      <w:pPr>
        <w:jc w:val="both"/>
        <w:rPr>
          <w:rFonts w:ascii="Times New Roman" w:hAnsi="Times New Roman" w:cs="Times New Roman"/>
          <w:b/>
          <w:sz w:val="28"/>
          <w:szCs w:val="28"/>
        </w:rPr>
      </w:pPr>
      <w:r>
        <w:rPr>
          <w:rFonts w:ascii="Times New Roman" w:hAnsi="Times New Roman" w:cs="Times New Roman"/>
          <w:b/>
          <w:sz w:val="28"/>
          <w:szCs w:val="28"/>
        </w:rPr>
        <w:t>3.1.</w:t>
      </w:r>
      <w:r>
        <w:rPr>
          <w:rFonts w:ascii="Times New Roman" w:hAnsi="Times New Roman" w:cs="Times New Roman"/>
          <w:b/>
          <w:sz w:val="28"/>
          <w:szCs w:val="28"/>
        </w:rPr>
        <w:t>7. Применение пунктов 3.2. – 3.3</w:t>
      </w:r>
      <w:r>
        <w:rPr>
          <w:rFonts w:ascii="Times New Roman" w:hAnsi="Times New Roman" w:cs="Times New Roman"/>
          <w:b/>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t>В зависимости от условий поставки</w:t>
      </w:r>
      <w:r>
        <w:rPr>
          <w:rFonts w:ascii="Times New Roman" w:hAnsi="Times New Roman" w:cs="Times New Roman"/>
          <w:sz w:val="28"/>
          <w:szCs w:val="28"/>
        </w:rPr>
        <w:t>, указанных в п. 3.1</w:t>
      </w:r>
      <w:r>
        <w:rPr>
          <w:rFonts w:ascii="Times New Roman" w:hAnsi="Times New Roman" w:cs="Times New Roman"/>
          <w:sz w:val="28"/>
          <w:szCs w:val="28"/>
        </w:rPr>
        <w:t>.</w:t>
      </w:r>
      <w:r>
        <w:rPr>
          <w:rFonts w:ascii="Times New Roman" w:hAnsi="Times New Roman" w:cs="Times New Roman"/>
          <w:sz w:val="28"/>
          <w:szCs w:val="28"/>
        </w:rPr>
        <w:t xml:space="preserve"> Договора</w:t>
      </w:r>
      <w:r>
        <w:rPr>
          <w:rFonts w:ascii="Times New Roman" w:hAnsi="Times New Roman" w:cs="Times New Roman"/>
          <w:sz w:val="28"/>
          <w:szCs w:val="28"/>
        </w:rPr>
        <w:t>, действуют условия поставки, предусмотренные о</w:t>
      </w:r>
      <w:r>
        <w:rPr>
          <w:rFonts w:ascii="Times New Roman" w:hAnsi="Times New Roman" w:cs="Times New Roman"/>
          <w:sz w:val="28"/>
          <w:szCs w:val="28"/>
        </w:rPr>
        <w:t xml:space="preserve">дним из пунктов 3.2. или 3.3. </w:t>
      </w:r>
      <w:r>
        <w:rPr>
          <w:rFonts w:ascii="Times New Roman" w:hAnsi="Times New Roman" w:cs="Times New Roman"/>
          <w:sz w:val="28"/>
          <w:szCs w:val="28"/>
        </w:rPr>
        <w:t>Договора</w:t>
      </w:r>
      <w:r>
        <w:rPr>
          <w:rFonts w:ascii="Times New Roman" w:hAnsi="Times New Roman" w:cs="Times New Roman"/>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осуществления поставок в соответствии с согласованным Сторонами графиком поставок, сроки, </w:t>
      </w:r>
      <w:r>
        <w:rPr>
          <w:rFonts w:ascii="Times New Roman" w:hAnsi="Times New Roman" w:cs="Times New Roman"/>
          <w:sz w:val="28"/>
          <w:szCs w:val="28"/>
        </w:rPr>
        <w:t>установленные пунктами 3.2. – 3.3.</w:t>
      </w:r>
      <w:r>
        <w:rPr>
          <w:rFonts w:ascii="Times New Roman" w:hAnsi="Times New Roman" w:cs="Times New Roman"/>
          <w:sz w:val="28"/>
          <w:szCs w:val="28"/>
        </w:rPr>
        <w:t xml:space="preserve"> применяются в части ему не противоречащей.</w:t>
      </w:r>
    </w:p>
    <w:p>
      <w:pPr>
        <w:jc w:val="both"/>
        <w:rPr>
          <w:rFonts w:ascii="Times New Roman" w:hAnsi="Times New Roman" w:cs="Times New Roman"/>
          <w:b/>
          <w:sz w:val="28"/>
          <w:szCs w:val="28"/>
        </w:rPr>
      </w:pPr>
      <w:r>
        <w:rPr>
          <w:rFonts w:ascii="Times New Roman" w:hAnsi="Times New Roman" w:cs="Times New Roman"/>
          <w:b/>
          <w:sz w:val="28"/>
          <w:szCs w:val="28"/>
        </w:rPr>
        <w:t>3.1.8. Наличие допусков, разрешений и лицензий.</w:t>
      </w:r>
    </w:p>
    <w:p>
      <w:pPr>
        <w:ind w:firstLine="567"/>
        <w:jc w:val="both"/>
        <w:rPr>
          <w:rFonts w:ascii="Times New Roman" w:hAnsi="Times New Roman" w:cs="Times New Roman"/>
          <w:sz w:val="28"/>
          <w:szCs w:val="28"/>
        </w:rPr>
      </w:pPr>
      <w:r>
        <w:rPr>
          <w:rFonts w:ascii="Times New Roman" w:hAnsi="Times New Roman" w:cs="Times New Roman"/>
          <w:sz w:val="28"/>
          <w:szCs w:val="28"/>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pPr>
        <w:jc w:val="both"/>
        <w:rPr>
          <w:rFonts w:ascii="Times New Roman" w:hAnsi="Times New Roman" w:cs="Times New Roman"/>
          <w:b/>
          <w:sz w:val="28"/>
          <w:szCs w:val="28"/>
        </w:rPr>
      </w:pPr>
      <w:r>
        <w:rPr>
          <w:rFonts w:ascii="Times New Roman" w:hAnsi="Times New Roman" w:cs="Times New Roman"/>
          <w:b/>
          <w:sz w:val="28"/>
          <w:szCs w:val="28"/>
        </w:rPr>
        <w:t>3.1.9. Соблюдение законодательства по охране труда и промышленной безопасности.</w:t>
      </w:r>
    </w:p>
    <w:p>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w:t>
      </w:r>
      <w:r>
        <w:rPr>
          <w:rFonts w:ascii="Times New Roman" w:hAnsi="Times New Roman" w:cs="Times New Roman"/>
          <w:sz w:val="28"/>
          <w:szCs w:val="28"/>
        </w:rPr>
        <w:t>ри исполнении обязательств</w:t>
      </w:r>
      <w:r>
        <w:rPr>
          <w:rFonts w:ascii="Times New Roman" w:hAnsi="Times New Roman" w:cs="Times New Roman"/>
          <w:sz w:val="28"/>
          <w:szCs w:val="28"/>
        </w:rPr>
        <w:t xml:space="preserve"> по Договору в части осуществления погрузки (разгрузки)</w:t>
      </w:r>
      <w:r>
        <w:rPr>
          <w:rFonts w:ascii="Times New Roman" w:hAnsi="Times New Roman" w:cs="Times New Roman"/>
          <w:sz w:val="28"/>
          <w:szCs w:val="28"/>
        </w:rPr>
        <w:t xml:space="preserve"> </w:t>
      </w:r>
      <w:r>
        <w:rPr>
          <w:rFonts w:ascii="Times New Roman" w:hAnsi="Times New Roman" w:cs="Times New Roman"/>
          <w:sz w:val="28"/>
          <w:szCs w:val="28"/>
        </w:rPr>
        <w:t xml:space="preserve">Товара при передаче Покупателю </w:t>
      </w:r>
      <w:r>
        <w:rPr>
          <w:rFonts w:ascii="Times New Roman" w:hAnsi="Times New Roman" w:cs="Times New Roman"/>
          <w:sz w:val="28"/>
          <w:szCs w:val="28"/>
        </w:rPr>
        <w:t>Поставщик обязуется обеспечить соблюдение, как самостоятельное, т</w:t>
      </w:r>
      <w:r>
        <w:rPr>
          <w:rFonts w:ascii="Times New Roman" w:hAnsi="Times New Roman" w:cs="Times New Roman"/>
          <w:sz w:val="28"/>
          <w:szCs w:val="28"/>
        </w:rPr>
        <w:t>ак и субпоставщиками, требования</w:t>
      </w:r>
      <w:r>
        <w:rPr>
          <w:rFonts w:ascii="Times New Roman" w:hAnsi="Times New Roman" w:cs="Times New Roman"/>
          <w:sz w:val="28"/>
          <w:szCs w:val="28"/>
        </w:rPr>
        <w:t xml:space="preserve"> законодательства по охране труда и промышленной безопасности.</w:t>
      </w:r>
    </w:p>
    <w:p>
      <w:pPr>
        <w:jc w:val="both"/>
        <w:rPr>
          <w:rFonts w:ascii="Times New Roman" w:hAnsi="Times New Roman" w:cs="Times New Roman"/>
          <w:b/>
          <w:sz w:val="28"/>
          <w:szCs w:val="28"/>
        </w:rPr>
      </w:pPr>
      <w:r>
        <w:rPr>
          <w:rFonts w:ascii="Times New Roman" w:hAnsi="Times New Roman" w:cs="Times New Roman"/>
          <w:b/>
          <w:sz w:val="28"/>
          <w:szCs w:val="28"/>
        </w:rPr>
        <w:t>3.2. Поставка с доставкой.</w:t>
      </w:r>
    </w:p>
    <w:p>
      <w:pPr>
        <w:jc w:val="both"/>
        <w:rPr>
          <w:rFonts w:ascii="Times New Roman" w:hAnsi="Times New Roman" w:cs="Times New Roman"/>
          <w:b/>
          <w:sz w:val="28"/>
          <w:szCs w:val="28"/>
        </w:rPr>
      </w:pPr>
      <w:r>
        <w:rPr>
          <w:rFonts w:ascii="Times New Roman" w:hAnsi="Times New Roman" w:cs="Times New Roman"/>
          <w:b/>
          <w:sz w:val="28"/>
          <w:szCs w:val="28"/>
        </w:rPr>
        <w:t>3.2.1. Обязательства Поставщика.</w:t>
      </w:r>
    </w:p>
    <w:p>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в установленный срок поставки дос</w:t>
      </w:r>
      <w:r>
        <w:rPr>
          <w:rFonts w:ascii="Times New Roman" w:hAnsi="Times New Roman" w:cs="Times New Roman"/>
          <w:sz w:val="28"/>
          <w:szCs w:val="28"/>
        </w:rPr>
        <w:t xml:space="preserve">тавить Товар в Место поставки, </w:t>
      </w:r>
      <w:proofErr w:type="gramStart"/>
      <w:r>
        <w:rPr>
          <w:rFonts w:ascii="Times New Roman" w:hAnsi="Times New Roman" w:cs="Times New Roman"/>
          <w:sz w:val="28"/>
          <w:szCs w:val="28"/>
        </w:rPr>
        <w:t>указанном</w:t>
      </w:r>
      <w:proofErr w:type="gramEnd"/>
      <w:r>
        <w:rPr>
          <w:rFonts w:ascii="Times New Roman" w:hAnsi="Times New Roman" w:cs="Times New Roman"/>
          <w:sz w:val="28"/>
          <w:szCs w:val="28"/>
        </w:rPr>
        <w:t xml:space="preserve"> представителем Покупателя.</w:t>
      </w:r>
    </w:p>
    <w:p>
      <w:pPr>
        <w:jc w:val="both"/>
        <w:rPr>
          <w:rFonts w:ascii="Times New Roman" w:hAnsi="Times New Roman" w:cs="Times New Roman"/>
          <w:b/>
          <w:sz w:val="28"/>
          <w:szCs w:val="28"/>
        </w:rPr>
      </w:pPr>
      <w:r>
        <w:rPr>
          <w:rFonts w:ascii="Times New Roman" w:hAnsi="Times New Roman" w:cs="Times New Roman"/>
          <w:b/>
          <w:sz w:val="28"/>
          <w:szCs w:val="28"/>
        </w:rPr>
        <w:t>3.2.2. Обязательства Покупателя.</w:t>
      </w:r>
    </w:p>
    <w:p>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принять поставку Товара с момента его предоставления Поставщиком в распоряжение Покупателя.</w:t>
      </w:r>
    </w:p>
    <w:p>
      <w:pPr>
        <w:jc w:val="both"/>
        <w:rPr>
          <w:rFonts w:ascii="Times New Roman" w:hAnsi="Times New Roman" w:cs="Times New Roman"/>
          <w:b/>
          <w:sz w:val="28"/>
          <w:szCs w:val="28"/>
        </w:rPr>
      </w:pPr>
      <w:r>
        <w:rPr>
          <w:rFonts w:ascii="Times New Roman" w:hAnsi="Times New Roman" w:cs="Times New Roman"/>
          <w:b/>
          <w:sz w:val="28"/>
          <w:szCs w:val="28"/>
        </w:rPr>
        <w:t>3.2.4</w:t>
      </w:r>
      <w:r>
        <w:rPr>
          <w:rFonts w:ascii="Times New Roman" w:hAnsi="Times New Roman" w:cs="Times New Roman"/>
          <w:b/>
          <w:sz w:val="28"/>
          <w:szCs w:val="28"/>
        </w:rPr>
        <w:t>. Переход рисков.</w:t>
      </w:r>
    </w:p>
    <w:p>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Pr>
          <w:rFonts w:ascii="Times New Roman" w:hAnsi="Times New Roman" w:cs="Times New Roman"/>
          <w:sz w:val="28"/>
          <w:szCs w:val="28"/>
        </w:rPr>
        <w:t>окупателю.</w:t>
      </w:r>
    </w:p>
    <w:p>
      <w:pPr>
        <w:jc w:val="both"/>
        <w:rPr>
          <w:rFonts w:ascii="Times New Roman" w:hAnsi="Times New Roman" w:cs="Times New Roman"/>
          <w:b/>
          <w:sz w:val="28"/>
          <w:szCs w:val="28"/>
        </w:rPr>
      </w:pPr>
      <w:r>
        <w:rPr>
          <w:rFonts w:ascii="Times New Roman" w:hAnsi="Times New Roman" w:cs="Times New Roman"/>
          <w:b/>
          <w:sz w:val="28"/>
          <w:szCs w:val="28"/>
        </w:rPr>
        <w:t>3.3. Поставка с выборкой.</w:t>
      </w:r>
    </w:p>
    <w:p>
      <w:pPr>
        <w:jc w:val="both"/>
        <w:rPr>
          <w:rFonts w:ascii="Times New Roman" w:hAnsi="Times New Roman" w:cs="Times New Roman"/>
          <w:b/>
          <w:sz w:val="28"/>
          <w:szCs w:val="28"/>
        </w:rPr>
      </w:pPr>
      <w:r>
        <w:rPr>
          <w:rFonts w:ascii="Times New Roman" w:hAnsi="Times New Roman" w:cs="Times New Roman"/>
          <w:b/>
          <w:sz w:val="28"/>
          <w:szCs w:val="28"/>
        </w:rPr>
        <w:t>3.3.1. Обязательства Поставщика.</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предоставить Товар в распоряжение Покупателя </w:t>
      </w:r>
      <w:proofErr w:type="gramStart"/>
      <w:r>
        <w:rPr>
          <w:rFonts w:ascii="Times New Roman" w:hAnsi="Times New Roman" w:cs="Times New Roman"/>
          <w:sz w:val="28"/>
          <w:szCs w:val="28"/>
        </w:rPr>
        <w:t>неотгруженным</w:t>
      </w:r>
      <w:proofErr w:type="gramEnd"/>
      <w:r>
        <w:rPr>
          <w:rFonts w:ascii="Times New Roman" w:hAnsi="Times New Roman" w:cs="Times New Roman"/>
          <w:sz w:val="28"/>
          <w:szCs w:val="28"/>
        </w:rPr>
        <w:t xml:space="preserve"> в какое – либо трансп</w:t>
      </w:r>
      <w:r>
        <w:rPr>
          <w:rFonts w:ascii="Times New Roman" w:hAnsi="Times New Roman" w:cs="Times New Roman"/>
          <w:sz w:val="28"/>
          <w:szCs w:val="28"/>
        </w:rPr>
        <w:t>ортное средство в Месте выборки</w:t>
      </w:r>
      <w:r>
        <w:rPr>
          <w:rFonts w:ascii="Times New Roman" w:hAnsi="Times New Roman" w:cs="Times New Roman"/>
          <w:sz w:val="28"/>
          <w:szCs w:val="28"/>
        </w:rPr>
        <w:t xml:space="preserve"> в Срок выборки.</w:t>
      </w:r>
    </w:p>
    <w:p>
      <w:pPr>
        <w:jc w:val="both"/>
        <w:rPr>
          <w:rFonts w:ascii="Times New Roman" w:hAnsi="Times New Roman" w:cs="Times New Roman"/>
          <w:b/>
          <w:sz w:val="28"/>
          <w:szCs w:val="28"/>
        </w:rPr>
      </w:pPr>
      <w:r>
        <w:rPr>
          <w:rFonts w:ascii="Times New Roman" w:hAnsi="Times New Roman" w:cs="Times New Roman"/>
          <w:b/>
          <w:sz w:val="28"/>
          <w:szCs w:val="28"/>
        </w:rPr>
        <w:t>3.3.2. Обязательства Покупателя.</w:t>
      </w:r>
    </w:p>
    <w:p>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осуществить выборку Товара в пределах Срока выборки.</w:t>
      </w:r>
    </w:p>
    <w:p>
      <w:pPr>
        <w:jc w:val="both"/>
        <w:rPr>
          <w:rFonts w:ascii="Times New Roman" w:hAnsi="Times New Roman" w:cs="Times New Roman"/>
          <w:b/>
          <w:sz w:val="28"/>
          <w:szCs w:val="28"/>
        </w:rPr>
      </w:pPr>
      <w:r>
        <w:rPr>
          <w:rFonts w:ascii="Times New Roman" w:hAnsi="Times New Roman" w:cs="Times New Roman"/>
          <w:b/>
          <w:sz w:val="28"/>
          <w:szCs w:val="28"/>
        </w:rPr>
        <w:t>3.3.3. Срок выборки.</w:t>
      </w:r>
    </w:p>
    <w:p>
      <w:pPr>
        <w:ind w:firstLine="567"/>
        <w:jc w:val="both"/>
        <w:rPr>
          <w:rFonts w:ascii="Times New Roman" w:hAnsi="Times New Roman" w:cs="Times New Roman"/>
          <w:sz w:val="28"/>
          <w:szCs w:val="28"/>
        </w:rPr>
      </w:pPr>
      <w:r>
        <w:rPr>
          <w:rFonts w:ascii="Times New Roman" w:hAnsi="Times New Roman" w:cs="Times New Roman"/>
          <w:sz w:val="28"/>
          <w:szCs w:val="28"/>
        </w:rPr>
        <w:t>Период длительностью в</w:t>
      </w:r>
      <w:r>
        <w:rPr>
          <w:rFonts w:ascii="Times New Roman" w:hAnsi="Times New Roman" w:cs="Times New Roman"/>
          <w:sz w:val="28"/>
          <w:szCs w:val="28"/>
        </w:rPr>
        <w:t xml:space="preserve"> 5 (пять) рабочих дней.</w:t>
      </w:r>
    </w:p>
    <w:p>
      <w:pPr>
        <w:jc w:val="both"/>
        <w:rPr>
          <w:rFonts w:ascii="Times New Roman" w:hAnsi="Times New Roman" w:cs="Times New Roman"/>
          <w:b/>
          <w:sz w:val="28"/>
          <w:szCs w:val="28"/>
        </w:rPr>
      </w:pPr>
      <w:r>
        <w:rPr>
          <w:rFonts w:ascii="Times New Roman" w:hAnsi="Times New Roman" w:cs="Times New Roman"/>
          <w:b/>
          <w:sz w:val="28"/>
          <w:szCs w:val="28"/>
        </w:rPr>
        <w:t>3.3.4. Предварительное извещение.</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Не позднее, чем за 7 (семь) календарных дней до наступления Срока выборки, Поставщик обязан вручить Покупателю письменное извещение</w:t>
      </w:r>
      <w:r>
        <w:rPr>
          <w:rFonts w:ascii="Times New Roman" w:hAnsi="Times New Roman" w:cs="Times New Roman"/>
          <w:sz w:val="28"/>
          <w:szCs w:val="28"/>
        </w:rPr>
        <w:t xml:space="preserve"> (письмо, факс, электронное письмо и т.д.)</w:t>
      </w:r>
      <w:r>
        <w:rPr>
          <w:rFonts w:ascii="Times New Roman" w:hAnsi="Times New Roman" w:cs="Times New Roman"/>
          <w:sz w:val="28"/>
          <w:szCs w:val="28"/>
        </w:rPr>
        <w:t xml:space="preserve"> о готовности Товара к выборке.</w:t>
      </w:r>
    </w:p>
    <w:p>
      <w:pPr>
        <w:jc w:val="both"/>
        <w:rPr>
          <w:rFonts w:ascii="Times New Roman" w:hAnsi="Times New Roman" w:cs="Times New Roman"/>
          <w:b/>
          <w:sz w:val="28"/>
          <w:szCs w:val="28"/>
        </w:rPr>
      </w:pPr>
      <w:r>
        <w:rPr>
          <w:rFonts w:ascii="Times New Roman" w:hAnsi="Times New Roman" w:cs="Times New Roman"/>
          <w:b/>
          <w:sz w:val="28"/>
          <w:szCs w:val="28"/>
        </w:rPr>
        <w:lastRenderedPageBreak/>
        <w:t>3.3.5. Переход рисков (общие условия).</w:t>
      </w:r>
    </w:p>
    <w:p>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Pr>
          <w:rFonts w:ascii="Times New Roman" w:hAnsi="Times New Roman" w:cs="Times New Roman"/>
          <w:sz w:val="28"/>
          <w:szCs w:val="28"/>
        </w:rPr>
        <w:t>окупателю</w:t>
      </w:r>
      <w:r>
        <w:rPr>
          <w:rFonts w:ascii="Times New Roman" w:hAnsi="Times New Roman" w:cs="Times New Roman"/>
          <w:sz w:val="28"/>
          <w:szCs w:val="28"/>
        </w:rPr>
        <w:t>.</w:t>
      </w:r>
    </w:p>
    <w:p>
      <w:pPr>
        <w:jc w:val="both"/>
        <w:rPr>
          <w:rFonts w:ascii="Times New Roman" w:hAnsi="Times New Roman" w:cs="Times New Roman"/>
          <w:b/>
          <w:sz w:val="28"/>
          <w:szCs w:val="28"/>
        </w:rPr>
      </w:pPr>
      <w:r>
        <w:rPr>
          <w:rFonts w:ascii="Times New Roman" w:hAnsi="Times New Roman" w:cs="Times New Roman"/>
          <w:b/>
          <w:sz w:val="28"/>
          <w:szCs w:val="28"/>
        </w:rPr>
        <w:t>3.4.</w:t>
      </w:r>
      <w:r>
        <w:rPr>
          <w:rFonts w:ascii="Times New Roman" w:hAnsi="Times New Roman" w:cs="Times New Roman"/>
          <w:b/>
          <w:sz w:val="28"/>
          <w:szCs w:val="28"/>
        </w:rPr>
        <w:t xml:space="preserve"> Предварительные уведомления.</w:t>
      </w:r>
    </w:p>
    <w:p>
      <w:pPr>
        <w:ind w:firstLine="567"/>
        <w:jc w:val="both"/>
        <w:rPr>
          <w:rFonts w:ascii="Times New Roman" w:hAnsi="Times New Roman" w:cs="Times New Roman"/>
          <w:sz w:val="28"/>
          <w:szCs w:val="28"/>
        </w:rPr>
      </w:pPr>
      <w:r>
        <w:rPr>
          <w:rFonts w:ascii="Times New Roman" w:hAnsi="Times New Roman" w:cs="Times New Roman"/>
          <w:sz w:val="28"/>
          <w:szCs w:val="28"/>
        </w:rPr>
        <w:t>3.4.</w:t>
      </w:r>
      <w:r>
        <w:rPr>
          <w:rFonts w:ascii="Times New Roman" w:hAnsi="Times New Roman" w:cs="Times New Roman"/>
          <w:sz w:val="28"/>
          <w:szCs w:val="28"/>
        </w:rPr>
        <w:t>1. За 3 (три</w:t>
      </w:r>
      <w:r>
        <w:rPr>
          <w:rFonts w:ascii="Times New Roman" w:hAnsi="Times New Roman" w:cs="Times New Roman"/>
          <w:sz w:val="28"/>
          <w:szCs w:val="28"/>
        </w:rPr>
        <w:t>) календарных дней до начала поставки Поставщик направляет Покупателю извещение (письмо, факс, электронное письмо и т.д.) о д</w:t>
      </w:r>
      <w:r>
        <w:rPr>
          <w:rFonts w:ascii="Times New Roman" w:hAnsi="Times New Roman" w:cs="Times New Roman"/>
          <w:sz w:val="28"/>
          <w:szCs w:val="28"/>
        </w:rPr>
        <w:t>ате готовности Товара к поставке</w:t>
      </w:r>
      <w:r>
        <w:rPr>
          <w:rFonts w:ascii="Times New Roman" w:hAnsi="Times New Roman" w:cs="Times New Roman"/>
          <w:sz w:val="28"/>
          <w:szCs w:val="28"/>
        </w:rPr>
        <w:t>.</w:t>
      </w:r>
      <w:r>
        <w:rPr>
          <w:rFonts w:ascii="Times New Roman" w:hAnsi="Times New Roman" w:cs="Times New Roman"/>
          <w:sz w:val="28"/>
          <w:szCs w:val="28"/>
        </w:rPr>
        <w:t xml:space="preserve"> </w:t>
      </w:r>
    </w:p>
    <w:p>
      <w:pPr>
        <w:ind w:firstLine="567"/>
        <w:jc w:val="both"/>
        <w:rPr>
          <w:rFonts w:ascii="Times New Roman" w:hAnsi="Times New Roman" w:cs="Times New Roman"/>
          <w:sz w:val="28"/>
          <w:szCs w:val="28"/>
        </w:rPr>
      </w:pPr>
      <w:r>
        <w:rPr>
          <w:rFonts w:ascii="Times New Roman" w:hAnsi="Times New Roman" w:cs="Times New Roman"/>
          <w:sz w:val="28"/>
          <w:szCs w:val="28"/>
        </w:rPr>
        <w:t>3.4.2</w:t>
      </w:r>
      <w:r>
        <w:rPr>
          <w:rFonts w:ascii="Times New Roman" w:hAnsi="Times New Roman" w:cs="Times New Roman"/>
          <w:sz w:val="28"/>
          <w:szCs w:val="28"/>
        </w:rPr>
        <w:t>. За 24 часа</w:t>
      </w:r>
      <w:r>
        <w:rPr>
          <w:rFonts w:ascii="Times New Roman" w:hAnsi="Times New Roman" w:cs="Times New Roman"/>
          <w:sz w:val="28"/>
          <w:szCs w:val="28"/>
        </w:rPr>
        <w:t xml:space="preserve"> </w:t>
      </w:r>
      <w:r>
        <w:rPr>
          <w:rFonts w:ascii="Times New Roman" w:hAnsi="Times New Roman" w:cs="Times New Roman"/>
          <w:sz w:val="28"/>
          <w:szCs w:val="28"/>
        </w:rPr>
        <w:t xml:space="preserve">до поставки </w:t>
      </w:r>
      <w:r>
        <w:rPr>
          <w:rFonts w:ascii="Times New Roman" w:hAnsi="Times New Roman" w:cs="Times New Roman"/>
          <w:sz w:val="28"/>
          <w:szCs w:val="28"/>
        </w:rPr>
        <w:t>Поставщик сообщает (письмо, факс, электронное письмо и т.д.) Покупат</w:t>
      </w:r>
      <w:r>
        <w:rPr>
          <w:rFonts w:ascii="Times New Roman" w:hAnsi="Times New Roman" w:cs="Times New Roman"/>
          <w:sz w:val="28"/>
          <w:szCs w:val="28"/>
        </w:rPr>
        <w:t xml:space="preserve">елю </w:t>
      </w:r>
      <w:r>
        <w:rPr>
          <w:rFonts w:ascii="Times New Roman" w:hAnsi="Times New Roman" w:cs="Times New Roman"/>
          <w:sz w:val="28"/>
          <w:szCs w:val="28"/>
        </w:rPr>
        <w:t>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pPr>
        <w:ind w:firstLine="567"/>
        <w:jc w:val="both"/>
        <w:rPr>
          <w:rFonts w:ascii="Times New Roman" w:hAnsi="Times New Roman" w:cs="Times New Roman"/>
          <w:sz w:val="28"/>
          <w:szCs w:val="28"/>
        </w:rPr>
      </w:pPr>
      <w:r>
        <w:rPr>
          <w:rFonts w:ascii="Times New Roman" w:hAnsi="Times New Roman" w:cs="Times New Roman"/>
          <w:sz w:val="28"/>
          <w:szCs w:val="28"/>
        </w:rPr>
        <w:t>3.4.</w:t>
      </w:r>
      <w:r>
        <w:rPr>
          <w:rFonts w:ascii="Times New Roman" w:hAnsi="Times New Roman" w:cs="Times New Roman"/>
          <w:sz w:val="28"/>
          <w:szCs w:val="28"/>
        </w:rPr>
        <w:t>3</w:t>
      </w:r>
      <w:r>
        <w:rPr>
          <w:rFonts w:ascii="Times New Roman" w:hAnsi="Times New Roman" w:cs="Times New Roman"/>
          <w:sz w:val="28"/>
          <w:szCs w:val="28"/>
        </w:rPr>
        <w:t>. Если</w:t>
      </w:r>
      <w:r>
        <w:rPr>
          <w:rFonts w:ascii="Times New Roman" w:hAnsi="Times New Roman" w:cs="Times New Roman"/>
          <w:sz w:val="28"/>
          <w:szCs w:val="28"/>
        </w:rPr>
        <w:t xml:space="preserve"> Договором</w:t>
      </w:r>
      <w:r>
        <w:rPr>
          <w:rFonts w:ascii="Times New Roman" w:hAnsi="Times New Roman" w:cs="Times New Roman"/>
          <w:sz w:val="28"/>
          <w:szCs w:val="28"/>
        </w:rPr>
        <w:t xml:space="preserve"> </w:t>
      </w:r>
      <w:r>
        <w:rPr>
          <w:rFonts w:ascii="Times New Roman" w:hAnsi="Times New Roman" w:cs="Times New Roman"/>
          <w:sz w:val="28"/>
          <w:szCs w:val="28"/>
        </w:rPr>
        <w:t>предусмотрено</w:t>
      </w:r>
      <w:r>
        <w:rPr>
          <w:rFonts w:ascii="Times New Roman" w:hAnsi="Times New Roman" w:cs="Times New Roman"/>
          <w:sz w:val="28"/>
          <w:szCs w:val="28"/>
        </w:rPr>
        <w:t xml:space="preserve"> страхование Товара – за 24 часа до поставки </w:t>
      </w:r>
      <w:r>
        <w:rPr>
          <w:rFonts w:ascii="Times New Roman" w:hAnsi="Times New Roman" w:cs="Times New Roman"/>
          <w:sz w:val="28"/>
          <w:szCs w:val="28"/>
        </w:rPr>
        <w:t>Поставщик направляет Покупателю один оригинальный экземпляр транспортной накладной и страховой полис.</w:t>
      </w:r>
    </w:p>
    <w:p>
      <w:pPr>
        <w:jc w:val="both"/>
        <w:rPr>
          <w:rFonts w:ascii="Times New Roman" w:hAnsi="Times New Roman" w:cs="Times New Roman"/>
          <w:b/>
          <w:sz w:val="32"/>
          <w:szCs w:val="32"/>
        </w:rPr>
      </w:pPr>
      <w:r>
        <w:rPr>
          <w:rFonts w:ascii="Times New Roman" w:hAnsi="Times New Roman" w:cs="Times New Roman"/>
          <w:b/>
          <w:sz w:val="32"/>
          <w:szCs w:val="32"/>
        </w:rPr>
        <w:t>Статья 4. Упаковка и маркировка</w:t>
      </w:r>
    </w:p>
    <w:p>
      <w:pPr>
        <w:jc w:val="both"/>
        <w:rPr>
          <w:rFonts w:ascii="Times New Roman" w:hAnsi="Times New Roman" w:cs="Times New Roman"/>
          <w:b/>
          <w:sz w:val="28"/>
          <w:szCs w:val="28"/>
        </w:rPr>
      </w:pPr>
      <w:r>
        <w:rPr>
          <w:rFonts w:ascii="Times New Roman" w:hAnsi="Times New Roman" w:cs="Times New Roman"/>
          <w:b/>
          <w:sz w:val="28"/>
          <w:szCs w:val="28"/>
        </w:rPr>
        <w:t>4.1. Общие требования.</w:t>
      </w:r>
    </w:p>
    <w:p>
      <w:pPr>
        <w:ind w:firstLine="567"/>
        <w:jc w:val="both"/>
        <w:rPr>
          <w:rFonts w:ascii="Times New Roman" w:hAnsi="Times New Roman" w:cs="Times New Roman"/>
          <w:sz w:val="28"/>
          <w:szCs w:val="28"/>
        </w:rPr>
      </w:pPr>
      <w:r>
        <w:rPr>
          <w:rFonts w:ascii="Times New Roman" w:hAnsi="Times New Roman" w:cs="Times New Roman"/>
          <w:sz w:val="28"/>
          <w:szCs w:val="28"/>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pPr>
        <w:ind w:firstLine="567"/>
        <w:jc w:val="both"/>
        <w:rPr>
          <w:rFonts w:ascii="Times New Roman" w:hAnsi="Times New Roman" w:cs="Times New Roman"/>
          <w:sz w:val="28"/>
          <w:szCs w:val="28"/>
        </w:rPr>
      </w:pPr>
      <w:r>
        <w:rPr>
          <w:rFonts w:ascii="Times New Roman" w:hAnsi="Times New Roman" w:cs="Times New Roman"/>
          <w:sz w:val="28"/>
          <w:szCs w:val="28"/>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Упаковка Товара должна допускать возможность его перевозки автомобильным, водным, железнодорожным и </w:t>
      </w:r>
      <w:proofErr w:type="gramStart"/>
      <w:r>
        <w:rPr>
          <w:rFonts w:ascii="Times New Roman" w:hAnsi="Times New Roman" w:cs="Times New Roman"/>
          <w:sz w:val="28"/>
          <w:szCs w:val="28"/>
        </w:rPr>
        <w:t>авиа транспортом</w:t>
      </w:r>
      <w:proofErr w:type="gramEnd"/>
      <w:r>
        <w:rPr>
          <w:rFonts w:ascii="Times New Roman" w:hAnsi="Times New Roman" w:cs="Times New Roman"/>
          <w:sz w:val="28"/>
          <w:szCs w:val="28"/>
        </w:rPr>
        <w:t>, а также неоднократную перегрузку (в том числе, между различными видами транспорта).</w:t>
      </w:r>
    </w:p>
    <w:p>
      <w:pPr>
        <w:jc w:val="both"/>
        <w:rPr>
          <w:rFonts w:ascii="Times New Roman" w:hAnsi="Times New Roman" w:cs="Times New Roman"/>
          <w:b/>
          <w:sz w:val="28"/>
          <w:szCs w:val="28"/>
        </w:rPr>
      </w:pPr>
      <w:r>
        <w:rPr>
          <w:rFonts w:ascii="Times New Roman" w:hAnsi="Times New Roman" w:cs="Times New Roman"/>
          <w:b/>
          <w:sz w:val="28"/>
          <w:szCs w:val="28"/>
        </w:rPr>
        <w:t>4.1.1. Специальные требования.</w:t>
      </w:r>
    </w:p>
    <w:p>
      <w:pPr>
        <w:jc w:val="both"/>
        <w:rPr>
          <w:i/>
          <w:sz w:val="28"/>
          <w:szCs w:val="28"/>
        </w:rPr>
      </w:pPr>
      <w:sdt>
        <w:sdtPr>
          <w:rPr>
            <w:sz w:val="28"/>
            <w:szCs w:val="28"/>
          </w:rPr>
          <w:id w:val="242707083"/>
          <w:placeholder>
            <w:docPart w:val="C0051BA67F2440E5BB454F137697982C"/>
          </w:placeholder>
        </w:sdtPr>
        <w:sdtEndPr>
          <w:rPr>
            <w:i/>
          </w:rPr>
        </w:sdtEndPr>
        <w:sdtContent>
          <w:r>
            <w:rPr>
              <w:rFonts w:ascii="Times New Roman" w:hAnsi="Times New Roman" w:cs="Times New Roman"/>
              <w:i/>
              <w:sz w:val="28"/>
              <w:szCs w:val="28"/>
            </w:rPr>
            <w:t>О</w:t>
          </w:r>
          <w:r>
            <w:rPr>
              <w:rFonts w:ascii="Times New Roman" w:hAnsi="Times New Roman" w:cs="Times New Roman"/>
              <w:i/>
              <w:sz w:val="28"/>
              <w:szCs w:val="28"/>
            </w:rPr>
            <w:t>тсутствуют</w:t>
          </w:r>
        </w:sdtContent>
      </w:sdt>
    </w:p>
    <w:p>
      <w:pPr>
        <w:jc w:val="both"/>
        <w:rPr>
          <w:rFonts w:ascii="Times New Roman" w:hAnsi="Times New Roman" w:cs="Times New Roman"/>
          <w:b/>
          <w:sz w:val="28"/>
          <w:szCs w:val="28"/>
        </w:rPr>
      </w:pPr>
      <w:r>
        <w:rPr>
          <w:rFonts w:ascii="Times New Roman" w:hAnsi="Times New Roman" w:cs="Times New Roman"/>
          <w:b/>
          <w:sz w:val="28"/>
          <w:szCs w:val="28"/>
        </w:rPr>
        <w:t>4.2. Ответственность Поставщика.</w:t>
      </w:r>
    </w:p>
    <w:p>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pPr>
        <w:jc w:val="both"/>
        <w:rPr>
          <w:rFonts w:ascii="Times New Roman" w:hAnsi="Times New Roman" w:cs="Times New Roman"/>
          <w:b/>
          <w:sz w:val="32"/>
          <w:szCs w:val="32"/>
        </w:rPr>
      </w:pPr>
      <w:r>
        <w:rPr>
          <w:rFonts w:ascii="Times New Roman" w:hAnsi="Times New Roman" w:cs="Times New Roman"/>
          <w:b/>
          <w:sz w:val="32"/>
          <w:szCs w:val="32"/>
        </w:rPr>
        <w:t>Статья 5. Условия приемки Товара.</w:t>
      </w:r>
    </w:p>
    <w:p>
      <w:pPr>
        <w:jc w:val="both"/>
        <w:rPr>
          <w:rFonts w:ascii="Times New Roman" w:hAnsi="Times New Roman" w:cs="Times New Roman"/>
          <w:b/>
          <w:sz w:val="28"/>
          <w:szCs w:val="28"/>
        </w:rPr>
      </w:pPr>
      <w:r>
        <w:rPr>
          <w:rFonts w:ascii="Times New Roman" w:hAnsi="Times New Roman" w:cs="Times New Roman"/>
          <w:b/>
          <w:sz w:val="28"/>
          <w:szCs w:val="28"/>
        </w:rPr>
        <w:t>5.1. Общие требования.</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Приемка Товара осуществляется в Месте поставки в </w:t>
      </w:r>
      <w:r>
        <w:rPr>
          <w:rFonts w:ascii="Times New Roman" w:hAnsi="Times New Roman" w:cs="Times New Roman"/>
          <w:sz w:val="28"/>
          <w:szCs w:val="28"/>
        </w:rPr>
        <w:t>течение 5 (пяти) рабочих дней после дня</w:t>
      </w:r>
      <w:r>
        <w:rPr>
          <w:rFonts w:ascii="Times New Roman" w:hAnsi="Times New Roman" w:cs="Times New Roman"/>
          <w:sz w:val="28"/>
          <w:szCs w:val="28"/>
        </w:rPr>
        <w:t xml:space="preserve"> прибытия (выборки) Товара.</w:t>
      </w:r>
    </w:p>
    <w:p>
      <w:pPr>
        <w:jc w:val="both"/>
        <w:rPr>
          <w:rFonts w:ascii="Times New Roman" w:hAnsi="Times New Roman" w:cs="Times New Roman"/>
          <w:b/>
          <w:sz w:val="28"/>
          <w:szCs w:val="28"/>
        </w:rPr>
      </w:pPr>
      <w:r>
        <w:rPr>
          <w:rFonts w:ascii="Times New Roman" w:hAnsi="Times New Roman" w:cs="Times New Roman"/>
          <w:b/>
          <w:sz w:val="28"/>
          <w:szCs w:val="28"/>
        </w:rPr>
        <w:t>5.1.1. Специальные требования.</w:t>
      </w:r>
    </w:p>
    <w:p>
      <w:pPr>
        <w:jc w:val="both"/>
        <w:rPr>
          <w:i/>
          <w:sz w:val="28"/>
          <w:szCs w:val="28"/>
        </w:rPr>
      </w:pPr>
      <w:r>
        <w:rPr>
          <w:sz w:val="28"/>
          <w:szCs w:val="28"/>
        </w:rPr>
        <w:t xml:space="preserve"> </w:t>
      </w:r>
      <w:sdt>
        <w:sdtPr>
          <w:rPr>
            <w:sz w:val="28"/>
            <w:szCs w:val="28"/>
          </w:rPr>
          <w:id w:val="62688743"/>
          <w:placeholder>
            <w:docPart w:val="DefaultPlaceholder_22675704"/>
          </w:placeholder>
          <w:showingPlcHd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Pr>
              <w:rStyle w:val="a7"/>
            </w:rPr>
            <w:t>Выберите элемент.</w:t>
          </w:r>
        </w:sdtContent>
      </w:sdt>
    </w:p>
    <w:p>
      <w:pPr>
        <w:jc w:val="both"/>
        <w:rPr>
          <w:rFonts w:ascii="Times New Roman" w:hAnsi="Times New Roman" w:cs="Times New Roman"/>
          <w:b/>
          <w:sz w:val="28"/>
          <w:szCs w:val="28"/>
        </w:rPr>
      </w:pPr>
      <w:r>
        <w:rPr>
          <w:rFonts w:ascii="Times New Roman" w:hAnsi="Times New Roman" w:cs="Times New Roman"/>
          <w:b/>
          <w:sz w:val="28"/>
          <w:szCs w:val="28"/>
        </w:rPr>
        <w:t>5.2. Товарная накладная.</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Датой передачи Товара Покупателю является дата </w:t>
      </w:r>
      <w:r>
        <w:rPr>
          <w:rFonts w:ascii="Times New Roman" w:hAnsi="Times New Roman" w:cs="Times New Roman"/>
          <w:sz w:val="28"/>
          <w:szCs w:val="28"/>
        </w:rPr>
        <w:t xml:space="preserve">подписания Покупателем </w:t>
      </w:r>
      <w:r>
        <w:rPr>
          <w:rFonts w:ascii="Times New Roman" w:hAnsi="Times New Roman" w:cs="Times New Roman"/>
          <w:sz w:val="28"/>
          <w:szCs w:val="28"/>
        </w:rPr>
        <w:t>товарн</w:t>
      </w:r>
      <w:r>
        <w:rPr>
          <w:rFonts w:ascii="Times New Roman" w:hAnsi="Times New Roman" w:cs="Times New Roman"/>
          <w:sz w:val="28"/>
          <w:szCs w:val="28"/>
        </w:rPr>
        <w:t>ой накладной по форме ТОРГ – 12 либо Универсального передаточного документа.</w:t>
      </w:r>
    </w:p>
    <w:p>
      <w:pPr>
        <w:jc w:val="both"/>
        <w:rPr>
          <w:rFonts w:ascii="Times New Roman" w:hAnsi="Times New Roman" w:cs="Times New Roman"/>
          <w:b/>
          <w:sz w:val="28"/>
          <w:szCs w:val="28"/>
        </w:rPr>
      </w:pPr>
      <w:r>
        <w:rPr>
          <w:rFonts w:ascii="Times New Roman" w:hAnsi="Times New Roman" w:cs="Times New Roman"/>
          <w:b/>
          <w:sz w:val="28"/>
          <w:szCs w:val="28"/>
        </w:rPr>
        <w:t>5.3. Отказ от Товара.</w:t>
      </w:r>
    </w:p>
    <w:p>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Товара (партии Товара) в случаях, когда:</w:t>
      </w:r>
    </w:p>
    <w:p>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с нарушением Срока поставки.</w:t>
      </w:r>
    </w:p>
    <w:p>
      <w:pPr>
        <w:ind w:firstLine="567"/>
        <w:jc w:val="both"/>
        <w:rPr>
          <w:rFonts w:ascii="Times New Roman" w:hAnsi="Times New Roman" w:cs="Times New Roman"/>
          <w:sz w:val="28"/>
          <w:szCs w:val="28"/>
        </w:rPr>
      </w:pPr>
      <w:r>
        <w:rPr>
          <w:rFonts w:ascii="Times New Roman" w:hAnsi="Times New Roman" w:cs="Times New Roman"/>
          <w:sz w:val="28"/>
          <w:szCs w:val="28"/>
        </w:rPr>
        <w:t>Оформление отказа от Товара оформляется актом об отказе от Товара.</w:t>
      </w:r>
    </w:p>
    <w:p>
      <w:pPr>
        <w:ind w:firstLine="567"/>
        <w:jc w:val="both"/>
        <w:rPr>
          <w:rFonts w:ascii="Times New Roman" w:hAnsi="Times New Roman" w:cs="Times New Roman"/>
          <w:sz w:val="28"/>
          <w:szCs w:val="28"/>
        </w:rPr>
      </w:pPr>
      <w:r>
        <w:rPr>
          <w:rFonts w:ascii="Times New Roman" w:hAnsi="Times New Roman" w:cs="Times New Roman"/>
          <w:sz w:val="28"/>
          <w:szCs w:val="28"/>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pPr>
        <w:ind w:firstLine="567"/>
        <w:jc w:val="both"/>
        <w:rPr>
          <w:rFonts w:ascii="Times New Roman" w:hAnsi="Times New Roman" w:cs="Times New Roman"/>
          <w:sz w:val="28"/>
          <w:szCs w:val="28"/>
        </w:rPr>
      </w:pPr>
      <w:r>
        <w:rPr>
          <w:rFonts w:ascii="Times New Roman" w:hAnsi="Times New Roman" w:cs="Times New Roman"/>
          <w:sz w:val="28"/>
          <w:szCs w:val="28"/>
        </w:rPr>
        <w:t>Акт об отказе подписывается:</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 При поставке </w:t>
      </w:r>
      <w:r>
        <w:rPr>
          <w:rFonts w:ascii="Times New Roman" w:hAnsi="Times New Roman" w:cs="Times New Roman"/>
          <w:sz w:val="28"/>
          <w:szCs w:val="28"/>
        </w:rPr>
        <w:t xml:space="preserve">с </w:t>
      </w:r>
      <w:r>
        <w:rPr>
          <w:rFonts w:ascii="Times New Roman" w:hAnsi="Times New Roman" w:cs="Times New Roman"/>
          <w:sz w:val="28"/>
          <w:szCs w:val="28"/>
        </w:rPr>
        <w:t>доставкой</w:t>
      </w:r>
      <w:r>
        <w:rPr>
          <w:rFonts w:ascii="Times New Roman" w:hAnsi="Times New Roman" w:cs="Times New Roman"/>
          <w:sz w:val="28"/>
          <w:szCs w:val="28"/>
        </w:rPr>
        <w:t xml:space="preserve"> или выборке</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в течение 15 (пятнадцати) календарных дней </w:t>
      </w:r>
      <w:r>
        <w:rPr>
          <w:rFonts w:ascii="Times New Roman" w:hAnsi="Times New Roman" w:cs="Times New Roman"/>
          <w:sz w:val="28"/>
          <w:szCs w:val="28"/>
        </w:rPr>
        <w:t xml:space="preserve">при обнаружении </w:t>
      </w:r>
      <w:r>
        <w:rPr>
          <w:rFonts w:ascii="Times New Roman" w:hAnsi="Times New Roman" w:cs="Times New Roman"/>
          <w:sz w:val="28"/>
          <w:szCs w:val="28"/>
        </w:rPr>
        <w:t xml:space="preserve">в процессе приемки </w:t>
      </w:r>
      <w:r>
        <w:rPr>
          <w:rFonts w:ascii="Times New Roman" w:hAnsi="Times New Roman" w:cs="Times New Roman"/>
          <w:sz w:val="28"/>
          <w:szCs w:val="28"/>
        </w:rPr>
        <w:t xml:space="preserve">недостатков Товара, принятого у </w:t>
      </w:r>
      <w:r>
        <w:rPr>
          <w:rFonts w:ascii="Times New Roman" w:hAnsi="Times New Roman" w:cs="Times New Roman"/>
          <w:sz w:val="28"/>
          <w:szCs w:val="28"/>
        </w:rPr>
        <w:t>Поставщика (представителя Поставщика)</w:t>
      </w:r>
      <w:r>
        <w:rPr>
          <w:rFonts w:ascii="Times New Roman" w:hAnsi="Times New Roman" w:cs="Times New Roman"/>
          <w:sz w:val="28"/>
          <w:szCs w:val="28"/>
        </w:rPr>
        <w:t xml:space="preserve"> по товарной накладной по форме ТОРГ </w:t>
      </w:r>
      <w:r>
        <w:rPr>
          <w:rFonts w:ascii="Times New Roman" w:hAnsi="Times New Roman" w:cs="Times New Roman"/>
          <w:sz w:val="28"/>
          <w:szCs w:val="28"/>
        </w:rPr>
        <w:t>–</w:t>
      </w:r>
      <w:r>
        <w:rPr>
          <w:rFonts w:ascii="Times New Roman" w:hAnsi="Times New Roman" w:cs="Times New Roman"/>
          <w:sz w:val="28"/>
          <w:szCs w:val="28"/>
        </w:rPr>
        <w:t xml:space="preserve"> 12</w:t>
      </w:r>
      <w:r>
        <w:rPr>
          <w:rFonts w:ascii="Times New Roman" w:hAnsi="Times New Roman" w:cs="Times New Roman"/>
          <w:sz w:val="28"/>
          <w:szCs w:val="28"/>
        </w:rPr>
        <w:t xml:space="preserve"> либо Универсальному передаточному документу.</w:t>
      </w:r>
      <w:r>
        <w:rPr>
          <w:rFonts w:ascii="Times New Roman" w:hAnsi="Times New Roman" w:cs="Times New Roman"/>
          <w:sz w:val="28"/>
          <w:szCs w:val="28"/>
        </w:rPr>
        <w:t xml:space="preserve"> Приемка Товара приостанавливается, </w:t>
      </w:r>
      <w:r>
        <w:rPr>
          <w:rFonts w:ascii="Times New Roman" w:hAnsi="Times New Roman" w:cs="Times New Roman"/>
          <w:sz w:val="28"/>
          <w:szCs w:val="28"/>
        </w:rPr>
        <w:t>Покупатель принимает Товар на ответственное хранение (обеспечивает сохранно</w:t>
      </w:r>
      <w:r>
        <w:rPr>
          <w:rFonts w:ascii="Times New Roman" w:hAnsi="Times New Roman" w:cs="Times New Roman"/>
          <w:sz w:val="28"/>
          <w:szCs w:val="28"/>
        </w:rPr>
        <w:t xml:space="preserve">сть) по акту </w:t>
      </w:r>
      <w:r>
        <w:rPr>
          <w:rFonts w:ascii="Times New Roman" w:hAnsi="Times New Roman" w:cs="Times New Roman"/>
          <w:sz w:val="28"/>
          <w:szCs w:val="28"/>
        </w:rPr>
        <w:lastRenderedPageBreak/>
        <w:t>унифицированной формы № МХ -1, утвержденной Постановлением Госкомстата РФ от 09.08.1999г. № 66 (в последней редакции)</w:t>
      </w:r>
      <w:r>
        <w:rPr>
          <w:rFonts w:ascii="Times New Roman" w:hAnsi="Times New Roman" w:cs="Times New Roman"/>
          <w:sz w:val="28"/>
          <w:szCs w:val="28"/>
        </w:rPr>
        <w:t xml:space="preserve"> и </w:t>
      </w:r>
      <w:r>
        <w:rPr>
          <w:rFonts w:ascii="Times New Roman" w:hAnsi="Times New Roman" w:cs="Times New Roman"/>
          <w:sz w:val="28"/>
          <w:szCs w:val="28"/>
        </w:rPr>
        <w:t>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3 (трех) рабочих дней уведомляет об этом Поставщика, а также </w:t>
      </w:r>
      <w:r>
        <w:rPr>
          <w:rFonts w:ascii="Times New Roman" w:hAnsi="Times New Roman" w:cs="Times New Roman"/>
          <w:sz w:val="28"/>
          <w:szCs w:val="28"/>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Pr>
          <w:rFonts w:ascii="Times New Roman" w:hAnsi="Times New Roman" w:cs="Times New Roman"/>
          <w:sz w:val="28"/>
          <w:szCs w:val="28"/>
        </w:rPr>
        <w:t>направить его Поставщику с требованием устранить</w:t>
      </w:r>
      <w:proofErr w:type="gramEnd"/>
      <w:r>
        <w:rPr>
          <w:rFonts w:ascii="Times New Roman" w:hAnsi="Times New Roman" w:cs="Times New Roman"/>
          <w:sz w:val="28"/>
          <w:szCs w:val="28"/>
        </w:rPr>
        <w:t xml:space="preserve"> недостатки Товара.</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возмещает Покупателю расходы последнего за ответственное хранение Товара </w:t>
      </w:r>
      <w:r>
        <w:rPr>
          <w:rFonts w:ascii="Times New Roman" w:hAnsi="Times New Roman" w:cs="Times New Roman"/>
          <w:sz w:val="28"/>
          <w:szCs w:val="28"/>
        </w:rPr>
        <w:t>в течение</w:t>
      </w:r>
      <w:r>
        <w:rPr>
          <w:rFonts w:ascii="Times New Roman" w:hAnsi="Times New Roman" w:cs="Times New Roman"/>
          <w:sz w:val="28"/>
          <w:szCs w:val="28"/>
        </w:rPr>
        <w:t xml:space="preserve"> 7 (семи) календарных дней с момента получения (письмо, факс, электронное письмо и т.д.) счета и расчета стоимости хранения. </w:t>
      </w:r>
      <w:proofErr w:type="gramStart"/>
      <w:r>
        <w:rPr>
          <w:rFonts w:ascii="Times New Roman" w:hAnsi="Times New Roman" w:cs="Times New Roman"/>
          <w:sz w:val="28"/>
          <w:szCs w:val="28"/>
        </w:rPr>
        <w:t>Датой принятия Товара на ответственное хранение считается дата оформления акта по форме № МХ-1,</w:t>
      </w:r>
      <w:r>
        <w:rPr>
          <w:rFonts w:ascii="Times New Roman" w:hAnsi="Times New Roman" w:cs="Times New Roman"/>
          <w:sz w:val="28"/>
          <w:szCs w:val="28"/>
        </w:rPr>
        <w:t xml:space="preserve"> утвержденной Постановлением Госкомстата РФ от 09.08.1999г. № 66 (в последней редакции),</w:t>
      </w:r>
      <w:r>
        <w:rPr>
          <w:rFonts w:ascii="Times New Roman" w:hAnsi="Times New Roman" w:cs="Times New Roman"/>
          <w:sz w:val="28"/>
          <w:szCs w:val="28"/>
        </w:rPr>
        <w:t xml:space="preserve"> а датой окончания ответственного хранения считается дата подписания товарной накладной по форме ТОРГ – 12, либо </w:t>
      </w:r>
      <w:r>
        <w:rPr>
          <w:rFonts w:ascii="Times New Roman" w:hAnsi="Times New Roman" w:cs="Times New Roman"/>
          <w:sz w:val="28"/>
          <w:szCs w:val="28"/>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Pr>
          <w:rFonts w:ascii="Times New Roman" w:hAnsi="Times New Roman" w:cs="Times New Roman"/>
          <w:sz w:val="28"/>
          <w:szCs w:val="28"/>
        </w:rPr>
        <w:t xml:space="preserve"> редакции).</w:t>
      </w:r>
    </w:p>
    <w:p>
      <w:pPr>
        <w:ind w:firstLine="567"/>
        <w:jc w:val="both"/>
        <w:rPr>
          <w:rFonts w:ascii="Times New Roman" w:hAnsi="Times New Roman" w:cs="Times New Roman"/>
          <w:sz w:val="28"/>
          <w:szCs w:val="28"/>
        </w:rPr>
      </w:pPr>
      <w:r>
        <w:rPr>
          <w:rFonts w:ascii="Times New Roman" w:hAnsi="Times New Roman" w:cs="Times New Roman"/>
          <w:sz w:val="28"/>
          <w:szCs w:val="28"/>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pPr>
        <w:jc w:val="both"/>
        <w:rPr>
          <w:rFonts w:ascii="Times New Roman" w:hAnsi="Times New Roman" w:cs="Times New Roman"/>
          <w:b/>
          <w:sz w:val="28"/>
          <w:szCs w:val="28"/>
        </w:rPr>
      </w:pPr>
      <w:r>
        <w:rPr>
          <w:rFonts w:ascii="Times New Roman" w:hAnsi="Times New Roman" w:cs="Times New Roman"/>
          <w:b/>
          <w:sz w:val="28"/>
          <w:szCs w:val="28"/>
        </w:rPr>
        <w:t>5.4. Последствия подписания акта об отказе.</w:t>
      </w:r>
    </w:p>
    <w:p>
      <w:pPr>
        <w:ind w:firstLine="567"/>
        <w:jc w:val="both"/>
        <w:rPr>
          <w:rFonts w:ascii="Times New Roman" w:hAnsi="Times New Roman" w:cs="Times New Roman"/>
          <w:sz w:val="28"/>
          <w:szCs w:val="28"/>
        </w:rPr>
      </w:pPr>
      <w:r>
        <w:rPr>
          <w:rFonts w:ascii="Times New Roman" w:hAnsi="Times New Roman" w:cs="Times New Roman"/>
          <w:sz w:val="28"/>
          <w:szCs w:val="28"/>
        </w:rPr>
        <w:t>Доставленный Поставщиком</w:t>
      </w:r>
      <w:r>
        <w:rPr>
          <w:rFonts w:ascii="Times New Roman" w:hAnsi="Times New Roman" w:cs="Times New Roman"/>
          <w:sz w:val="28"/>
          <w:szCs w:val="28"/>
        </w:rPr>
        <w:t xml:space="preserve"> </w:t>
      </w:r>
      <w:r>
        <w:rPr>
          <w:rFonts w:ascii="Times New Roman" w:hAnsi="Times New Roman" w:cs="Times New Roman"/>
          <w:sz w:val="28"/>
          <w:szCs w:val="28"/>
        </w:rPr>
        <w:t>Товар, от которого Покупатель отказался, принимается Покупателем на ответственное хранение.</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Товар, принятый Покупателем на </w:t>
      </w:r>
      <w:r>
        <w:rPr>
          <w:rFonts w:ascii="Times New Roman" w:hAnsi="Times New Roman" w:cs="Times New Roman"/>
          <w:sz w:val="28"/>
          <w:szCs w:val="28"/>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Pr>
          <w:rFonts w:ascii="Times New Roman" w:hAnsi="Times New Roman" w:cs="Times New Roman"/>
          <w:sz w:val="28"/>
          <w:szCs w:val="28"/>
        </w:rPr>
        <w:t xml:space="preserve">дке </w:t>
      </w:r>
      <w:r>
        <w:rPr>
          <w:rFonts w:ascii="Times New Roman" w:hAnsi="Times New Roman" w:cs="Times New Roman"/>
          <w:sz w:val="28"/>
          <w:szCs w:val="28"/>
        </w:rPr>
        <w:t>акта об отказе от Товара</w:t>
      </w:r>
      <w:r>
        <w:rPr>
          <w:rFonts w:ascii="Times New Roman" w:hAnsi="Times New Roman" w:cs="Times New Roman"/>
          <w:sz w:val="28"/>
          <w:szCs w:val="28"/>
        </w:rPr>
        <w:t xml:space="preserve"> (форма № М-7)</w:t>
      </w:r>
      <w:r>
        <w:rPr>
          <w:rFonts w:ascii="Times New Roman" w:hAnsi="Times New Roman" w:cs="Times New Roman"/>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течение 30 (тридцати) календарных дней не распорядится Товаром, Покупатель вправе возвратить его Поставщику.</w:t>
      </w:r>
    </w:p>
    <w:p>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Необходимые расходы, понесенные покупателем в связи с принятием Товара на ответственное хранение или его</w:t>
      </w:r>
      <w:r>
        <w:rPr>
          <w:rFonts w:ascii="Times New Roman" w:hAnsi="Times New Roman" w:cs="Times New Roman"/>
          <w:sz w:val="28"/>
          <w:szCs w:val="28"/>
        </w:rPr>
        <w:t xml:space="preserve"> возвратом Поставщику, подлежат</w:t>
      </w:r>
      <w:r>
        <w:rPr>
          <w:rFonts w:ascii="Times New Roman" w:hAnsi="Times New Roman" w:cs="Times New Roman"/>
          <w:sz w:val="28"/>
          <w:szCs w:val="28"/>
        </w:rPr>
        <w:t xml:space="preserve"> возмещению Поставщиком.</w:t>
      </w:r>
    </w:p>
    <w:p>
      <w:pPr>
        <w:jc w:val="both"/>
        <w:rPr>
          <w:rFonts w:ascii="Times New Roman" w:hAnsi="Times New Roman" w:cs="Times New Roman"/>
          <w:b/>
          <w:sz w:val="28"/>
          <w:szCs w:val="28"/>
        </w:rPr>
      </w:pPr>
      <w:r>
        <w:rPr>
          <w:rFonts w:ascii="Times New Roman" w:hAnsi="Times New Roman" w:cs="Times New Roman"/>
          <w:b/>
          <w:sz w:val="28"/>
          <w:szCs w:val="28"/>
        </w:rPr>
        <w:t>5.5. Права П</w:t>
      </w:r>
      <w:r>
        <w:rPr>
          <w:rFonts w:ascii="Times New Roman" w:hAnsi="Times New Roman" w:cs="Times New Roman"/>
          <w:b/>
          <w:sz w:val="28"/>
          <w:szCs w:val="28"/>
        </w:rPr>
        <w:t>окупателя при частичном исполнении обязательств</w:t>
      </w:r>
      <w:r>
        <w:rPr>
          <w:rFonts w:ascii="Times New Roman" w:hAnsi="Times New Roman" w:cs="Times New Roman"/>
          <w:b/>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t>Несмотря на иные положения настояще</w:t>
      </w:r>
      <w:r>
        <w:rPr>
          <w:rFonts w:ascii="Times New Roman" w:hAnsi="Times New Roman" w:cs="Times New Roman"/>
          <w:sz w:val="28"/>
          <w:szCs w:val="28"/>
        </w:rPr>
        <w:t xml:space="preserve">й статьи, если Договором </w:t>
      </w:r>
      <w:r>
        <w:rPr>
          <w:rFonts w:ascii="Times New Roman" w:hAnsi="Times New Roman" w:cs="Times New Roman"/>
          <w:sz w:val="28"/>
          <w:szCs w:val="28"/>
        </w:rPr>
        <w:t xml:space="preserve">установлено обязательство Поставщика осуществить монтажные и (или) пуско-наладочные работы, ввод в эксплуатацию, обеспечить </w:t>
      </w:r>
      <w:proofErr w:type="gramStart"/>
      <w:r>
        <w:rPr>
          <w:rFonts w:ascii="Times New Roman" w:hAnsi="Times New Roman" w:cs="Times New Roman"/>
          <w:sz w:val="28"/>
          <w:szCs w:val="28"/>
        </w:rPr>
        <w:t>шеф-монтаж</w:t>
      </w:r>
      <w:proofErr w:type="gramEnd"/>
      <w:r>
        <w:rPr>
          <w:rFonts w:ascii="Times New Roman" w:hAnsi="Times New Roman" w:cs="Times New Roman"/>
          <w:sz w:val="28"/>
          <w:szCs w:val="28"/>
        </w:rPr>
        <w:t xml:space="preserve"> при монтажных и (или) пуско-наладочных работах, обеспечить ввод в эксплуатацию, то приемка Товара по качеству и подписание товарной накладной </w:t>
      </w:r>
      <w:r>
        <w:rPr>
          <w:rFonts w:ascii="Times New Roman" w:hAnsi="Times New Roman" w:cs="Times New Roman"/>
          <w:sz w:val="28"/>
          <w:szCs w:val="28"/>
        </w:rPr>
        <w:t>(акта приема – передачи) осуществляются только после завершения соответствующих работ.</w:t>
      </w:r>
    </w:p>
    <w:p>
      <w:pPr>
        <w:ind w:firstLine="567"/>
        <w:jc w:val="both"/>
        <w:rPr>
          <w:rFonts w:ascii="Times New Roman" w:hAnsi="Times New Roman" w:cs="Times New Roman"/>
          <w:sz w:val="28"/>
          <w:szCs w:val="28"/>
        </w:rPr>
      </w:pPr>
    </w:p>
    <w:p>
      <w:pPr>
        <w:jc w:val="both"/>
        <w:rPr>
          <w:rFonts w:ascii="Times New Roman" w:hAnsi="Times New Roman" w:cs="Times New Roman"/>
          <w:b/>
          <w:sz w:val="32"/>
          <w:szCs w:val="32"/>
        </w:rPr>
      </w:pPr>
      <w:r>
        <w:rPr>
          <w:rFonts w:ascii="Times New Roman" w:hAnsi="Times New Roman" w:cs="Times New Roman"/>
          <w:b/>
          <w:sz w:val="32"/>
          <w:szCs w:val="32"/>
        </w:rPr>
        <w:t>Статья 6. Гарантии Поставщика и качество Товара.</w:t>
      </w:r>
    </w:p>
    <w:p>
      <w:pPr>
        <w:jc w:val="both"/>
        <w:rPr>
          <w:rFonts w:ascii="Times New Roman" w:hAnsi="Times New Roman" w:cs="Times New Roman"/>
          <w:b/>
          <w:sz w:val="28"/>
          <w:szCs w:val="28"/>
        </w:rPr>
      </w:pPr>
      <w:r>
        <w:rPr>
          <w:rFonts w:ascii="Times New Roman" w:hAnsi="Times New Roman" w:cs="Times New Roman"/>
          <w:b/>
          <w:sz w:val="28"/>
          <w:szCs w:val="28"/>
        </w:rPr>
        <w:t>6.1. Гарантия наличия права собственности.</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гарантирует наличие права собственности на </w:t>
      </w:r>
      <w:proofErr w:type="gramStart"/>
      <w:r>
        <w:rPr>
          <w:rFonts w:ascii="Times New Roman" w:hAnsi="Times New Roman" w:cs="Times New Roman"/>
          <w:sz w:val="28"/>
          <w:szCs w:val="28"/>
        </w:rPr>
        <w:t>Товар</w:t>
      </w:r>
      <w:proofErr w:type="gramEnd"/>
      <w:r>
        <w:rPr>
          <w:rFonts w:ascii="Times New Roman" w:hAnsi="Times New Roman" w:cs="Times New Roman"/>
          <w:sz w:val="28"/>
          <w:szCs w:val="28"/>
        </w:rPr>
        <w:t xml:space="preserve"> как в момент заключения Договора, так и в момент передачи Товара Покупателю.</w:t>
      </w:r>
    </w:p>
    <w:p>
      <w:pPr>
        <w:jc w:val="both"/>
        <w:rPr>
          <w:rFonts w:ascii="Times New Roman" w:hAnsi="Times New Roman" w:cs="Times New Roman"/>
          <w:b/>
          <w:sz w:val="28"/>
          <w:szCs w:val="28"/>
        </w:rPr>
      </w:pPr>
      <w:r>
        <w:rPr>
          <w:rFonts w:ascii="Times New Roman" w:hAnsi="Times New Roman" w:cs="Times New Roman"/>
          <w:b/>
          <w:sz w:val="28"/>
          <w:szCs w:val="28"/>
        </w:rPr>
        <w:t>6.2. Гарантия соответствия стандартам.</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Товар должен соответствовать требованиям нормативных актов Российской Федерации, </w:t>
      </w:r>
      <w:r>
        <w:rPr>
          <w:rFonts w:ascii="Times New Roman" w:hAnsi="Times New Roman" w:cs="Times New Roman"/>
          <w:sz w:val="28"/>
          <w:szCs w:val="28"/>
        </w:rPr>
        <w:t>Спецификации или Техническому заданию, стандартам, техническим условиям</w:t>
      </w:r>
      <w:r>
        <w:rPr>
          <w:rFonts w:ascii="Times New Roman" w:hAnsi="Times New Roman" w:cs="Times New Roman"/>
          <w:sz w:val="28"/>
          <w:szCs w:val="28"/>
        </w:rPr>
        <w:t>, правилами и требованиями.</w:t>
      </w:r>
    </w:p>
    <w:p>
      <w:pPr>
        <w:jc w:val="both"/>
        <w:rPr>
          <w:rFonts w:ascii="Times New Roman" w:hAnsi="Times New Roman" w:cs="Times New Roman"/>
          <w:b/>
          <w:sz w:val="28"/>
          <w:szCs w:val="28"/>
        </w:rPr>
      </w:pPr>
      <w:r>
        <w:rPr>
          <w:rFonts w:ascii="Times New Roman" w:hAnsi="Times New Roman" w:cs="Times New Roman"/>
          <w:b/>
          <w:sz w:val="28"/>
          <w:szCs w:val="28"/>
        </w:rPr>
        <w:t>6.3. Гарантия не использования Товара.</w:t>
      </w:r>
    </w:p>
    <w:p>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что Товар является н</w:t>
      </w:r>
      <w:r>
        <w:rPr>
          <w:rFonts w:ascii="Times New Roman" w:hAnsi="Times New Roman" w:cs="Times New Roman"/>
          <w:sz w:val="28"/>
          <w:szCs w:val="28"/>
        </w:rPr>
        <w:t>овым (не бывшим в эксплуатации), не восстановленным, не складского хранения</w:t>
      </w:r>
      <w:r>
        <w:rPr>
          <w:rFonts w:ascii="Times New Roman" w:hAnsi="Times New Roman" w:cs="Times New Roman"/>
          <w:sz w:val="28"/>
          <w:szCs w:val="28"/>
        </w:rPr>
        <w:t xml:space="preserve">, изготовленным не ранее </w:t>
      </w:r>
      <w:sdt>
        <w:sdtPr>
          <w:rPr>
            <w:rFonts w:ascii="Times New Roman" w:hAnsi="Times New Roman" w:cs="Times New Roman"/>
            <w:sz w:val="28"/>
            <w:szCs w:val="28"/>
          </w:rPr>
          <w:id w:val="1211478025"/>
          <w:placeholder>
            <w:docPart w:val="DefaultPlaceholder_22675703"/>
          </w:placeholder>
          <w:showingPlcHdr/>
        </w:sdtPr>
        <w:sdtContent>
          <w:r>
            <w:rPr>
              <w:rStyle w:val="a7"/>
            </w:rPr>
            <w:t>Место для ввода текста.</w:t>
          </w:r>
        </w:sdtContent>
      </w:sdt>
    </w:p>
    <w:p>
      <w:pPr>
        <w:jc w:val="both"/>
        <w:rPr>
          <w:rFonts w:ascii="Times New Roman" w:hAnsi="Times New Roman" w:cs="Times New Roman"/>
          <w:b/>
          <w:sz w:val="28"/>
          <w:szCs w:val="28"/>
        </w:rPr>
      </w:pPr>
      <w:r>
        <w:rPr>
          <w:rFonts w:ascii="Times New Roman" w:hAnsi="Times New Roman" w:cs="Times New Roman"/>
          <w:b/>
          <w:sz w:val="28"/>
          <w:szCs w:val="28"/>
        </w:rPr>
        <w:t>6.4. Гарантия необходимой замены.</w:t>
      </w:r>
    </w:p>
    <w:p>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pPr>
        <w:jc w:val="both"/>
        <w:rPr>
          <w:rFonts w:ascii="Times New Roman" w:hAnsi="Times New Roman" w:cs="Times New Roman"/>
          <w:b/>
          <w:sz w:val="28"/>
          <w:szCs w:val="28"/>
        </w:rPr>
      </w:pPr>
      <w:r>
        <w:rPr>
          <w:rFonts w:ascii="Times New Roman" w:hAnsi="Times New Roman" w:cs="Times New Roman"/>
          <w:b/>
          <w:sz w:val="28"/>
          <w:szCs w:val="28"/>
        </w:rPr>
        <w:t>6.5. Гарантия качества (соответствия условиям Договора).</w:t>
      </w:r>
    </w:p>
    <w:p>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pPr>
        <w:ind w:firstLine="567"/>
        <w:jc w:val="both"/>
        <w:rPr>
          <w:rFonts w:ascii="Times New Roman" w:hAnsi="Times New Roman" w:cs="Times New Roman"/>
          <w:sz w:val="28"/>
          <w:szCs w:val="28"/>
        </w:rPr>
      </w:pPr>
      <w:r>
        <w:rPr>
          <w:rFonts w:ascii="Times New Roman" w:hAnsi="Times New Roman" w:cs="Times New Roman"/>
          <w:sz w:val="28"/>
          <w:szCs w:val="28"/>
        </w:rPr>
        <w:t>- т</w:t>
      </w:r>
      <w:r>
        <w:rPr>
          <w:rFonts w:ascii="Times New Roman" w:hAnsi="Times New Roman" w:cs="Times New Roman"/>
          <w:sz w:val="28"/>
          <w:szCs w:val="28"/>
        </w:rPr>
        <w:t>овар полностью соответствует требованиям Договора, приложений к нему;</w:t>
      </w:r>
    </w:p>
    <w:p>
      <w:pPr>
        <w:ind w:firstLine="567"/>
        <w:jc w:val="both"/>
        <w:rPr>
          <w:rFonts w:ascii="Times New Roman" w:hAnsi="Times New Roman" w:cs="Times New Roman"/>
          <w:sz w:val="28"/>
          <w:szCs w:val="28"/>
        </w:rPr>
      </w:pPr>
      <w:r>
        <w:rPr>
          <w:rFonts w:ascii="Times New Roman" w:hAnsi="Times New Roman" w:cs="Times New Roman"/>
          <w:sz w:val="28"/>
          <w:szCs w:val="28"/>
        </w:rPr>
        <w:t>-т</w:t>
      </w:r>
      <w:r>
        <w:rPr>
          <w:rFonts w:ascii="Times New Roman" w:hAnsi="Times New Roman" w:cs="Times New Roman"/>
          <w:sz w:val="28"/>
          <w:szCs w:val="28"/>
        </w:rPr>
        <w:t>овар может использоваться по целевому назначению, а также в целях, предусмотренных Договором, приложениями к нему;</w:t>
      </w:r>
    </w:p>
    <w:p>
      <w:pPr>
        <w:ind w:firstLine="567"/>
        <w:jc w:val="both"/>
        <w:rPr>
          <w:rFonts w:ascii="Times New Roman" w:hAnsi="Times New Roman" w:cs="Times New Roman"/>
          <w:sz w:val="28"/>
          <w:szCs w:val="28"/>
        </w:rPr>
      </w:pPr>
      <w:r>
        <w:rPr>
          <w:rFonts w:ascii="Times New Roman" w:hAnsi="Times New Roman" w:cs="Times New Roman"/>
          <w:sz w:val="28"/>
          <w:szCs w:val="28"/>
        </w:rPr>
        <w:t>- т</w:t>
      </w:r>
      <w:r>
        <w:rPr>
          <w:rFonts w:ascii="Times New Roman" w:hAnsi="Times New Roman" w:cs="Times New Roman"/>
          <w:sz w:val="28"/>
          <w:szCs w:val="28"/>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pPr>
        <w:ind w:firstLine="567"/>
        <w:jc w:val="both"/>
        <w:rPr>
          <w:rFonts w:ascii="Times New Roman" w:hAnsi="Times New Roman" w:cs="Times New Roman"/>
          <w:sz w:val="28"/>
          <w:szCs w:val="28"/>
        </w:rPr>
      </w:pPr>
      <w:r>
        <w:rPr>
          <w:rFonts w:ascii="Times New Roman" w:hAnsi="Times New Roman" w:cs="Times New Roman"/>
          <w:sz w:val="28"/>
          <w:szCs w:val="28"/>
        </w:rPr>
        <w:t>- д</w:t>
      </w:r>
      <w:r>
        <w:rPr>
          <w:rFonts w:ascii="Times New Roman" w:hAnsi="Times New Roman" w:cs="Times New Roman"/>
          <w:sz w:val="28"/>
          <w:szCs w:val="28"/>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pPr>
        <w:jc w:val="both"/>
        <w:rPr>
          <w:rFonts w:ascii="Times New Roman" w:hAnsi="Times New Roman" w:cs="Times New Roman"/>
          <w:b/>
          <w:sz w:val="28"/>
          <w:szCs w:val="28"/>
        </w:rPr>
      </w:pPr>
      <w:r>
        <w:rPr>
          <w:rFonts w:ascii="Times New Roman" w:hAnsi="Times New Roman" w:cs="Times New Roman"/>
          <w:b/>
          <w:sz w:val="28"/>
          <w:szCs w:val="28"/>
        </w:rPr>
        <w:t>6.6. Исчисление гарантийного срока.</w:t>
      </w:r>
    </w:p>
    <w:p>
      <w:pPr>
        <w:ind w:firstLine="567"/>
        <w:jc w:val="both"/>
        <w:rPr>
          <w:rFonts w:ascii="Times New Roman" w:hAnsi="Times New Roman" w:cs="Times New Roman"/>
          <w:b/>
          <w:sz w:val="28"/>
          <w:szCs w:val="28"/>
        </w:rPr>
      </w:pPr>
      <w:r>
        <w:rPr>
          <w:rFonts w:ascii="Times New Roman" w:hAnsi="Times New Roman" w:cs="Times New Roman"/>
          <w:sz w:val="28"/>
          <w:szCs w:val="28"/>
        </w:rPr>
        <w:t xml:space="preserve">Гарантийный срок - </w:t>
      </w:r>
      <w:sdt>
        <w:sdtPr>
          <w:rPr>
            <w:sz w:val="28"/>
            <w:szCs w:val="28"/>
          </w:rPr>
          <w:id w:val="242707087"/>
          <w:placeholder>
            <w:docPart w:val="905EDB66A5FA4C51B50B4E684CFC0ACF"/>
          </w:placeholder>
        </w:sdtPr>
        <w:sdtEndPr>
          <w:rPr>
            <w:rStyle w:val="a7"/>
            <w:color w:val="808080"/>
            <w:sz w:val="22"/>
            <w:szCs w:val="22"/>
          </w:rPr>
        </w:sdtEndPr>
        <w:sdtContent>
          <w:r>
            <w:rPr>
              <w:rStyle w:val="a7"/>
              <w:rFonts w:ascii="Times New Roman" w:hAnsi="Times New Roman" w:cs="Times New Roman"/>
              <w:sz w:val="28"/>
              <w:szCs w:val="28"/>
            </w:rPr>
            <w:t>Указать календарную дату истечения гарантийного срока или длительность гарантийного срока - период времени в годах, месяцах, днях, часах</w:t>
          </w:r>
          <w:r>
            <w:rPr>
              <w:rStyle w:val="a7"/>
              <w:rFonts w:ascii="Times New Roman" w:hAnsi="Times New Roman" w:cs="Times New Roman"/>
              <w:sz w:val="28"/>
              <w:szCs w:val="28"/>
            </w:rPr>
            <w:t>.</w:t>
          </w:r>
        </w:sdtContent>
      </w:sdt>
    </w:p>
    <w:sdt>
      <w:sdtPr>
        <w:rPr>
          <w:rFonts w:ascii="Times New Roman" w:hAnsi="Times New Roman" w:cs="Times New Roman"/>
          <w:color w:val="808080"/>
          <w:sz w:val="28"/>
          <w:szCs w:val="28"/>
        </w:rPr>
        <w:id w:val="242707088"/>
        <w:placeholder>
          <w:docPart w:val="DefaultPlaceholder_22675703"/>
        </w:placeholder>
      </w:sdtPr>
      <w:sdtContent>
        <w:p>
          <w:pPr>
            <w:ind w:firstLine="567"/>
            <w:jc w:val="both"/>
            <w:rPr>
              <w:rFonts w:ascii="Times New Roman" w:hAnsi="Times New Roman" w:cs="Times New Roman"/>
              <w:sz w:val="28"/>
              <w:szCs w:val="28"/>
            </w:rPr>
          </w:pPr>
          <w:r>
            <w:rPr>
              <w:rFonts w:ascii="Times New Roman" w:hAnsi="Times New Roman" w:cs="Times New Roman"/>
              <w:sz w:val="28"/>
              <w:szCs w:val="28"/>
            </w:rPr>
            <w:t>Если иное не установлено данным пунктом, Гарантийный срок исчисляется от Даты передачи Товара.</w:t>
          </w:r>
        </w:p>
      </w:sdtContent>
    </w:sdt>
    <w:p>
      <w:pPr>
        <w:jc w:val="both"/>
        <w:rPr>
          <w:rFonts w:ascii="Times New Roman" w:hAnsi="Times New Roman" w:cs="Times New Roman"/>
          <w:b/>
          <w:sz w:val="28"/>
          <w:szCs w:val="28"/>
        </w:rPr>
      </w:pPr>
      <w:r>
        <w:rPr>
          <w:rFonts w:ascii="Times New Roman" w:hAnsi="Times New Roman" w:cs="Times New Roman"/>
          <w:b/>
          <w:sz w:val="28"/>
          <w:szCs w:val="28"/>
        </w:rPr>
        <w:t>6.7. Обязательства Поставщика в течение гарантийного срока.</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Покупатель обязан письменно </w:t>
      </w:r>
      <w:r>
        <w:rPr>
          <w:rFonts w:ascii="Times New Roman" w:hAnsi="Times New Roman" w:cs="Times New Roman"/>
          <w:sz w:val="28"/>
          <w:szCs w:val="28"/>
        </w:rPr>
        <w:t xml:space="preserve">(письмо, факс, электронное письмо и т.д.) </w:t>
      </w:r>
      <w:r>
        <w:rPr>
          <w:rFonts w:ascii="Times New Roman" w:hAnsi="Times New Roman" w:cs="Times New Roman"/>
          <w:sz w:val="28"/>
          <w:szCs w:val="28"/>
        </w:rPr>
        <w:t>уведомить о недостатке Товара в кратчайший срок после его выявления.</w:t>
      </w:r>
    </w:p>
    <w:p>
      <w:pPr>
        <w:ind w:firstLine="567"/>
        <w:jc w:val="both"/>
        <w:rPr>
          <w:rFonts w:ascii="Times New Roman" w:hAnsi="Times New Roman" w:cs="Times New Roman"/>
          <w:sz w:val="28"/>
          <w:szCs w:val="28"/>
        </w:rPr>
      </w:pPr>
      <w:r>
        <w:rPr>
          <w:rFonts w:ascii="Times New Roman" w:hAnsi="Times New Roman" w:cs="Times New Roman"/>
          <w:sz w:val="28"/>
          <w:szCs w:val="28"/>
        </w:rPr>
        <w:t>Недостатки Товара, обнаруженные как в ходе приемки, так и в течение гарантийного срока устраняются Пост</w:t>
      </w:r>
      <w:r>
        <w:rPr>
          <w:rFonts w:ascii="Times New Roman" w:hAnsi="Times New Roman" w:cs="Times New Roman"/>
          <w:sz w:val="28"/>
          <w:szCs w:val="28"/>
        </w:rPr>
        <w:t>авщиком в срок, не превышающий 20 (двадцати</w:t>
      </w:r>
      <w:r>
        <w:rPr>
          <w:rFonts w:ascii="Times New Roman" w:hAnsi="Times New Roman" w:cs="Times New Roman"/>
          <w:sz w:val="28"/>
          <w:szCs w:val="28"/>
        </w:rPr>
        <w:t>) рабочих дней с момента получения Поставщиком уведомления Покупателя о недостатке.</w:t>
      </w:r>
    </w:p>
    <w:p>
      <w:pPr>
        <w:ind w:firstLine="567"/>
        <w:jc w:val="both"/>
        <w:rPr>
          <w:rFonts w:ascii="Times New Roman" w:hAnsi="Times New Roman" w:cs="Times New Roman"/>
          <w:sz w:val="28"/>
          <w:szCs w:val="28"/>
        </w:rPr>
      </w:pPr>
      <w:r>
        <w:rPr>
          <w:rFonts w:ascii="Times New Roman" w:hAnsi="Times New Roman" w:cs="Times New Roman"/>
          <w:sz w:val="28"/>
          <w:szCs w:val="28"/>
        </w:rPr>
        <w:t>Если характер недостатков не позволяет устранить их в установленный срок, Поставщик обязан приступить к их устр</w:t>
      </w:r>
      <w:r>
        <w:rPr>
          <w:rFonts w:ascii="Times New Roman" w:hAnsi="Times New Roman" w:cs="Times New Roman"/>
          <w:sz w:val="28"/>
          <w:szCs w:val="28"/>
        </w:rPr>
        <w:t>анению и представить письменное (письмо, факс, электронное письмо и т.д.) обоснование с указанием требуемого срока.</w:t>
      </w:r>
    </w:p>
    <w:p>
      <w:pPr>
        <w:ind w:firstLine="567"/>
        <w:jc w:val="both"/>
        <w:rPr>
          <w:rFonts w:ascii="Times New Roman" w:hAnsi="Times New Roman" w:cs="Times New Roman"/>
          <w:sz w:val="28"/>
          <w:szCs w:val="28"/>
        </w:rPr>
      </w:pPr>
      <w:r>
        <w:rPr>
          <w:rFonts w:ascii="Times New Roman" w:hAnsi="Times New Roman" w:cs="Times New Roman"/>
          <w:sz w:val="28"/>
          <w:szCs w:val="28"/>
        </w:rPr>
        <w:t>Устранение недос</w:t>
      </w:r>
      <w:r>
        <w:rPr>
          <w:rFonts w:ascii="Times New Roman" w:hAnsi="Times New Roman" w:cs="Times New Roman"/>
          <w:sz w:val="28"/>
          <w:szCs w:val="28"/>
        </w:rPr>
        <w:t xml:space="preserve">татков осуществляется за счет средств </w:t>
      </w:r>
      <w:r>
        <w:rPr>
          <w:rFonts w:ascii="Times New Roman" w:hAnsi="Times New Roman" w:cs="Times New Roman"/>
          <w:sz w:val="28"/>
          <w:szCs w:val="28"/>
        </w:rPr>
        <w:t>Поставщика – из его материалов, его силами и средствами.</w:t>
      </w:r>
    </w:p>
    <w:p>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Pr>
          <w:rFonts w:ascii="Times New Roman" w:hAnsi="Times New Roman" w:cs="Times New Roman"/>
          <w:sz w:val="28"/>
          <w:szCs w:val="28"/>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pPr>
        <w:ind w:firstLine="567"/>
        <w:jc w:val="both"/>
        <w:rPr>
          <w:rFonts w:ascii="Times New Roman" w:hAnsi="Times New Roman" w:cs="Times New Roman"/>
          <w:sz w:val="28"/>
          <w:szCs w:val="28"/>
        </w:rPr>
      </w:pPr>
      <w:r>
        <w:rPr>
          <w:rFonts w:ascii="Times New Roman" w:hAnsi="Times New Roman" w:cs="Times New Roman"/>
          <w:sz w:val="28"/>
          <w:szCs w:val="28"/>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Pr>
          <w:rFonts w:ascii="Times New Roman" w:hAnsi="Times New Roman" w:cs="Times New Roman"/>
          <w:sz w:val="28"/>
          <w:szCs w:val="28"/>
        </w:rPr>
        <w:t>от исполнения Договора и потребовать возмещения причиненных убытков.</w:t>
      </w:r>
    </w:p>
    <w:p>
      <w:pPr>
        <w:jc w:val="both"/>
        <w:rPr>
          <w:rFonts w:ascii="Times New Roman" w:hAnsi="Times New Roman" w:cs="Times New Roman"/>
          <w:b/>
          <w:sz w:val="28"/>
          <w:szCs w:val="28"/>
        </w:rPr>
      </w:pPr>
      <w:r>
        <w:rPr>
          <w:rFonts w:ascii="Times New Roman" w:hAnsi="Times New Roman" w:cs="Times New Roman"/>
          <w:b/>
          <w:sz w:val="28"/>
          <w:szCs w:val="28"/>
        </w:rPr>
        <w:t xml:space="preserve">6.8. </w:t>
      </w:r>
      <w:r>
        <w:rPr>
          <w:rFonts w:ascii="Times New Roman" w:hAnsi="Times New Roman" w:cs="Times New Roman"/>
          <w:b/>
          <w:sz w:val="28"/>
          <w:szCs w:val="28"/>
        </w:rPr>
        <w:t>Возврат неисправного или дефект</w:t>
      </w:r>
      <w:r>
        <w:rPr>
          <w:rFonts w:ascii="Times New Roman" w:hAnsi="Times New Roman" w:cs="Times New Roman"/>
          <w:b/>
          <w:sz w:val="28"/>
          <w:szCs w:val="28"/>
        </w:rPr>
        <w:t>ного Товара.</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неисправный или дефектный Товар (часть Товара) или иным </w:t>
      </w:r>
      <w:r>
        <w:rPr>
          <w:rFonts w:ascii="Times New Roman" w:hAnsi="Times New Roman" w:cs="Times New Roman"/>
          <w:sz w:val="28"/>
          <w:szCs w:val="28"/>
        </w:rPr>
        <w:t>способом распорядится им в срок</w:t>
      </w:r>
      <w:r>
        <w:rPr>
          <w:rFonts w:ascii="Times New Roman" w:hAnsi="Times New Roman" w:cs="Times New Roman"/>
          <w:sz w:val="28"/>
          <w:szCs w:val="28"/>
        </w:rPr>
        <w:t>, не превышающий 20 (двадцать</w:t>
      </w:r>
      <w:r>
        <w:rPr>
          <w:rFonts w:ascii="Times New Roman" w:hAnsi="Times New Roman" w:cs="Times New Roman"/>
          <w:sz w:val="28"/>
          <w:szCs w:val="28"/>
        </w:rPr>
        <w:t>) рабочих дней со дня совершения замены его на Товар (часть</w:t>
      </w:r>
      <w:r>
        <w:rPr>
          <w:rFonts w:ascii="Times New Roman" w:hAnsi="Times New Roman" w:cs="Times New Roman"/>
          <w:sz w:val="28"/>
          <w:szCs w:val="28"/>
        </w:rPr>
        <w:t xml:space="preserve"> Товара) ненадлежащего качества.</w:t>
      </w:r>
    </w:p>
    <w:p>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этот срок не распорядится Товаро</w:t>
      </w:r>
      <w:r>
        <w:rPr>
          <w:rFonts w:ascii="Times New Roman" w:hAnsi="Times New Roman" w:cs="Times New Roman"/>
          <w:sz w:val="28"/>
          <w:szCs w:val="28"/>
        </w:rPr>
        <w:t xml:space="preserve">м, Покупатель вправе </w:t>
      </w:r>
      <w:r>
        <w:rPr>
          <w:rFonts w:ascii="Times New Roman" w:hAnsi="Times New Roman" w:cs="Times New Roman"/>
          <w:sz w:val="28"/>
          <w:szCs w:val="28"/>
        </w:rPr>
        <w:t>утилизировать или возвра</w:t>
      </w:r>
      <w:r>
        <w:rPr>
          <w:rFonts w:ascii="Times New Roman" w:hAnsi="Times New Roman" w:cs="Times New Roman"/>
          <w:sz w:val="28"/>
          <w:szCs w:val="28"/>
        </w:rPr>
        <w:t xml:space="preserve">тить Товар Поставщику. </w:t>
      </w:r>
    </w:p>
    <w:p>
      <w:pPr>
        <w:ind w:firstLine="567"/>
        <w:jc w:val="both"/>
        <w:rPr>
          <w:rFonts w:ascii="Times New Roman" w:hAnsi="Times New Roman" w:cs="Times New Roman"/>
          <w:sz w:val="28"/>
          <w:szCs w:val="28"/>
        </w:rPr>
      </w:pPr>
      <w:r>
        <w:rPr>
          <w:rFonts w:ascii="Times New Roman" w:hAnsi="Times New Roman" w:cs="Times New Roman"/>
          <w:sz w:val="28"/>
          <w:szCs w:val="28"/>
        </w:rPr>
        <w:t>Необходимые расходы, понесенные Покупателем в связи с принятием Т</w:t>
      </w:r>
      <w:r>
        <w:rPr>
          <w:rFonts w:ascii="Times New Roman" w:hAnsi="Times New Roman" w:cs="Times New Roman"/>
          <w:sz w:val="28"/>
          <w:szCs w:val="28"/>
        </w:rPr>
        <w:t>овара на ответственное хранение</w:t>
      </w:r>
      <w:r>
        <w:rPr>
          <w:rFonts w:ascii="Times New Roman" w:hAnsi="Times New Roman" w:cs="Times New Roman"/>
          <w:sz w:val="28"/>
          <w:szCs w:val="28"/>
        </w:rPr>
        <w:t xml:space="preserve"> и (или) утилизацией Товара или его возвратом Поставщику, подлежат возмещению Поставщиком.</w:t>
      </w:r>
    </w:p>
    <w:p>
      <w:pPr>
        <w:jc w:val="both"/>
        <w:rPr>
          <w:rFonts w:ascii="Times New Roman" w:hAnsi="Times New Roman" w:cs="Times New Roman"/>
          <w:b/>
          <w:sz w:val="28"/>
          <w:szCs w:val="28"/>
        </w:rPr>
      </w:pPr>
      <w:r>
        <w:rPr>
          <w:rFonts w:ascii="Times New Roman" w:hAnsi="Times New Roman" w:cs="Times New Roman"/>
          <w:b/>
          <w:sz w:val="28"/>
          <w:szCs w:val="28"/>
        </w:rPr>
        <w:t>6.9. Исключение ответственности Поставщика (общие).</w:t>
      </w:r>
    </w:p>
    <w:p>
      <w:pPr>
        <w:ind w:firstLine="567"/>
        <w:jc w:val="both"/>
        <w:rPr>
          <w:rFonts w:ascii="Times New Roman" w:hAnsi="Times New Roman" w:cs="Times New Roman"/>
          <w:sz w:val="28"/>
          <w:szCs w:val="28"/>
        </w:rPr>
      </w:pPr>
      <w:r>
        <w:rPr>
          <w:rFonts w:ascii="Times New Roman" w:hAnsi="Times New Roman" w:cs="Times New Roman"/>
          <w:sz w:val="28"/>
          <w:szCs w:val="28"/>
        </w:rPr>
        <w:t>Поставщик освобождается от гарантийных обязатель</w:t>
      </w:r>
      <w:proofErr w:type="gramStart"/>
      <w:r>
        <w:rPr>
          <w:rFonts w:ascii="Times New Roman" w:hAnsi="Times New Roman" w:cs="Times New Roman"/>
          <w:sz w:val="28"/>
          <w:szCs w:val="28"/>
        </w:rPr>
        <w:t>ств в сл</w:t>
      </w:r>
      <w:proofErr w:type="gramEnd"/>
      <w:r>
        <w:rPr>
          <w:rFonts w:ascii="Times New Roman" w:hAnsi="Times New Roman" w:cs="Times New Roman"/>
          <w:sz w:val="28"/>
          <w:szCs w:val="28"/>
        </w:rPr>
        <w:t>учаях, прямо предусмотренных Договором.</w:t>
      </w:r>
    </w:p>
    <w:p>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pPr>
        <w:jc w:val="both"/>
        <w:rPr>
          <w:rFonts w:ascii="Times New Roman" w:hAnsi="Times New Roman" w:cs="Times New Roman"/>
          <w:b/>
          <w:sz w:val="28"/>
          <w:szCs w:val="28"/>
        </w:rPr>
      </w:pPr>
      <w:r>
        <w:rPr>
          <w:rFonts w:ascii="Times New Roman" w:hAnsi="Times New Roman" w:cs="Times New Roman"/>
          <w:b/>
          <w:sz w:val="28"/>
          <w:szCs w:val="28"/>
        </w:rPr>
        <w:t>6.10. Исключение ответственности Поставщика (при ненадлежащей приемке Товара Покупателем).</w:t>
      </w:r>
    </w:p>
    <w:p>
      <w:pPr>
        <w:ind w:firstLine="567"/>
        <w:jc w:val="both"/>
        <w:rPr>
          <w:rFonts w:ascii="Times New Roman" w:hAnsi="Times New Roman" w:cs="Times New Roman"/>
          <w:sz w:val="28"/>
          <w:szCs w:val="28"/>
        </w:rPr>
      </w:pPr>
      <w:r>
        <w:rPr>
          <w:rFonts w:ascii="Times New Roman" w:hAnsi="Times New Roman" w:cs="Times New Roman"/>
          <w:sz w:val="28"/>
          <w:szCs w:val="28"/>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pPr>
        <w:jc w:val="both"/>
        <w:rPr>
          <w:rFonts w:ascii="Times New Roman" w:hAnsi="Times New Roman" w:cs="Times New Roman"/>
          <w:b/>
          <w:sz w:val="32"/>
          <w:szCs w:val="32"/>
        </w:rPr>
      </w:pPr>
      <w:r>
        <w:rPr>
          <w:rFonts w:ascii="Times New Roman" w:hAnsi="Times New Roman" w:cs="Times New Roman"/>
          <w:b/>
          <w:sz w:val="32"/>
          <w:szCs w:val="32"/>
        </w:rPr>
        <w:t>Статья 7. Обеспечение исполнения Договора.</w:t>
      </w:r>
    </w:p>
    <w:p>
      <w:pPr>
        <w:jc w:val="both"/>
        <w:rPr>
          <w:rFonts w:ascii="Times New Roman" w:hAnsi="Times New Roman" w:cs="Times New Roman"/>
          <w:b/>
          <w:sz w:val="28"/>
          <w:szCs w:val="28"/>
        </w:rPr>
      </w:pPr>
      <w:r>
        <w:rPr>
          <w:rFonts w:ascii="Times New Roman" w:hAnsi="Times New Roman" w:cs="Times New Roman"/>
          <w:b/>
          <w:sz w:val="28"/>
          <w:szCs w:val="28"/>
        </w:rPr>
        <w:t>7.1. Термин «обеспечение».</w:t>
      </w:r>
    </w:p>
    <w:p>
      <w:pPr>
        <w:ind w:firstLine="567"/>
        <w:jc w:val="both"/>
        <w:rPr>
          <w:rFonts w:ascii="Times New Roman" w:hAnsi="Times New Roman" w:cs="Times New Roman"/>
          <w:sz w:val="28"/>
          <w:szCs w:val="28"/>
        </w:rPr>
      </w:pPr>
      <w:r>
        <w:rPr>
          <w:rFonts w:ascii="Times New Roman" w:hAnsi="Times New Roman" w:cs="Times New Roman"/>
          <w:sz w:val="28"/>
          <w:szCs w:val="28"/>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Pr>
          <w:rFonts w:ascii="Times New Roman" w:hAnsi="Times New Roman" w:cs="Times New Roman"/>
          <w:sz w:val="28"/>
          <w:szCs w:val="28"/>
        </w:rPr>
        <w:t>енной Договором</w:t>
      </w:r>
      <w:r>
        <w:rPr>
          <w:rFonts w:ascii="Times New Roman" w:hAnsi="Times New Roman" w:cs="Times New Roman"/>
          <w:sz w:val="28"/>
          <w:szCs w:val="28"/>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pPr>
        <w:jc w:val="both"/>
        <w:rPr>
          <w:rFonts w:ascii="Times New Roman" w:hAnsi="Times New Roman" w:cs="Times New Roman"/>
          <w:b/>
          <w:sz w:val="28"/>
          <w:szCs w:val="28"/>
        </w:rPr>
      </w:pPr>
      <w:r>
        <w:rPr>
          <w:rFonts w:ascii="Times New Roman" w:hAnsi="Times New Roman" w:cs="Times New Roman"/>
          <w:b/>
          <w:sz w:val="28"/>
          <w:szCs w:val="28"/>
        </w:rPr>
        <w:t xml:space="preserve">7.1.1. </w:t>
      </w:r>
      <w:r>
        <w:rPr>
          <w:rFonts w:ascii="Times New Roman" w:hAnsi="Times New Roman" w:cs="Times New Roman"/>
          <w:b/>
          <w:sz w:val="28"/>
          <w:szCs w:val="28"/>
        </w:rPr>
        <w:t>О</w:t>
      </w:r>
      <w:r>
        <w:rPr>
          <w:rFonts w:ascii="Times New Roman" w:hAnsi="Times New Roman" w:cs="Times New Roman"/>
          <w:b/>
          <w:sz w:val="28"/>
          <w:szCs w:val="28"/>
        </w:rPr>
        <w:t>беспечение исполнения Договора.</w:t>
      </w:r>
    </w:p>
    <w:sdt>
      <w:sdtPr>
        <w:rPr>
          <w:rStyle w:val="apple-style-span"/>
          <w:rFonts w:asciiTheme="minorHAnsi" w:eastAsiaTheme="minorHAnsi" w:hAnsiTheme="minorHAnsi"/>
          <w:sz w:val="28"/>
          <w:szCs w:val="28"/>
          <w:lang w:eastAsia="en-US"/>
        </w:rPr>
        <w:id w:val="242707097"/>
        <w:placeholder>
          <w:docPart w:val="497EA91C12BA4C8AB7AF597FDEAABC82"/>
        </w:placeholder>
      </w:sdtPr>
      <w:sdtContent>
        <w:p>
          <w:pPr>
            <w:pStyle w:val="-0"/>
            <w:numPr>
              <w:ilvl w:val="0"/>
              <w:numId w:val="0"/>
            </w:numPr>
            <w:ind w:firstLine="567"/>
            <w:rPr>
              <w:rStyle w:val="apple-style-span"/>
              <w:b/>
              <w:i/>
              <w:color w:val="FF0000"/>
              <w:sz w:val="28"/>
              <w:szCs w:val="28"/>
            </w:rPr>
          </w:pPr>
          <w:r>
            <w:rPr>
              <w:rStyle w:val="apple-style-span"/>
              <w:b/>
              <w:i/>
              <w:color w:val="FF0000"/>
              <w:sz w:val="28"/>
              <w:szCs w:val="28"/>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pPr>
            <w:pStyle w:val="-0"/>
            <w:numPr>
              <w:ilvl w:val="0"/>
              <w:numId w:val="0"/>
            </w:numPr>
            <w:ind w:firstLine="567"/>
            <w:rPr>
              <w:rStyle w:val="apple-style-span"/>
              <w:sz w:val="28"/>
              <w:szCs w:val="28"/>
            </w:rPr>
          </w:pPr>
          <w:r>
            <w:rPr>
              <w:rStyle w:val="apple-style-span"/>
              <w:sz w:val="28"/>
              <w:szCs w:val="28"/>
            </w:rPr>
            <w:t>Не требуется.</w:t>
          </w:r>
        </w:p>
        <w:p>
          <w:pPr>
            <w:pStyle w:val="-0"/>
            <w:numPr>
              <w:ilvl w:val="0"/>
              <w:numId w:val="0"/>
            </w:numPr>
            <w:ind w:firstLine="567"/>
            <w:rPr>
              <w:rStyle w:val="apple-style-span"/>
              <w:b/>
              <w:i/>
              <w:color w:val="FF0000"/>
              <w:sz w:val="28"/>
              <w:szCs w:val="28"/>
            </w:rPr>
          </w:pPr>
          <w:r>
            <w:rPr>
              <w:rStyle w:val="apple-style-span"/>
              <w:b/>
              <w:i/>
              <w:color w:val="FF0000"/>
              <w:sz w:val="28"/>
              <w:szCs w:val="28"/>
            </w:rPr>
            <w:t>Или:</w:t>
          </w:r>
        </w:p>
        <w:p>
          <w:pPr>
            <w:pStyle w:val="-0"/>
            <w:numPr>
              <w:ilvl w:val="0"/>
              <w:numId w:val="0"/>
            </w:numPr>
            <w:ind w:firstLine="567"/>
            <w:rPr>
              <w:rStyle w:val="apple-style-span"/>
              <w:sz w:val="28"/>
              <w:szCs w:val="28"/>
            </w:rPr>
          </w:pPr>
          <w:r>
            <w:rPr>
              <w:rStyle w:val="apple-style-span"/>
              <w:sz w:val="28"/>
              <w:szCs w:val="28"/>
            </w:rPr>
            <w:t xml:space="preserve">Форма обеспечения исполнения – </w:t>
          </w:r>
          <w:sdt>
            <w:sdtPr>
              <w:rPr>
                <w:rStyle w:val="a7"/>
                <w:sz w:val="28"/>
                <w:szCs w:val="28"/>
              </w:rPr>
              <w:id w:val="242707098"/>
              <w:placeholder>
                <w:docPart w:val="0BC31BE5596047A199E0CCE624C88011"/>
              </w:placeholder>
            </w:sdtPr>
            <w:sdtContent>
              <w:r>
                <w:rPr>
                  <w:rStyle w:val="a7"/>
                  <w:sz w:val="28"/>
                  <w:szCs w:val="28"/>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pPr>
            <w:pStyle w:val="-0"/>
            <w:numPr>
              <w:ilvl w:val="0"/>
              <w:numId w:val="0"/>
            </w:numPr>
            <w:ind w:firstLine="567"/>
            <w:rPr>
              <w:rStyle w:val="apple-style-span"/>
              <w:sz w:val="28"/>
              <w:szCs w:val="28"/>
            </w:rPr>
          </w:pPr>
          <w:r>
            <w:rPr>
              <w:rStyle w:val="apple-style-span"/>
              <w:sz w:val="28"/>
              <w:szCs w:val="28"/>
            </w:rPr>
            <w:t xml:space="preserve">Размер обеспечения исполнения – </w:t>
          </w:r>
          <w:sdt>
            <w:sdtPr>
              <w:rPr>
                <w:rStyle w:val="apple-style-span"/>
                <w:sz w:val="28"/>
                <w:szCs w:val="28"/>
              </w:rPr>
              <w:id w:val="242707099"/>
              <w:placeholder>
                <w:docPart w:val="31E9F20D59524B5CB3B1F979DA3223CA"/>
              </w:placeholder>
            </w:sdtPr>
            <w:sdtContent>
              <w:sdt>
                <w:sdtPr>
                  <w:rPr>
                    <w:rStyle w:val="a7"/>
                    <w:sz w:val="28"/>
                    <w:szCs w:val="28"/>
                  </w:rPr>
                  <w:id w:val="242707100"/>
                  <w:placeholder>
                    <w:docPart w:val="4D6B5E1C72EB4E0B9641EC28841D190B"/>
                  </w:placeholder>
                </w:sdtPr>
                <w:sdtContent>
                  <w:r>
                    <w:rPr>
                      <w:rStyle w:val="a7"/>
                      <w:sz w:val="28"/>
                      <w:szCs w:val="28"/>
                    </w:rPr>
                    <w:t>Указать размер (размеры) обеспечения в рублях</w:t>
                  </w:r>
                </w:sdtContent>
              </w:sdt>
              <w:r>
                <w:rPr>
                  <w:rStyle w:val="a7"/>
                  <w:sz w:val="28"/>
                  <w:szCs w:val="28"/>
                </w:rPr>
                <w:t>.</w:t>
              </w:r>
            </w:sdtContent>
          </w:sdt>
        </w:p>
        <w:p>
          <w:pPr>
            <w:pStyle w:val="-0"/>
            <w:numPr>
              <w:ilvl w:val="0"/>
              <w:numId w:val="0"/>
            </w:numPr>
            <w:ind w:firstLine="567"/>
            <w:rPr>
              <w:rStyle w:val="apple-style-span"/>
              <w:sz w:val="28"/>
              <w:szCs w:val="28"/>
            </w:rPr>
          </w:pPr>
          <w:r>
            <w:rPr>
              <w:rStyle w:val="apple-style-span"/>
              <w:sz w:val="28"/>
              <w:szCs w:val="28"/>
            </w:rPr>
            <w:t xml:space="preserve">Срок действия обеспечения исполнения – </w:t>
          </w:r>
          <w:sdt>
            <w:sdtPr>
              <w:rPr>
                <w:rStyle w:val="a7"/>
                <w:sz w:val="28"/>
                <w:szCs w:val="28"/>
              </w:rPr>
              <w:id w:val="242707101"/>
              <w:placeholder>
                <w:docPart w:val="445931CC156A4984A50DE2577699B491"/>
              </w:placeholder>
            </w:sdtPr>
            <w:sdtContent>
              <w:r>
                <w:rPr>
                  <w:rStyle w:val="a7"/>
                  <w:sz w:val="28"/>
                  <w:szCs w:val="28"/>
                </w:rPr>
                <w:t>Указать срок (сроки) действия обеспечения в соответствии с подразделом 12.9 ЕОСЗ</w:t>
              </w:r>
            </w:sdtContent>
          </w:sdt>
          <w:r>
            <w:rPr>
              <w:rStyle w:val="a7"/>
              <w:sz w:val="28"/>
              <w:szCs w:val="28"/>
            </w:rPr>
            <w:t>.</w:t>
          </w:r>
        </w:p>
        <w:p>
          <w:pPr>
            <w:ind w:firstLine="567"/>
            <w:jc w:val="both"/>
            <w:rPr>
              <w:rFonts w:ascii="Times New Roman" w:hAnsi="Times New Roman" w:cs="Times New Roman"/>
              <w:sz w:val="28"/>
              <w:szCs w:val="28"/>
            </w:rPr>
          </w:pPr>
          <w:r>
            <w:rPr>
              <w:rStyle w:val="apple-style-span"/>
              <w:rFonts w:ascii="Times New Roman" w:hAnsi="Times New Roman"/>
              <w:sz w:val="28"/>
              <w:szCs w:val="28"/>
            </w:rPr>
            <w:t>Дополнительные условия –</w:t>
          </w:r>
          <w:r>
            <w:rPr>
              <w:rStyle w:val="apple-style-span"/>
              <w:sz w:val="28"/>
              <w:szCs w:val="28"/>
            </w:rPr>
            <w:t xml:space="preserve"> </w:t>
          </w:r>
          <w:sdt>
            <w:sdtPr>
              <w:rPr>
                <w:rStyle w:val="a7"/>
                <w:rFonts w:ascii="Times New Roman" w:hAnsi="Times New Roman" w:cs="Times New Roman"/>
                <w:sz w:val="28"/>
                <w:szCs w:val="28"/>
              </w:rPr>
              <w:id w:val="242707102"/>
              <w:placeholder>
                <w:docPart w:val="580E3C0AB69443559E4A5DD8F171B064"/>
              </w:placeholder>
            </w:sdtPr>
            <w:sdtContent>
              <w:r>
                <w:rPr>
                  <w:rStyle w:val="a7"/>
                  <w:rFonts w:ascii="Times New Roman" w:hAnsi="Times New Roman" w:cs="Times New Roman"/>
                  <w:sz w:val="28"/>
                  <w:szCs w:val="28"/>
                </w:rPr>
                <w:t xml:space="preserve">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sdtContent>
          </w:sdt>
          <w:r>
            <w:rPr>
              <w:rStyle w:val="a7"/>
              <w:rFonts w:ascii="Times New Roman" w:hAnsi="Times New Roman" w:cs="Times New Roman"/>
              <w:sz w:val="28"/>
              <w:szCs w:val="28"/>
            </w:rPr>
            <w:t>)</w:t>
          </w:r>
          <w:r>
            <w:rPr>
              <w:rStyle w:val="apple-style-span"/>
              <w:rFonts w:ascii="Times New Roman" w:hAnsi="Times New Roman"/>
              <w:sz w:val="28"/>
              <w:szCs w:val="28"/>
            </w:rPr>
            <w:t>.</w:t>
          </w:r>
        </w:p>
      </w:sdtContent>
    </w:sdt>
    <w:p>
      <w:pPr>
        <w:jc w:val="both"/>
        <w:rPr>
          <w:rFonts w:ascii="Times New Roman" w:hAnsi="Times New Roman" w:cs="Times New Roman"/>
          <w:b/>
          <w:sz w:val="28"/>
          <w:szCs w:val="28"/>
        </w:rPr>
      </w:pPr>
      <w:r>
        <w:rPr>
          <w:rFonts w:ascii="Times New Roman" w:hAnsi="Times New Roman" w:cs="Times New Roman"/>
          <w:b/>
          <w:sz w:val="28"/>
          <w:szCs w:val="28"/>
        </w:rPr>
        <w:lastRenderedPageBreak/>
        <w:t>7.2. Обеспечение Договора, заключенного на торгах или по результатам иной конкурентной процедуры закупки.</w:t>
      </w:r>
    </w:p>
    <w:p>
      <w:pPr>
        <w:ind w:firstLine="567"/>
        <w:jc w:val="both"/>
        <w:rPr>
          <w:rFonts w:ascii="Times New Roman" w:hAnsi="Times New Roman" w:cs="Times New Roman"/>
          <w:sz w:val="28"/>
          <w:szCs w:val="28"/>
        </w:rPr>
      </w:pPr>
      <w:r>
        <w:rPr>
          <w:rFonts w:ascii="Times New Roman" w:hAnsi="Times New Roman" w:cs="Times New Roman"/>
          <w:sz w:val="28"/>
          <w:szCs w:val="28"/>
        </w:rPr>
        <w:t>Обе</w:t>
      </w:r>
      <w:r>
        <w:rPr>
          <w:rFonts w:ascii="Times New Roman" w:hAnsi="Times New Roman" w:cs="Times New Roman"/>
          <w:sz w:val="28"/>
          <w:szCs w:val="28"/>
        </w:rPr>
        <w:t xml:space="preserve">спечение Договора, заключенного </w:t>
      </w:r>
      <w:r>
        <w:rPr>
          <w:rFonts w:ascii="Times New Roman" w:hAnsi="Times New Roman" w:cs="Times New Roman"/>
          <w:sz w:val="28"/>
          <w:szCs w:val="28"/>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pPr>
        <w:ind w:firstLine="567"/>
        <w:jc w:val="both"/>
        <w:rPr>
          <w:rFonts w:ascii="Times New Roman" w:hAnsi="Times New Roman" w:cs="Times New Roman"/>
          <w:sz w:val="28"/>
          <w:szCs w:val="28"/>
        </w:rPr>
      </w:pPr>
      <w:r>
        <w:rPr>
          <w:rFonts w:ascii="Times New Roman" w:hAnsi="Times New Roman" w:cs="Times New Roman"/>
          <w:sz w:val="28"/>
          <w:szCs w:val="28"/>
        </w:rPr>
        <w:t>Положения пункта 7.3. применяются в части, не противоречащей положениям документации (условиям проведения) конкурентной процедуры закупки.</w:t>
      </w:r>
    </w:p>
    <w:p>
      <w:pPr>
        <w:jc w:val="both"/>
        <w:rPr>
          <w:rFonts w:ascii="Times New Roman" w:hAnsi="Times New Roman" w:cs="Times New Roman"/>
          <w:b/>
          <w:sz w:val="28"/>
          <w:szCs w:val="28"/>
        </w:rPr>
      </w:pPr>
      <w:r>
        <w:rPr>
          <w:rFonts w:ascii="Times New Roman" w:hAnsi="Times New Roman" w:cs="Times New Roman"/>
          <w:b/>
          <w:sz w:val="28"/>
          <w:szCs w:val="28"/>
        </w:rPr>
        <w:t>7.3. Требования к обеспечению и к лицу его предоставляющему.</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7.3.1. Лицо, обеспечивающее исполнение Договора (поручитель, банк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Pr>
            <w:rStyle w:val="a8"/>
            <w:rFonts w:ascii="Times New Roman" w:hAnsi="Times New Roman" w:cs="Times New Roman"/>
            <w:sz w:val="28"/>
            <w:szCs w:val="28"/>
            <w:lang w:val="en-US"/>
          </w:rPr>
          <w:t>http</w:t>
        </w:r>
        <w:r>
          <w:rPr>
            <w:rStyle w:val="a8"/>
            <w:rFonts w:ascii="Times New Roman" w:hAnsi="Times New Roman" w:cs="Times New Roman"/>
            <w:sz w:val="28"/>
            <w:szCs w:val="28"/>
          </w:rPr>
          <w:t>://</w:t>
        </w:r>
        <w:r>
          <w:rPr>
            <w:rStyle w:val="a8"/>
            <w:rFonts w:ascii="Times New Roman" w:hAnsi="Times New Roman" w:cs="Times New Roman"/>
            <w:sz w:val="28"/>
            <w:szCs w:val="28"/>
            <w:lang w:val="en-US"/>
          </w:rPr>
          <w:t>zakupki</w:t>
        </w:r>
        <w:r>
          <w:rPr>
            <w:rStyle w:val="a8"/>
            <w:rFonts w:ascii="Times New Roman" w:hAnsi="Times New Roman" w:cs="Times New Roman"/>
            <w:sz w:val="28"/>
            <w:szCs w:val="28"/>
          </w:rPr>
          <w:t>.</w:t>
        </w:r>
        <w:r>
          <w:rPr>
            <w:rStyle w:val="a8"/>
            <w:rFonts w:ascii="Times New Roman" w:hAnsi="Times New Roman" w:cs="Times New Roman"/>
            <w:sz w:val="28"/>
            <w:szCs w:val="28"/>
            <w:lang w:val="en-US"/>
          </w:rPr>
          <w:t>rosatom</w:t>
        </w:r>
        <w:r>
          <w:rPr>
            <w:rStyle w:val="a8"/>
            <w:rFonts w:ascii="Times New Roman" w:hAnsi="Times New Roman" w:cs="Times New Roman"/>
            <w:sz w:val="28"/>
            <w:szCs w:val="28"/>
          </w:rPr>
          <w:t>.</w:t>
        </w:r>
        <w:r>
          <w:rPr>
            <w:rStyle w:val="a8"/>
            <w:rFonts w:ascii="Times New Roman" w:hAnsi="Times New Roman" w:cs="Times New Roman"/>
            <w:sz w:val="28"/>
            <w:szCs w:val="28"/>
            <w:lang w:val="en-US"/>
          </w:rPr>
          <w:t>ru</w:t>
        </w:r>
      </w:hyperlink>
      <w:r>
        <w:rPr>
          <w:rFonts w:ascii="Times New Roman" w:hAnsi="Times New Roman" w:cs="Times New Roman"/>
          <w:sz w:val="28"/>
          <w:szCs w:val="28"/>
        </w:rPr>
        <w:t xml:space="preserve"> </w:t>
      </w:r>
      <w:r>
        <w:rPr>
          <w:rFonts w:ascii="Times New Roman" w:hAnsi="Times New Roman" w:cs="Times New Roman"/>
          <w:sz w:val="28"/>
          <w:szCs w:val="28"/>
        </w:rPr>
        <w:t>в разделе «Документы»/«Нормативные документы по закупочной деятельности атомной отрасли»/«Требования к поручителям и гарантам».</w:t>
      </w:r>
    </w:p>
    <w:p>
      <w:pPr>
        <w:ind w:firstLine="567"/>
        <w:jc w:val="both"/>
        <w:rPr>
          <w:rFonts w:ascii="Times New Roman" w:hAnsi="Times New Roman" w:cs="Times New Roman"/>
          <w:sz w:val="28"/>
          <w:szCs w:val="28"/>
        </w:rPr>
      </w:pPr>
      <w:r>
        <w:rPr>
          <w:rFonts w:ascii="Times New Roman" w:hAnsi="Times New Roman" w:cs="Times New Roman"/>
          <w:sz w:val="28"/>
          <w:szCs w:val="28"/>
        </w:rPr>
        <w:t>7.3.2. К обеспечению в обязательном порядке прилагаются следующие документы:</w:t>
      </w:r>
    </w:p>
    <w:p>
      <w:pPr>
        <w:ind w:firstLine="567"/>
        <w:jc w:val="both"/>
        <w:rPr>
          <w:rFonts w:ascii="Times New Roman" w:hAnsi="Times New Roman" w:cs="Times New Roman"/>
          <w:sz w:val="28"/>
          <w:szCs w:val="28"/>
        </w:rPr>
      </w:pPr>
      <w:r>
        <w:rPr>
          <w:rFonts w:ascii="Times New Roman" w:hAnsi="Times New Roman" w:cs="Times New Roman"/>
          <w:sz w:val="28"/>
          <w:szCs w:val="28"/>
        </w:rPr>
        <w:t>- Заверенные нотариусом или уполномоченным лицом гаранта копии действующих учредительных документов гаранта;</w:t>
      </w:r>
    </w:p>
    <w:p>
      <w:pPr>
        <w:ind w:firstLine="567"/>
        <w:jc w:val="both"/>
        <w:rPr>
          <w:rFonts w:ascii="Times New Roman" w:hAnsi="Times New Roman" w:cs="Times New Roman"/>
          <w:sz w:val="28"/>
          <w:szCs w:val="28"/>
        </w:rPr>
      </w:pPr>
      <w:r>
        <w:rPr>
          <w:rFonts w:ascii="Times New Roman" w:hAnsi="Times New Roman" w:cs="Times New Roman"/>
          <w:sz w:val="28"/>
          <w:szCs w:val="28"/>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pPr>
        <w:ind w:firstLine="567"/>
        <w:jc w:val="both"/>
        <w:rPr>
          <w:rFonts w:ascii="Times New Roman" w:hAnsi="Times New Roman" w:cs="Times New Roman"/>
          <w:sz w:val="28"/>
          <w:szCs w:val="28"/>
        </w:rPr>
      </w:pPr>
      <w:r>
        <w:rPr>
          <w:rFonts w:ascii="Times New Roman" w:hAnsi="Times New Roman" w:cs="Times New Roman"/>
          <w:sz w:val="28"/>
          <w:szCs w:val="28"/>
        </w:rPr>
        <w:t>- Подлинник или копия доверенности, заверенная нотариусом или лицом ее выдавшим.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Pr>
          <w:rFonts w:ascii="Times New Roman" w:hAnsi="Times New Roman" w:cs="Times New Roman"/>
          <w:sz w:val="28"/>
          <w:szCs w:val="28"/>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Pr>
          <w:rFonts w:ascii="Times New Roman" w:hAnsi="Times New Roman" w:cs="Times New Roman"/>
          <w:sz w:val="28"/>
          <w:szCs w:val="28"/>
        </w:rPr>
        <w:t>с даты</w:t>
      </w:r>
      <w:proofErr w:type="gramEnd"/>
      <w:r>
        <w:rPr>
          <w:rFonts w:ascii="Times New Roman" w:hAnsi="Times New Roman" w:cs="Times New Roman"/>
          <w:sz w:val="28"/>
          <w:szCs w:val="28"/>
        </w:rPr>
        <w:t xml:space="preserve"> ее выдачи регистрирующим органом).</w:t>
      </w:r>
    </w:p>
    <w:p>
      <w:pPr>
        <w:ind w:firstLine="567"/>
        <w:jc w:val="both"/>
        <w:rPr>
          <w:rFonts w:ascii="Times New Roman" w:hAnsi="Times New Roman" w:cs="Times New Roman"/>
          <w:sz w:val="28"/>
          <w:szCs w:val="28"/>
        </w:rPr>
      </w:pPr>
      <w:r>
        <w:rPr>
          <w:rFonts w:ascii="Times New Roman" w:hAnsi="Times New Roman" w:cs="Times New Roman"/>
          <w:sz w:val="28"/>
          <w:szCs w:val="28"/>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pPr>
        <w:ind w:firstLine="567"/>
        <w:jc w:val="both"/>
        <w:rPr>
          <w:rFonts w:ascii="Times New Roman" w:hAnsi="Times New Roman" w:cs="Times New Roman"/>
          <w:sz w:val="28"/>
          <w:szCs w:val="28"/>
        </w:rPr>
      </w:pPr>
      <w:r>
        <w:rPr>
          <w:rFonts w:ascii="Times New Roman" w:hAnsi="Times New Roman" w:cs="Times New Roman"/>
          <w:sz w:val="28"/>
          <w:szCs w:val="28"/>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Pr>
          <w:rFonts w:ascii="Times New Roman" w:hAnsi="Times New Roman" w:cs="Times New Roman"/>
          <w:sz w:val="28"/>
          <w:szCs w:val="28"/>
        </w:rPr>
        <w:t>, что влечет за собой расторжение Договора в соответствии с п. 10.2</w:t>
      </w:r>
      <w:r>
        <w:rPr>
          <w:rFonts w:ascii="Times New Roman" w:hAnsi="Times New Roman" w:cs="Times New Roman"/>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t>7.3.5.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pPr>
        <w:ind w:firstLine="567"/>
        <w:jc w:val="both"/>
        <w:rPr>
          <w:rFonts w:ascii="Times New Roman" w:hAnsi="Times New Roman" w:cs="Times New Roman"/>
          <w:sz w:val="28"/>
          <w:szCs w:val="28"/>
        </w:rPr>
      </w:pPr>
      <w:r>
        <w:rPr>
          <w:rFonts w:ascii="Times New Roman" w:hAnsi="Times New Roman" w:cs="Times New Roman"/>
          <w:sz w:val="28"/>
          <w:szCs w:val="28"/>
        </w:rPr>
        <w:t>7.3.6. Обеспечение представляется в следующие сроки:</w:t>
      </w:r>
    </w:p>
    <w:p>
      <w:pPr>
        <w:ind w:firstLine="567"/>
        <w:jc w:val="both"/>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rPr>
        <w:t xml:space="preserve">) обеспечение исполнения обязательств по Договору – в срок не позднее 15 (пятнадцати) календарных дней </w:t>
      </w:r>
      <w:r>
        <w:rPr>
          <w:rFonts w:ascii="Times New Roman" w:hAnsi="Times New Roman" w:cs="Times New Roman"/>
          <w:sz w:val="28"/>
          <w:szCs w:val="28"/>
        </w:rPr>
        <w:t>от даты подведения итогов закупочной процедуры</w:t>
      </w:r>
      <w:r>
        <w:rPr>
          <w:rFonts w:ascii="Times New Roman" w:hAnsi="Times New Roman" w:cs="Times New Roman"/>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pPr>
        <w:ind w:firstLine="567"/>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7.3.8. </w:t>
      </w:r>
      <w:sdt>
        <w:sdtPr>
          <w:rPr>
            <w:rFonts w:ascii="Times New Roman" w:hAnsi="Times New Roman" w:cs="Times New Roman"/>
            <w:sz w:val="28"/>
            <w:szCs w:val="28"/>
          </w:rPr>
          <w:id w:val="339666266"/>
          <w:placeholder>
            <w:docPart w:val="DefaultPlaceholder_22675703"/>
          </w:placeholder>
        </w:sdtPr>
        <w:sdtContent>
          <w:proofErr w:type="gramStart"/>
          <w:r>
            <w:rPr>
              <w:rFonts w:ascii="Times New Roman" w:hAnsi="Times New Roman" w:cs="Times New Roman"/>
              <w:sz w:val="28"/>
              <w:szCs w:val="28"/>
            </w:rPr>
            <w:t xml:space="preserve">Платеж по обеспечению должен быть осуществлен гарантом в течение 5 (пяти) рабочих дней после получения гарантом соответствующего </w:t>
          </w:r>
          <w:r>
            <w:rPr>
              <w:rFonts w:ascii="Times New Roman" w:hAnsi="Times New Roman" w:cs="Times New Roman"/>
              <w:sz w:val="28"/>
              <w:szCs w:val="28"/>
            </w:rPr>
            <w:lastRenderedPageBreak/>
            <w:t>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w:t>
          </w:r>
          <w:r>
            <w:rPr>
              <w:rFonts w:ascii="Times New Roman" w:hAnsi="Times New Roman" w:cs="Times New Roman"/>
              <w:sz w:val="28"/>
              <w:szCs w:val="28"/>
            </w:rPr>
            <w:t xml:space="preserve"> – приказа, решения и т.д.</w:t>
          </w:r>
          <w:r>
            <w:rPr>
              <w:rFonts w:ascii="Times New Roman" w:hAnsi="Times New Roman" w:cs="Times New Roman"/>
              <w:sz w:val="28"/>
              <w:szCs w:val="28"/>
            </w:rPr>
            <w:t>) подписавшего требование, и платежного поручения, подтверждающего выплату аванса (если предусмотрен</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Договором).</w:t>
          </w:r>
          <w:proofErr w:type="gramEnd"/>
          <w:r>
            <w:rPr>
              <w:rFonts w:ascii="Times New Roman" w:hAnsi="Times New Roman" w:cs="Times New Roman"/>
              <w:sz w:val="28"/>
              <w:szCs w:val="28"/>
            </w:rPr>
            <w:t xml:space="preserve"> </w:t>
          </w:r>
          <w:r>
            <w:rPr>
              <w:rFonts w:ascii="Times New Roman" w:hAnsi="Times New Roman" w:cs="Times New Roman"/>
              <w:i/>
              <w:color w:val="808080" w:themeColor="background1" w:themeShade="80"/>
              <w:sz w:val="28"/>
              <w:szCs w:val="28"/>
            </w:rPr>
            <w:t>Данный абзац применяется, если п. 7.1.1. Договора предусмотрено обеспечение в форме банковской гарантии</w:t>
          </w:r>
          <w:r>
            <w:rPr>
              <w:rFonts w:ascii="Times New Roman" w:hAnsi="Times New Roman" w:cs="Times New Roman"/>
              <w:sz w:val="28"/>
              <w:szCs w:val="28"/>
            </w:rPr>
            <w:t>.</w:t>
          </w:r>
        </w:sdtContent>
      </w:sdt>
    </w:p>
    <w:p>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возвращается Поставщику Покупателем:</w:t>
      </w:r>
    </w:p>
    <w:p>
      <w:pPr>
        <w:ind w:firstLine="567"/>
        <w:jc w:val="both"/>
        <w:rPr>
          <w:rFonts w:ascii="Times New Roman" w:hAnsi="Times New Roman" w:cs="Times New Roman"/>
          <w:sz w:val="28"/>
          <w:szCs w:val="28"/>
        </w:rPr>
      </w:pPr>
      <w:r>
        <w:rPr>
          <w:rFonts w:ascii="Times New Roman" w:hAnsi="Times New Roman" w:cs="Times New Roman"/>
          <w:sz w:val="28"/>
          <w:szCs w:val="28"/>
        </w:rPr>
        <w:t>- в форме денежных средств, перечисленных Покупателю, - в течение 5 (пяти) календарных дней после истечения срока,</w:t>
      </w:r>
      <w:r>
        <w:rPr>
          <w:rFonts w:ascii="Times New Roman" w:hAnsi="Times New Roman" w:cs="Times New Roman"/>
          <w:sz w:val="28"/>
          <w:szCs w:val="28"/>
        </w:rPr>
        <w:t xml:space="preserve"> установленного в п. 7.1.1. Договора</w:t>
      </w:r>
      <w:r>
        <w:rPr>
          <w:rFonts w:ascii="Times New Roman" w:hAnsi="Times New Roman" w:cs="Times New Roman"/>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t>- в форме банковской гарантии – не позднее, чем через 30 (тридцать) календарных дней после даты истечения срока действия банковской гарантии.</w:t>
      </w:r>
    </w:p>
    <w:p>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 форме поручительства не возвращается.</w:t>
      </w:r>
    </w:p>
    <w:p>
      <w:pPr>
        <w:jc w:val="both"/>
        <w:rPr>
          <w:rFonts w:ascii="Times New Roman" w:hAnsi="Times New Roman" w:cs="Times New Roman"/>
          <w:b/>
          <w:sz w:val="32"/>
          <w:szCs w:val="32"/>
        </w:rPr>
      </w:pPr>
      <w:r>
        <w:rPr>
          <w:rFonts w:ascii="Times New Roman" w:hAnsi="Times New Roman" w:cs="Times New Roman"/>
          <w:b/>
          <w:sz w:val="32"/>
          <w:szCs w:val="32"/>
        </w:rPr>
        <w:t>Статья 8. Ответственность сторон</w:t>
      </w:r>
    </w:p>
    <w:p>
      <w:pPr>
        <w:jc w:val="both"/>
        <w:rPr>
          <w:rFonts w:ascii="Times New Roman" w:hAnsi="Times New Roman" w:cs="Times New Roman"/>
          <w:b/>
          <w:sz w:val="28"/>
          <w:szCs w:val="28"/>
        </w:rPr>
      </w:pPr>
      <w:r>
        <w:rPr>
          <w:rFonts w:ascii="Times New Roman" w:hAnsi="Times New Roman" w:cs="Times New Roman"/>
          <w:b/>
          <w:sz w:val="28"/>
          <w:szCs w:val="28"/>
        </w:rPr>
        <w:t>8.1. Общая неустойка.</w:t>
      </w:r>
    </w:p>
    <w:p>
      <w:pPr>
        <w:ind w:firstLine="567"/>
        <w:jc w:val="both"/>
        <w:rPr>
          <w:rFonts w:ascii="Times New Roman" w:hAnsi="Times New Roman" w:cs="Times New Roman"/>
          <w:sz w:val="28"/>
          <w:szCs w:val="28"/>
        </w:rPr>
      </w:pPr>
      <w:r>
        <w:rPr>
          <w:rFonts w:ascii="Times New Roman" w:hAnsi="Times New Roman" w:cs="Times New Roman"/>
          <w:sz w:val="28"/>
          <w:szCs w:val="28"/>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pPr>
        <w:ind w:firstLine="567"/>
        <w:jc w:val="both"/>
        <w:rPr>
          <w:rFonts w:ascii="Times New Roman" w:hAnsi="Times New Roman" w:cs="Times New Roman"/>
          <w:sz w:val="28"/>
          <w:szCs w:val="28"/>
        </w:rPr>
      </w:pPr>
      <w:r>
        <w:rPr>
          <w:rFonts w:ascii="Times New Roman" w:hAnsi="Times New Roman" w:cs="Times New Roman"/>
          <w:sz w:val="28"/>
          <w:szCs w:val="28"/>
        </w:rPr>
        <w:t>В случае поставки Товара</w:t>
      </w:r>
      <w:r>
        <w:rPr>
          <w:rFonts w:ascii="Times New Roman" w:hAnsi="Times New Roman" w:cs="Times New Roman"/>
          <w:sz w:val="28"/>
          <w:szCs w:val="28"/>
        </w:rPr>
        <w:t xml:space="preserve"> ненадлежащего качества или неком</w:t>
      </w:r>
      <w:r>
        <w:rPr>
          <w:rFonts w:ascii="Times New Roman" w:hAnsi="Times New Roman" w:cs="Times New Roman"/>
          <w:sz w:val="28"/>
          <w:szCs w:val="28"/>
        </w:rPr>
        <w:t xml:space="preserve">плектного Товара </w:t>
      </w:r>
      <w:r>
        <w:rPr>
          <w:rFonts w:ascii="Times New Roman" w:hAnsi="Times New Roman" w:cs="Times New Roman"/>
          <w:sz w:val="28"/>
          <w:szCs w:val="28"/>
        </w:rPr>
        <w:t xml:space="preserve">Покупатель вправе потребовать с Поставщика уплаты штрафа в размере </w:t>
      </w:r>
      <w:r>
        <w:rPr>
          <w:rFonts w:ascii="Times New Roman" w:hAnsi="Times New Roman" w:cs="Times New Roman"/>
          <w:sz w:val="28"/>
          <w:szCs w:val="28"/>
        </w:rPr>
        <w:t>двадцати</w:t>
      </w:r>
      <w:r>
        <w:rPr>
          <w:rFonts w:ascii="Times New Roman" w:hAnsi="Times New Roman" w:cs="Times New Roman"/>
          <w:sz w:val="28"/>
          <w:szCs w:val="28"/>
        </w:rPr>
        <w:t xml:space="preserve"> процентов (</w:t>
      </w:r>
      <w:r>
        <w:rPr>
          <w:rFonts w:ascii="Times New Roman" w:hAnsi="Times New Roman" w:cs="Times New Roman"/>
          <w:color w:val="FF0000"/>
          <w:sz w:val="28"/>
          <w:szCs w:val="28"/>
        </w:rPr>
        <w:t>20 %</w:t>
      </w:r>
      <w:r>
        <w:rPr>
          <w:rFonts w:ascii="Times New Roman" w:hAnsi="Times New Roman" w:cs="Times New Roman"/>
          <w:color w:val="FF0000"/>
          <w:sz w:val="28"/>
          <w:szCs w:val="28"/>
        </w:rPr>
        <w:t>)</w:t>
      </w:r>
      <w:r>
        <w:rPr>
          <w:rFonts w:ascii="Times New Roman" w:hAnsi="Times New Roman" w:cs="Times New Roman"/>
          <w:sz w:val="28"/>
          <w:szCs w:val="28"/>
        </w:rPr>
        <w:t xml:space="preserve"> от стоимости некачественног</w:t>
      </w:r>
      <w:r>
        <w:rPr>
          <w:rFonts w:ascii="Times New Roman" w:hAnsi="Times New Roman" w:cs="Times New Roman"/>
          <w:sz w:val="28"/>
          <w:szCs w:val="28"/>
        </w:rPr>
        <w:t>о, некомплектного Товара</w:t>
      </w:r>
      <w:r>
        <w:rPr>
          <w:rFonts w:ascii="Times New Roman" w:hAnsi="Times New Roman" w:cs="Times New Roman"/>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нарушения Поставщиком условий Договора о таре, упаковке, </w:t>
      </w:r>
      <w:r>
        <w:rPr>
          <w:rFonts w:ascii="Times New Roman" w:hAnsi="Times New Roman" w:cs="Times New Roman"/>
          <w:sz w:val="28"/>
          <w:szCs w:val="28"/>
        </w:rPr>
        <w:t>маркировке Товара</w:t>
      </w:r>
      <w:r>
        <w:rPr>
          <w:rFonts w:ascii="Times New Roman" w:hAnsi="Times New Roman" w:cs="Times New Roman"/>
          <w:sz w:val="28"/>
          <w:szCs w:val="28"/>
        </w:rPr>
        <w:t>,</w:t>
      </w:r>
      <w:r>
        <w:rPr>
          <w:rFonts w:ascii="Times New Roman" w:hAnsi="Times New Roman" w:cs="Times New Roman"/>
          <w:sz w:val="28"/>
          <w:szCs w:val="28"/>
        </w:rPr>
        <w:t xml:space="preserve"> а также</w:t>
      </w:r>
      <w:r>
        <w:rPr>
          <w:rFonts w:ascii="Times New Roman" w:hAnsi="Times New Roman" w:cs="Times New Roman"/>
          <w:sz w:val="28"/>
          <w:szCs w:val="28"/>
        </w:rPr>
        <w:t xml:space="preserve"> не предоставления отн</w:t>
      </w:r>
      <w:r>
        <w:rPr>
          <w:rFonts w:ascii="Times New Roman" w:hAnsi="Times New Roman" w:cs="Times New Roman"/>
          <w:sz w:val="28"/>
          <w:szCs w:val="28"/>
        </w:rPr>
        <w:t>осящихся к Товару Принадлежностей</w:t>
      </w:r>
      <w:r>
        <w:rPr>
          <w:rFonts w:ascii="Times New Roman" w:hAnsi="Times New Roman" w:cs="Times New Roman"/>
          <w:sz w:val="28"/>
          <w:szCs w:val="28"/>
        </w:rPr>
        <w:t>, Покупатель вправе потребовать с Поставщи</w:t>
      </w:r>
      <w:r>
        <w:rPr>
          <w:rFonts w:ascii="Times New Roman" w:hAnsi="Times New Roman" w:cs="Times New Roman"/>
          <w:sz w:val="28"/>
          <w:szCs w:val="28"/>
        </w:rPr>
        <w:t>ка уплату штрафа в размере пятнадцати процентов (15</w:t>
      </w:r>
      <w:r>
        <w:rPr>
          <w:rFonts w:ascii="Times New Roman" w:hAnsi="Times New Roman" w:cs="Times New Roman"/>
          <w:sz w:val="28"/>
          <w:szCs w:val="28"/>
        </w:rPr>
        <w:t xml:space="preserve"> %</w:t>
      </w:r>
      <w:r>
        <w:rPr>
          <w:rFonts w:ascii="Times New Roman" w:hAnsi="Times New Roman" w:cs="Times New Roman"/>
          <w:sz w:val="28"/>
          <w:szCs w:val="28"/>
        </w:rPr>
        <w:t>) от ц</w:t>
      </w:r>
      <w:r>
        <w:rPr>
          <w:rFonts w:ascii="Times New Roman" w:hAnsi="Times New Roman" w:cs="Times New Roman"/>
          <w:sz w:val="28"/>
          <w:szCs w:val="28"/>
        </w:rPr>
        <w:t>ены Договора</w:t>
      </w:r>
      <w:r>
        <w:rPr>
          <w:rFonts w:ascii="Times New Roman" w:hAnsi="Times New Roman" w:cs="Times New Roman"/>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В случае нарушения сроков выполнения гаран</w:t>
      </w:r>
      <w:r>
        <w:rPr>
          <w:rFonts w:ascii="Times New Roman" w:hAnsi="Times New Roman" w:cs="Times New Roman"/>
          <w:sz w:val="28"/>
          <w:szCs w:val="28"/>
        </w:rPr>
        <w:t>тийных обязательств, предусмотренных Договором,</w:t>
      </w:r>
      <w:r>
        <w:rPr>
          <w:rFonts w:ascii="Times New Roman" w:hAnsi="Times New Roman" w:cs="Times New Roman"/>
          <w:sz w:val="28"/>
          <w:szCs w:val="28"/>
        </w:rPr>
        <w:t xml:space="preserve"> Поставщик уплачивает Покупателю пеню в размере 1 % от</w:t>
      </w:r>
      <w:r>
        <w:rPr>
          <w:rFonts w:ascii="Times New Roman" w:hAnsi="Times New Roman" w:cs="Times New Roman"/>
          <w:sz w:val="28"/>
          <w:szCs w:val="28"/>
        </w:rPr>
        <w:t xml:space="preserve"> стоимости Товара</w:t>
      </w:r>
      <w:r>
        <w:rPr>
          <w:rFonts w:ascii="Times New Roman" w:hAnsi="Times New Roman" w:cs="Times New Roman"/>
          <w:sz w:val="28"/>
          <w:szCs w:val="28"/>
        </w:rPr>
        <w:t xml:space="preserve"> за каждый день просрочки выполнения </w:t>
      </w:r>
      <w:r>
        <w:rPr>
          <w:rFonts w:ascii="Times New Roman" w:hAnsi="Times New Roman" w:cs="Times New Roman"/>
          <w:sz w:val="28"/>
          <w:szCs w:val="28"/>
        </w:rPr>
        <w:t xml:space="preserve">гарантийных </w:t>
      </w:r>
      <w:r>
        <w:rPr>
          <w:rFonts w:ascii="Times New Roman" w:hAnsi="Times New Roman" w:cs="Times New Roman"/>
          <w:sz w:val="28"/>
          <w:szCs w:val="28"/>
        </w:rPr>
        <w:t>обязательств.</w:t>
      </w:r>
    </w:p>
    <w:p>
      <w:pPr>
        <w:ind w:firstLine="567"/>
        <w:jc w:val="both"/>
        <w:rPr>
          <w:rFonts w:ascii="Times New Roman" w:hAnsi="Times New Roman" w:cs="Times New Roman"/>
          <w:sz w:val="28"/>
          <w:szCs w:val="28"/>
        </w:rPr>
      </w:pPr>
      <w:r>
        <w:rPr>
          <w:rFonts w:ascii="Times New Roman" w:hAnsi="Times New Roman" w:cs="Times New Roman"/>
          <w:sz w:val="28"/>
          <w:szCs w:val="28"/>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Удержание неустойки (штрафов, пени), а также возмещение убытков может быть осуществлено </w:t>
      </w:r>
      <w:r>
        <w:rPr>
          <w:rFonts w:ascii="Times New Roman" w:hAnsi="Times New Roman" w:cs="Times New Roman"/>
          <w:sz w:val="28"/>
          <w:szCs w:val="28"/>
        </w:rPr>
        <w:t xml:space="preserve">Покупателем </w:t>
      </w:r>
      <w:r>
        <w:rPr>
          <w:rFonts w:ascii="Times New Roman" w:hAnsi="Times New Roman" w:cs="Times New Roman"/>
          <w:sz w:val="28"/>
          <w:szCs w:val="28"/>
        </w:rPr>
        <w:t>из де</w:t>
      </w:r>
      <w:r>
        <w:rPr>
          <w:rFonts w:ascii="Times New Roman" w:hAnsi="Times New Roman" w:cs="Times New Roman"/>
          <w:sz w:val="28"/>
          <w:szCs w:val="28"/>
        </w:rPr>
        <w:t>нежных сре</w:t>
      </w:r>
      <w:proofErr w:type="gramStart"/>
      <w:r>
        <w:rPr>
          <w:rFonts w:ascii="Times New Roman" w:hAnsi="Times New Roman" w:cs="Times New Roman"/>
          <w:sz w:val="28"/>
          <w:szCs w:val="28"/>
        </w:rPr>
        <w:t>дств</w:t>
      </w:r>
      <w:r>
        <w:rPr>
          <w:rFonts w:ascii="Times New Roman" w:hAnsi="Times New Roman" w:cs="Times New Roman"/>
          <w:sz w:val="28"/>
          <w:szCs w:val="28"/>
        </w:rPr>
        <w:t xml:space="preserve"> пр</w:t>
      </w:r>
      <w:proofErr w:type="gramEnd"/>
      <w:r>
        <w:rPr>
          <w:rFonts w:ascii="Times New Roman" w:hAnsi="Times New Roman" w:cs="Times New Roman"/>
          <w:sz w:val="28"/>
          <w:szCs w:val="28"/>
        </w:rPr>
        <w:t>и окончательном расчете</w:t>
      </w:r>
      <w:r>
        <w:rPr>
          <w:rFonts w:ascii="Times New Roman" w:hAnsi="Times New Roman" w:cs="Times New Roman"/>
          <w:sz w:val="28"/>
          <w:szCs w:val="28"/>
        </w:rPr>
        <w:t>, определенных п.</w:t>
      </w:r>
      <w:r>
        <w:rPr>
          <w:rFonts w:ascii="Times New Roman" w:hAnsi="Times New Roman" w:cs="Times New Roman"/>
          <w:sz w:val="28"/>
          <w:szCs w:val="28"/>
        </w:rPr>
        <w:t xml:space="preserve"> 2.2. </w:t>
      </w:r>
      <w:r>
        <w:rPr>
          <w:rFonts w:ascii="Times New Roman" w:hAnsi="Times New Roman" w:cs="Times New Roman"/>
          <w:sz w:val="28"/>
          <w:szCs w:val="28"/>
        </w:rPr>
        <w:t>Договора с предварительным уведомлением Поставщика.</w:t>
      </w:r>
      <w:r>
        <w:rPr>
          <w:rFonts w:ascii="Times New Roman" w:hAnsi="Times New Roman" w:cs="Times New Roman"/>
          <w:sz w:val="28"/>
          <w:szCs w:val="28"/>
        </w:rPr>
        <w:t xml:space="preserve"> Уведомление, содержащее</w:t>
      </w:r>
      <w:r>
        <w:rPr>
          <w:rFonts w:ascii="Times New Roman" w:hAnsi="Times New Roman" w:cs="Times New Roman"/>
          <w:sz w:val="28"/>
          <w:szCs w:val="28"/>
        </w:rPr>
        <w:t xml:space="preserve"> </w:t>
      </w:r>
      <w:r>
        <w:rPr>
          <w:rFonts w:ascii="Times New Roman" w:hAnsi="Times New Roman" w:cs="Times New Roman"/>
          <w:sz w:val="28"/>
          <w:szCs w:val="28"/>
        </w:rPr>
        <w:t>условие</w:t>
      </w:r>
      <w:r>
        <w:rPr>
          <w:rFonts w:ascii="Times New Roman" w:hAnsi="Times New Roman" w:cs="Times New Roman"/>
          <w:sz w:val="28"/>
          <w:szCs w:val="28"/>
        </w:rPr>
        <w:t xml:space="preserve"> об удержании неустойки, на</w:t>
      </w:r>
      <w:r>
        <w:rPr>
          <w:rFonts w:ascii="Times New Roman" w:hAnsi="Times New Roman" w:cs="Times New Roman"/>
          <w:sz w:val="28"/>
          <w:szCs w:val="28"/>
        </w:rPr>
        <w:t>правленное</w:t>
      </w:r>
      <w:r>
        <w:rPr>
          <w:rFonts w:ascii="Times New Roman" w:hAnsi="Times New Roman" w:cs="Times New Roman"/>
          <w:sz w:val="28"/>
          <w:szCs w:val="28"/>
        </w:rPr>
        <w:t xml:space="preserve"> в адрес Поставщика считается Предварительным У</w:t>
      </w:r>
      <w:r>
        <w:rPr>
          <w:rFonts w:ascii="Times New Roman" w:hAnsi="Times New Roman" w:cs="Times New Roman"/>
          <w:sz w:val="28"/>
          <w:szCs w:val="28"/>
        </w:rPr>
        <w:t>ведомлением.</w:t>
      </w:r>
      <w:r>
        <w:rPr>
          <w:rFonts w:ascii="Times New Roman" w:hAnsi="Times New Roman" w:cs="Times New Roman"/>
          <w:sz w:val="28"/>
          <w:szCs w:val="28"/>
        </w:rPr>
        <w:t xml:space="preserve"> Поставщик обязан в течение 10 (десяти) календарных дней после получения </w:t>
      </w:r>
      <w:r>
        <w:rPr>
          <w:rFonts w:ascii="Times New Roman" w:hAnsi="Times New Roman" w:cs="Times New Roman"/>
          <w:sz w:val="28"/>
          <w:szCs w:val="28"/>
        </w:rPr>
        <w:t>Предварительного У</w:t>
      </w:r>
      <w:r>
        <w:rPr>
          <w:rFonts w:ascii="Times New Roman" w:hAnsi="Times New Roman" w:cs="Times New Roman"/>
          <w:sz w:val="28"/>
          <w:szCs w:val="28"/>
        </w:rPr>
        <w:t xml:space="preserve">ведомления </w:t>
      </w:r>
      <w:r>
        <w:rPr>
          <w:rFonts w:ascii="Times New Roman" w:hAnsi="Times New Roman" w:cs="Times New Roman"/>
          <w:sz w:val="28"/>
          <w:szCs w:val="28"/>
        </w:rPr>
        <w:t xml:space="preserve">письменно </w:t>
      </w:r>
      <w:r>
        <w:rPr>
          <w:rFonts w:ascii="Times New Roman" w:hAnsi="Times New Roman" w:cs="Times New Roman"/>
          <w:sz w:val="28"/>
          <w:szCs w:val="28"/>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pPr>
        <w:jc w:val="both"/>
        <w:rPr>
          <w:rFonts w:ascii="Times New Roman" w:hAnsi="Times New Roman" w:cs="Times New Roman"/>
          <w:b/>
          <w:sz w:val="28"/>
          <w:szCs w:val="28"/>
        </w:rPr>
      </w:pPr>
      <w:r>
        <w:rPr>
          <w:rFonts w:ascii="Times New Roman" w:hAnsi="Times New Roman" w:cs="Times New Roman"/>
          <w:b/>
          <w:sz w:val="28"/>
          <w:szCs w:val="28"/>
        </w:rPr>
        <w:t>8.2. Расчет неустойки при частичной поставке.</w:t>
      </w:r>
    </w:p>
    <w:p>
      <w:pPr>
        <w:ind w:firstLine="567"/>
        <w:jc w:val="both"/>
        <w:rPr>
          <w:rFonts w:ascii="Times New Roman" w:hAnsi="Times New Roman" w:cs="Times New Roman"/>
          <w:sz w:val="28"/>
          <w:szCs w:val="28"/>
        </w:rPr>
      </w:pPr>
      <w:r>
        <w:rPr>
          <w:rFonts w:ascii="Times New Roman" w:hAnsi="Times New Roman" w:cs="Times New Roman"/>
          <w:sz w:val="28"/>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pPr>
        <w:ind w:firstLine="567"/>
        <w:jc w:val="both"/>
        <w:rPr>
          <w:rFonts w:ascii="Times New Roman" w:hAnsi="Times New Roman" w:cs="Times New Roman"/>
          <w:sz w:val="28"/>
          <w:szCs w:val="28"/>
        </w:rPr>
      </w:pPr>
      <w:r>
        <w:rPr>
          <w:rFonts w:ascii="Times New Roman" w:hAnsi="Times New Roman" w:cs="Times New Roman"/>
          <w:sz w:val="28"/>
          <w:szCs w:val="28"/>
        </w:rPr>
        <w:t>А) не поставленная часть Товара может быть оценена в соответствии с Договором</w:t>
      </w:r>
      <w:r>
        <w:rPr>
          <w:rFonts w:ascii="Times New Roman" w:hAnsi="Times New Roman" w:cs="Times New Roman"/>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t>Б) использование Товара по целевому назначению возможно без данной части.</w:t>
      </w:r>
    </w:p>
    <w:p>
      <w:pPr>
        <w:ind w:firstLine="567"/>
        <w:jc w:val="both"/>
        <w:rPr>
          <w:rFonts w:ascii="Times New Roman" w:hAnsi="Times New Roman" w:cs="Times New Roman"/>
          <w:sz w:val="28"/>
          <w:szCs w:val="28"/>
        </w:rPr>
      </w:pPr>
      <w:r>
        <w:rPr>
          <w:rFonts w:ascii="Times New Roman" w:hAnsi="Times New Roman" w:cs="Times New Roman"/>
          <w:sz w:val="28"/>
          <w:szCs w:val="28"/>
        </w:rPr>
        <w:t>Если одно из указанных условий отсутствует, неустойка рассчитывается исходя из цены Товара.</w:t>
      </w:r>
    </w:p>
    <w:p>
      <w:pPr>
        <w:jc w:val="both"/>
        <w:rPr>
          <w:rFonts w:ascii="Times New Roman" w:hAnsi="Times New Roman" w:cs="Times New Roman"/>
          <w:b/>
          <w:sz w:val="28"/>
          <w:szCs w:val="28"/>
        </w:rPr>
      </w:pPr>
      <w:r>
        <w:rPr>
          <w:rFonts w:ascii="Times New Roman" w:hAnsi="Times New Roman" w:cs="Times New Roman"/>
          <w:b/>
          <w:sz w:val="28"/>
          <w:szCs w:val="28"/>
        </w:rPr>
        <w:t>8.3. Убытки и неустойка.</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В части, не покрытой неустойкой, Сторона вправе потребовать от другой Стороны возмещения в полном объеме убытков, причиненных </w:t>
      </w:r>
      <w:r>
        <w:rPr>
          <w:rFonts w:ascii="Times New Roman" w:hAnsi="Times New Roman" w:cs="Times New Roman"/>
          <w:sz w:val="28"/>
          <w:szCs w:val="28"/>
        </w:rPr>
        <w:lastRenderedPageBreak/>
        <w:t>неисполнением или ненадлежащим исполнением условий настоящего Договора.</w:t>
      </w:r>
    </w:p>
    <w:p>
      <w:pPr>
        <w:jc w:val="both"/>
        <w:rPr>
          <w:rFonts w:ascii="Times New Roman" w:hAnsi="Times New Roman" w:cs="Times New Roman"/>
          <w:b/>
          <w:sz w:val="28"/>
          <w:szCs w:val="28"/>
        </w:rPr>
      </w:pPr>
      <w:r>
        <w:rPr>
          <w:rFonts w:ascii="Times New Roman" w:hAnsi="Times New Roman" w:cs="Times New Roman"/>
          <w:b/>
          <w:sz w:val="28"/>
          <w:szCs w:val="28"/>
        </w:rPr>
        <w:t>8.4. Убытки, неустойка и исполнение обязательства в натуре.</w:t>
      </w:r>
    </w:p>
    <w:p>
      <w:pPr>
        <w:ind w:firstLine="567"/>
        <w:jc w:val="both"/>
        <w:rPr>
          <w:rFonts w:ascii="Times New Roman" w:hAnsi="Times New Roman" w:cs="Times New Roman"/>
          <w:sz w:val="28"/>
          <w:szCs w:val="28"/>
        </w:rPr>
      </w:pPr>
      <w:r>
        <w:rPr>
          <w:rFonts w:ascii="Times New Roman" w:hAnsi="Times New Roman" w:cs="Times New Roman"/>
          <w:sz w:val="28"/>
          <w:szCs w:val="28"/>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pPr>
        <w:jc w:val="both"/>
        <w:rPr>
          <w:rFonts w:ascii="Times New Roman" w:hAnsi="Times New Roman" w:cs="Times New Roman"/>
          <w:b/>
          <w:sz w:val="28"/>
          <w:szCs w:val="28"/>
        </w:rPr>
      </w:pPr>
      <w:r>
        <w:rPr>
          <w:rFonts w:ascii="Times New Roman" w:hAnsi="Times New Roman" w:cs="Times New Roman"/>
          <w:b/>
          <w:sz w:val="28"/>
          <w:szCs w:val="28"/>
        </w:rPr>
        <w:t>8.5. Ответственность при ненадлежащем оформлении счетов – фактур.</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ненадлежащего оформления Поставщиком счетов – фактур, а также несвоевременного предоставления </w:t>
      </w:r>
      <w:r>
        <w:rPr>
          <w:rFonts w:ascii="Times New Roman" w:hAnsi="Times New Roman" w:cs="Times New Roman"/>
          <w:sz w:val="28"/>
          <w:szCs w:val="28"/>
        </w:rPr>
        <w:t xml:space="preserve">их оригиналов </w:t>
      </w:r>
      <w:r>
        <w:rPr>
          <w:rFonts w:ascii="Times New Roman" w:hAnsi="Times New Roman" w:cs="Times New Roman"/>
          <w:sz w:val="28"/>
          <w:szCs w:val="28"/>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pPr>
        <w:jc w:val="both"/>
        <w:rPr>
          <w:rFonts w:ascii="Times New Roman" w:hAnsi="Times New Roman" w:cs="Times New Roman"/>
          <w:b/>
          <w:sz w:val="32"/>
          <w:szCs w:val="32"/>
        </w:rPr>
      </w:pPr>
      <w:r>
        <w:rPr>
          <w:rFonts w:ascii="Times New Roman" w:hAnsi="Times New Roman" w:cs="Times New Roman"/>
          <w:b/>
          <w:sz w:val="32"/>
          <w:szCs w:val="32"/>
        </w:rPr>
        <w:t>Статья 9. Обстоятельства непреодолимой силы.</w:t>
      </w:r>
    </w:p>
    <w:p>
      <w:pPr>
        <w:ind w:firstLine="567"/>
        <w:jc w:val="both"/>
        <w:rPr>
          <w:rFonts w:ascii="Times New Roman" w:hAnsi="Times New Roman" w:cs="Times New Roman"/>
          <w:sz w:val="28"/>
          <w:szCs w:val="28"/>
        </w:rPr>
      </w:pPr>
      <w:r>
        <w:rPr>
          <w:rFonts w:ascii="Times New Roman" w:hAnsi="Times New Roman" w:cs="Times New Roman"/>
          <w:sz w:val="28"/>
          <w:szCs w:val="28"/>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Pr>
          <w:rFonts w:ascii="Times New Roman" w:hAnsi="Times New Roman" w:cs="Times New Roman"/>
          <w:sz w:val="28"/>
          <w:szCs w:val="28"/>
        </w:rPr>
        <w:t>но</w:t>
      </w:r>
      <w:proofErr w:type="gramEnd"/>
      <w:r>
        <w:rPr>
          <w:rFonts w:ascii="Times New Roman" w:hAnsi="Times New Roman" w:cs="Times New Roman"/>
          <w:sz w:val="28"/>
          <w:szCs w:val="28"/>
        </w:rPr>
        <w:t xml:space="preserve"> не ограничиваясь: пожар, наводнение, землетрясение, другие стихийные бедствия, запрещени</w:t>
      </w:r>
      <w:r>
        <w:rPr>
          <w:rFonts w:ascii="Times New Roman" w:hAnsi="Times New Roman" w:cs="Times New Roman"/>
          <w:sz w:val="28"/>
          <w:szCs w:val="28"/>
        </w:rPr>
        <w:t>я властей, террори</w:t>
      </w:r>
      <w:r>
        <w:rPr>
          <w:rFonts w:ascii="Times New Roman" w:hAnsi="Times New Roman" w:cs="Times New Roman"/>
          <w:sz w:val="28"/>
          <w:szCs w:val="28"/>
        </w:rPr>
        <w:t xml:space="preserve">стический </w:t>
      </w:r>
      <w:r>
        <w:rPr>
          <w:rFonts w:ascii="Times New Roman" w:hAnsi="Times New Roman" w:cs="Times New Roman"/>
          <w:sz w:val="28"/>
          <w:szCs w:val="28"/>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w:t>
      </w:r>
      <w:r>
        <w:rPr>
          <w:rFonts w:ascii="Times New Roman" w:hAnsi="Times New Roman" w:cs="Times New Roman"/>
          <w:sz w:val="28"/>
          <w:szCs w:val="28"/>
        </w:rPr>
        <w:lastRenderedPageBreak/>
        <w:t>обстоятельства непреодолимой силы в установленный срок, лишается права ссылаться на такое обстоятельство в дальнейшем.</w:t>
      </w:r>
    </w:p>
    <w:p>
      <w:pPr>
        <w:ind w:firstLine="567"/>
        <w:jc w:val="both"/>
        <w:rPr>
          <w:rFonts w:ascii="Times New Roman" w:hAnsi="Times New Roman" w:cs="Times New Roman"/>
          <w:sz w:val="28"/>
          <w:szCs w:val="28"/>
        </w:rPr>
      </w:pPr>
      <w:r>
        <w:rPr>
          <w:rFonts w:ascii="Times New Roman" w:hAnsi="Times New Roman" w:cs="Times New Roman"/>
          <w:sz w:val="28"/>
          <w:szCs w:val="28"/>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pPr>
        <w:ind w:firstLine="567"/>
        <w:jc w:val="both"/>
        <w:rPr>
          <w:rFonts w:ascii="Times New Roman" w:hAnsi="Times New Roman" w:cs="Times New Roman"/>
          <w:sz w:val="28"/>
          <w:szCs w:val="28"/>
        </w:rPr>
      </w:pPr>
      <w:r>
        <w:rPr>
          <w:rFonts w:ascii="Times New Roman" w:hAnsi="Times New Roman" w:cs="Times New Roman"/>
          <w:sz w:val="28"/>
          <w:szCs w:val="28"/>
        </w:rPr>
        <w:t>9.5.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pPr>
        <w:jc w:val="both"/>
        <w:rPr>
          <w:rFonts w:ascii="Times New Roman" w:hAnsi="Times New Roman" w:cs="Times New Roman"/>
          <w:b/>
          <w:sz w:val="32"/>
          <w:szCs w:val="32"/>
        </w:rPr>
      </w:pPr>
      <w:r>
        <w:rPr>
          <w:rFonts w:ascii="Times New Roman" w:hAnsi="Times New Roman" w:cs="Times New Roman"/>
          <w:b/>
          <w:sz w:val="32"/>
          <w:szCs w:val="32"/>
        </w:rPr>
        <w:t>Статья 10. Действие Договора и отказ от исполнения Договора.</w:t>
      </w:r>
    </w:p>
    <w:p>
      <w:pPr>
        <w:jc w:val="both"/>
        <w:rPr>
          <w:rFonts w:ascii="Times New Roman" w:hAnsi="Times New Roman" w:cs="Times New Roman"/>
          <w:b/>
          <w:sz w:val="28"/>
          <w:szCs w:val="28"/>
        </w:rPr>
      </w:pPr>
      <w:r>
        <w:rPr>
          <w:rFonts w:ascii="Times New Roman" w:hAnsi="Times New Roman" w:cs="Times New Roman"/>
          <w:b/>
          <w:sz w:val="28"/>
          <w:szCs w:val="28"/>
        </w:rPr>
        <w:t>10.1. Действие Договора.</w:t>
      </w:r>
    </w:p>
    <w:sdt>
      <w:sdtPr>
        <w:rPr>
          <w:rFonts w:ascii="Times New Roman" w:hAnsi="Times New Roman" w:cs="Times New Roman"/>
          <w:sz w:val="28"/>
          <w:szCs w:val="28"/>
        </w:rPr>
        <w:id w:val="687471602"/>
        <w:placeholder>
          <w:docPart w:val="DefaultPlaceholder_22675704"/>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pPr>
            <w:ind w:firstLine="567"/>
            <w:jc w:val="both"/>
            <w:rPr>
              <w:rFonts w:ascii="Times New Roman" w:hAnsi="Times New Roman" w:cs="Times New Roman"/>
              <w:sz w:val="28"/>
              <w:szCs w:val="28"/>
            </w:rPr>
          </w:pPr>
          <w:r>
            <w:rPr>
              <w:rStyle w:val="a7"/>
            </w:rPr>
            <w:t>Выберите элемент.</w:t>
          </w:r>
        </w:p>
      </w:sdtContent>
    </w:sdt>
    <w:p>
      <w:pPr>
        <w:ind w:firstLine="567"/>
        <w:jc w:val="both"/>
        <w:rPr>
          <w:rFonts w:ascii="Times New Roman" w:hAnsi="Times New Roman" w:cs="Times New Roman"/>
          <w:sz w:val="28"/>
          <w:szCs w:val="28"/>
        </w:rPr>
      </w:pPr>
      <w:r>
        <w:rPr>
          <w:rFonts w:ascii="Times New Roman" w:hAnsi="Times New Roman" w:cs="Times New Roman"/>
          <w:sz w:val="28"/>
          <w:szCs w:val="28"/>
        </w:rPr>
        <w:t>Стро</w:t>
      </w:r>
      <w:r>
        <w:rPr>
          <w:rFonts w:ascii="Times New Roman" w:hAnsi="Times New Roman" w:cs="Times New Roman"/>
          <w:sz w:val="28"/>
          <w:szCs w:val="28"/>
        </w:rPr>
        <w:t xml:space="preserve">го определенный срок поставки – </w:t>
      </w:r>
      <w:sdt>
        <w:sdtPr>
          <w:rPr>
            <w:rFonts w:ascii="Times New Roman" w:hAnsi="Times New Roman" w:cs="Times New Roman"/>
            <w:sz w:val="28"/>
            <w:szCs w:val="28"/>
          </w:rPr>
          <w:id w:val="687471624"/>
          <w:placeholder>
            <w:docPart w:val="DefaultPlaceholder_22675703"/>
          </w:placeholder>
        </w:sdtPr>
        <w:sdtContent>
          <w:r>
            <w:rPr>
              <w:rFonts w:ascii="Times New Roman" w:hAnsi="Times New Roman" w:cs="Times New Roman"/>
              <w:color w:val="808080" w:themeColor="background1" w:themeShade="80"/>
              <w:sz w:val="28"/>
              <w:szCs w:val="28"/>
            </w:rPr>
            <w:t xml:space="preserve">В данном окне указывается </w:t>
          </w:r>
          <w:r>
            <w:rPr>
              <w:rFonts w:ascii="Times New Roman" w:hAnsi="Times New Roman" w:cs="Times New Roman"/>
              <w:color w:val="808080" w:themeColor="background1" w:themeShade="80"/>
              <w:sz w:val="28"/>
              <w:szCs w:val="28"/>
            </w:rPr>
            <w:t>дата либо прописывается слово - Нет.</w:t>
          </w:r>
        </w:sdtContent>
      </w:sdt>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Датой заключения </w:t>
      </w:r>
      <w:r>
        <w:rPr>
          <w:rFonts w:ascii="Times New Roman" w:hAnsi="Times New Roman" w:cs="Times New Roman"/>
          <w:sz w:val="28"/>
          <w:szCs w:val="28"/>
        </w:rPr>
        <w:t xml:space="preserve">Договора </w:t>
      </w:r>
      <w:r>
        <w:rPr>
          <w:rFonts w:ascii="Times New Roman" w:hAnsi="Times New Roman" w:cs="Times New Roman"/>
          <w:sz w:val="28"/>
          <w:szCs w:val="28"/>
        </w:rPr>
        <w:t>является последняя из дат, проставленная под подписями сторон в н</w:t>
      </w:r>
      <w:r>
        <w:rPr>
          <w:rFonts w:ascii="Times New Roman" w:hAnsi="Times New Roman" w:cs="Times New Roman"/>
          <w:sz w:val="28"/>
          <w:szCs w:val="28"/>
        </w:rPr>
        <w:t>астоящем Договоре без каких – либо оговорок (например, с протоколом разногласий и т.д.).</w:t>
      </w:r>
    </w:p>
    <w:p>
      <w:pPr>
        <w:ind w:firstLine="567"/>
        <w:jc w:val="both"/>
        <w:rPr>
          <w:rFonts w:ascii="Times New Roman" w:hAnsi="Times New Roman" w:cs="Times New Roman"/>
          <w:sz w:val="28"/>
          <w:szCs w:val="28"/>
        </w:rPr>
      </w:pPr>
      <w:r>
        <w:rPr>
          <w:rFonts w:ascii="Times New Roman" w:hAnsi="Times New Roman" w:cs="Times New Roman"/>
          <w:sz w:val="28"/>
          <w:szCs w:val="28"/>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pPr>
        <w:jc w:val="both"/>
        <w:rPr>
          <w:rFonts w:ascii="Times New Roman" w:hAnsi="Times New Roman" w:cs="Times New Roman"/>
          <w:b/>
          <w:sz w:val="28"/>
          <w:szCs w:val="28"/>
        </w:rPr>
      </w:pPr>
      <w:r>
        <w:rPr>
          <w:rFonts w:ascii="Times New Roman" w:hAnsi="Times New Roman" w:cs="Times New Roman"/>
          <w:b/>
          <w:sz w:val="28"/>
          <w:szCs w:val="28"/>
        </w:rPr>
        <w:t>10.2. Отказ от исполнения Договора.</w:t>
      </w:r>
    </w:p>
    <w:p>
      <w:pPr>
        <w:ind w:firstLine="567"/>
        <w:jc w:val="both"/>
        <w:rPr>
          <w:rFonts w:ascii="Times New Roman" w:hAnsi="Times New Roman" w:cs="Times New Roman"/>
          <w:sz w:val="28"/>
          <w:szCs w:val="28"/>
        </w:rPr>
      </w:pPr>
      <w:r>
        <w:rPr>
          <w:rFonts w:ascii="Times New Roman" w:hAnsi="Times New Roman" w:cs="Times New Roman"/>
          <w:sz w:val="28"/>
          <w:szCs w:val="28"/>
        </w:rPr>
        <w:t>Случаи одностороннего отказа от исполнения Договора установлены действующим законодательством РФ и настоящим пунктом.</w:t>
      </w:r>
    </w:p>
    <w:p>
      <w:pPr>
        <w:ind w:firstLine="567"/>
        <w:jc w:val="both"/>
        <w:rPr>
          <w:rFonts w:ascii="Times New Roman" w:hAnsi="Times New Roman" w:cs="Times New Roman"/>
          <w:sz w:val="28"/>
          <w:szCs w:val="28"/>
        </w:rPr>
      </w:pPr>
      <w:r>
        <w:rPr>
          <w:rFonts w:ascii="Times New Roman" w:hAnsi="Times New Roman" w:cs="Times New Roman"/>
          <w:sz w:val="28"/>
          <w:szCs w:val="28"/>
        </w:rPr>
        <w:t>Кроме случаев, когда это предусмотрено действующим законодательством РФ, Покупатель вправе отказаться от исполнения Договора:</w:t>
      </w:r>
    </w:p>
    <w:p>
      <w:pPr>
        <w:ind w:firstLine="567"/>
        <w:jc w:val="both"/>
        <w:rPr>
          <w:rFonts w:ascii="Times New Roman" w:hAnsi="Times New Roman" w:cs="Times New Roman"/>
          <w:sz w:val="28"/>
          <w:szCs w:val="28"/>
        </w:rPr>
      </w:pPr>
      <w:r>
        <w:rPr>
          <w:rFonts w:ascii="Times New Roman" w:hAnsi="Times New Roman" w:cs="Times New Roman"/>
          <w:sz w:val="28"/>
          <w:szCs w:val="28"/>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Pr>
          <w:rFonts w:ascii="Times New Roman" w:hAnsi="Times New Roman" w:cs="Times New Roman"/>
          <w:sz w:val="28"/>
          <w:szCs w:val="28"/>
        </w:rPr>
        <w:t>зательств</w:t>
      </w:r>
      <w:r>
        <w:rPr>
          <w:rFonts w:ascii="Times New Roman" w:hAnsi="Times New Roman" w:cs="Times New Roman"/>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 при </w:t>
      </w:r>
      <w:r>
        <w:rPr>
          <w:rFonts w:ascii="Times New Roman" w:hAnsi="Times New Roman" w:cs="Times New Roman"/>
          <w:sz w:val="28"/>
          <w:szCs w:val="28"/>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pPr>
        <w:ind w:firstLine="567"/>
        <w:jc w:val="both"/>
        <w:rPr>
          <w:rFonts w:ascii="Times New Roman" w:hAnsi="Times New Roman" w:cs="Times New Roman"/>
          <w:sz w:val="28"/>
          <w:szCs w:val="28"/>
        </w:rPr>
      </w:pPr>
      <w:r>
        <w:rPr>
          <w:rFonts w:ascii="Times New Roman" w:hAnsi="Times New Roman" w:cs="Times New Roman"/>
          <w:sz w:val="28"/>
          <w:szCs w:val="28"/>
        </w:rPr>
        <w:t>Уведомление об отказе от Договора направляется Стороной, инициирующей отказ, другой Стороне в письменной форме</w:t>
      </w:r>
      <w:r>
        <w:rPr>
          <w:rFonts w:ascii="Times New Roman" w:hAnsi="Times New Roman" w:cs="Times New Roman"/>
          <w:sz w:val="28"/>
          <w:szCs w:val="28"/>
        </w:rPr>
        <w:t xml:space="preserve"> (письмо, факс, электронное письмо и т.д.)</w:t>
      </w:r>
      <w:r>
        <w:rPr>
          <w:rFonts w:ascii="Times New Roman" w:hAnsi="Times New Roman" w:cs="Times New Roman"/>
          <w:sz w:val="28"/>
          <w:szCs w:val="28"/>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pPr>
        <w:jc w:val="both"/>
        <w:rPr>
          <w:rFonts w:ascii="Times New Roman" w:hAnsi="Times New Roman" w:cs="Times New Roman"/>
          <w:b/>
          <w:sz w:val="28"/>
          <w:szCs w:val="28"/>
        </w:rPr>
      </w:pPr>
      <w:r>
        <w:rPr>
          <w:rFonts w:ascii="Times New Roman" w:hAnsi="Times New Roman" w:cs="Times New Roman"/>
          <w:b/>
          <w:sz w:val="28"/>
          <w:szCs w:val="28"/>
        </w:rPr>
        <w:t>10.3. Последствия отказа от исполнения Договора.</w:t>
      </w:r>
    </w:p>
    <w:p>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обязуется вернуть</w:t>
      </w:r>
      <w:r>
        <w:rPr>
          <w:rFonts w:ascii="Times New Roman" w:hAnsi="Times New Roman" w:cs="Times New Roman"/>
          <w:sz w:val="28"/>
          <w:szCs w:val="28"/>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pPr>
        <w:ind w:firstLine="567"/>
        <w:jc w:val="both"/>
        <w:rPr>
          <w:rFonts w:ascii="Times New Roman" w:hAnsi="Times New Roman" w:cs="Times New Roman"/>
          <w:sz w:val="28"/>
          <w:szCs w:val="28"/>
        </w:rPr>
      </w:pPr>
      <w:r>
        <w:rPr>
          <w:rFonts w:ascii="Times New Roman" w:hAnsi="Times New Roman" w:cs="Times New Roman"/>
          <w:sz w:val="28"/>
          <w:szCs w:val="28"/>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pPr>
        <w:ind w:firstLine="567"/>
        <w:jc w:val="both"/>
        <w:rPr>
          <w:rFonts w:ascii="Times New Roman" w:hAnsi="Times New Roman" w:cs="Times New Roman"/>
          <w:sz w:val="28"/>
          <w:szCs w:val="28"/>
        </w:rPr>
      </w:pPr>
      <w:r>
        <w:rPr>
          <w:rFonts w:ascii="Times New Roman" w:hAnsi="Times New Roman" w:cs="Times New Roman"/>
          <w:sz w:val="28"/>
          <w:szCs w:val="28"/>
        </w:rPr>
        <w:t>Если данный Д</w:t>
      </w:r>
      <w:r>
        <w:rPr>
          <w:rFonts w:ascii="Times New Roman" w:hAnsi="Times New Roman" w:cs="Times New Roman"/>
          <w:sz w:val="28"/>
          <w:szCs w:val="28"/>
        </w:rPr>
        <w:t xml:space="preserve">оговор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w:t>
      </w:r>
      <w:r>
        <w:rPr>
          <w:rFonts w:ascii="Times New Roman" w:hAnsi="Times New Roman" w:cs="Times New Roman"/>
          <w:sz w:val="28"/>
          <w:szCs w:val="28"/>
        </w:rPr>
        <w:t xml:space="preserve">Покупатель имеет право внести </w:t>
      </w:r>
      <w:r>
        <w:rPr>
          <w:rFonts w:ascii="Times New Roman" w:hAnsi="Times New Roman" w:cs="Times New Roman"/>
          <w:sz w:val="28"/>
          <w:szCs w:val="28"/>
        </w:rPr>
        <w:t>сведения о Поставщике в реестр недобросовестных поставщиков Госкорпорации «Росатом» и организаций Госкорпорации «Росатом» сроком на два года.</w:t>
      </w:r>
    </w:p>
    <w:p>
      <w:pPr>
        <w:jc w:val="both"/>
        <w:rPr>
          <w:rFonts w:ascii="Times New Roman" w:hAnsi="Times New Roman" w:cs="Times New Roman"/>
          <w:b/>
          <w:sz w:val="32"/>
          <w:szCs w:val="32"/>
        </w:rPr>
      </w:pPr>
      <w:r>
        <w:rPr>
          <w:rFonts w:ascii="Times New Roman" w:hAnsi="Times New Roman" w:cs="Times New Roman"/>
          <w:b/>
          <w:sz w:val="32"/>
          <w:szCs w:val="32"/>
        </w:rPr>
        <w:t>Статья 11. Заключительные положения</w:t>
      </w:r>
    </w:p>
    <w:p>
      <w:pPr>
        <w:jc w:val="both"/>
        <w:rPr>
          <w:rFonts w:ascii="Times New Roman" w:hAnsi="Times New Roman" w:cs="Times New Roman"/>
          <w:b/>
          <w:sz w:val="28"/>
          <w:szCs w:val="28"/>
        </w:rPr>
      </w:pPr>
      <w:r>
        <w:rPr>
          <w:rFonts w:ascii="Times New Roman" w:hAnsi="Times New Roman" w:cs="Times New Roman"/>
          <w:b/>
          <w:sz w:val="28"/>
          <w:szCs w:val="28"/>
        </w:rPr>
        <w:lastRenderedPageBreak/>
        <w:t>11.1. Положения о раскрытии информации о собственниках и руководителях (пункт прим</w:t>
      </w:r>
      <w:r>
        <w:rPr>
          <w:rFonts w:ascii="Times New Roman" w:hAnsi="Times New Roman" w:cs="Times New Roman"/>
          <w:b/>
          <w:sz w:val="28"/>
          <w:szCs w:val="28"/>
        </w:rPr>
        <w:t>еняется в случае, если он предусмотрен Договором</w:t>
      </w:r>
      <w:r>
        <w:rPr>
          <w:rFonts w:ascii="Times New Roman" w:hAnsi="Times New Roman" w:cs="Times New Roman"/>
          <w:b/>
          <w:sz w:val="28"/>
          <w:szCs w:val="28"/>
        </w:rPr>
        <w:t>).</w:t>
      </w:r>
    </w:p>
    <w:p>
      <w:pPr>
        <w:ind w:firstLine="567"/>
        <w:jc w:val="both"/>
        <w:rPr>
          <w:rFonts w:ascii="Times New Roman" w:hAnsi="Times New Roman" w:cs="Times New Roman"/>
          <w:sz w:val="28"/>
          <w:szCs w:val="28"/>
        </w:rPr>
      </w:pPr>
      <w:r>
        <w:rPr>
          <w:rFonts w:ascii="Times New Roman" w:hAnsi="Times New Roman" w:cs="Times New Roman"/>
          <w:sz w:val="28"/>
          <w:szCs w:val="28"/>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11.1.2. </w:t>
      </w:r>
      <w:r>
        <w:rPr>
          <w:rFonts w:ascii="Times New Roman" w:hAnsi="Times New Roman" w:cs="Times New Roman"/>
          <w:sz w:val="28"/>
          <w:szCs w:val="28"/>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11.1.3. </w:t>
      </w:r>
      <w:proofErr w:type="gramStart"/>
      <w:r>
        <w:rPr>
          <w:rFonts w:ascii="Times New Roman" w:hAnsi="Times New Roman" w:cs="Times New Roman"/>
          <w:sz w:val="28"/>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Pr>
          <w:rFonts w:ascii="Times New Roman" w:hAnsi="Times New Roman" w:cs="Times New Roman"/>
          <w:sz w:val="28"/>
          <w:szCs w:val="28"/>
        </w:rPr>
        <w:t xml:space="preserve"> Пост</w:t>
      </w:r>
      <w:r>
        <w:rPr>
          <w:rFonts w:ascii="Times New Roman" w:hAnsi="Times New Roman" w:cs="Times New Roman"/>
          <w:sz w:val="28"/>
          <w:szCs w:val="28"/>
        </w:rPr>
        <w:t xml:space="preserve">авщик освобождает Покупателя от </w:t>
      </w:r>
      <w:r>
        <w:rPr>
          <w:rFonts w:ascii="Times New Roman" w:hAnsi="Times New Roman" w:cs="Times New Roman"/>
          <w:sz w:val="28"/>
          <w:szCs w:val="28"/>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11.1.4. </w:t>
      </w:r>
      <w:proofErr w:type="gramStart"/>
      <w:r>
        <w:rPr>
          <w:rFonts w:ascii="Times New Roman" w:hAnsi="Times New Roman" w:cs="Times New Roman"/>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ascii="Times New Roman" w:hAnsi="Times New Roman" w:cs="Times New Roman"/>
          <w:sz w:val="28"/>
          <w:szCs w:val="28"/>
        </w:rPr>
        <w:t xml:space="preserve"> Договор считается расторгнутым </w:t>
      </w:r>
      <w:proofErr w:type="gramStart"/>
      <w:r>
        <w:rPr>
          <w:rFonts w:ascii="Times New Roman" w:hAnsi="Times New Roman" w:cs="Times New Roman"/>
          <w:sz w:val="28"/>
          <w:szCs w:val="28"/>
        </w:rPr>
        <w:t>с даты получения</w:t>
      </w:r>
      <w:proofErr w:type="gramEnd"/>
      <w:r>
        <w:rPr>
          <w:rFonts w:ascii="Times New Roman" w:hAnsi="Times New Roman" w:cs="Times New Roman"/>
          <w:sz w:val="28"/>
          <w:szCs w:val="28"/>
        </w:rPr>
        <w:t xml:space="preserve"> Поставщиком соответствующего письменного (письмо, факс, электронное письмо и т.д.) </w:t>
      </w:r>
      <w:r>
        <w:rPr>
          <w:rFonts w:ascii="Times New Roman" w:hAnsi="Times New Roman" w:cs="Times New Roman"/>
          <w:sz w:val="28"/>
          <w:szCs w:val="28"/>
        </w:rPr>
        <w:lastRenderedPageBreak/>
        <w:t>уведомления Покупателя, если более поздняя дата не будет установлена в уведомлении.</w:t>
      </w:r>
    </w:p>
    <w:p>
      <w:pPr>
        <w:jc w:val="both"/>
        <w:rPr>
          <w:rFonts w:ascii="Times New Roman" w:hAnsi="Times New Roman" w:cs="Times New Roman"/>
          <w:b/>
          <w:sz w:val="28"/>
          <w:szCs w:val="28"/>
        </w:rPr>
      </w:pPr>
      <w:r>
        <w:rPr>
          <w:rFonts w:ascii="Times New Roman" w:hAnsi="Times New Roman" w:cs="Times New Roman"/>
          <w:b/>
          <w:sz w:val="28"/>
          <w:szCs w:val="28"/>
        </w:rPr>
        <w:t>11.4. Количество экземпляров, приложений к договору и язык.</w:t>
      </w:r>
    </w:p>
    <w:p>
      <w:pPr>
        <w:ind w:firstLine="567"/>
        <w:jc w:val="both"/>
        <w:rPr>
          <w:rFonts w:ascii="Times New Roman" w:hAnsi="Times New Roman" w:cs="Times New Roman"/>
          <w:sz w:val="28"/>
          <w:szCs w:val="28"/>
        </w:rPr>
      </w:pPr>
      <w:r>
        <w:rPr>
          <w:rFonts w:ascii="Times New Roman" w:hAnsi="Times New Roman" w:cs="Times New Roman"/>
          <w:sz w:val="28"/>
          <w:szCs w:val="28"/>
        </w:rPr>
        <w:t>Настоящий Договор составляется на русском языке в двух экземплярах, имеющих одинаковую юридическую силу, по одному для каждой из Сторон.</w:t>
      </w:r>
    </w:p>
    <w:p>
      <w:pPr>
        <w:ind w:firstLine="567"/>
        <w:jc w:val="both"/>
        <w:rPr>
          <w:rFonts w:ascii="Times New Roman" w:hAnsi="Times New Roman" w:cs="Times New Roman"/>
          <w:sz w:val="28"/>
          <w:szCs w:val="28"/>
        </w:rPr>
      </w:pPr>
      <w:r>
        <w:rPr>
          <w:rFonts w:ascii="Times New Roman" w:hAnsi="Times New Roman" w:cs="Times New Roman"/>
          <w:sz w:val="28"/>
          <w:szCs w:val="28"/>
        </w:rPr>
        <w:t>Все приложения к Договору являются его неотъемлемыми частями.</w:t>
      </w:r>
    </w:p>
    <w:p>
      <w:pPr>
        <w:ind w:firstLine="567"/>
        <w:jc w:val="both"/>
        <w:rPr>
          <w:rFonts w:ascii="Times New Roman" w:hAnsi="Times New Roman" w:cs="Times New Roman"/>
          <w:sz w:val="28"/>
          <w:szCs w:val="28"/>
        </w:rPr>
      </w:pPr>
      <w:r>
        <w:rPr>
          <w:rFonts w:ascii="Times New Roman" w:hAnsi="Times New Roman" w:cs="Times New Roman"/>
          <w:sz w:val="28"/>
          <w:szCs w:val="28"/>
        </w:rPr>
        <w:t>При противоречиях между положениями Договора и положениями приложений к Договору, преимущество при толковании имеют положения Договора.</w:t>
      </w:r>
    </w:p>
    <w:p>
      <w:pPr>
        <w:jc w:val="both"/>
        <w:rPr>
          <w:rFonts w:ascii="Times New Roman" w:hAnsi="Times New Roman" w:cs="Times New Roman"/>
          <w:b/>
          <w:sz w:val="28"/>
          <w:szCs w:val="28"/>
        </w:rPr>
      </w:pPr>
      <w:r>
        <w:rPr>
          <w:rFonts w:ascii="Times New Roman" w:hAnsi="Times New Roman" w:cs="Times New Roman"/>
          <w:b/>
          <w:sz w:val="28"/>
          <w:szCs w:val="28"/>
        </w:rPr>
        <w:t>11.5. Изменение реквизитов</w:t>
      </w:r>
    </w:p>
    <w:p>
      <w:pPr>
        <w:ind w:firstLine="567"/>
        <w:jc w:val="both"/>
        <w:rPr>
          <w:rFonts w:ascii="Times New Roman" w:hAnsi="Times New Roman" w:cs="Times New Roman"/>
          <w:sz w:val="28"/>
          <w:szCs w:val="28"/>
        </w:rPr>
      </w:pPr>
      <w:r>
        <w:rPr>
          <w:rFonts w:ascii="Times New Roman" w:hAnsi="Times New Roman" w:cs="Times New Roman"/>
          <w:sz w:val="28"/>
          <w:szCs w:val="28"/>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pPr>
        <w:jc w:val="both"/>
        <w:rPr>
          <w:rFonts w:ascii="Times New Roman" w:hAnsi="Times New Roman" w:cs="Times New Roman"/>
          <w:b/>
          <w:sz w:val="28"/>
          <w:szCs w:val="28"/>
        </w:rPr>
      </w:pPr>
      <w:r>
        <w:rPr>
          <w:rFonts w:ascii="Times New Roman" w:hAnsi="Times New Roman" w:cs="Times New Roman"/>
          <w:b/>
          <w:sz w:val="28"/>
          <w:szCs w:val="28"/>
        </w:rPr>
        <w:t>11.6. Применимое право.</w:t>
      </w:r>
    </w:p>
    <w:p>
      <w:pPr>
        <w:ind w:firstLine="567"/>
        <w:jc w:val="both"/>
        <w:rPr>
          <w:rFonts w:ascii="Times New Roman" w:hAnsi="Times New Roman" w:cs="Times New Roman"/>
          <w:sz w:val="28"/>
          <w:szCs w:val="28"/>
        </w:rPr>
      </w:pPr>
      <w:r>
        <w:rPr>
          <w:rFonts w:ascii="Times New Roman" w:hAnsi="Times New Roman" w:cs="Times New Roman"/>
          <w:sz w:val="28"/>
          <w:szCs w:val="28"/>
        </w:rPr>
        <w:t>Во всем остальном, что не урегулировано Договором, Стороны руководствуются правом Российской Федерации</w:t>
      </w:r>
      <w:r>
        <w:rPr>
          <w:rFonts w:ascii="Times New Roman" w:hAnsi="Times New Roman" w:cs="Times New Roman"/>
          <w:sz w:val="28"/>
          <w:szCs w:val="28"/>
        </w:rPr>
        <w:t>.</w:t>
      </w:r>
    </w:p>
    <w:p>
      <w:pPr>
        <w:jc w:val="both"/>
        <w:rPr>
          <w:rFonts w:ascii="Times New Roman" w:hAnsi="Times New Roman" w:cs="Times New Roman"/>
          <w:b/>
          <w:sz w:val="28"/>
          <w:szCs w:val="28"/>
        </w:rPr>
      </w:pPr>
      <w:r>
        <w:rPr>
          <w:rFonts w:ascii="Times New Roman" w:hAnsi="Times New Roman" w:cs="Times New Roman"/>
          <w:b/>
          <w:sz w:val="28"/>
          <w:szCs w:val="28"/>
        </w:rPr>
        <w:t>11.7. Направление уведомлений.</w:t>
      </w:r>
    </w:p>
    <w:p>
      <w:pPr>
        <w:ind w:firstLine="567"/>
        <w:jc w:val="both"/>
        <w:rPr>
          <w:rFonts w:ascii="Times New Roman" w:hAnsi="Times New Roman" w:cs="Times New Roman"/>
          <w:sz w:val="28"/>
          <w:szCs w:val="28"/>
        </w:rPr>
      </w:pPr>
      <w:r>
        <w:rPr>
          <w:rFonts w:ascii="Times New Roman" w:hAnsi="Times New Roman" w:cs="Times New Roman"/>
          <w:sz w:val="28"/>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w:t>
      </w:r>
      <w:r>
        <w:rPr>
          <w:rFonts w:ascii="Times New Roman" w:hAnsi="Times New Roman" w:cs="Times New Roman"/>
          <w:sz w:val="28"/>
          <w:szCs w:val="28"/>
        </w:rPr>
        <w:lastRenderedPageBreak/>
        <w:t>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Pr>
          <w:rFonts w:ascii="Times New Roman" w:hAnsi="Times New Roman" w:cs="Times New Roman"/>
          <w:sz w:val="28"/>
          <w:szCs w:val="28"/>
        </w:rPr>
        <w:t>от</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надлежащим</w:t>
      </w:r>
      <w:proofErr w:type="gramEnd"/>
      <w:r>
        <w:rPr>
          <w:rFonts w:ascii="Times New Roman" w:hAnsi="Times New Roman" w:cs="Times New Roman"/>
          <w:sz w:val="28"/>
          <w:szCs w:val="28"/>
        </w:rPr>
        <w:t xml:space="preserve"> образом уполномоченных представителей </w:t>
      </w:r>
      <w:r>
        <w:rPr>
          <w:rFonts w:ascii="Times New Roman" w:hAnsi="Times New Roman" w:cs="Times New Roman"/>
          <w:sz w:val="28"/>
          <w:szCs w:val="28"/>
        </w:rPr>
        <w:t>С</w:t>
      </w:r>
      <w:r>
        <w:rPr>
          <w:rFonts w:ascii="Times New Roman" w:hAnsi="Times New Roman" w:cs="Times New Roman"/>
          <w:sz w:val="28"/>
          <w:szCs w:val="28"/>
        </w:rPr>
        <w:t>торон и в том случае, когда они не содержат сведений об отправителе.</w:t>
      </w:r>
    </w:p>
    <w:p>
      <w:pPr>
        <w:jc w:val="both"/>
        <w:rPr>
          <w:rFonts w:ascii="Times New Roman" w:hAnsi="Times New Roman" w:cs="Times New Roman"/>
          <w:b/>
          <w:sz w:val="28"/>
          <w:szCs w:val="28"/>
        </w:rPr>
      </w:pPr>
      <w:r>
        <w:rPr>
          <w:rFonts w:ascii="Times New Roman" w:hAnsi="Times New Roman" w:cs="Times New Roman"/>
          <w:b/>
          <w:sz w:val="28"/>
          <w:szCs w:val="28"/>
        </w:rPr>
        <w:t>11.8. Подсудность.</w:t>
      </w:r>
    </w:p>
    <w:p>
      <w:pPr>
        <w:ind w:firstLine="567"/>
        <w:jc w:val="both"/>
        <w:rPr>
          <w:sz w:val="28"/>
          <w:szCs w:val="28"/>
        </w:rPr>
      </w:pPr>
      <w:r>
        <w:rPr>
          <w:rFonts w:ascii="Times New Roman" w:hAnsi="Times New Roman" w:cs="Times New Roman"/>
          <w:sz w:val="28"/>
          <w:szCs w:val="28"/>
        </w:rPr>
        <w:t>Досудебное урегулирование</w:t>
      </w:r>
      <w:proofErr w:type="gramStart"/>
      <w:r>
        <w:rPr>
          <w:rFonts w:ascii="Times New Roman" w:hAnsi="Times New Roman" w:cs="Times New Roman"/>
          <w:sz w:val="28"/>
          <w:szCs w:val="28"/>
        </w:rPr>
        <w:t xml:space="preserve"> </w:t>
      </w:r>
      <w:sdt>
        <w:sdtPr>
          <w:rPr>
            <w:rFonts w:ascii="Times New Roman" w:hAnsi="Times New Roman" w:cs="Times New Roman"/>
            <w:sz w:val="28"/>
            <w:szCs w:val="28"/>
          </w:rPr>
          <w:id w:val="62688746"/>
          <w:placeholder>
            <w:docPart w:val="DefaultPlaceholder_22675704"/>
          </w:placeholder>
          <w:showingPlcHdr/>
          <w:dropDownList>
            <w:listItem w:displayText="требуется." w:value="требуется."/>
            <w:listItem w:displayText="не требуется." w:value="не требуется."/>
          </w:dropDownList>
        </w:sdtPr>
        <w:sdtContent>
          <w:r>
            <w:rPr>
              <w:rStyle w:val="a7"/>
            </w:rPr>
            <w:t>В</w:t>
          </w:r>
          <w:proofErr w:type="gramEnd"/>
          <w:r>
            <w:rPr>
              <w:rStyle w:val="a7"/>
            </w:rPr>
            <w:t>ыберите элемент.</w:t>
          </w:r>
        </w:sdtContent>
      </w:sdt>
    </w:p>
    <w:p>
      <w:pPr>
        <w:ind w:firstLine="567"/>
        <w:jc w:val="both"/>
        <w:rPr>
          <w:rFonts w:ascii="Times New Roman" w:hAnsi="Times New Roman" w:cs="Times New Roman"/>
          <w:sz w:val="28"/>
          <w:szCs w:val="28"/>
        </w:rPr>
      </w:pPr>
      <w:r>
        <w:rPr>
          <w:rFonts w:ascii="Times New Roman" w:hAnsi="Times New Roman" w:cs="Times New Roman"/>
          <w:sz w:val="28"/>
          <w:szCs w:val="28"/>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pPr>
        <w:ind w:firstLine="567"/>
        <w:jc w:val="both"/>
        <w:rPr>
          <w:rFonts w:ascii="Times New Roman" w:hAnsi="Times New Roman" w:cs="Times New Roman"/>
          <w:sz w:val="28"/>
          <w:szCs w:val="28"/>
        </w:rPr>
      </w:pPr>
      <w:r>
        <w:rPr>
          <w:rFonts w:ascii="Times New Roman" w:hAnsi="Times New Roman" w:cs="Times New Roman"/>
          <w:sz w:val="28"/>
          <w:szCs w:val="28"/>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pPr>
        <w:ind w:firstLine="567"/>
        <w:jc w:val="both"/>
        <w:rPr>
          <w:rFonts w:ascii="Times New Roman" w:hAnsi="Times New Roman" w:cs="Times New Roman"/>
          <w:sz w:val="28"/>
          <w:szCs w:val="28"/>
        </w:rPr>
      </w:pPr>
      <w:r>
        <w:rPr>
          <w:rFonts w:ascii="Times New Roman" w:hAnsi="Times New Roman" w:cs="Times New Roman"/>
          <w:sz w:val="28"/>
          <w:szCs w:val="28"/>
        </w:rPr>
        <w:t>- в остальных случаях – в Арбитражном суде города</w:t>
      </w:r>
      <w:proofErr w:type="gramStart"/>
      <w:r>
        <w:rPr>
          <w:rFonts w:ascii="Times New Roman" w:hAnsi="Times New Roman" w:cs="Times New Roman"/>
          <w:sz w:val="28"/>
          <w:szCs w:val="28"/>
        </w:rPr>
        <w:t xml:space="preserve"> С</w:t>
      </w:r>
      <w:proofErr w:type="gramEnd"/>
      <w:r>
        <w:rPr>
          <w:rFonts w:ascii="Times New Roman" w:hAnsi="Times New Roman" w:cs="Times New Roman"/>
          <w:sz w:val="28"/>
          <w:szCs w:val="28"/>
        </w:rPr>
        <w:t>анкт – Петербурга и Ленинградской области.</w:t>
      </w:r>
    </w:p>
    <w:p>
      <w:pPr>
        <w:ind w:firstLine="567"/>
        <w:jc w:val="both"/>
        <w:rPr>
          <w:rFonts w:ascii="Times New Roman" w:hAnsi="Times New Roman" w:cs="Times New Roman"/>
          <w:sz w:val="28"/>
          <w:szCs w:val="28"/>
        </w:rPr>
      </w:pPr>
      <w:r>
        <w:rPr>
          <w:rFonts w:ascii="Times New Roman" w:hAnsi="Times New Roman" w:cs="Times New Roman"/>
          <w:sz w:val="28"/>
          <w:szCs w:val="28"/>
        </w:rPr>
        <w:t>11.8.2. Е</w:t>
      </w:r>
      <w:r>
        <w:rPr>
          <w:rFonts w:ascii="Times New Roman" w:hAnsi="Times New Roman" w:cs="Times New Roman"/>
          <w:sz w:val="28"/>
          <w:szCs w:val="28"/>
        </w:rPr>
        <w:t xml:space="preserve">сли Договором </w:t>
      </w:r>
      <w:r>
        <w:rPr>
          <w:rFonts w:ascii="Times New Roman" w:hAnsi="Times New Roman" w:cs="Times New Roman"/>
          <w:sz w:val="28"/>
          <w:szCs w:val="28"/>
        </w:rPr>
        <w:t xml:space="preserve">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w:t>
      </w:r>
      <w:r>
        <w:rPr>
          <w:rFonts w:ascii="Times New Roman" w:hAnsi="Times New Roman" w:cs="Times New Roman"/>
          <w:sz w:val="28"/>
          <w:szCs w:val="28"/>
        </w:rPr>
        <w:lastRenderedPageBreak/>
        <w:t>дневный календарный срок письменного ответа на претензию второй Стороны, либо пропуска второй Стороной указанного срока для ответа.</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11.8.3. </w:t>
      </w:r>
      <w:proofErr w:type="gramStart"/>
      <w:r>
        <w:rPr>
          <w:rFonts w:ascii="Times New Roman" w:hAnsi="Times New Roman" w:cs="Times New Roman"/>
          <w:sz w:val="28"/>
          <w:szCs w:val="28"/>
        </w:rPr>
        <w:t xml:space="preserve">В </w:t>
      </w:r>
      <w:r>
        <w:rPr>
          <w:rFonts w:ascii="Times New Roman" w:hAnsi="Times New Roman" w:cs="Times New Roman"/>
          <w:sz w:val="28"/>
          <w:szCs w:val="28"/>
        </w:rPr>
        <w:t xml:space="preserve">случаях, когда Договором </w:t>
      </w:r>
      <w:r>
        <w:rPr>
          <w:rFonts w:ascii="Times New Roman" w:hAnsi="Times New Roman" w:cs="Times New Roman"/>
          <w:sz w:val="28"/>
          <w:szCs w:val="28"/>
        </w:rPr>
        <w:t>предполагается осуществление обеими Сторонами какого – либо согласованного действия (в том числе</w:t>
      </w:r>
      <w:r>
        <w:rPr>
          <w:rFonts w:ascii="Times New Roman" w:hAnsi="Times New Roman" w:cs="Times New Roman"/>
          <w:sz w:val="28"/>
          <w:szCs w:val="28"/>
        </w:rPr>
        <w:t>,</w:t>
      </w:r>
      <w:r>
        <w:rPr>
          <w:rFonts w:ascii="Times New Roman" w:hAnsi="Times New Roman" w:cs="Times New Roman"/>
          <w:sz w:val="28"/>
          <w:szCs w:val="28"/>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Pr>
          <w:rFonts w:ascii="Times New Roman" w:hAnsi="Times New Roman" w:cs="Times New Roman"/>
          <w:sz w:val="28"/>
          <w:szCs w:val="28"/>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Pr>
          <w:rFonts w:ascii="Times New Roman" w:hAnsi="Times New Roman" w:cs="Times New Roman"/>
          <w:sz w:val="28"/>
          <w:szCs w:val="28"/>
        </w:rPr>
        <w:t>.</w:t>
      </w:r>
    </w:p>
    <w:p>
      <w:pPr>
        <w:jc w:val="both"/>
        <w:rPr>
          <w:rFonts w:ascii="Times New Roman" w:hAnsi="Times New Roman" w:cs="Times New Roman"/>
          <w:b/>
          <w:sz w:val="28"/>
          <w:szCs w:val="28"/>
        </w:rPr>
      </w:pPr>
      <w:r>
        <w:rPr>
          <w:rFonts w:ascii="Times New Roman" w:hAnsi="Times New Roman" w:cs="Times New Roman"/>
          <w:b/>
          <w:sz w:val="28"/>
          <w:szCs w:val="28"/>
        </w:rPr>
        <w:t>11.9</w:t>
      </w:r>
      <w:r>
        <w:rPr>
          <w:rFonts w:ascii="Times New Roman" w:hAnsi="Times New Roman" w:cs="Times New Roman"/>
          <w:b/>
          <w:sz w:val="28"/>
          <w:szCs w:val="28"/>
        </w:rPr>
        <w:t>. О разумном сроке.</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Стороны договорились, что если обязательство, в отношении </w:t>
      </w:r>
      <w:r>
        <w:rPr>
          <w:rFonts w:ascii="Times New Roman" w:hAnsi="Times New Roman" w:cs="Times New Roman"/>
          <w:sz w:val="28"/>
          <w:szCs w:val="28"/>
        </w:rPr>
        <w:t xml:space="preserve">исполнения которого настоящими Договором </w:t>
      </w:r>
      <w:r>
        <w:rPr>
          <w:rFonts w:ascii="Times New Roman" w:hAnsi="Times New Roman" w:cs="Times New Roman"/>
          <w:sz w:val="28"/>
          <w:szCs w:val="28"/>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Pr>
          <w:rFonts w:ascii="Times New Roman" w:hAnsi="Times New Roman" w:cs="Times New Roman"/>
          <w:sz w:val="28"/>
          <w:szCs w:val="28"/>
        </w:rPr>
        <w:t>.</w:t>
      </w:r>
      <w:r>
        <w:rPr>
          <w:rFonts w:ascii="Times New Roman" w:hAnsi="Times New Roman" w:cs="Times New Roman"/>
          <w:sz w:val="28"/>
          <w:szCs w:val="28"/>
        </w:rPr>
        <w:t xml:space="preserve"> «Подсудность».</w:t>
      </w:r>
    </w:p>
    <w:p>
      <w:pPr>
        <w:jc w:val="both"/>
        <w:rPr>
          <w:rFonts w:ascii="Times New Roman" w:hAnsi="Times New Roman" w:cs="Times New Roman"/>
          <w:b/>
          <w:sz w:val="28"/>
          <w:szCs w:val="28"/>
        </w:rPr>
      </w:pPr>
      <w:r>
        <w:rPr>
          <w:rFonts w:ascii="Times New Roman" w:hAnsi="Times New Roman" w:cs="Times New Roman"/>
          <w:b/>
          <w:sz w:val="28"/>
          <w:szCs w:val="28"/>
        </w:rPr>
        <w:t>11.10. О пропуске сроков.</w:t>
      </w:r>
    </w:p>
    <w:p>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Пропуск Стороной установленного Общими условиями </w:t>
      </w:r>
      <w:proofErr w:type="gramStart"/>
      <w:r>
        <w:rPr>
          <w:rFonts w:ascii="Times New Roman" w:hAnsi="Times New Roman" w:cs="Times New Roman"/>
          <w:sz w:val="28"/>
          <w:szCs w:val="28"/>
        </w:rPr>
        <w:t>срока</w:t>
      </w:r>
      <w:proofErr w:type="gramEnd"/>
      <w:r>
        <w:rPr>
          <w:rFonts w:ascii="Times New Roman" w:hAnsi="Times New Roman" w:cs="Times New Roman"/>
          <w:sz w:val="28"/>
          <w:szCs w:val="28"/>
        </w:rPr>
        <w:t xml:space="preserve"> для реализации </w:t>
      </w:r>
      <w:proofErr w:type="gramStart"/>
      <w:r>
        <w:rPr>
          <w:rFonts w:ascii="Times New Roman" w:hAnsi="Times New Roman" w:cs="Times New Roman"/>
          <w:sz w:val="28"/>
          <w:szCs w:val="28"/>
        </w:rPr>
        <w:t>какого</w:t>
      </w:r>
      <w:proofErr w:type="gramEnd"/>
      <w:r>
        <w:rPr>
          <w:rFonts w:ascii="Times New Roman" w:hAnsi="Times New Roman" w:cs="Times New Roman"/>
          <w:sz w:val="28"/>
          <w:szCs w:val="28"/>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pPr>
        <w:jc w:val="both"/>
        <w:rPr>
          <w:rFonts w:ascii="Times New Roman" w:hAnsi="Times New Roman" w:cs="Times New Roman"/>
          <w:b/>
          <w:sz w:val="28"/>
          <w:szCs w:val="28"/>
        </w:rPr>
      </w:pPr>
      <w:r>
        <w:rPr>
          <w:rFonts w:ascii="Times New Roman" w:hAnsi="Times New Roman" w:cs="Times New Roman"/>
          <w:b/>
          <w:sz w:val="28"/>
          <w:szCs w:val="28"/>
        </w:rPr>
        <w:t xml:space="preserve">11.12. </w:t>
      </w:r>
      <w:r>
        <w:rPr>
          <w:rFonts w:ascii="Times New Roman" w:hAnsi="Times New Roman" w:cs="Times New Roman"/>
          <w:b/>
          <w:sz w:val="28"/>
          <w:szCs w:val="28"/>
        </w:rPr>
        <w:t>Наименование статей и пунктов и ссылки на них.</w:t>
      </w:r>
    </w:p>
    <w:p>
      <w:pPr>
        <w:ind w:firstLine="567"/>
        <w:jc w:val="both"/>
        <w:rPr>
          <w:rFonts w:ascii="Times New Roman" w:hAnsi="Times New Roman" w:cs="Times New Roman"/>
          <w:sz w:val="28"/>
          <w:szCs w:val="28"/>
        </w:rPr>
      </w:pPr>
      <w:r>
        <w:rPr>
          <w:rStyle w:val="apple-style-span"/>
          <w:rFonts w:ascii="Times New Roman" w:hAnsi="Times New Roman"/>
          <w:sz w:val="28"/>
          <w:szCs w:val="28"/>
        </w:rPr>
        <w:t>Подписывая настоящий Договор, Стороны подтверждают, что они надлежаще и полноценно ознакомились его условиями.</w:t>
      </w:r>
    </w:p>
    <w:p>
      <w:pPr>
        <w:ind w:firstLine="567"/>
        <w:jc w:val="both"/>
        <w:rPr>
          <w:rFonts w:ascii="Times New Roman" w:hAnsi="Times New Roman" w:cs="Times New Roman"/>
          <w:sz w:val="28"/>
          <w:szCs w:val="28"/>
        </w:rPr>
      </w:pPr>
      <w:r>
        <w:rPr>
          <w:rFonts w:ascii="Times New Roman" w:hAnsi="Times New Roman" w:cs="Times New Roman"/>
          <w:sz w:val="28"/>
          <w:szCs w:val="28"/>
        </w:rPr>
        <w:t>Наименования присвоены статьям и пунктам Договора с целью структуирования текста и не влияют на толкование соответствующих положений.</w:t>
      </w:r>
    </w:p>
    <w:p>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pPr>
        <w:jc w:val="both"/>
        <w:rPr>
          <w:rFonts w:ascii="Times New Roman" w:hAnsi="Times New Roman" w:cs="Times New Roman"/>
          <w:b/>
          <w:sz w:val="28"/>
          <w:szCs w:val="28"/>
        </w:rPr>
      </w:pPr>
      <w:r>
        <w:rPr>
          <w:rFonts w:ascii="Times New Roman" w:hAnsi="Times New Roman" w:cs="Times New Roman"/>
          <w:b/>
          <w:sz w:val="28"/>
          <w:szCs w:val="28"/>
        </w:rPr>
        <w:t>11.13. Приложения к Договору.</w:t>
      </w:r>
    </w:p>
    <w:sdt>
      <w:sdtPr>
        <w:rPr>
          <w:rFonts w:asciiTheme="minorHAnsi" w:eastAsiaTheme="minorHAnsi" w:hAnsiTheme="minorHAnsi" w:cstheme="minorBidi"/>
          <w:sz w:val="28"/>
          <w:szCs w:val="28"/>
          <w:lang w:eastAsia="en-US"/>
        </w:rPr>
        <w:id w:val="242707103"/>
        <w:placeholder>
          <w:docPart w:val="F87FC2CD47A948DDA5EBBB8E1AEAEAC7"/>
        </w:placeholder>
      </w:sdtPr>
      <w:sdtContent>
        <w:p>
          <w:pPr>
            <w:pStyle w:val="-0"/>
            <w:numPr>
              <w:ilvl w:val="0"/>
              <w:numId w:val="0"/>
            </w:numPr>
            <w:tabs>
              <w:tab w:val="num" w:pos="0"/>
            </w:tabs>
            <w:rPr>
              <w:sz w:val="28"/>
              <w:szCs w:val="28"/>
            </w:rPr>
          </w:pPr>
          <w:r>
            <w:rPr>
              <w:rStyle w:val="a7"/>
              <w:sz w:val="28"/>
              <w:szCs w:val="28"/>
            </w:rPr>
            <w:t>Скорректировать перечень приложений (дополнить или сократить, в том числе, графиком платежей и (или) графиком поставок) или указать «Отсутствуют».</w:t>
          </w:r>
        </w:p>
        <w:p>
          <w:pPr>
            <w:pStyle w:val="-0"/>
            <w:numPr>
              <w:ilvl w:val="0"/>
              <w:numId w:val="0"/>
            </w:numPr>
            <w:tabs>
              <w:tab w:val="num" w:pos="0"/>
            </w:tabs>
            <w:rPr>
              <w:sz w:val="28"/>
              <w:szCs w:val="28"/>
            </w:rPr>
          </w:pPr>
          <w:r>
            <w:rPr>
              <w:sz w:val="28"/>
              <w:szCs w:val="28"/>
            </w:rPr>
            <w:t>Приложение № 1: Спецификация.</w:t>
          </w:r>
        </w:p>
        <w:p>
          <w:pPr>
            <w:pStyle w:val="-0"/>
            <w:numPr>
              <w:ilvl w:val="0"/>
              <w:numId w:val="0"/>
            </w:numPr>
            <w:tabs>
              <w:tab w:val="num" w:pos="0"/>
            </w:tabs>
            <w:rPr>
              <w:sz w:val="28"/>
              <w:szCs w:val="28"/>
            </w:rPr>
          </w:pPr>
          <w:r>
            <w:rPr>
              <w:sz w:val="28"/>
              <w:szCs w:val="28"/>
            </w:rPr>
            <w:t>При</w:t>
          </w:r>
          <w:r>
            <w:rPr>
              <w:sz w:val="28"/>
              <w:szCs w:val="28"/>
            </w:rPr>
            <w:t>ложение № 2: Технические требования</w:t>
          </w:r>
          <w:r>
            <w:rPr>
              <w:sz w:val="28"/>
              <w:szCs w:val="28"/>
            </w:rPr>
            <w:t>.</w:t>
          </w:r>
        </w:p>
        <w:p>
          <w:pPr>
            <w:pStyle w:val="-0"/>
            <w:numPr>
              <w:ilvl w:val="0"/>
              <w:numId w:val="0"/>
            </w:numPr>
            <w:tabs>
              <w:tab w:val="num" w:pos="0"/>
            </w:tabs>
            <w:rPr>
              <w:sz w:val="28"/>
              <w:szCs w:val="28"/>
            </w:rPr>
          </w:pPr>
          <w:r>
            <w:rPr>
              <w:sz w:val="28"/>
              <w:szCs w:val="28"/>
            </w:rPr>
            <w:t>Приложение № 3: Акт сверки.</w:t>
          </w:r>
        </w:p>
        <w:p>
          <w:pPr>
            <w:pStyle w:val="-0"/>
            <w:numPr>
              <w:ilvl w:val="0"/>
              <w:numId w:val="0"/>
            </w:numPr>
            <w:spacing w:before="60" w:after="60"/>
            <w:rPr>
              <w:sz w:val="28"/>
              <w:szCs w:val="28"/>
            </w:rPr>
          </w:pPr>
          <w:r>
            <w:rPr>
              <w:sz w:val="28"/>
              <w:szCs w:val="28"/>
            </w:rPr>
            <w:t>Приложение № 4: Информация о цепочке собственников контрагента.</w:t>
          </w:r>
        </w:p>
        <w:p>
          <w:pPr>
            <w:pStyle w:val="-0"/>
            <w:numPr>
              <w:ilvl w:val="0"/>
              <w:numId w:val="0"/>
            </w:numPr>
            <w:spacing w:before="60" w:after="60"/>
            <w:rPr>
              <w:sz w:val="28"/>
              <w:szCs w:val="28"/>
            </w:rPr>
          </w:pPr>
          <w:r>
            <w:rPr>
              <w:sz w:val="28"/>
              <w:szCs w:val="28"/>
            </w:rPr>
            <w:t>Приложение № 5: Акт приема-передачи Товара (Оборудования).</w:t>
          </w:r>
        </w:p>
        <w:p>
          <w:pPr>
            <w:jc w:val="both"/>
            <w:rPr>
              <w:rFonts w:ascii="Times New Roman" w:hAnsi="Times New Roman" w:cs="Times New Roman"/>
              <w:color w:val="FF0000"/>
              <w:sz w:val="28"/>
              <w:szCs w:val="28"/>
            </w:rPr>
          </w:pPr>
          <w:r>
            <w:rPr>
              <w:rFonts w:ascii="Times New Roman" w:hAnsi="Times New Roman" w:cs="Times New Roman"/>
              <w:color w:val="FF0000"/>
              <w:sz w:val="28"/>
              <w:szCs w:val="28"/>
            </w:rPr>
            <w:t>Приложение № 6</w:t>
          </w:r>
          <w:r>
            <w:rPr>
              <w:rFonts w:ascii="Times New Roman" w:hAnsi="Times New Roman" w:cs="Times New Roman"/>
              <w:color w:val="FF0000"/>
              <w:sz w:val="28"/>
              <w:szCs w:val="28"/>
            </w:rPr>
            <w:t>: Подтверждение отнесения Поставщика к субъектам МСП.</w:t>
          </w:r>
          <w:r>
            <w:rPr>
              <w:rFonts w:ascii="Times New Roman" w:hAnsi="Times New Roman" w:cs="Times New Roman"/>
              <w:color w:val="FF0000"/>
              <w:sz w:val="28"/>
              <w:szCs w:val="28"/>
            </w:rPr>
            <w:t xml:space="preserve"> </w:t>
          </w:r>
        </w:p>
      </w:sdtContent>
    </w:sdt>
    <w:p>
      <w:pPr>
        <w:jc w:val="both"/>
        <w:rPr>
          <w:rFonts w:ascii="Times New Roman" w:hAnsi="Times New Roman" w:cs="Times New Roman"/>
          <w:b/>
          <w:sz w:val="32"/>
          <w:szCs w:val="32"/>
        </w:rPr>
      </w:pPr>
    </w:p>
    <w:p>
      <w:pPr>
        <w:jc w:val="both"/>
        <w:rPr>
          <w:rFonts w:ascii="Times New Roman" w:hAnsi="Times New Roman" w:cs="Times New Roman"/>
          <w:b/>
          <w:sz w:val="32"/>
          <w:szCs w:val="32"/>
        </w:rPr>
      </w:pPr>
      <w:r>
        <w:rPr>
          <w:rFonts w:ascii="Times New Roman" w:hAnsi="Times New Roman" w:cs="Times New Roman"/>
          <w:b/>
          <w:sz w:val="32"/>
          <w:szCs w:val="32"/>
        </w:rPr>
        <w:t>Реквизиты и подписи сторон</w:t>
      </w:r>
    </w:p>
    <w:sdt>
      <w:sdtPr>
        <w:rPr>
          <w:rFonts w:ascii="Times New Roman" w:hAnsi="Times New Roman" w:cs="Times New Roman"/>
          <w:b/>
          <w:sz w:val="28"/>
          <w:szCs w:val="28"/>
        </w:rPr>
        <w:id w:val="533106293"/>
        <w:placeholder>
          <w:docPart w:val="DefaultPlaceholder_22675703"/>
        </w:placeholder>
      </w:sdtPr>
      <w:sdtEndPr>
        <w:rPr>
          <w:sz w:val="32"/>
          <w:szCs w:val="32"/>
        </w:rPr>
      </w:sdtEndPr>
      <w:sdtContent>
        <w:p>
          <w:pPr>
            <w:jc w:val="both"/>
            <w:rPr>
              <w:rFonts w:ascii="Times New Roman" w:hAnsi="Times New Roman" w:cs="Times New Roman"/>
              <w:b/>
              <w:sz w:val="28"/>
              <w:szCs w:val="28"/>
            </w:rPr>
          </w:pPr>
        </w:p>
        <w:tbl>
          <w:tblPr>
            <w:tblW w:w="0" w:type="auto"/>
            <w:tblLayout w:type="fixed"/>
            <w:tblLook w:val="01E0" w:firstRow="1" w:lastRow="1" w:firstColumn="1" w:lastColumn="1" w:noHBand="0" w:noVBand="0"/>
          </w:tblPr>
          <w:tblGrid>
            <w:gridCol w:w="4860"/>
            <w:gridCol w:w="4968"/>
          </w:tblGrid>
          <w:tr>
            <w:tc>
              <w:tcPr>
                <w:tcW w:w="4860" w:type="dxa"/>
              </w:tcPr>
              <w:p>
                <w:pPr>
                  <w:spacing w:line="240" w:lineRule="exact"/>
                  <w:rPr>
                    <w:rFonts w:ascii="Times New Roman" w:hAnsi="Times New Roman" w:cs="Times New Roman"/>
                    <w:b/>
                    <w:sz w:val="28"/>
                    <w:szCs w:val="28"/>
                  </w:rPr>
                </w:pPr>
              </w:p>
              <w:p>
                <w:pPr>
                  <w:spacing w:line="240" w:lineRule="exact"/>
                  <w:rPr>
                    <w:rFonts w:ascii="Times New Roman" w:hAnsi="Times New Roman" w:cs="Times New Roman"/>
                    <w:b/>
                    <w:bCs/>
                    <w:sz w:val="28"/>
                    <w:szCs w:val="28"/>
                  </w:rPr>
                </w:pPr>
                <w:r>
                  <w:rPr>
                    <w:rFonts w:ascii="Times New Roman" w:hAnsi="Times New Roman" w:cs="Times New Roman"/>
                    <w:b/>
                    <w:bCs/>
                    <w:sz w:val="28"/>
                    <w:szCs w:val="28"/>
                  </w:rPr>
                  <w:t>Покупатель:</w:t>
                </w:r>
              </w:p>
              <w:p>
                <w:pPr>
                  <w:spacing w:line="240" w:lineRule="exact"/>
                  <w:rPr>
                    <w:rFonts w:ascii="Times New Roman" w:hAnsi="Times New Roman" w:cs="Times New Roman"/>
                    <w:b/>
                    <w:sz w:val="28"/>
                    <w:szCs w:val="28"/>
                  </w:rPr>
                </w:pPr>
                <w:r>
                  <w:rPr>
                    <w:rFonts w:ascii="Times New Roman" w:hAnsi="Times New Roman" w:cs="Times New Roman"/>
                    <w:b/>
                    <w:sz w:val="28"/>
                    <w:szCs w:val="28"/>
                  </w:rPr>
                  <w:t>ФГУП «НИТИ им. А.П. Александрова»</w:t>
                </w:r>
              </w:p>
              <w:p>
                <w:pPr>
                  <w:spacing w:line="240" w:lineRule="exact"/>
                  <w:rPr>
                    <w:rFonts w:ascii="Times New Roman" w:hAnsi="Times New Roman" w:cs="Times New Roman"/>
                    <w:sz w:val="28"/>
                    <w:szCs w:val="28"/>
                  </w:rPr>
                </w:pPr>
                <w:r>
                  <w:rPr>
                    <w:rFonts w:ascii="Times New Roman" w:hAnsi="Times New Roman" w:cs="Times New Roman"/>
                    <w:sz w:val="28"/>
                    <w:szCs w:val="28"/>
                    <w:u w:val="single"/>
                  </w:rPr>
                  <w:t>Юридический адрес:</w:t>
                </w:r>
                <w:r>
                  <w:rPr>
                    <w:rFonts w:ascii="Times New Roman" w:hAnsi="Times New Roman" w:cs="Times New Roman"/>
                    <w:sz w:val="28"/>
                    <w:szCs w:val="28"/>
                  </w:rPr>
                  <w:t xml:space="preserve"> 188540, </w:t>
                </w:r>
              </w:p>
              <w:p>
                <w:pPr>
                  <w:spacing w:line="240" w:lineRule="exact"/>
                  <w:rPr>
                    <w:rFonts w:ascii="Times New Roman" w:hAnsi="Times New Roman" w:cs="Times New Roman"/>
                    <w:sz w:val="28"/>
                    <w:szCs w:val="28"/>
                  </w:rPr>
                </w:pPr>
                <w:r>
                  <w:rPr>
                    <w:rFonts w:ascii="Times New Roman" w:hAnsi="Times New Roman" w:cs="Times New Roman"/>
                    <w:sz w:val="28"/>
                    <w:szCs w:val="28"/>
                  </w:rPr>
                  <w:t xml:space="preserve">г. Сосновый Бор Ленинградской области, </w:t>
                </w:r>
                <w:proofErr w:type="spellStart"/>
                <w:r>
                  <w:rPr>
                    <w:rFonts w:ascii="Times New Roman" w:hAnsi="Times New Roman" w:cs="Times New Roman"/>
                    <w:sz w:val="28"/>
                    <w:szCs w:val="28"/>
                  </w:rPr>
                  <w:t>Копорское</w:t>
                </w:r>
                <w:proofErr w:type="spellEnd"/>
                <w:r>
                  <w:rPr>
                    <w:rFonts w:ascii="Times New Roman" w:hAnsi="Times New Roman" w:cs="Times New Roman"/>
                    <w:sz w:val="28"/>
                    <w:szCs w:val="28"/>
                  </w:rPr>
                  <w:t xml:space="preserve"> шоссе, д. 72.</w:t>
                </w:r>
              </w:p>
              <w:p>
                <w:pPr>
                  <w:spacing w:line="240" w:lineRule="exact"/>
                  <w:rPr>
                    <w:rFonts w:ascii="Times New Roman" w:hAnsi="Times New Roman" w:cs="Times New Roman"/>
                    <w:sz w:val="28"/>
                    <w:szCs w:val="28"/>
                  </w:rPr>
                </w:pPr>
                <w:r>
                  <w:rPr>
                    <w:rFonts w:ascii="Times New Roman" w:hAnsi="Times New Roman" w:cs="Times New Roman"/>
                    <w:sz w:val="28"/>
                    <w:szCs w:val="28"/>
                    <w:u w:val="single"/>
                  </w:rPr>
                  <w:t>Почтовый адрес:</w:t>
                </w:r>
                <w:r>
                  <w:rPr>
                    <w:rFonts w:ascii="Times New Roman" w:hAnsi="Times New Roman" w:cs="Times New Roman"/>
                    <w:sz w:val="28"/>
                    <w:szCs w:val="28"/>
                  </w:rPr>
                  <w:t xml:space="preserve"> 188540, </w:t>
                </w:r>
              </w:p>
              <w:p>
                <w:pPr>
                  <w:spacing w:line="240" w:lineRule="exact"/>
                  <w:rPr>
                    <w:rFonts w:ascii="Times New Roman" w:hAnsi="Times New Roman" w:cs="Times New Roman"/>
                    <w:sz w:val="28"/>
                    <w:szCs w:val="28"/>
                  </w:rPr>
                </w:pPr>
                <w:r>
                  <w:rPr>
                    <w:rFonts w:ascii="Times New Roman" w:hAnsi="Times New Roman" w:cs="Times New Roman"/>
                    <w:sz w:val="28"/>
                    <w:szCs w:val="28"/>
                  </w:rPr>
                  <w:t xml:space="preserve">г. Сосновый Бор Ленинградской области, </w:t>
                </w:r>
                <w:proofErr w:type="spellStart"/>
                <w:r>
                  <w:rPr>
                    <w:rFonts w:ascii="Times New Roman" w:hAnsi="Times New Roman" w:cs="Times New Roman"/>
                    <w:sz w:val="28"/>
                    <w:szCs w:val="28"/>
                  </w:rPr>
                  <w:t>Копорское</w:t>
                </w:r>
                <w:proofErr w:type="spellEnd"/>
                <w:r>
                  <w:rPr>
                    <w:rFonts w:ascii="Times New Roman" w:hAnsi="Times New Roman" w:cs="Times New Roman"/>
                    <w:sz w:val="28"/>
                    <w:szCs w:val="28"/>
                  </w:rPr>
                  <w:t xml:space="preserve"> шоссе, д. 72.</w:t>
                </w:r>
              </w:p>
              <w:p>
                <w:pPr>
                  <w:spacing w:line="240" w:lineRule="exact"/>
                  <w:rPr>
                    <w:rFonts w:ascii="Times New Roman" w:hAnsi="Times New Roman" w:cs="Times New Roman"/>
                    <w:sz w:val="28"/>
                    <w:szCs w:val="28"/>
                  </w:rPr>
                </w:pPr>
                <w:r>
                  <w:rPr>
                    <w:rFonts w:ascii="Times New Roman" w:hAnsi="Times New Roman" w:cs="Times New Roman"/>
                    <w:sz w:val="28"/>
                    <w:szCs w:val="28"/>
                  </w:rPr>
                  <w:t xml:space="preserve">Тел.: (813-69) 2-26-67   </w:t>
                </w:r>
              </w:p>
              <w:p>
                <w:pPr>
                  <w:spacing w:line="240" w:lineRule="exact"/>
                  <w:rPr>
                    <w:rFonts w:ascii="Times New Roman" w:hAnsi="Times New Roman" w:cs="Times New Roman"/>
                    <w:sz w:val="28"/>
                    <w:szCs w:val="28"/>
                  </w:rPr>
                </w:pPr>
                <w:r>
                  <w:rPr>
                    <w:rFonts w:ascii="Times New Roman" w:hAnsi="Times New Roman" w:cs="Times New Roman"/>
                    <w:sz w:val="28"/>
                    <w:szCs w:val="28"/>
                  </w:rPr>
                  <w:t>Факс: (813-69) 2-36-72</w:t>
                </w:r>
              </w:p>
              <w:p>
                <w:pPr>
                  <w:spacing w:line="240" w:lineRule="exact"/>
                  <w:rPr>
                    <w:rFonts w:ascii="Times New Roman" w:hAnsi="Times New Roman" w:cs="Times New Roman"/>
                    <w:sz w:val="28"/>
                    <w:szCs w:val="28"/>
                  </w:rPr>
                </w:pPr>
                <w:r>
                  <w:rPr>
                    <w:rFonts w:ascii="Times New Roman" w:hAnsi="Times New Roman" w:cs="Times New Roman"/>
                    <w:sz w:val="28"/>
                    <w:szCs w:val="28"/>
                  </w:rPr>
                  <w:t xml:space="preserve">ИНН 4714000067, КПП 472650001 </w:t>
                </w:r>
              </w:p>
              <w:p>
                <w:pPr>
                  <w:spacing w:line="240" w:lineRule="exact"/>
                  <w:rPr>
                    <w:rFonts w:ascii="Times New Roman" w:hAnsi="Times New Roman" w:cs="Times New Roman"/>
                    <w:sz w:val="28"/>
                    <w:szCs w:val="28"/>
                  </w:rPr>
                </w:pPr>
                <w:proofErr w:type="gramStart"/>
                <w:r>
                  <w:rPr>
                    <w:rFonts w:ascii="Times New Roman" w:hAnsi="Times New Roman" w:cs="Times New Roman"/>
                    <w:sz w:val="28"/>
                    <w:szCs w:val="28"/>
                  </w:rPr>
                  <w:t>Р</w:t>
                </w:r>
                <w:proofErr w:type="gramEnd"/>
                <w:r>
                  <w:rPr>
                    <w:rFonts w:ascii="Times New Roman" w:hAnsi="Times New Roman" w:cs="Times New Roman"/>
                    <w:sz w:val="28"/>
                    <w:szCs w:val="28"/>
                  </w:rPr>
                  <w:t>/</w:t>
                </w:r>
                <w:proofErr w:type="spellStart"/>
                <w:r>
                  <w:rPr>
                    <w:rFonts w:ascii="Times New Roman" w:hAnsi="Times New Roman" w:cs="Times New Roman"/>
                    <w:sz w:val="28"/>
                    <w:szCs w:val="28"/>
                  </w:rPr>
                  <w:t>сч</w:t>
                </w:r>
                <w:proofErr w:type="spellEnd"/>
                <w:r>
                  <w:rPr>
                    <w:rFonts w:ascii="Times New Roman" w:hAnsi="Times New Roman" w:cs="Times New Roman"/>
                    <w:sz w:val="28"/>
                    <w:szCs w:val="28"/>
                  </w:rPr>
                  <w:t xml:space="preserve">. № 40502810655360100226 </w:t>
                </w:r>
              </w:p>
              <w:p>
                <w:pPr>
                  <w:spacing w:line="240" w:lineRule="exact"/>
                  <w:rPr>
                    <w:rFonts w:ascii="Times New Roman" w:hAnsi="Times New Roman" w:cs="Times New Roman"/>
                    <w:sz w:val="28"/>
                    <w:szCs w:val="28"/>
                  </w:rPr>
                </w:pPr>
                <w:r>
                  <w:rPr>
                    <w:rFonts w:ascii="Times New Roman" w:hAnsi="Times New Roman" w:cs="Times New Roman"/>
                    <w:sz w:val="28"/>
                    <w:szCs w:val="28"/>
                  </w:rPr>
                  <w:t>в Северо-Западном банке ОАО «Сбербанк России» г. Санкт-Петербург</w:t>
                </w:r>
              </w:p>
              <w:p>
                <w:pPr>
                  <w:spacing w:line="240" w:lineRule="exact"/>
                  <w:rPr>
                    <w:rFonts w:ascii="Times New Roman" w:hAnsi="Times New Roman" w:cs="Times New Roman"/>
                    <w:sz w:val="28"/>
                    <w:szCs w:val="28"/>
                  </w:rPr>
                </w:pPr>
                <w:r>
                  <w:rPr>
                    <w:rFonts w:ascii="Times New Roman" w:hAnsi="Times New Roman" w:cs="Times New Roman"/>
                    <w:sz w:val="28"/>
                    <w:szCs w:val="28"/>
                  </w:rPr>
                  <w:t>К/</w:t>
                </w:r>
                <w:proofErr w:type="spellStart"/>
                <w:r>
                  <w:rPr>
                    <w:rFonts w:ascii="Times New Roman" w:hAnsi="Times New Roman" w:cs="Times New Roman"/>
                    <w:sz w:val="28"/>
                    <w:szCs w:val="28"/>
                  </w:rPr>
                  <w:t>сч</w:t>
                </w:r>
                <w:proofErr w:type="spellEnd"/>
                <w:r>
                  <w:rPr>
                    <w:rFonts w:ascii="Times New Roman" w:hAnsi="Times New Roman" w:cs="Times New Roman"/>
                    <w:sz w:val="28"/>
                    <w:szCs w:val="28"/>
                  </w:rPr>
                  <w:t xml:space="preserve"> 301018100000000653</w:t>
                </w:r>
              </w:p>
              <w:p>
                <w:pPr>
                  <w:spacing w:line="240" w:lineRule="exact"/>
                  <w:rPr>
                    <w:rFonts w:ascii="Times New Roman" w:hAnsi="Times New Roman" w:cs="Times New Roman"/>
                    <w:sz w:val="28"/>
                    <w:szCs w:val="28"/>
                  </w:rPr>
                </w:pPr>
                <w:r>
                  <w:rPr>
                    <w:rFonts w:ascii="Times New Roman" w:hAnsi="Times New Roman" w:cs="Times New Roman"/>
                    <w:sz w:val="28"/>
                    <w:szCs w:val="28"/>
                  </w:rPr>
                  <w:lastRenderedPageBreak/>
                  <w:t>БИК 044030653</w:t>
                </w:r>
              </w:p>
              <w:p>
                <w:pPr>
                  <w:spacing w:line="240" w:lineRule="exact"/>
                  <w:rPr>
                    <w:rFonts w:ascii="Times New Roman" w:hAnsi="Times New Roman" w:cs="Times New Roman"/>
                    <w:sz w:val="28"/>
                    <w:szCs w:val="28"/>
                  </w:rPr>
                </w:pPr>
                <w:r>
                  <w:rPr>
                    <w:rFonts w:ascii="Times New Roman" w:hAnsi="Times New Roman" w:cs="Times New Roman"/>
                    <w:sz w:val="28"/>
                    <w:szCs w:val="28"/>
                  </w:rPr>
                  <w:t>ОГРН 1024701759565</w:t>
                </w:r>
              </w:p>
              <w:p>
                <w:pPr>
                  <w:spacing w:line="240" w:lineRule="exact"/>
                  <w:rPr>
                    <w:rFonts w:ascii="Times New Roman" w:hAnsi="Times New Roman" w:cs="Times New Roman"/>
                    <w:sz w:val="28"/>
                    <w:szCs w:val="28"/>
                  </w:rPr>
                </w:pPr>
                <w:r>
                  <w:rPr>
                    <w:rFonts w:ascii="Times New Roman" w:hAnsi="Times New Roman" w:cs="Times New Roman"/>
                    <w:sz w:val="28"/>
                    <w:szCs w:val="28"/>
                  </w:rPr>
                  <w:t xml:space="preserve">ОКВЭД 73.10 </w:t>
                </w:r>
              </w:p>
              <w:p>
                <w:pPr>
                  <w:spacing w:line="240" w:lineRule="exact"/>
                  <w:rPr>
                    <w:rFonts w:ascii="Times New Roman" w:hAnsi="Times New Roman" w:cs="Times New Roman"/>
                    <w:sz w:val="28"/>
                    <w:szCs w:val="28"/>
                  </w:rPr>
                </w:pPr>
                <w:r>
                  <w:rPr>
                    <w:rFonts w:ascii="Times New Roman" w:hAnsi="Times New Roman" w:cs="Times New Roman"/>
                    <w:sz w:val="28"/>
                    <w:szCs w:val="28"/>
                  </w:rPr>
                  <w:t>ОКПО 08624697</w:t>
                </w:r>
              </w:p>
            </w:tc>
            <w:tc>
              <w:tcPr>
                <w:tcW w:w="4968" w:type="dxa"/>
              </w:tcPr>
              <w:p>
                <w:pPr>
                  <w:spacing w:line="240" w:lineRule="exact"/>
                  <w:rPr>
                    <w:rFonts w:ascii="Times New Roman" w:hAnsi="Times New Roman" w:cs="Times New Roman"/>
                    <w:b/>
                    <w:sz w:val="28"/>
                    <w:szCs w:val="28"/>
                  </w:rPr>
                </w:pPr>
              </w:p>
              <w:p>
                <w:pPr>
                  <w:spacing w:line="240" w:lineRule="exact"/>
                  <w:jc w:val="center"/>
                  <w:rPr>
                    <w:rFonts w:ascii="Times New Roman" w:hAnsi="Times New Roman" w:cs="Times New Roman"/>
                    <w:b/>
                    <w:sz w:val="28"/>
                    <w:szCs w:val="28"/>
                  </w:rPr>
                </w:pPr>
                <w:r>
                  <w:rPr>
                    <w:rFonts w:ascii="Times New Roman" w:hAnsi="Times New Roman" w:cs="Times New Roman"/>
                    <w:b/>
                    <w:sz w:val="28"/>
                    <w:szCs w:val="28"/>
                  </w:rPr>
                  <w:t>Поставщик:</w:t>
                </w:r>
              </w:p>
              <w:p>
                <w:pPr>
                  <w:tabs>
                    <w:tab w:val="right" w:pos="4536"/>
                  </w:tabs>
                  <w:spacing w:line="240" w:lineRule="exact"/>
                  <w:rPr>
                    <w:rFonts w:ascii="Times New Roman" w:hAnsi="Times New Roman" w:cs="Times New Roman"/>
                    <w:sz w:val="28"/>
                    <w:szCs w:val="28"/>
                  </w:rPr>
                </w:pPr>
              </w:p>
            </w:tc>
          </w:tr>
        </w:tbl>
        <w:p>
          <w:pPr>
            <w:jc w:val="both"/>
            <w:rPr>
              <w:rFonts w:ascii="Times New Roman" w:hAnsi="Times New Roman" w:cs="Times New Roman"/>
              <w:b/>
              <w:sz w:val="28"/>
              <w:szCs w:val="28"/>
            </w:rPr>
          </w:pPr>
        </w:p>
        <w:tbl>
          <w:tblPr>
            <w:tblW w:w="9825" w:type="dxa"/>
            <w:tblLayout w:type="fixed"/>
            <w:tblLook w:val="04A0" w:firstRow="1" w:lastRow="0" w:firstColumn="1" w:lastColumn="0" w:noHBand="0" w:noVBand="1"/>
          </w:tblPr>
          <w:tblGrid>
            <w:gridCol w:w="4913"/>
            <w:gridCol w:w="4912"/>
          </w:tblGrid>
          <w:tr>
            <w:tc>
              <w:tcPr>
                <w:tcW w:w="4914" w:type="dxa"/>
                <w:hideMark/>
              </w:tcPr>
              <w:p>
                <w:pPr>
                  <w:ind w:left="534" w:hangingChars="190" w:hanging="534"/>
                  <w:rPr>
                    <w:rFonts w:ascii="Times New Roman" w:hAnsi="Times New Roman" w:cs="Times New Roman"/>
                    <w:sz w:val="28"/>
                    <w:szCs w:val="28"/>
                  </w:rPr>
                </w:pPr>
                <w:r>
                  <w:rPr>
                    <w:rFonts w:ascii="Times New Roman" w:hAnsi="Times New Roman" w:cs="Times New Roman"/>
                    <w:b/>
                    <w:sz w:val="28"/>
                    <w:szCs w:val="28"/>
                  </w:rPr>
                  <w:t>От Покупателя:</w:t>
                </w:r>
              </w:p>
              <w:p>
                <w:pPr>
                  <w:ind w:left="532" w:hangingChars="190" w:hanging="532"/>
                  <w:rPr>
                    <w:rFonts w:ascii="Times New Roman" w:hAnsi="Times New Roman" w:cs="Times New Roman"/>
                    <w:sz w:val="28"/>
                    <w:szCs w:val="28"/>
                  </w:rPr>
                </w:pPr>
                <w:r>
                  <w:rPr>
                    <w:rFonts w:ascii="Times New Roman" w:hAnsi="Times New Roman" w:cs="Times New Roman"/>
                    <w:sz w:val="28"/>
                    <w:szCs w:val="28"/>
                  </w:rPr>
                  <w:t>____________________</w:t>
                </w:r>
                <w:r>
                  <w:rPr>
                    <w:rFonts w:ascii="Times New Roman" w:hAnsi="Times New Roman" w:cs="Times New Roman"/>
                    <w:b/>
                    <w:bCs/>
                    <w:sz w:val="28"/>
                    <w:szCs w:val="28"/>
                  </w:rPr>
                  <w:t>/Василенко В.А./</w:t>
                </w:r>
              </w:p>
              <w:p>
                <w:pPr>
                  <w:ind w:left="532" w:hangingChars="190" w:hanging="532"/>
                  <w:rPr>
                    <w:rFonts w:ascii="Times New Roman" w:hAnsi="Times New Roman" w:cs="Times New Roman"/>
                    <w:sz w:val="28"/>
                    <w:szCs w:val="28"/>
                  </w:rPr>
                </w:pPr>
                <w:r>
                  <w:rPr>
                    <w:rFonts w:ascii="Times New Roman" w:hAnsi="Times New Roman" w:cs="Times New Roman"/>
                    <w:sz w:val="28"/>
                    <w:szCs w:val="28"/>
                  </w:rPr>
                  <w:t>М.П.</w:t>
                </w:r>
              </w:p>
              <w:p>
                <w:pPr>
                  <w:ind w:left="532" w:hangingChars="190" w:hanging="532"/>
                  <w:rPr>
                    <w:rFonts w:ascii="Times New Roman" w:hAnsi="Times New Roman" w:cs="Times New Roman"/>
                    <w:sz w:val="28"/>
                    <w:szCs w:val="28"/>
                  </w:rPr>
                </w:pPr>
                <w:r>
                  <w:rPr>
                    <w:rFonts w:ascii="Times New Roman" w:hAnsi="Times New Roman" w:cs="Times New Roman"/>
                    <w:sz w:val="28"/>
                    <w:szCs w:val="28"/>
                  </w:rPr>
                  <w:t>«___» _______________201 г.</w:t>
                </w:r>
              </w:p>
            </w:tc>
            <w:tc>
              <w:tcPr>
                <w:tcW w:w="4914" w:type="dxa"/>
                <w:hideMark/>
              </w:tcPr>
              <w:p>
                <w:pPr>
                  <w:ind w:left="534" w:hangingChars="190" w:hanging="534"/>
                  <w:jc w:val="right"/>
                  <w:rPr>
                    <w:rFonts w:ascii="Times New Roman" w:hAnsi="Times New Roman" w:cs="Times New Roman"/>
                    <w:b/>
                    <w:sz w:val="28"/>
                    <w:szCs w:val="28"/>
                  </w:rPr>
                </w:pPr>
                <w:r>
                  <w:rPr>
                    <w:rFonts w:ascii="Times New Roman" w:hAnsi="Times New Roman" w:cs="Times New Roman"/>
                    <w:b/>
                    <w:sz w:val="28"/>
                    <w:szCs w:val="28"/>
                  </w:rPr>
                  <w:t>От Поставщика:</w:t>
                </w:r>
              </w:p>
              <w:p>
                <w:pPr>
                  <w:ind w:left="532" w:hangingChars="190" w:hanging="532"/>
                  <w:jc w:val="right"/>
                  <w:rPr>
                    <w:rFonts w:ascii="Times New Roman" w:hAnsi="Times New Roman" w:cs="Times New Roman"/>
                    <w:sz w:val="28"/>
                    <w:szCs w:val="28"/>
                  </w:rPr>
                </w:pPr>
                <w:r>
                  <w:rPr>
                    <w:rFonts w:ascii="Times New Roman" w:hAnsi="Times New Roman" w:cs="Times New Roman"/>
                    <w:sz w:val="28"/>
                    <w:szCs w:val="28"/>
                  </w:rPr>
                  <w:t xml:space="preserve">__________________________ </w:t>
                </w:r>
              </w:p>
              <w:p>
                <w:pPr>
                  <w:ind w:left="532" w:hangingChars="190" w:hanging="532"/>
                  <w:jc w:val="right"/>
                  <w:rPr>
                    <w:rFonts w:ascii="Times New Roman" w:hAnsi="Times New Roman" w:cs="Times New Roman"/>
                    <w:sz w:val="28"/>
                    <w:szCs w:val="28"/>
                  </w:rPr>
                </w:pPr>
                <w:r>
                  <w:rPr>
                    <w:rFonts w:ascii="Times New Roman" w:hAnsi="Times New Roman" w:cs="Times New Roman"/>
                    <w:sz w:val="28"/>
                    <w:szCs w:val="28"/>
                  </w:rPr>
                  <w:t>М.П.</w:t>
                </w:r>
              </w:p>
              <w:p>
                <w:pPr>
                  <w:ind w:left="532" w:hangingChars="190" w:hanging="532"/>
                  <w:jc w:val="right"/>
                  <w:rPr>
                    <w:rFonts w:ascii="Times New Roman" w:hAnsi="Times New Roman" w:cs="Times New Roman"/>
                    <w:sz w:val="28"/>
                    <w:szCs w:val="28"/>
                  </w:rPr>
                </w:pPr>
                <w:r>
                  <w:rPr>
                    <w:rFonts w:ascii="Times New Roman" w:hAnsi="Times New Roman" w:cs="Times New Roman"/>
                    <w:sz w:val="28"/>
                    <w:szCs w:val="28"/>
                  </w:rPr>
                  <w:t>«___» ________________201  г.</w:t>
                </w:r>
              </w:p>
            </w:tc>
          </w:tr>
        </w:tbl>
        <w:p>
          <w:pPr>
            <w:jc w:val="both"/>
            <w:rPr>
              <w:rFonts w:ascii="Times New Roman" w:hAnsi="Times New Roman" w:cs="Times New Roman"/>
              <w:b/>
              <w:sz w:val="32"/>
              <w:szCs w:val="32"/>
            </w:rPr>
          </w:pPr>
        </w:p>
      </w:sdtContent>
    </w:sdt>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lang w:val="en-US"/>
        </w:rPr>
      </w:pPr>
    </w:p>
    <w:sdt>
      <w:sdtPr>
        <w:rPr>
          <w:rFonts w:asciiTheme="minorHAnsi" w:eastAsiaTheme="minorHAnsi" w:hAnsiTheme="minorHAnsi" w:cstheme="minorBidi"/>
          <w:b w:val="0"/>
          <w:bCs w:val="0"/>
          <w:caps w:val="0"/>
          <w:smallCaps w:val="0"/>
          <w:sz w:val="32"/>
          <w:szCs w:val="32"/>
          <w:lang w:eastAsia="en-US"/>
        </w:rPr>
        <w:id w:val="533106296"/>
        <w:placeholder>
          <w:docPart w:val="DefaultPlaceholder_22675703"/>
        </w:placeholder>
      </w:sdtPr>
      <w:sdtEndPr>
        <w:rPr>
          <w:b/>
        </w:rPr>
      </w:sdtEndPr>
      <w:sdtContent>
        <w:bookmarkStart w:id="1" w:name="_Toc213679215" w:displacedByCustomXml="prev"/>
        <w:bookmarkStart w:id="2" w:name="_Toc213679137" w:displacedByCustomXml="prev"/>
        <w:bookmarkStart w:id="3" w:name="_Toc213335134" w:displacedByCustomXml="prev"/>
        <w:bookmarkStart w:id="4" w:name="_Toc168159782" w:displacedByCustomXml="prev"/>
        <w:bookmarkStart w:id="5" w:name="_Toc168144796" w:displacedByCustomXml="prev"/>
        <w:bookmarkStart w:id="6" w:name="_Toc157679453" w:displacedByCustomXml="prev"/>
        <w:p>
          <w:pPr>
            <w:pStyle w:val="-"/>
            <w:numPr>
              <w:ilvl w:val="0"/>
              <w:numId w:val="0"/>
            </w:numPr>
            <w:jc w:val="right"/>
            <w:outlineLvl w:val="0"/>
          </w:pPr>
          <w:r>
            <w:t xml:space="preserve">Приложение </w:t>
          </w:r>
          <w:r>
            <w:t>№1</w:t>
          </w:r>
        </w:p>
        <w:p>
          <w:pPr>
            <w:pStyle w:val="-"/>
            <w:numPr>
              <w:ilvl w:val="0"/>
              <w:numId w:val="0"/>
            </w:numPr>
            <w:outlineLvl w:val="0"/>
          </w:pPr>
          <w:r>
            <w:t>СПЕЦИФИКАЦИЯ</w:t>
          </w:r>
          <w:bookmarkEnd w:id="6"/>
          <w:bookmarkEnd w:id="5"/>
          <w:bookmarkEnd w:id="4"/>
          <w:bookmarkEnd w:id="3"/>
          <w:bookmarkEnd w:id="2"/>
          <w:bookmarkEnd w:id="1"/>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trPr>
              <w:cantSplit/>
              <w:tblHeader/>
            </w:trPr>
            <w:tc>
              <w:tcPr>
                <w:tcW w:w="500" w:type="dxa"/>
              </w:tcPr>
              <w:p>
                <w:pPr>
                  <w:pStyle w:val="ad"/>
                  <w:ind w:left="-56" w:right="-80"/>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492" w:type="dxa"/>
              </w:tcPr>
              <w:p>
                <w:pPr>
                  <w:pStyle w:val="ad"/>
                  <w:ind w:left="-52" w:right="-60"/>
                  <w:jc w:val="center"/>
                  <w:rPr>
                    <w:sz w:val="24"/>
                    <w:szCs w:val="24"/>
                  </w:rPr>
                </w:pPr>
                <w:r>
                  <w:rPr>
                    <w:sz w:val="24"/>
                    <w:szCs w:val="24"/>
                  </w:rPr>
                  <w:t>Наименование</w:t>
                </w:r>
              </w:p>
              <w:p>
                <w:pPr>
                  <w:pStyle w:val="ad"/>
                  <w:ind w:left="-52" w:right="-60"/>
                  <w:jc w:val="center"/>
                  <w:rPr>
                    <w:sz w:val="24"/>
                    <w:szCs w:val="24"/>
                  </w:rPr>
                </w:pPr>
                <w:r>
                  <w:rPr>
                    <w:sz w:val="24"/>
                    <w:szCs w:val="24"/>
                  </w:rPr>
                  <w:t>Товара (Оборудования)</w:t>
                </w:r>
              </w:p>
              <w:p>
                <w:pPr>
                  <w:pStyle w:val="ad"/>
                  <w:ind w:left="-52" w:right="-60"/>
                  <w:jc w:val="center"/>
                  <w:rPr>
                    <w:sz w:val="24"/>
                    <w:szCs w:val="24"/>
                  </w:rPr>
                </w:pPr>
                <w:r>
                  <w:rPr>
                    <w:sz w:val="24"/>
                    <w:szCs w:val="24"/>
                  </w:rPr>
                  <w:t>(марка, модель и т.п.)</w:t>
                </w:r>
              </w:p>
            </w:tc>
            <w:tc>
              <w:tcPr>
                <w:tcW w:w="1750" w:type="dxa"/>
              </w:tcPr>
              <w:p>
                <w:pPr>
                  <w:pStyle w:val="ad"/>
                  <w:ind w:left="-66" w:right="-78"/>
                  <w:jc w:val="center"/>
                  <w:rPr>
                    <w:sz w:val="24"/>
                    <w:szCs w:val="24"/>
                  </w:rPr>
                </w:pPr>
                <w:r>
                  <w:rPr>
                    <w:sz w:val="24"/>
                    <w:szCs w:val="24"/>
                  </w:rPr>
                  <w:t>Производитель /страна происхождения/</w:t>
                </w:r>
              </w:p>
            </w:tc>
            <w:tc>
              <w:tcPr>
                <w:tcW w:w="770" w:type="dxa"/>
              </w:tcPr>
              <w:p>
                <w:pPr>
                  <w:pStyle w:val="ad"/>
                  <w:ind w:left="-66" w:right="-70"/>
                  <w:jc w:val="center"/>
                  <w:rPr>
                    <w:sz w:val="24"/>
                    <w:szCs w:val="24"/>
                  </w:rPr>
                </w:pPr>
                <w:r>
                  <w:rPr>
                    <w:sz w:val="24"/>
                    <w:szCs w:val="24"/>
                  </w:rPr>
                  <w:t>Ед. изм.</w:t>
                </w:r>
              </w:p>
            </w:tc>
            <w:tc>
              <w:tcPr>
                <w:tcW w:w="867" w:type="dxa"/>
              </w:tcPr>
              <w:p>
                <w:pPr>
                  <w:pStyle w:val="ad"/>
                  <w:ind w:left="-63" w:right="-66"/>
                  <w:jc w:val="center"/>
                  <w:rPr>
                    <w:sz w:val="24"/>
                    <w:szCs w:val="24"/>
                  </w:rPr>
                </w:pPr>
                <w:r>
                  <w:rPr>
                    <w:sz w:val="24"/>
                    <w:szCs w:val="24"/>
                  </w:rPr>
                  <w:t>Кол-во, ед.</w:t>
                </w:r>
              </w:p>
            </w:tc>
            <w:tc>
              <w:tcPr>
                <w:tcW w:w="1722" w:type="dxa"/>
              </w:tcPr>
              <w:p>
                <w:pPr>
                  <w:pStyle w:val="ad"/>
                  <w:ind w:left="-67" w:right="-66" w:firstLine="16"/>
                  <w:jc w:val="center"/>
                  <w:rPr>
                    <w:sz w:val="24"/>
                    <w:szCs w:val="24"/>
                  </w:rPr>
                </w:pPr>
                <w:r>
                  <w:rPr>
                    <w:sz w:val="24"/>
                    <w:szCs w:val="24"/>
                  </w:rPr>
                  <w:t>Цена за ед.,</w:t>
                </w:r>
              </w:p>
              <w:p>
                <w:pPr>
                  <w:pStyle w:val="ad"/>
                  <w:ind w:left="-67" w:right="-66" w:firstLine="16"/>
                  <w:jc w:val="center"/>
                  <w:rPr>
                    <w:sz w:val="24"/>
                    <w:szCs w:val="24"/>
                  </w:rPr>
                </w:pPr>
                <w:r>
                  <w:rPr>
                    <w:sz w:val="24"/>
                    <w:szCs w:val="24"/>
                  </w:rPr>
                  <w:t>руб.</w:t>
                </w:r>
              </w:p>
              <w:p>
                <w:pPr>
                  <w:pStyle w:val="ad"/>
                  <w:ind w:left="-67" w:right="-66" w:firstLine="16"/>
                  <w:jc w:val="center"/>
                  <w:rPr>
                    <w:sz w:val="24"/>
                    <w:szCs w:val="24"/>
                  </w:rPr>
                </w:pPr>
                <w:r>
                  <w:rPr>
                    <w:sz w:val="24"/>
                    <w:szCs w:val="24"/>
                  </w:rPr>
                  <w:t>(включая НДС)</w:t>
                </w:r>
              </w:p>
              <w:p>
                <w:pPr>
                  <w:pStyle w:val="ad"/>
                  <w:rPr>
                    <w:sz w:val="24"/>
                    <w:szCs w:val="24"/>
                  </w:rPr>
                </w:pPr>
              </w:p>
            </w:tc>
            <w:tc>
              <w:tcPr>
                <w:tcW w:w="1727" w:type="dxa"/>
              </w:tcPr>
              <w:p>
                <w:pPr>
                  <w:pStyle w:val="ad"/>
                  <w:ind w:left="-24" w:right="-61"/>
                  <w:jc w:val="center"/>
                  <w:rPr>
                    <w:sz w:val="24"/>
                    <w:szCs w:val="24"/>
                  </w:rPr>
                </w:pPr>
                <w:r>
                  <w:rPr>
                    <w:sz w:val="24"/>
                    <w:szCs w:val="24"/>
                  </w:rPr>
                  <w:t xml:space="preserve">Общая стоимость, </w:t>
                </w:r>
              </w:p>
              <w:p>
                <w:pPr>
                  <w:pStyle w:val="ad"/>
                  <w:ind w:left="-24" w:right="-61"/>
                  <w:jc w:val="center"/>
                  <w:rPr>
                    <w:sz w:val="24"/>
                    <w:szCs w:val="24"/>
                  </w:rPr>
                </w:pPr>
                <w:r>
                  <w:rPr>
                    <w:sz w:val="24"/>
                    <w:szCs w:val="24"/>
                  </w:rPr>
                  <w:t>руб.</w:t>
                </w:r>
              </w:p>
              <w:p>
                <w:pPr>
                  <w:pStyle w:val="ad"/>
                  <w:ind w:left="-24" w:right="-61"/>
                  <w:jc w:val="center"/>
                  <w:rPr>
                    <w:sz w:val="24"/>
                    <w:szCs w:val="24"/>
                  </w:rPr>
                </w:pPr>
                <w:r>
                  <w:rPr>
                    <w:sz w:val="24"/>
                    <w:szCs w:val="24"/>
                  </w:rPr>
                  <w:t>(включая НДС)</w:t>
                </w:r>
              </w:p>
            </w:tc>
          </w:tr>
          <w:tr>
            <w:trPr>
              <w:cantSplit/>
            </w:trPr>
            <w:tc>
              <w:tcPr>
                <w:tcW w:w="500" w:type="dxa"/>
              </w:tcPr>
              <w:p>
                <w:pPr>
                  <w:pStyle w:val="ae"/>
                  <w:ind w:left="-56" w:right="-80"/>
                  <w:jc w:val="center"/>
                  <w:rPr>
                    <w:sz w:val="24"/>
                    <w:szCs w:val="24"/>
                  </w:rPr>
                </w:pPr>
                <w:r>
                  <w:rPr>
                    <w:sz w:val="24"/>
                    <w:szCs w:val="24"/>
                  </w:rPr>
                  <w:t>1</w:t>
                </w:r>
              </w:p>
            </w:tc>
            <w:tc>
              <w:tcPr>
                <w:tcW w:w="2492" w:type="dxa"/>
              </w:tcPr>
              <w:p>
                <w:pPr>
                  <w:pStyle w:val="ae"/>
                  <w:rPr>
                    <w:sz w:val="24"/>
                    <w:szCs w:val="24"/>
                  </w:rPr>
                </w:pPr>
              </w:p>
            </w:tc>
            <w:tc>
              <w:tcPr>
                <w:tcW w:w="1750" w:type="dxa"/>
              </w:tcPr>
              <w:p>
                <w:pPr>
                  <w:pStyle w:val="ae"/>
                  <w:rPr>
                    <w:sz w:val="24"/>
                    <w:szCs w:val="24"/>
                  </w:rPr>
                </w:pPr>
              </w:p>
            </w:tc>
            <w:tc>
              <w:tcPr>
                <w:tcW w:w="770" w:type="dxa"/>
              </w:tcPr>
              <w:p>
                <w:pPr>
                  <w:pStyle w:val="ae"/>
                  <w:rPr>
                    <w:sz w:val="24"/>
                    <w:szCs w:val="24"/>
                  </w:rPr>
                </w:pPr>
              </w:p>
            </w:tc>
            <w:tc>
              <w:tcPr>
                <w:tcW w:w="867" w:type="dxa"/>
              </w:tcPr>
              <w:p>
                <w:pPr>
                  <w:pStyle w:val="ae"/>
                  <w:rPr>
                    <w:sz w:val="24"/>
                    <w:szCs w:val="24"/>
                  </w:rPr>
                </w:pPr>
              </w:p>
            </w:tc>
            <w:tc>
              <w:tcPr>
                <w:tcW w:w="1722" w:type="dxa"/>
              </w:tcPr>
              <w:p>
                <w:pPr>
                  <w:pStyle w:val="ae"/>
                  <w:rPr>
                    <w:sz w:val="24"/>
                    <w:szCs w:val="24"/>
                  </w:rPr>
                </w:pPr>
              </w:p>
            </w:tc>
            <w:tc>
              <w:tcPr>
                <w:tcW w:w="1727" w:type="dxa"/>
              </w:tcPr>
              <w:p>
                <w:pPr>
                  <w:pStyle w:val="ae"/>
                  <w:rPr>
                    <w:sz w:val="24"/>
                    <w:szCs w:val="24"/>
                  </w:rPr>
                </w:pPr>
              </w:p>
            </w:tc>
          </w:tr>
          <w:tr>
            <w:trPr>
              <w:cantSplit/>
            </w:trPr>
            <w:tc>
              <w:tcPr>
                <w:tcW w:w="2992" w:type="dxa"/>
                <w:gridSpan w:val="2"/>
              </w:tcPr>
              <w:p>
                <w:pPr>
                  <w:pStyle w:val="ae"/>
                  <w:rPr>
                    <w:b/>
                    <w:sz w:val="24"/>
                    <w:szCs w:val="24"/>
                  </w:rPr>
                </w:pPr>
                <w:r>
                  <w:rPr>
                    <w:b/>
                    <w:sz w:val="24"/>
                    <w:szCs w:val="24"/>
                  </w:rPr>
                  <w:t>ИТОГО</w:t>
                </w:r>
              </w:p>
            </w:tc>
            <w:tc>
              <w:tcPr>
                <w:tcW w:w="1750" w:type="dxa"/>
              </w:tcPr>
              <w:p>
                <w:pPr>
                  <w:pStyle w:val="ae"/>
                  <w:rPr>
                    <w:b/>
                    <w:sz w:val="24"/>
                    <w:szCs w:val="24"/>
                  </w:rPr>
                </w:pPr>
              </w:p>
            </w:tc>
            <w:tc>
              <w:tcPr>
                <w:tcW w:w="770" w:type="dxa"/>
              </w:tcPr>
              <w:p>
                <w:pPr>
                  <w:pStyle w:val="ae"/>
                  <w:rPr>
                    <w:b/>
                    <w:sz w:val="24"/>
                    <w:szCs w:val="24"/>
                  </w:rPr>
                </w:pPr>
              </w:p>
            </w:tc>
            <w:tc>
              <w:tcPr>
                <w:tcW w:w="867" w:type="dxa"/>
              </w:tcPr>
              <w:p>
                <w:pPr>
                  <w:pStyle w:val="ae"/>
                  <w:rPr>
                    <w:b/>
                    <w:sz w:val="24"/>
                    <w:szCs w:val="24"/>
                  </w:rPr>
                </w:pPr>
              </w:p>
            </w:tc>
            <w:tc>
              <w:tcPr>
                <w:tcW w:w="1722" w:type="dxa"/>
              </w:tcPr>
              <w:p>
                <w:pPr>
                  <w:pStyle w:val="ae"/>
                  <w:rPr>
                    <w:b/>
                    <w:sz w:val="24"/>
                    <w:szCs w:val="24"/>
                  </w:rPr>
                </w:pPr>
              </w:p>
            </w:tc>
            <w:tc>
              <w:tcPr>
                <w:tcW w:w="1727" w:type="dxa"/>
              </w:tcPr>
              <w:p>
                <w:pPr>
                  <w:pStyle w:val="ae"/>
                  <w:rPr>
                    <w:b/>
                    <w:sz w:val="24"/>
                    <w:szCs w:val="24"/>
                  </w:rPr>
                </w:pPr>
              </w:p>
            </w:tc>
          </w:tr>
        </w:tbl>
        <w:p>
          <w:pPr>
            <w:ind w:left="360"/>
            <w:rPr>
              <w:rFonts w:ascii="Times New Roman" w:hAnsi="Times New Roman" w:cs="Times New Roman"/>
              <w:b/>
              <w:sz w:val="24"/>
              <w:szCs w:val="24"/>
            </w:rPr>
          </w:pPr>
        </w:p>
        <w:p>
          <w:pPr>
            <w:pStyle w:val="-2"/>
            <w:numPr>
              <w:ilvl w:val="0"/>
              <w:numId w:val="0"/>
            </w:numPr>
            <w:tabs>
              <w:tab w:val="num" w:pos="1701"/>
            </w:tabs>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pPr>
            <w:pStyle w:val="-"/>
            <w:numPr>
              <w:ilvl w:val="0"/>
              <w:numId w:val="2"/>
            </w:numPr>
            <w:outlineLvl w:val="1"/>
          </w:pPr>
          <w:bookmarkStart w:id="7" w:name="_Toc213679217"/>
          <w:bookmarkStart w:id="8" w:name="_Toc213679139"/>
          <w:bookmarkStart w:id="9" w:name="_Toc213335136"/>
          <w:bookmarkStart w:id="10" w:name="_Toc168159786"/>
          <w:bookmarkStart w:id="11" w:name="_Toc168144800"/>
          <w:bookmarkStart w:id="12" w:name="_Toc157679457"/>
          <w:r>
            <w:t>Специальные условия гарантийного обслуживания</w:t>
          </w:r>
          <w:bookmarkEnd w:id="7"/>
          <w:bookmarkEnd w:id="8"/>
          <w:bookmarkEnd w:id="9"/>
          <w:bookmarkEnd w:id="10"/>
          <w:bookmarkEnd w:id="11"/>
          <w:bookmarkEnd w:id="12"/>
        </w:p>
        <w:p>
          <w:pPr>
            <w:rPr>
              <w:rFonts w:ascii="Times New Roman" w:hAnsi="Times New Roman" w:cs="Times New Roman"/>
              <w:sz w:val="24"/>
              <w:szCs w:val="24"/>
            </w:rPr>
          </w:pPr>
          <w:r>
            <w:rPr>
              <w:rFonts w:ascii="Times New Roman" w:hAnsi="Times New Roman" w:cs="Times New Roman"/>
              <w:sz w:val="24"/>
              <w:szCs w:val="24"/>
            </w:rPr>
            <w:t>[</w:t>
          </w:r>
          <w:r>
            <w:rPr>
              <w:rStyle w:val="af"/>
              <w:rFonts w:ascii="Times New Roman" w:hAnsi="Times New Roman"/>
              <w:sz w:val="24"/>
              <w:szCs w:val="24"/>
            </w:rPr>
            <w:t>В случае</w:t>
          </w:r>
          <w:proofErr w:type="gramStart"/>
          <w:r>
            <w:rPr>
              <w:rStyle w:val="af"/>
              <w:rFonts w:ascii="Times New Roman" w:hAnsi="Times New Roman"/>
              <w:sz w:val="24"/>
              <w:szCs w:val="24"/>
            </w:rPr>
            <w:t>,</w:t>
          </w:r>
          <w:proofErr w:type="gramEnd"/>
          <w:r>
            <w:rPr>
              <w:rStyle w:val="af"/>
              <w:rFonts w:ascii="Times New Roman" w:hAnsi="Times New Roman"/>
              <w:sz w:val="24"/>
              <w:szCs w:val="24"/>
            </w:rPr>
            <w:t xml:space="preserve"> если для поставляемого Товара (Оборудования) предусматриваются специальные условия гарантийного обслуживания. </w:t>
          </w:r>
          <w:proofErr w:type="gramStart"/>
          <w:r>
            <w:rPr>
              <w:rStyle w:val="af"/>
              <w:rFonts w:ascii="Times New Roman" w:hAnsi="Times New Roman"/>
              <w:sz w:val="24"/>
              <w:szCs w:val="24"/>
            </w:rPr>
            <w:t>Формируется на основании предложения победителя</w:t>
          </w:r>
          <w:r>
            <w:rPr>
              <w:rFonts w:ascii="Times New Roman" w:hAnsi="Times New Roman" w:cs="Times New Roman"/>
              <w:sz w:val="24"/>
              <w:szCs w:val="24"/>
            </w:rPr>
            <w:t xml:space="preserve">] </w:t>
          </w:r>
          <w:proofErr w:type="gramEnd"/>
        </w:p>
        <w:p>
          <w:pPr>
            <w:pStyle w:val="-"/>
            <w:numPr>
              <w:ilvl w:val="0"/>
              <w:numId w:val="2"/>
            </w:numPr>
            <w:outlineLvl w:val="1"/>
            <w:rPr>
              <w:color w:val="FF0000"/>
            </w:rPr>
          </w:pPr>
          <w:r>
            <w:rPr>
              <w:color w:val="FF0000"/>
            </w:rPr>
            <w:t>Дополнительные сведения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tc>
              <w:tcPr>
                <w:tcW w:w="1985" w:type="dxa"/>
              </w:tcPr>
              <w:p>
                <w:pPr>
                  <w:pStyle w:val="af0"/>
                  <w:ind w:left="34"/>
                </w:pPr>
                <w:r>
                  <w:t>Плательщик НДПИ</w:t>
                </w:r>
              </w:p>
            </w:tc>
            <w:tc>
              <w:tcPr>
                <w:tcW w:w="2410" w:type="dxa"/>
              </w:tcPr>
              <w:p>
                <w:pPr>
                  <w:pStyle w:val="-0"/>
                  <w:numPr>
                    <w:ilvl w:val="0"/>
                    <w:numId w:val="0"/>
                  </w:numPr>
                </w:pPr>
                <w:r>
                  <w:t>Плательщик с/х налога</w:t>
                </w:r>
              </w:p>
            </w:tc>
            <w:tc>
              <w:tcPr>
                <w:tcW w:w="2126" w:type="dxa"/>
              </w:tcPr>
              <w:p>
                <w:pPr>
                  <w:pStyle w:val="-0"/>
                  <w:numPr>
                    <w:ilvl w:val="0"/>
                    <w:numId w:val="0"/>
                  </w:numPr>
                </w:pPr>
                <w:r>
                  <w:t>Плательщик ЕНВД</w:t>
                </w:r>
              </w:p>
            </w:tc>
            <w:tc>
              <w:tcPr>
                <w:tcW w:w="3118" w:type="dxa"/>
              </w:tcPr>
              <w:p>
                <w:pPr>
                  <w:pStyle w:val="-0"/>
                  <w:numPr>
                    <w:ilvl w:val="0"/>
                    <w:numId w:val="0"/>
                  </w:numPr>
                </w:pPr>
                <w:r>
                  <w:t>Плательщик налога по ставке 0%</w:t>
                </w:r>
              </w:p>
            </w:tc>
          </w:tr>
          <w:tr>
            <w:tc>
              <w:tcPr>
                <w:tcW w:w="1985" w:type="dxa"/>
              </w:tcPr>
              <w:p>
                <w:pPr>
                  <w:pStyle w:val="af0"/>
                </w:pPr>
              </w:p>
            </w:tc>
            <w:tc>
              <w:tcPr>
                <w:tcW w:w="2410" w:type="dxa"/>
              </w:tcPr>
              <w:p>
                <w:pPr>
                  <w:pStyle w:val="-0"/>
                  <w:numPr>
                    <w:ilvl w:val="0"/>
                    <w:numId w:val="0"/>
                  </w:numPr>
                </w:pPr>
              </w:p>
            </w:tc>
            <w:tc>
              <w:tcPr>
                <w:tcW w:w="2126" w:type="dxa"/>
              </w:tcPr>
              <w:p>
                <w:pPr>
                  <w:pStyle w:val="-0"/>
                  <w:numPr>
                    <w:ilvl w:val="0"/>
                    <w:numId w:val="0"/>
                  </w:numPr>
                </w:pPr>
              </w:p>
            </w:tc>
            <w:tc>
              <w:tcPr>
                <w:tcW w:w="3118" w:type="dxa"/>
              </w:tcPr>
              <w:p>
                <w:pPr>
                  <w:pStyle w:val="-0"/>
                  <w:numPr>
                    <w:ilvl w:val="0"/>
                    <w:numId w:val="0"/>
                  </w:numPr>
                </w:pPr>
              </w:p>
            </w:tc>
          </w:tr>
        </w:tbl>
        <w:p>
          <w:pPr>
            <w:pStyle w:val="-0"/>
            <w:numPr>
              <w:ilvl w:val="0"/>
              <w:numId w:val="0"/>
            </w:numPr>
            <w:ind w:left="1391"/>
          </w:pPr>
        </w:p>
        <w:p>
          <w:pPr>
            <w:pStyle w:val="-"/>
            <w:numPr>
              <w:ilvl w:val="0"/>
              <w:numId w:val="2"/>
            </w:numPr>
            <w:outlineLvl w:val="1"/>
          </w:pPr>
          <w:r>
            <w:t>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pPr>
                  <w:pStyle w:val="ad"/>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pPr>
                  <w:pStyle w:val="ad"/>
                  <w:jc w:val="center"/>
                  <w:rPr>
                    <w:b/>
                    <w:sz w:val="24"/>
                    <w:szCs w:val="24"/>
                  </w:rPr>
                </w:pPr>
                <w:r>
                  <w:rPr>
                    <w:b/>
                    <w:sz w:val="24"/>
                    <w:szCs w:val="24"/>
                  </w:rPr>
                  <w:t>1 период</w:t>
                </w:r>
              </w:p>
              <w:p>
                <w:pPr>
                  <w:pStyle w:val="ad"/>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pPr>
                  <w:pStyle w:val="ad"/>
                  <w:jc w:val="center"/>
                  <w:rPr>
                    <w:b/>
                    <w:sz w:val="24"/>
                    <w:szCs w:val="24"/>
                  </w:rPr>
                </w:pPr>
                <w:r>
                  <w:rPr>
                    <w:b/>
                    <w:sz w:val="24"/>
                    <w:szCs w:val="24"/>
                  </w:rPr>
                  <w:t>2 период</w:t>
                </w:r>
              </w:p>
              <w:p>
                <w:pPr>
                  <w:pStyle w:val="ad"/>
                  <w:jc w:val="center"/>
                  <w:rPr>
                    <w:b/>
                    <w:sz w:val="24"/>
                    <w:szCs w:val="24"/>
                  </w:rPr>
                </w:pPr>
                <w:r>
                  <w:rPr>
                    <w:b/>
                    <w:sz w:val="24"/>
                    <w:szCs w:val="24"/>
                  </w:rPr>
                  <w:t>(количество)</w:t>
                </w:r>
              </w:p>
            </w:tc>
          </w:tr>
          <w:tr>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pPr>
                  <w:rPr>
                    <w:rFonts w:ascii="Times New Roman" w:hAnsi="Times New Roman" w:cs="Times New Roman"/>
                    <w:b/>
                    <w:sz w:val="24"/>
                    <w:szCs w:val="24"/>
                  </w:rPr>
                </w:pPr>
              </w:p>
            </w:tc>
            <w:tc>
              <w:tcPr>
                <w:tcW w:w="3420" w:type="dxa"/>
                <w:tcBorders>
                  <w:top w:val="single" w:sz="4" w:space="0" w:color="auto"/>
                  <w:left w:val="single" w:sz="4" w:space="0" w:color="auto"/>
                  <w:bottom w:val="single" w:sz="4" w:space="0" w:color="auto"/>
                  <w:right w:val="single" w:sz="4" w:space="0" w:color="auto"/>
                </w:tcBorders>
              </w:tcPr>
              <w:p>
                <w:pPr>
                  <w:pStyle w:val="ad"/>
                  <w:rPr>
                    <w:b/>
                    <w:sz w:val="24"/>
                    <w:szCs w:val="24"/>
                  </w:rPr>
                </w:pPr>
                <w:r>
                  <w:rPr>
                    <w:b/>
                    <w:sz w:val="24"/>
                    <w:szCs w:val="24"/>
                  </w:rPr>
                  <w:t xml:space="preserve">С даты заключения Договора </w:t>
                </w:r>
                <w:proofErr w:type="gramStart"/>
                <w:r>
                  <w:rPr>
                    <w:b/>
                    <w:sz w:val="24"/>
                    <w:szCs w:val="24"/>
                  </w:rPr>
                  <w:t>до</w:t>
                </w:r>
                <w:proofErr w:type="gramEnd"/>
                <w:r>
                  <w:rPr>
                    <w:b/>
                    <w:sz w:val="24"/>
                    <w:szCs w:val="24"/>
                  </w:rPr>
                  <w:t xml:space="preserve"> ______________</w:t>
                </w:r>
              </w:p>
            </w:tc>
            <w:tc>
              <w:tcPr>
                <w:tcW w:w="3240" w:type="dxa"/>
                <w:tcBorders>
                  <w:top w:val="single" w:sz="4" w:space="0" w:color="auto"/>
                  <w:left w:val="single" w:sz="4" w:space="0" w:color="auto"/>
                  <w:bottom w:val="single" w:sz="4" w:space="0" w:color="auto"/>
                  <w:right w:val="single" w:sz="4" w:space="0" w:color="auto"/>
                </w:tcBorders>
              </w:tcPr>
              <w:p>
                <w:pPr>
                  <w:pStyle w:val="ad"/>
                  <w:rPr>
                    <w:b/>
                    <w:sz w:val="24"/>
                    <w:szCs w:val="24"/>
                  </w:rPr>
                </w:pPr>
              </w:p>
              <w:p>
                <w:pPr>
                  <w:pStyle w:val="ad"/>
                  <w:jc w:val="center"/>
                  <w:rPr>
                    <w:b/>
                    <w:sz w:val="24"/>
                    <w:szCs w:val="24"/>
                  </w:rPr>
                </w:pPr>
                <w:r>
                  <w:rPr>
                    <w:b/>
                    <w:sz w:val="24"/>
                    <w:szCs w:val="24"/>
                  </w:rPr>
                  <w:t>С ____________ до _________</w:t>
                </w:r>
              </w:p>
            </w:tc>
          </w:tr>
          <w:tr>
            <w:tc>
              <w:tcPr>
                <w:tcW w:w="3168" w:type="dxa"/>
                <w:tcBorders>
                  <w:top w:val="single" w:sz="4" w:space="0" w:color="auto"/>
                  <w:left w:val="single" w:sz="4" w:space="0" w:color="auto"/>
                  <w:bottom w:val="single" w:sz="4" w:space="0" w:color="auto"/>
                  <w:right w:val="single" w:sz="4" w:space="0" w:color="auto"/>
                </w:tcBorders>
              </w:tcPr>
              <w:p>
                <w:pPr>
                  <w:pStyle w:val="ae"/>
                  <w:ind w:left="0"/>
                  <w:jc w:val="center"/>
                  <w:rPr>
                    <w:sz w:val="24"/>
                    <w:szCs w:val="24"/>
                  </w:rPr>
                </w:pPr>
              </w:p>
              <w:p>
                <w:pPr>
                  <w:pStyle w:val="ae"/>
                  <w:ind w:left="0"/>
                  <w:rPr>
                    <w:sz w:val="24"/>
                    <w:szCs w:val="24"/>
                  </w:rPr>
                </w:pPr>
              </w:p>
              <w:p>
                <w:pPr>
                  <w:pStyle w:val="ae"/>
                  <w:rPr>
                    <w:sz w:val="24"/>
                    <w:szCs w:val="24"/>
                  </w:rPr>
                </w:pPr>
              </w:p>
            </w:tc>
            <w:tc>
              <w:tcPr>
                <w:tcW w:w="3420" w:type="dxa"/>
                <w:tcBorders>
                  <w:top w:val="single" w:sz="4" w:space="0" w:color="auto"/>
                  <w:left w:val="nil"/>
                  <w:bottom w:val="single" w:sz="4" w:space="0" w:color="auto"/>
                  <w:right w:val="single" w:sz="4" w:space="0" w:color="auto"/>
                </w:tcBorders>
              </w:tcPr>
              <w:p>
                <w:pPr>
                  <w:pStyle w:val="ae"/>
                  <w:jc w:val="center"/>
                  <w:rPr>
                    <w:sz w:val="24"/>
                    <w:szCs w:val="24"/>
                  </w:rPr>
                </w:pPr>
              </w:p>
            </w:tc>
            <w:tc>
              <w:tcPr>
                <w:tcW w:w="3240" w:type="dxa"/>
                <w:tcBorders>
                  <w:top w:val="single" w:sz="4" w:space="0" w:color="auto"/>
                  <w:left w:val="nil"/>
                  <w:bottom w:val="single" w:sz="4" w:space="0" w:color="auto"/>
                  <w:right w:val="single" w:sz="4" w:space="0" w:color="auto"/>
                </w:tcBorders>
              </w:tcPr>
              <w:p>
                <w:pPr>
                  <w:pStyle w:val="ae"/>
                  <w:rPr>
                    <w:sz w:val="24"/>
                    <w:szCs w:val="24"/>
                  </w:rPr>
                </w:pPr>
              </w:p>
            </w:tc>
          </w:tr>
        </w:tbl>
        <w:p>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tc>
              <w:tcPr>
                <w:tcW w:w="491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Покупателя:</w:t>
                </w:r>
              </w:p>
              <w:p>
                <w:pPr>
                  <w:rPr>
                    <w:rFonts w:ascii="Times New Roman" w:hAnsi="Times New Roman" w:cs="Times New Roman"/>
                    <w:sz w:val="24"/>
                    <w:szCs w:val="24"/>
                  </w:rPr>
                </w:pP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tc>
            <w:tc>
              <w:tcPr>
                <w:tcW w:w="491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Поставщика:</w:t>
                </w:r>
              </w:p>
              <w:p>
                <w:pPr>
                  <w:rPr>
                    <w:rFonts w:ascii="Times New Roman" w:hAnsi="Times New Roman" w:cs="Times New Roman"/>
                    <w:sz w:val="24"/>
                    <w:szCs w:val="24"/>
                  </w:rPr>
                </w:pPr>
              </w:p>
              <w:p>
                <w:pPr>
                  <w:ind w:left="456" w:hangingChars="190" w:hanging="456"/>
                  <w:rPr>
                    <w:rFonts w:ascii="Times New Roman" w:hAnsi="Times New Roman" w:cs="Times New Roman"/>
                    <w:sz w:val="24"/>
                    <w:szCs w:val="24"/>
                  </w:rPr>
                </w:pPr>
                <w:r>
                  <w:rPr>
                    <w:rFonts w:ascii="Times New Roman" w:hAnsi="Times New Roman" w:cs="Times New Roman"/>
                    <w:sz w:val="24"/>
                    <w:szCs w:val="24"/>
                  </w:rPr>
                  <w:t xml:space="preserve">__________________________ </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tc>
          </w:tr>
        </w:tbl>
        <w:p>
          <w:pPr>
            <w:jc w:val="both"/>
            <w:rPr>
              <w:rFonts w:ascii="Times New Roman" w:hAnsi="Times New Roman" w:cs="Times New Roman"/>
              <w:b/>
              <w:sz w:val="32"/>
              <w:szCs w:val="32"/>
            </w:rPr>
          </w:pPr>
        </w:p>
      </w:sdtContent>
    </w:sdt>
    <w:sdt>
      <w:sdtPr>
        <w:rPr>
          <w:rFonts w:asciiTheme="minorHAnsi" w:eastAsiaTheme="minorHAnsi" w:hAnsiTheme="minorHAnsi" w:cstheme="minorBidi"/>
          <w:b w:val="0"/>
          <w:bCs w:val="0"/>
          <w:caps w:val="0"/>
          <w:smallCaps w:val="0"/>
          <w:sz w:val="32"/>
          <w:szCs w:val="32"/>
          <w:lang w:eastAsia="en-US"/>
        </w:rPr>
        <w:id w:val="533106298"/>
        <w:placeholder>
          <w:docPart w:val="DefaultPlaceholder_22675703"/>
        </w:placeholder>
      </w:sdtPr>
      <w:sdtEndPr>
        <w:rPr>
          <w:b/>
        </w:rPr>
      </w:sdtEndPr>
      <w:sdtContent>
        <w:bookmarkStart w:id="13" w:name="_Toc213679219" w:displacedByCustomXml="prev"/>
        <w:bookmarkStart w:id="14" w:name="_Toc213679141" w:displacedByCustomXml="prev"/>
        <w:bookmarkStart w:id="15" w:name="_Toc213335138" w:displacedByCustomXml="prev"/>
        <w:bookmarkStart w:id="16" w:name="_Toc168159788" w:displacedByCustomXml="prev"/>
        <w:bookmarkStart w:id="17" w:name="_Toc168144802" w:displacedByCustomXml="prev"/>
        <w:bookmarkStart w:id="18" w:name="_Toc157679459" w:displacedByCustomXml="prev"/>
        <w:bookmarkStart w:id="19" w:name="_Toc154059250" w:displacedByCustomXml="prev"/>
        <w:bookmarkStart w:id="20" w:name="_Toc154041528" w:displacedByCustomXml="prev"/>
        <w:p>
          <w:pPr>
            <w:pStyle w:val="-"/>
            <w:numPr>
              <w:ilvl w:val="0"/>
              <w:numId w:val="0"/>
            </w:numPr>
            <w:jc w:val="right"/>
            <w:outlineLvl w:val="0"/>
            <w:rPr>
              <w:caps w:val="0"/>
              <w:sz w:val="28"/>
              <w:szCs w:val="28"/>
            </w:rPr>
          </w:pPr>
          <w:r>
            <w:rPr>
              <w:caps w:val="0"/>
              <w:sz w:val="28"/>
              <w:szCs w:val="28"/>
            </w:rPr>
            <w:t>приложение №2</w:t>
          </w:r>
        </w:p>
        <w:p>
          <w:pPr>
            <w:pStyle w:val="-"/>
            <w:numPr>
              <w:ilvl w:val="0"/>
              <w:numId w:val="0"/>
            </w:numPr>
            <w:outlineLvl w:val="0"/>
          </w:pPr>
          <w:r>
            <w:rPr>
              <w:caps w:val="0"/>
            </w:rPr>
            <w:t>ТЕХНИЧЕСКИЕ ТРЕБОВАНИЯ</w:t>
          </w:r>
          <w:bookmarkEnd w:id="20"/>
          <w:bookmarkEnd w:id="19"/>
          <w:bookmarkEnd w:id="18"/>
          <w:bookmarkEnd w:id="17"/>
          <w:bookmarkEnd w:id="16"/>
          <w:bookmarkEnd w:id="15"/>
          <w:bookmarkEnd w:id="14"/>
          <w:bookmarkEnd w:id="13"/>
        </w:p>
        <w:p>
          <w:pPr>
            <w:rPr>
              <w:rFonts w:ascii="Times New Roman" w:hAnsi="Times New Roman" w:cs="Times New Roman"/>
              <w:sz w:val="24"/>
              <w:szCs w:val="24"/>
            </w:rPr>
          </w:pPr>
          <w:r>
            <w:rPr>
              <w:rFonts w:ascii="Times New Roman" w:hAnsi="Times New Roman" w:cs="Times New Roman"/>
              <w:sz w:val="24"/>
              <w:szCs w:val="24"/>
            </w:rPr>
            <w:t xml:space="preserve"> [</w:t>
          </w:r>
          <w:r>
            <w:rPr>
              <w:rStyle w:val="af"/>
              <w:rFonts w:ascii="Times New Roman" w:hAnsi="Times New Roman"/>
              <w:sz w:val="24"/>
              <w:szCs w:val="24"/>
            </w:rPr>
            <w:t>Формируется на основании предложения победителя и условий Документации об аукционе/Конкурсной документации/Запроса котировок</w:t>
          </w:r>
          <w:r>
            <w:rPr>
              <w:rFonts w:ascii="Times New Roman" w:hAnsi="Times New Roman" w:cs="Times New Roman"/>
              <w:sz w:val="24"/>
              <w:szCs w:val="24"/>
            </w:rPr>
            <w:t xml:space="preserve">] </w:t>
          </w: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tc>
              <w:tcPr>
                <w:tcW w:w="491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Покупателя:</w:t>
                </w:r>
              </w:p>
              <w:p>
                <w:pPr>
                  <w:ind w:left="456" w:hangingChars="190" w:hanging="456"/>
                  <w:rPr>
                    <w:rFonts w:ascii="Times New Roman" w:hAnsi="Times New Roman" w:cs="Times New Roman"/>
                    <w:sz w:val="24"/>
                    <w:szCs w:val="24"/>
                  </w:rPr>
                </w:pPr>
              </w:p>
              <w:p>
                <w:pPr>
                  <w:ind w:left="456" w:hangingChars="190" w:hanging="456"/>
                  <w:rPr>
                    <w:rFonts w:ascii="Times New Roman" w:hAnsi="Times New Roman" w:cs="Times New Roman"/>
                    <w:sz w:val="24"/>
                    <w:szCs w:val="24"/>
                  </w:rPr>
                </w:pP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tc>
            <w:tc>
              <w:tcPr>
                <w:tcW w:w="491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Поставщика:</w:t>
                </w:r>
              </w:p>
              <w:p>
                <w:pPr>
                  <w:ind w:left="456" w:hangingChars="190" w:hanging="456"/>
                  <w:rPr>
                    <w:rFonts w:ascii="Times New Roman" w:hAnsi="Times New Roman" w:cs="Times New Roman"/>
                    <w:sz w:val="24"/>
                    <w:szCs w:val="24"/>
                  </w:rPr>
                </w:pPr>
              </w:p>
              <w:p>
                <w:pPr>
                  <w:ind w:left="456" w:hangingChars="190" w:hanging="456"/>
                  <w:rPr>
                    <w:rFonts w:ascii="Times New Roman" w:hAnsi="Times New Roman" w:cs="Times New Roman"/>
                    <w:sz w:val="24"/>
                    <w:szCs w:val="24"/>
                  </w:rPr>
                </w:pPr>
              </w:p>
              <w:p>
                <w:pPr>
                  <w:ind w:left="456" w:hangingChars="190" w:hanging="456"/>
                  <w:rPr>
                    <w:rFonts w:ascii="Times New Roman" w:hAnsi="Times New Roman" w:cs="Times New Roman"/>
                    <w:sz w:val="24"/>
                    <w:szCs w:val="24"/>
                  </w:rPr>
                </w:pPr>
                <w:r>
                  <w:rPr>
                    <w:rFonts w:ascii="Times New Roman" w:hAnsi="Times New Roman" w:cs="Times New Roman"/>
                    <w:sz w:val="24"/>
                    <w:szCs w:val="24"/>
                  </w:rPr>
                  <w:t xml:space="preserve">__________________________ </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tc>
          </w:tr>
        </w:tbl>
        <w:p>
          <w:pPr>
            <w:jc w:val="both"/>
            <w:rPr>
              <w:rFonts w:ascii="Times New Roman" w:hAnsi="Times New Roman" w:cs="Times New Roman"/>
              <w:b/>
              <w:sz w:val="32"/>
              <w:szCs w:val="32"/>
            </w:rPr>
          </w:pPr>
        </w:p>
      </w:sdtContent>
    </w:sdt>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sdt>
      <w:sdtPr>
        <w:rPr>
          <w:rFonts w:ascii="Times New Roman" w:eastAsia="Times New Roman" w:hAnsi="Times New Roman" w:cs="Times New Roman"/>
          <w:b/>
          <w:bCs/>
          <w:sz w:val="24"/>
          <w:szCs w:val="24"/>
          <w:lang w:val="en-US" w:eastAsia="ru-RU"/>
        </w:rPr>
        <w:id w:val="533106306"/>
        <w:placeholder>
          <w:docPart w:val="DefaultPlaceholder_22675703"/>
        </w:placeholder>
      </w:sdtPr>
      <w:sdtContent>
        <w:p>
          <w:pPr>
            <w:jc w:val="right"/>
            <w:rPr>
              <w:rFonts w:ascii="Times New Roman" w:hAnsi="Times New Roman" w:cs="Times New Roman"/>
              <w:b/>
              <w:sz w:val="24"/>
              <w:szCs w:val="24"/>
            </w:rPr>
          </w:pPr>
          <w:r>
            <w:rPr>
              <w:rFonts w:ascii="Times New Roman" w:hAnsi="Times New Roman" w:cs="Times New Roman"/>
              <w:b/>
              <w:sz w:val="24"/>
              <w:szCs w:val="24"/>
            </w:rPr>
            <w:t>ПРИЛОЖЕНИЕ № 3</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Pr>
              <w:b/>
              <w:spacing w:val="-3"/>
            </w:rPr>
            <w:t>Акт сверки</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Pr>
              <w:spacing w:val="-3"/>
            </w:rPr>
            <w:t xml:space="preserve">взаимных расчетов по состоянию </w:t>
          </w:r>
          <w:proofErr w:type="gramStart"/>
          <w:r>
            <w:rPr>
              <w:spacing w:val="-3"/>
            </w:rPr>
            <w:t>на</w:t>
          </w:r>
          <w:proofErr w:type="gramEnd"/>
          <w:r>
            <w:rPr>
              <w:spacing w:val="-3"/>
            </w:rPr>
            <w:t xml:space="preserve"> __________</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Pr>
              <w:spacing w:val="-3"/>
            </w:rPr>
            <w:t>между ФГУП «НИТИ им. А.П. Александрова» и __________________________</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tc>
              <w:tcPr>
                <w:tcW w:w="9571" w:type="dxa"/>
                <w:hideMark/>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trPr>
              <w:trHeight w:val="282"/>
            </w:trPr>
            <w:tc>
              <w:tcPr>
                <w:tcW w:w="5103" w:type="dxa"/>
                <w:gridSpan w:val="5"/>
                <w:vMerge w:val="restart"/>
                <w:tcBorders>
                  <w:right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Pr>
                    <w:b/>
                    <w:spacing w:val="-3"/>
                  </w:rPr>
                  <w:t>По данным</w:t>
                </w:r>
                <w:proofErr w:type="gramStart"/>
                <w:r>
                  <w:rPr>
                    <w:b/>
                    <w:spacing w:val="-3"/>
                  </w:rPr>
                  <w:t xml:space="preserve"> __________________________-, </w:t>
                </w:r>
                <w:proofErr w:type="gramEnd"/>
                <w:r>
                  <w:rPr>
                    <w:b/>
                    <w:spacing w:val="-3"/>
                  </w:rPr>
                  <w:t>руб.</w:t>
                </w:r>
              </w:p>
            </w:tc>
          </w:tr>
          <w:tr>
            <w:trPr>
              <w:trHeight w:val="282"/>
            </w:trPr>
            <w:tc>
              <w:tcPr>
                <w:tcW w:w="5103" w:type="dxa"/>
                <w:gridSpan w:val="5"/>
                <w:vMerge/>
                <w:tcBorders>
                  <w:right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 xml:space="preserve">№ </w:t>
                </w:r>
                <w:proofErr w:type="gramStart"/>
                <w:r>
                  <w:rPr>
                    <w:i/>
                    <w:spacing w:val="-3"/>
                  </w:rPr>
                  <w:t>п</w:t>
                </w:r>
                <w:proofErr w:type="gramEnd"/>
                <w:r>
                  <w:rPr>
                    <w:i/>
                    <w:spacing w:val="-3"/>
                  </w:rPr>
                  <w:t>/п</w:t>
                </w: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Наименование операции, документы</w:t>
                </w: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Дата</w:t>
                </w: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Дебет</w:t>
                </w: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Кредит</w:t>
                </w:r>
              </w:p>
            </w:tc>
            <w:tc>
              <w:tcPr>
                <w:tcW w:w="567" w:type="dxa"/>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 xml:space="preserve">№ </w:t>
                </w:r>
                <w:proofErr w:type="gramStart"/>
                <w:r>
                  <w:rPr>
                    <w:i/>
                    <w:spacing w:val="-3"/>
                  </w:rPr>
                  <w:t>п</w:t>
                </w:r>
                <w:proofErr w:type="gramEnd"/>
                <w:r>
                  <w:rPr>
                    <w:i/>
                    <w:spacing w:val="-3"/>
                  </w:rPr>
                  <w:t>/п</w:t>
                </w:r>
              </w:p>
            </w:tc>
            <w:tc>
              <w:tcPr>
                <w:tcW w:w="1701" w:type="dxa"/>
                <w:gridSpan w:val="2"/>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Наименование операции, документы</w:t>
                </w:r>
              </w:p>
            </w:tc>
            <w:tc>
              <w:tcPr>
                <w:tcW w:w="869" w:type="dxa"/>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Дата</w:t>
                </w:r>
              </w:p>
            </w:tc>
            <w:tc>
              <w:tcPr>
                <w:tcW w:w="974" w:type="dxa"/>
                <w:gridSpan w:val="2"/>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Дебет</w:t>
                </w:r>
              </w:p>
            </w:tc>
            <w:tc>
              <w:tcPr>
                <w:tcW w:w="1276" w:type="dxa"/>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Кредит</w:t>
                </w: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Сальдо</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начальное</w:t>
                </w: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1</w:t>
                </w: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Обороты</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за период</w:t>
                </w: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Сальдо</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конечное</w:t>
                </w: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tc>
              <w:tcPr>
                <w:tcW w:w="5161" w:type="dxa"/>
              </w:tcPr>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По данным ФГУП «НИТИ им. А.П. Александрова»</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задолженность </w:t>
                </w:r>
                <w:proofErr w:type="gramStart"/>
                <w:r>
                  <w:rPr>
                    <w:rFonts w:ascii="Times New Roman" w:hAnsi="Times New Roman" w:cs="Times New Roman"/>
                    <w:sz w:val="24"/>
                    <w:szCs w:val="24"/>
                  </w:rPr>
                  <w:t>на</w:t>
                </w:r>
                <w:proofErr w:type="gramEnd"/>
                <w:r>
                  <w:rPr>
                    <w:rFonts w:ascii="Times New Roman" w:hAnsi="Times New Roman" w:cs="Times New Roman"/>
                    <w:sz w:val="24"/>
                    <w:szCs w:val="24"/>
                  </w:rPr>
                  <w:t xml:space="preserve"> _________________ в пользу</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___________________________________ составляет_____________ руб.</w:t>
                </w:r>
              </w:p>
              <w:p>
                <w:pPr>
                  <w:autoSpaceDE w:val="0"/>
                  <w:autoSpaceDN w:val="0"/>
                  <w:adjustRightInd w:val="0"/>
                  <w:rPr>
                    <w:rFonts w:ascii="Times New Roman" w:hAnsi="Times New Roman" w:cs="Times New Roman"/>
                    <w:sz w:val="24"/>
                    <w:szCs w:val="24"/>
                  </w:rPr>
                </w:pPr>
              </w:p>
            </w:tc>
            <w:tc>
              <w:tcPr>
                <w:tcW w:w="4675" w:type="dxa"/>
              </w:tcPr>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По данным учета ____________________</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задолженность </w:t>
                </w:r>
                <w:proofErr w:type="gramStart"/>
                <w:r>
                  <w:rPr>
                    <w:rFonts w:ascii="Times New Roman" w:hAnsi="Times New Roman" w:cs="Times New Roman"/>
                    <w:sz w:val="24"/>
                    <w:szCs w:val="24"/>
                  </w:rPr>
                  <w:t>на</w:t>
                </w:r>
                <w:proofErr w:type="gramEnd"/>
                <w:r>
                  <w:rPr>
                    <w:rFonts w:ascii="Times New Roman" w:hAnsi="Times New Roman" w:cs="Times New Roman"/>
                    <w:sz w:val="24"/>
                    <w:szCs w:val="24"/>
                  </w:rPr>
                  <w:t xml:space="preserve"> _____________ в пользу</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ФГУП «НИТИ им. А.П. Александрова» составляет __________руб.</w:t>
                </w:r>
              </w:p>
              <w:p>
                <w:pPr>
                  <w:autoSpaceDE w:val="0"/>
                  <w:autoSpaceDN w:val="0"/>
                  <w:adjustRightInd w:val="0"/>
                  <w:rPr>
                    <w:rFonts w:ascii="Times New Roman" w:hAnsi="Times New Roman" w:cs="Times New Roman"/>
                    <w:sz w:val="24"/>
                    <w:szCs w:val="24"/>
                  </w:rPr>
                </w:pPr>
              </w:p>
            </w:tc>
          </w:tr>
          <w:tr>
            <w:tc>
              <w:tcPr>
                <w:tcW w:w="5161" w:type="dxa"/>
                <w:hideMark/>
              </w:tcPr>
              <w:p>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От ФГУП «НИТИ им. А.П. Александрова»:</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Генеральный директор</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________________________ В.А. Василенко</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lastRenderedPageBreak/>
                  <w:t>Главный бухгалтер</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Pr>
                    <w:rFonts w:ascii="Times New Roman" w:hAnsi="Times New Roman" w:cs="Times New Roman"/>
                    <w:sz w:val="24"/>
                    <w:szCs w:val="24"/>
                  </w:rPr>
                  <w:t xml:space="preserve">. </w:t>
                </w:r>
                <w:r>
                  <w:rPr>
                    <w:rFonts w:ascii="Times New Roman" w:hAnsi="Times New Roman" w:cs="Times New Roman"/>
                    <w:sz w:val="24"/>
                    <w:szCs w:val="24"/>
                  </w:rPr>
                  <w:t>Политова</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          » _____________ 201 г.</w:t>
                </w:r>
              </w:p>
            </w:tc>
            <w:tc>
              <w:tcPr>
                <w:tcW w:w="4675" w:type="dxa"/>
              </w:tcPr>
              <w:p>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lastRenderedPageBreak/>
                  <w:t>От ____________________________:</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Генеральный директор</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___________________                  </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lastRenderedPageBreak/>
                  <w:t>Главный бухгалтер</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______________________Е.Н. Кириллова</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 _____________ 201 г.                               </w:t>
                </w:r>
              </w:p>
            </w:tc>
          </w:tr>
        </w:tbl>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lastRenderedPageBreak/>
            <w:t xml:space="preserve">                        м.п.                                                                                м.п.</w:t>
          </w:r>
        </w:p>
        <w:p>
          <w:pPr>
            <w:pStyle w:val="Times12"/>
            <w:ind w:firstLine="0"/>
            <w:rPr>
              <w:b/>
              <w:szCs w:val="24"/>
            </w:rPr>
            <w:sectPr>
              <w:headerReference w:type="default" r:id="rId13"/>
              <w:pgSz w:w="11906" w:h="16838"/>
              <w:pgMar w:top="1134" w:right="850" w:bottom="1134" w:left="1701" w:header="708" w:footer="708" w:gutter="0"/>
              <w:cols w:space="708"/>
              <w:docGrid w:linePitch="360"/>
            </w:sectPr>
          </w:pPr>
        </w:p>
      </w:sdtContent>
    </w:sdt>
    <w:sdt>
      <w:sdtPr>
        <w:rPr>
          <w:rFonts w:asciiTheme="minorHAnsi" w:eastAsiaTheme="minorHAnsi" w:hAnsiTheme="minorHAnsi" w:cstheme="minorBidi"/>
          <w:b/>
          <w:bCs w:val="0"/>
          <w:sz w:val="22"/>
          <w:szCs w:val="24"/>
          <w:lang w:eastAsia="en-US"/>
        </w:rPr>
        <w:id w:val="533106308"/>
        <w:placeholder>
          <w:docPart w:val="DefaultPlaceholder_22675703"/>
        </w:placeholder>
      </w:sdtPr>
      <w:sdtContent>
        <w:p>
          <w:pPr>
            <w:pStyle w:val="Times12"/>
            <w:ind w:firstLine="0"/>
            <w:jc w:val="right"/>
            <w:rPr>
              <w:b/>
              <w:szCs w:val="24"/>
            </w:rPr>
          </w:pPr>
          <w:r>
            <w:rPr>
              <w:b/>
              <w:szCs w:val="24"/>
            </w:rPr>
            <w:t>ПРИЛОЖЕНИЕ №4</w:t>
          </w:r>
        </w:p>
        <w:p>
          <w:pPr>
            <w:pStyle w:val="Times12"/>
            <w:ind w:firstLine="0"/>
            <w:rPr>
              <w:color w:val="000000"/>
              <w:szCs w:val="24"/>
            </w:rPr>
          </w:pPr>
          <w:r>
            <w:rPr>
              <w:szCs w:val="24"/>
            </w:rPr>
            <w:t xml:space="preserve">Сведения о цепочке собственников, включая бенефициаров (в том числе конечных). </w:t>
          </w:r>
        </w:p>
        <w:p>
          <w:pPr>
            <w:pStyle w:val="Times12"/>
            <w:ind w:firstLine="0"/>
            <w:rPr>
              <w:szCs w:val="24"/>
            </w:rPr>
          </w:pPr>
          <w:r>
            <w:rPr>
              <w:szCs w:val="24"/>
            </w:rPr>
            <w:t xml:space="preserve">Участник запроса цен: ________________________________________________________ </w:t>
          </w:r>
        </w:p>
        <w:p>
          <w:pPr>
            <w:rPr>
              <w:rFonts w:ascii="Times New Roman" w:hAnsi="Times New Roman" w:cs="Times New Roman"/>
              <w:sz w:val="24"/>
              <w:szCs w:val="24"/>
            </w:rPr>
          </w:pPr>
          <w:r>
            <w:rPr>
              <w:rFonts w:ascii="Times New Roman" w:hAnsi="Times New Roman" w:cs="Times New Roman"/>
              <w:sz w:val="24"/>
              <w:szCs w:val="24"/>
            </w:rPr>
            <w:t xml:space="preserve">                                                                                наименование организации участника запроса цен</w:t>
          </w:r>
        </w:p>
        <w:p>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trPr>
              <w:trHeight w:val="510"/>
            </w:trPr>
            <w:tc>
              <w:tcPr>
                <w:tcW w:w="567" w:type="dxa"/>
                <w:vMerge w:val="restart"/>
                <w:vAlign w:val="center"/>
              </w:tcPr>
              <w:p>
                <w:pPr>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/п</w:t>
                </w:r>
              </w:p>
            </w:tc>
            <w:tc>
              <w:tcPr>
                <w:tcW w:w="5813" w:type="dxa"/>
                <w:gridSpan w:val="6"/>
                <w:vAlign w:val="center"/>
              </w:tcPr>
              <w:p>
                <w:pPr>
                  <w:jc w:val="center"/>
                  <w:rPr>
                    <w:rFonts w:ascii="Times New Roman" w:hAnsi="Times New Roman" w:cs="Times New Roman"/>
                    <w:sz w:val="24"/>
                    <w:szCs w:val="24"/>
                  </w:rPr>
                </w:pPr>
                <w:r>
                  <w:rPr>
                    <w:rFonts w:ascii="Times New Roman" w:hAnsi="Times New Roman" w:cs="Times New Roman"/>
                    <w:sz w:val="24"/>
                    <w:szCs w:val="24"/>
                  </w:rPr>
                  <w:t>Информация об участнике запроса цен</w:t>
                </w:r>
              </w:p>
            </w:tc>
            <w:tc>
              <w:tcPr>
                <w:tcW w:w="7370" w:type="dxa"/>
                <w:gridSpan w:val="7"/>
                <w:vAlign w:val="bottom"/>
              </w:tcPr>
              <w:p>
                <w:pPr>
                  <w:jc w:val="center"/>
                  <w:rPr>
                    <w:rFonts w:ascii="Times New Roman" w:hAnsi="Times New Roman" w:cs="Times New Roman"/>
                    <w:sz w:val="24"/>
                    <w:szCs w:val="24"/>
                  </w:rPr>
                </w:pPr>
                <w:r>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Информация о подтверждающих документах (наименование, реквизиты и т.д.)</w:t>
                </w:r>
              </w:p>
            </w:tc>
          </w:tr>
          <w:tr>
            <w:trPr>
              <w:trHeight w:val="1590"/>
            </w:trPr>
            <w:tc>
              <w:tcPr>
                <w:tcW w:w="567" w:type="dxa"/>
                <w:vMerge/>
                <w:vAlign w:val="center"/>
              </w:tcPr>
              <w:p>
                <w:pPr>
                  <w:rPr>
                    <w:rFonts w:ascii="Times New Roman" w:hAnsi="Times New Roman" w:cs="Times New Roman"/>
                    <w:sz w:val="24"/>
                    <w:szCs w:val="24"/>
                  </w:rPr>
                </w:pPr>
              </w:p>
            </w:tc>
            <w:tc>
              <w:tcPr>
                <w:tcW w:w="568"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ИНН</w:t>
                </w:r>
              </w:p>
            </w:tc>
            <w:tc>
              <w:tcPr>
                <w:tcW w:w="708"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ОГРН</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Наименование краткое</w:t>
                </w:r>
              </w:p>
            </w:tc>
            <w:tc>
              <w:tcPr>
                <w:tcW w:w="709"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Код ОКВЭД</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Фамилия, Имя, Отчество руководителя</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708"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 xml:space="preserve">ИНН </w:t>
                </w:r>
              </w:p>
            </w:tc>
            <w:tc>
              <w:tcPr>
                <w:tcW w:w="709"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ОГРН</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Наименование / ФИО</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Адрес регистрации</w:t>
                </w:r>
              </w:p>
            </w:tc>
            <w:tc>
              <w:tcPr>
                <w:tcW w:w="1559"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pPr>
                  <w:jc w:val="center"/>
                  <w:rPr>
                    <w:rFonts w:ascii="Times New Roman" w:hAnsi="Times New Roman" w:cs="Times New Roman"/>
                    <w:sz w:val="24"/>
                    <w:szCs w:val="24"/>
                  </w:rPr>
                </w:pPr>
                <w:r>
                  <w:rPr>
                    <w:rFonts w:ascii="Times New Roman" w:hAnsi="Times New Roman" w:cs="Times New Roman"/>
                    <w:sz w:val="24"/>
                    <w:szCs w:val="24"/>
                  </w:rPr>
                  <w:t>Руководитель / участник / акционер / бенефициар</w:t>
                </w:r>
              </w:p>
            </w:tc>
            <w:tc>
              <w:tcPr>
                <w:tcW w:w="1701" w:type="dxa"/>
                <w:vMerge/>
                <w:vAlign w:val="center"/>
              </w:tcPr>
              <w:p>
                <w:pPr>
                  <w:rPr>
                    <w:rFonts w:ascii="Times New Roman" w:hAnsi="Times New Roman" w:cs="Times New Roman"/>
                    <w:sz w:val="24"/>
                    <w:szCs w:val="24"/>
                  </w:rPr>
                </w:pPr>
              </w:p>
            </w:tc>
          </w:tr>
          <w:tr>
            <w:trPr>
              <w:trHeight w:val="315"/>
            </w:trPr>
            <w:tc>
              <w:tcPr>
                <w:tcW w:w="567"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w:t>
                </w:r>
              </w:p>
            </w:tc>
            <w:tc>
              <w:tcPr>
                <w:tcW w:w="568"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2</w:t>
                </w:r>
              </w:p>
            </w:tc>
            <w:tc>
              <w:tcPr>
                <w:tcW w:w="708"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3</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4</w:t>
                </w:r>
              </w:p>
            </w:tc>
            <w:tc>
              <w:tcPr>
                <w:tcW w:w="709"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5</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6</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7</w:t>
                </w:r>
              </w:p>
            </w:tc>
            <w:tc>
              <w:tcPr>
                <w:tcW w:w="425"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8</w:t>
                </w:r>
              </w:p>
            </w:tc>
            <w:tc>
              <w:tcPr>
                <w:tcW w:w="708"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9</w:t>
                </w:r>
              </w:p>
            </w:tc>
            <w:tc>
              <w:tcPr>
                <w:tcW w:w="709"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10</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11</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12</w:t>
                </w:r>
              </w:p>
            </w:tc>
            <w:tc>
              <w:tcPr>
                <w:tcW w:w="1559"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13</w:t>
                </w:r>
              </w:p>
            </w:tc>
            <w:tc>
              <w:tcPr>
                <w:tcW w:w="1417"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14</w:t>
                </w:r>
              </w:p>
            </w:tc>
            <w:tc>
              <w:tcPr>
                <w:tcW w:w="1701"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15</w:t>
                </w:r>
              </w:p>
            </w:tc>
          </w:tr>
          <w:tr>
            <w:trPr>
              <w:trHeight w:val="630"/>
            </w:trPr>
            <w:tc>
              <w:tcPr>
                <w:tcW w:w="567" w:type="dxa"/>
                <w:noWrap/>
                <w:vAlign w:val="bottom"/>
              </w:tcPr>
              <w:p>
                <w:pPr>
                  <w:jc w:val="right"/>
                  <w:rPr>
                    <w:rFonts w:ascii="Times New Roman" w:hAnsi="Times New Roman" w:cs="Times New Roman"/>
                    <w:iCs/>
                    <w:sz w:val="24"/>
                    <w:szCs w:val="24"/>
                  </w:rPr>
                </w:pPr>
              </w:p>
            </w:tc>
            <w:tc>
              <w:tcPr>
                <w:tcW w:w="568" w:type="dxa"/>
                <w:noWrap/>
                <w:vAlign w:val="bottom"/>
              </w:tcPr>
              <w:p>
                <w:pPr>
                  <w:jc w:val="right"/>
                  <w:rPr>
                    <w:rFonts w:ascii="Times New Roman" w:hAnsi="Times New Roman" w:cs="Times New Roman"/>
                    <w:iCs/>
                    <w:sz w:val="24"/>
                    <w:szCs w:val="24"/>
                  </w:rPr>
                </w:pPr>
              </w:p>
            </w:tc>
            <w:tc>
              <w:tcPr>
                <w:tcW w:w="708"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709"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425" w:type="dxa"/>
                <w:noWrap/>
                <w:vAlign w:val="bottom"/>
              </w:tcPr>
              <w:p>
                <w:pPr>
                  <w:rPr>
                    <w:rFonts w:ascii="Times New Roman" w:hAnsi="Times New Roman" w:cs="Times New Roman"/>
                    <w:iCs/>
                    <w:sz w:val="24"/>
                    <w:szCs w:val="24"/>
                  </w:rPr>
                </w:pPr>
              </w:p>
            </w:tc>
            <w:tc>
              <w:tcPr>
                <w:tcW w:w="708" w:type="dxa"/>
                <w:noWrap/>
                <w:vAlign w:val="bottom"/>
              </w:tcPr>
              <w:p>
                <w:pPr>
                  <w:rPr>
                    <w:rFonts w:ascii="Times New Roman" w:hAnsi="Times New Roman" w:cs="Times New Roman"/>
                    <w:iCs/>
                    <w:sz w:val="24"/>
                    <w:szCs w:val="24"/>
                  </w:rPr>
                </w:pPr>
              </w:p>
            </w:tc>
            <w:tc>
              <w:tcPr>
                <w:tcW w:w="709"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559" w:type="dxa"/>
                <w:noWrap/>
                <w:vAlign w:val="bottom"/>
              </w:tcPr>
              <w:p>
                <w:pPr>
                  <w:rPr>
                    <w:rFonts w:ascii="Times New Roman" w:hAnsi="Times New Roman" w:cs="Times New Roman"/>
                    <w:iCs/>
                    <w:sz w:val="24"/>
                    <w:szCs w:val="24"/>
                  </w:rPr>
                </w:pPr>
              </w:p>
            </w:tc>
            <w:tc>
              <w:tcPr>
                <w:tcW w:w="1417" w:type="dxa"/>
                <w:noWrap/>
                <w:vAlign w:val="bottom"/>
              </w:tcPr>
              <w:p>
                <w:pPr>
                  <w:rPr>
                    <w:rFonts w:ascii="Times New Roman" w:hAnsi="Times New Roman" w:cs="Times New Roman"/>
                    <w:iCs/>
                    <w:sz w:val="24"/>
                    <w:szCs w:val="24"/>
                  </w:rPr>
                </w:pPr>
              </w:p>
            </w:tc>
            <w:tc>
              <w:tcPr>
                <w:tcW w:w="1701" w:type="dxa"/>
                <w:noWrap/>
                <w:vAlign w:val="bottom"/>
              </w:tcPr>
              <w:p>
                <w:pPr>
                  <w:rPr>
                    <w:rFonts w:ascii="Times New Roman" w:hAnsi="Times New Roman" w:cs="Times New Roman"/>
                    <w:iCs/>
                    <w:sz w:val="24"/>
                    <w:szCs w:val="24"/>
                  </w:rPr>
                </w:pPr>
              </w:p>
            </w:tc>
          </w:tr>
          <w:tr>
            <w:trPr>
              <w:trHeight w:val="315"/>
            </w:trPr>
            <w:tc>
              <w:tcPr>
                <w:tcW w:w="567" w:type="dxa"/>
                <w:noWrap/>
                <w:vAlign w:val="bottom"/>
              </w:tcPr>
              <w:p>
                <w:pPr>
                  <w:rPr>
                    <w:rFonts w:ascii="Times New Roman" w:hAnsi="Times New Roman" w:cs="Times New Roman"/>
                    <w:iCs/>
                    <w:sz w:val="24"/>
                    <w:szCs w:val="24"/>
                  </w:rPr>
                </w:pPr>
              </w:p>
            </w:tc>
            <w:tc>
              <w:tcPr>
                <w:tcW w:w="568" w:type="dxa"/>
                <w:noWrap/>
                <w:vAlign w:val="bottom"/>
              </w:tcPr>
              <w:p>
                <w:pPr>
                  <w:rPr>
                    <w:rFonts w:ascii="Times New Roman" w:hAnsi="Times New Roman" w:cs="Times New Roman"/>
                    <w:iCs/>
                    <w:sz w:val="24"/>
                    <w:szCs w:val="24"/>
                  </w:rPr>
                </w:pPr>
              </w:p>
            </w:tc>
            <w:tc>
              <w:tcPr>
                <w:tcW w:w="708"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709"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425" w:type="dxa"/>
                <w:noWrap/>
                <w:vAlign w:val="bottom"/>
              </w:tcPr>
              <w:p>
                <w:pPr>
                  <w:rPr>
                    <w:rFonts w:ascii="Times New Roman" w:hAnsi="Times New Roman" w:cs="Times New Roman"/>
                    <w:iCs/>
                    <w:sz w:val="24"/>
                    <w:szCs w:val="24"/>
                  </w:rPr>
                </w:pPr>
              </w:p>
            </w:tc>
            <w:tc>
              <w:tcPr>
                <w:tcW w:w="708" w:type="dxa"/>
                <w:noWrap/>
                <w:vAlign w:val="bottom"/>
              </w:tcPr>
              <w:p>
                <w:pPr>
                  <w:rPr>
                    <w:rFonts w:ascii="Times New Roman" w:hAnsi="Times New Roman" w:cs="Times New Roman"/>
                    <w:iCs/>
                    <w:sz w:val="24"/>
                    <w:szCs w:val="24"/>
                  </w:rPr>
                </w:pPr>
              </w:p>
            </w:tc>
            <w:tc>
              <w:tcPr>
                <w:tcW w:w="709"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559" w:type="dxa"/>
                <w:noWrap/>
                <w:vAlign w:val="bottom"/>
              </w:tcPr>
              <w:p>
                <w:pPr>
                  <w:rPr>
                    <w:rFonts w:ascii="Times New Roman" w:hAnsi="Times New Roman" w:cs="Times New Roman"/>
                    <w:iCs/>
                    <w:sz w:val="24"/>
                    <w:szCs w:val="24"/>
                  </w:rPr>
                </w:pPr>
              </w:p>
            </w:tc>
            <w:tc>
              <w:tcPr>
                <w:tcW w:w="1417" w:type="dxa"/>
                <w:noWrap/>
                <w:vAlign w:val="bottom"/>
              </w:tcPr>
              <w:p>
                <w:pPr>
                  <w:rPr>
                    <w:rFonts w:ascii="Times New Roman" w:hAnsi="Times New Roman" w:cs="Times New Roman"/>
                    <w:iCs/>
                    <w:sz w:val="24"/>
                    <w:szCs w:val="24"/>
                  </w:rPr>
                </w:pPr>
              </w:p>
            </w:tc>
            <w:tc>
              <w:tcPr>
                <w:tcW w:w="1701" w:type="dxa"/>
                <w:noWrap/>
                <w:vAlign w:val="bottom"/>
              </w:tcPr>
              <w:p>
                <w:pPr>
                  <w:rPr>
                    <w:rFonts w:ascii="Times New Roman" w:hAnsi="Times New Roman" w:cs="Times New Roman"/>
                    <w:iCs/>
                    <w:sz w:val="24"/>
                    <w:szCs w:val="24"/>
                  </w:rPr>
                </w:pPr>
              </w:p>
            </w:tc>
          </w:tr>
          <w:tr>
            <w:trPr>
              <w:trHeight w:val="315"/>
            </w:trPr>
            <w:tc>
              <w:tcPr>
                <w:tcW w:w="567"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568"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708"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709"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425"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708"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709"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559"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417"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701"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r>
          <w:tr>
            <w:trPr>
              <w:trHeight w:val="315"/>
            </w:trPr>
            <w:tc>
              <w:tcPr>
                <w:tcW w:w="567" w:type="dxa"/>
                <w:noWrap/>
                <w:vAlign w:val="bottom"/>
              </w:tcPr>
              <w:p>
                <w:pPr>
                  <w:rPr>
                    <w:rFonts w:ascii="Times New Roman" w:hAnsi="Times New Roman" w:cs="Times New Roman"/>
                    <w:sz w:val="24"/>
                    <w:szCs w:val="24"/>
                  </w:rPr>
                </w:pPr>
              </w:p>
            </w:tc>
            <w:tc>
              <w:tcPr>
                <w:tcW w:w="568" w:type="dxa"/>
                <w:noWrap/>
                <w:vAlign w:val="bottom"/>
              </w:tcPr>
              <w:p>
                <w:pPr>
                  <w:rPr>
                    <w:rFonts w:ascii="Times New Roman" w:hAnsi="Times New Roman" w:cs="Times New Roman"/>
                    <w:sz w:val="24"/>
                    <w:szCs w:val="24"/>
                  </w:rPr>
                </w:pPr>
              </w:p>
            </w:tc>
            <w:tc>
              <w:tcPr>
                <w:tcW w:w="708"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709"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425" w:type="dxa"/>
                <w:noWrap/>
                <w:vAlign w:val="bottom"/>
              </w:tcPr>
              <w:p>
                <w:pPr>
                  <w:rPr>
                    <w:rFonts w:ascii="Times New Roman" w:hAnsi="Times New Roman" w:cs="Times New Roman"/>
                    <w:sz w:val="24"/>
                    <w:szCs w:val="24"/>
                  </w:rPr>
                </w:pPr>
              </w:p>
            </w:tc>
            <w:tc>
              <w:tcPr>
                <w:tcW w:w="708" w:type="dxa"/>
                <w:noWrap/>
                <w:vAlign w:val="bottom"/>
              </w:tcPr>
              <w:p>
                <w:pPr>
                  <w:rPr>
                    <w:rFonts w:ascii="Times New Roman" w:hAnsi="Times New Roman" w:cs="Times New Roman"/>
                    <w:sz w:val="24"/>
                    <w:szCs w:val="24"/>
                  </w:rPr>
                </w:pPr>
              </w:p>
            </w:tc>
            <w:tc>
              <w:tcPr>
                <w:tcW w:w="709"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559" w:type="dxa"/>
                <w:noWrap/>
                <w:vAlign w:val="bottom"/>
              </w:tcPr>
              <w:p>
                <w:pPr>
                  <w:rPr>
                    <w:rFonts w:ascii="Times New Roman" w:hAnsi="Times New Roman" w:cs="Times New Roman"/>
                    <w:sz w:val="24"/>
                    <w:szCs w:val="24"/>
                  </w:rPr>
                </w:pPr>
              </w:p>
            </w:tc>
            <w:tc>
              <w:tcPr>
                <w:tcW w:w="1417" w:type="dxa"/>
                <w:noWrap/>
                <w:vAlign w:val="bottom"/>
              </w:tcPr>
              <w:p>
                <w:pPr>
                  <w:rPr>
                    <w:rFonts w:ascii="Times New Roman" w:hAnsi="Times New Roman" w:cs="Times New Roman"/>
                    <w:sz w:val="24"/>
                    <w:szCs w:val="24"/>
                  </w:rPr>
                </w:pPr>
              </w:p>
            </w:tc>
            <w:tc>
              <w:tcPr>
                <w:tcW w:w="1701" w:type="dxa"/>
                <w:noWrap/>
                <w:vAlign w:val="bottom"/>
              </w:tcPr>
              <w:p>
                <w:pPr>
                  <w:rPr>
                    <w:rFonts w:ascii="Times New Roman" w:hAnsi="Times New Roman" w:cs="Times New Roman"/>
                    <w:sz w:val="24"/>
                    <w:szCs w:val="24"/>
                  </w:rPr>
                </w:pPr>
              </w:p>
            </w:tc>
          </w:tr>
          <w:tr>
            <w:trPr>
              <w:trHeight w:val="315"/>
            </w:trPr>
            <w:tc>
              <w:tcPr>
                <w:tcW w:w="567" w:type="dxa"/>
                <w:noWrap/>
                <w:vAlign w:val="bottom"/>
              </w:tcPr>
              <w:p>
                <w:pPr>
                  <w:rPr>
                    <w:rFonts w:ascii="Times New Roman" w:hAnsi="Times New Roman" w:cs="Times New Roman"/>
                    <w:sz w:val="24"/>
                    <w:szCs w:val="24"/>
                  </w:rPr>
                </w:pPr>
              </w:p>
            </w:tc>
            <w:tc>
              <w:tcPr>
                <w:tcW w:w="568" w:type="dxa"/>
                <w:noWrap/>
                <w:vAlign w:val="bottom"/>
              </w:tcPr>
              <w:p>
                <w:pPr>
                  <w:rPr>
                    <w:rFonts w:ascii="Times New Roman" w:hAnsi="Times New Roman" w:cs="Times New Roman"/>
                    <w:sz w:val="24"/>
                    <w:szCs w:val="24"/>
                  </w:rPr>
                </w:pPr>
              </w:p>
            </w:tc>
            <w:tc>
              <w:tcPr>
                <w:tcW w:w="708"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709"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425" w:type="dxa"/>
                <w:noWrap/>
                <w:vAlign w:val="bottom"/>
              </w:tcPr>
              <w:p>
                <w:pPr>
                  <w:rPr>
                    <w:rFonts w:ascii="Times New Roman" w:hAnsi="Times New Roman" w:cs="Times New Roman"/>
                    <w:sz w:val="24"/>
                    <w:szCs w:val="24"/>
                  </w:rPr>
                </w:pPr>
              </w:p>
            </w:tc>
            <w:tc>
              <w:tcPr>
                <w:tcW w:w="708" w:type="dxa"/>
                <w:noWrap/>
                <w:vAlign w:val="bottom"/>
              </w:tcPr>
              <w:p>
                <w:pPr>
                  <w:rPr>
                    <w:rFonts w:ascii="Times New Roman" w:hAnsi="Times New Roman" w:cs="Times New Roman"/>
                    <w:sz w:val="24"/>
                    <w:szCs w:val="24"/>
                  </w:rPr>
                </w:pPr>
              </w:p>
            </w:tc>
            <w:tc>
              <w:tcPr>
                <w:tcW w:w="709"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559" w:type="dxa"/>
                <w:noWrap/>
                <w:vAlign w:val="bottom"/>
              </w:tcPr>
              <w:p>
                <w:pPr>
                  <w:rPr>
                    <w:rFonts w:ascii="Times New Roman" w:hAnsi="Times New Roman" w:cs="Times New Roman"/>
                    <w:sz w:val="24"/>
                    <w:szCs w:val="24"/>
                  </w:rPr>
                </w:pPr>
              </w:p>
            </w:tc>
            <w:tc>
              <w:tcPr>
                <w:tcW w:w="1417" w:type="dxa"/>
                <w:noWrap/>
                <w:vAlign w:val="bottom"/>
              </w:tcPr>
              <w:p>
                <w:pPr>
                  <w:rPr>
                    <w:rFonts w:ascii="Times New Roman" w:hAnsi="Times New Roman" w:cs="Times New Roman"/>
                    <w:sz w:val="24"/>
                    <w:szCs w:val="24"/>
                  </w:rPr>
                </w:pPr>
              </w:p>
            </w:tc>
            <w:tc>
              <w:tcPr>
                <w:tcW w:w="1701" w:type="dxa"/>
                <w:noWrap/>
                <w:vAlign w:val="bottom"/>
              </w:tcPr>
              <w:p>
                <w:pPr>
                  <w:rPr>
                    <w:rFonts w:ascii="Times New Roman" w:hAnsi="Times New Roman" w:cs="Times New Roman"/>
                    <w:sz w:val="24"/>
                    <w:szCs w:val="24"/>
                  </w:rPr>
                </w:pPr>
              </w:p>
            </w:tc>
          </w:tr>
        </w:tbl>
        <w:p>
          <w:pPr>
            <w:pStyle w:val="af1"/>
            <w:tabs>
              <w:tab w:val="clear" w:pos="1134"/>
            </w:tabs>
            <w:autoSpaceDE w:val="0"/>
            <w:autoSpaceDN w:val="0"/>
            <w:spacing w:line="240" w:lineRule="auto"/>
            <w:ind w:firstLine="0"/>
            <w:rPr>
              <w:sz w:val="24"/>
              <w:szCs w:val="24"/>
            </w:rPr>
          </w:pPr>
        </w:p>
        <w:p>
          <w:pPr>
            <w:pStyle w:val="af1"/>
            <w:tabs>
              <w:tab w:val="clear" w:pos="1134"/>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pPr>
            <w:pStyle w:val="af1"/>
            <w:tabs>
              <w:tab w:val="clear" w:pos="1134"/>
            </w:tabs>
            <w:autoSpaceDE w:val="0"/>
            <w:autoSpaceDN w:val="0"/>
            <w:spacing w:line="240" w:lineRule="auto"/>
            <w:ind w:firstLine="0"/>
            <w:rPr>
              <w:sz w:val="24"/>
              <w:szCs w:val="24"/>
            </w:rPr>
          </w:pPr>
        </w:p>
        <w:p>
          <w:pPr>
            <w:pStyle w:val="af1"/>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both"/>
            <w:rPr>
              <w:rFonts w:ascii="Times New Roman" w:hAnsi="Times New Roman" w:cs="Times New Roman"/>
              <w:b/>
              <w:sz w:val="24"/>
              <w:szCs w:val="24"/>
            </w:rPr>
          </w:pPr>
        </w:p>
      </w:sdtContent>
    </w:sdt>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sectPr>
          <w:pgSz w:w="16838" w:h="11906" w:orient="landscape"/>
          <w:pgMar w:top="1701" w:right="1134" w:bottom="851" w:left="1134" w:header="709" w:footer="709" w:gutter="0"/>
          <w:cols w:space="708"/>
          <w:docGrid w:linePitch="360"/>
        </w:sectPr>
      </w:pPr>
    </w:p>
    <w:sdt>
      <w:sdtPr>
        <w:rPr>
          <w:rFonts w:ascii="Times New Roman" w:hAnsi="Times New Roman" w:cs="Times New Roman"/>
          <w:b/>
          <w:sz w:val="24"/>
          <w:szCs w:val="24"/>
        </w:rPr>
        <w:id w:val="533106310"/>
        <w:placeholder>
          <w:docPart w:val="DefaultPlaceholder_22675703"/>
        </w:placeholder>
      </w:sdtPr>
      <w:sdtContent>
        <w:p>
          <w:pPr>
            <w:jc w:val="right"/>
            <w:rPr>
              <w:rFonts w:ascii="Times New Roman" w:hAnsi="Times New Roman" w:cs="Times New Roman"/>
              <w:b/>
              <w:sz w:val="24"/>
              <w:szCs w:val="24"/>
            </w:rPr>
          </w:pPr>
          <w:r>
            <w:rPr>
              <w:rFonts w:ascii="Times New Roman" w:hAnsi="Times New Roman" w:cs="Times New Roman"/>
              <w:b/>
              <w:sz w:val="24"/>
              <w:szCs w:val="24"/>
            </w:rPr>
            <w:t>ПРИЛОЖЕНИЕ №5</w:t>
          </w:r>
        </w:p>
        <w:p>
          <w:pPr>
            <w:pStyle w:val="-"/>
            <w:numPr>
              <w:ilvl w:val="0"/>
              <w:numId w:val="0"/>
            </w:numPr>
            <w:spacing w:after="0"/>
            <w:outlineLvl w:val="0"/>
          </w:pPr>
          <w:bookmarkStart w:id="21" w:name="_Toc213679220"/>
          <w:bookmarkStart w:id="22" w:name="_Toc213679142"/>
          <w:bookmarkStart w:id="23" w:name="_Toc213335139"/>
          <w:bookmarkStart w:id="24" w:name="_Toc168159798"/>
          <w:bookmarkStart w:id="25" w:name="_Toc168144812"/>
          <w:bookmarkStart w:id="26" w:name="_Toc157679469"/>
          <w:r>
            <w:rPr>
              <w:caps w:val="0"/>
            </w:rPr>
            <w:t>АКТ ПРИЕМА-ПЕРЕДАЧИ ТОВАРА (ОБОРУДОВАНИЯ</w:t>
          </w:r>
          <w:bookmarkEnd w:id="21"/>
          <w:bookmarkEnd w:id="22"/>
          <w:bookmarkEnd w:id="23"/>
          <w:bookmarkEnd w:id="24"/>
          <w:bookmarkEnd w:id="25"/>
          <w:bookmarkEnd w:id="26"/>
          <w:r>
            <w:rPr>
              <w:caps w:val="0"/>
            </w:rPr>
            <w:t>)</w:t>
          </w:r>
        </w:p>
        <w:p>
          <w:pPr>
            <w:jc w:val="center"/>
            <w:rPr>
              <w:rFonts w:ascii="Times New Roman" w:hAnsi="Times New Roman" w:cs="Times New Roman"/>
              <w:b/>
              <w:sz w:val="24"/>
              <w:szCs w:val="24"/>
            </w:rPr>
          </w:pPr>
          <w:r>
            <w:rPr>
              <w:rFonts w:ascii="Times New Roman" w:hAnsi="Times New Roman" w:cs="Times New Roman"/>
              <w:b/>
              <w:sz w:val="24"/>
              <w:szCs w:val="24"/>
            </w:rPr>
            <w:t>№___ от «___»_________201__ г.</w:t>
          </w:r>
          <w:r>
            <w:rPr>
              <w:rFonts w:ascii="Times New Roman" w:hAnsi="Times New Roman" w:cs="Times New Roman"/>
              <w:b/>
              <w:sz w:val="24"/>
              <w:szCs w:val="24"/>
            </w:rPr>
            <w:br/>
            <w:t>ПО ДОГОВОРУ №_____ от «___»______________201__ г.</w:t>
          </w:r>
        </w:p>
        <w:p>
          <w:pPr>
            <w:jc w:val="center"/>
            <w:rPr>
              <w:rFonts w:ascii="Times New Roman" w:hAnsi="Times New Roman" w:cs="Times New Roman"/>
              <w:sz w:val="24"/>
              <w:szCs w:val="24"/>
            </w:rPr>
          </w:pPr>
        </w:p>
        <w:p>
          <w:pPr>
            <w:jc w:val="both"/>
            <w:rPr>
              <w:rFonts w:ascii="Times New Roman" w:hAnsi="Times New Roman" w:cs="Times New Roman"/>
              <w:sz w:val="24"/>
              <w:szCs w:val="24"/>
            </w:rPr>
          </w:pPr>
          <w:r>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Pr>
              <w:rFonts w:ascii="Times New Roman" w:hAnsi="Times New Roman" w:cs="Times New Roman"/>
              <w:sz w:val="24"/>
              <w:szCs w:val="24"/>
            </w:rPr>
            <w:t>, с другой стороны, составили настоящий акт о следующем:</w:t>
          </w:r>
        </w:p>
        <w:p>
          <w:pPr>
            <w:jc w:val="both"/>
            <w:rPr>
              <w:rFonts w:ascii="Times New Roman" w:hAnsi="Times New Roman" w:cs="Times New Roman"/>
              <w:sz w:val="24"/>
              <w:szCs w:val="24"/>
            </w:rPr>
          </w:pPr>
          <w:r>
            <w:rPr>
              <w:rFonts w:ascii="Times New Roman" w:hAnsi="Times New Roman" w:cs="Times New Roman"/>
              <w:sz w:val="24"/>
              <w:szCs w:val="24"/>
            </w:rPr>
            <w:t>Поставщик поставил, а Покупатель принял следующий Товар (Оборудование) согласно Спецификации (Приложение №1 к Договору):</w:t>
          </w:r>
        </w:p>
        <w:p>
          <w:pPr>
            <w:jc w:val="both"/>
            <w:rPr>
              <w:rFonts w:ascii="Times New Roman" w:hAnsi="Times New Roman" w:cs="Times New Roman"/>
              <w:sz w:val="24"/>
              <w:szCs w:val="24"/>
            </w:rPr>
          </w:pPr>
          <w:proofErr w:type="gramStart"/>
          <w:r>
            <w:rPr>
              <w:rFonts w:ascii="Times New Roman" w:hAnsi="Times New Roman" w:cs="Times New Roman"/>
              <w:sz w:val="24"/>
              <w:szCs w:val="24"/>
            </w:rPr>
            <w:t>___________________________________________(</w:t>
          </w:r>
          <w:r>
            <w:rPr>
              <w:rFonts w:ascii="Times New Roman" w:hAnsi="Times New Roman" w:cs="Times New Roman"/>
              <w:i/>
              <w:sz w:val="24"/>
              <w:szCs w:val="24"/>
            </w:rPr>
            <w:t>описание Товара (Оборудования</w:t>
          </w:r>
          <w:r>
            <w:rPr>
              <w:rFonts w:ascii="Times New Roman" w:hAnsi="Times New Roman" w:cs="Times New Roman"/>
              <w:sz w:val="24"/>
              <w:szCs w:val="24"/>
            </w:rPr>
            <w:t>)</w:t>
          </w:r>
          <w:proofErr w:type="gramEnd"/>
        </w:p>
        <w:p>
          <w:pPr>
            <w:rPr>
              <w:rFonts w:ascii="Times New Roman" w:hAnsi="Times New Roman" w:cs="Times New Roman"/>
              <w:sz w:val="24"/>
              <w:szCs w:val="24"/>
            </w:rPr>
          </w:pPr>
          <w:r>
            <w:rPr>
              <w:rFonts w:ascii="Times New Roman" w:hAnsi="Times New Roman" w:cs="Times New Roman"/>
              <w:sz w:val="24"/>
              <w:szCs w:val="24"/>
            </w:rPr>
            <w:t>Стоимость поставленного Товара (Оборудования) составляет:</w:t>
          </w:r>
        </w:p>
        <w:p>
          <w:pPr>
            <w:rPr>
              <w:rFonts w:ascii="Times New Roman" w:hAnsi="Times New Roman" w:cs="Times New Roman"/>
              <w:bCs/>
              <w:sz w:val="24"/>
              <w:szCs w:val="24"/>
            </w:rPr>
          </w:pPr>
          <w:proofErr w:type="gramStart"/>
          <w:r>
            <w:rPr>
              <w:rFonts w:ascii="Times New Roman" w:hAnsi="Times New Roman" w:cs="Times New Roman"/>
              <w:bCs/>
              <w:sz w:val="24"/>
              <w:szCs w:val="24"/>
            </w:rPr>
            <w:t>_______________________________________(</w:t>
          </w:r>
          <w:r>
            <w:rPr>
              <w:rFonts w:ascii="Times New Roman" w:hAnsi="Times New Roman" w:cs="Times New Roman"/>
              <w:bCs/>
              <w:i/>
              <w:sz w:val="24"/>
              <w:szCs w:val="24"/>
            </w:rPr>
            <w:t>сумма за поставленный Товар (Оборудование</w:t>
          </w:r>
          <w:r>
            <w:rPr>
              <w:rFonts w:ascii="Times New Roman" w:hAnsi="Times New Roman" w:cs="Times New Roman"/>
              <w:bCs/>
              <w:sz w:val="24"/>
              <w:szCs w:val="24"/>
            </w:rPr>
            <w:t>)</w:t>
          </w:r>
          <w:proofErr w:type="gramEnd"/>
        </w:p>
        <w:p>
          <w:pPr>
            <w:rPr>
              <w:rFonts w:ascii="Times New Roman" w:hAnsi="Times New Roman" w:cs="Times New Roman"/>
              <w:sz w:val="24"/>
              <w:szCs w:val="24"/>
            </w:rPr>
          </w:pPr>
          <w:r>
            <w:rPr>
              <w:rFonts w:ascii="Times New Roman" w:hAnsi="Times New Roman" w:cs="Times New Roman"/>
              <w:sz w:val="24"/>
              <w:szCs w:val="24"/>
            </w:rPr>
            <w:t>К настоящему акту прилагаются следующие документы, подтверждающие поставку Товара (Оборудования):</w:t>
          </w:r>
        </w:p>
        <w:p>
          <w:pPr>
            <w:rPr>
              <w:rFonts w:ascii="Times New Roman" w:hAnsi="Times New Roman" w:cs="Times New Roman"/>
              <w:sz w:val="24"/>
              <w:szCs w:val="24"/>
            </w:rPr>
          </w:pPr>
          <w:r>
            <w:rPr>
              <w:rFonts w:ascii="Times New Roman" w:hAnsi="Times New Roman" w:cs="Times New Roman"/>
              <w:sz w:val="24"/>
              <w:szCs w:val="24"/>
            </w:rPr>
            <w:t>_____________________________________________(</w:t>
          </w:r>
          <w:r>
            <w:rPr>
              <w:rFonts w:ascii="Times New Roman" w:hAnsi="Times New Roman" w:cs="Times New Roman"/>
              <w:i/>
              <w:sz w:val="24"/>
              <w:szCs w:val="24"/>
            </w:rPr>
            <w:t>перечислить  документы</w:t>
          </w:r>
          <w:r>
            <w:rPr>
              <w:rFonts w:ascii="Times New Roman" w:hAnsi="Times New Roman" w:cs="Times New Roman"/>
              <w:sz w:val="24"/>
              <w:szCs w:val="24"/>
            </w:rPr>
            <w:t>)</w:t>
          </w:r>
        </w:p>
        <w:p>
          <w:pPr>
            <w:jc w:val="both"/>
            <w:rPr>
              <w:rFonts w:ascii="Times New Roman" w:hAnsi="Times New Roman" w:cs="Times New Roman"/>
              <w:sz w:val="24"/>
              <w:szCs w:val="24"/>
            </w:rPr>
          </w:pPr>
          <w:r>
            <w:rPr>
              <w:rFonts w:ascii="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tc>
              <w:tcPr>
                <w:tcW w:w="482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Поставщика:</w:t>
                </w:r>
              </w:p>
              <w:p>
                <w:pPr>
                  <w:ind w:left="458" w:hangingChars="190" w:hanging="458"/>
                  <w:rPr>
                    <w:rFonts w:ascii="Times New Roman" w:hAnsi="Times New Roman" w:cs="Times New Roman"/>
                    <w:b/>
                    <w:sz w:val="24"/>
                    <w:szCs w:val="24"/>
                  </w:rPr>
                </w:pPr>
              </w:p>
              <w:p>
                <w:pPr>
                  <w:ind w:left="458" w:hangingChars="190" w:hanging="458"/>
                  <w:rPr>
                    <w:rFonts w:ascii="Times New Roman" w:hAnsi="Times New Roman" w:cs="Times New Roman"/>
                    <w:b/>
                    <w:sz w:val="24"/>
                    <w:szCs w:val="24"/>
                  </w:rPr>
                </w:pPr>
                <w:r>
                  <w:rPr>
                    <w:rFonts w:ascii="Times New Roman" w:hAnsi="Times New Roman" w:cs="Times New Roman"/>
                    <w:b/>
                    <w:sz w:val="24"/>
                    <w:szCs w:val="24"/>
                  </w:rPr>
                  <w:t>_____________________</w:t>
                </w:r>
                <w:r>
                  <w:rPr>
                    <w:rFonts w:ascii="Times New Roman" w:hAnsi="Times New Roman" w:cs="Times New Roman"/>
                    <w:b/>
                    <w:bCs/>
                    <w:sz w:val="24"/>
                    <w:szCs w:val="24"/>
                  </w:rPr>
                  <w:t>/Василенко В.А./</w:t>
                </w:r>
              </w:p>
              <w:p>
                <w:pPr>
                  <w:ind w:left="458" w:hangingChars="190" w:hanging="458"/>
                  <w:rPr>
                    <w:rFonts w:ascii="Times New Roman" w:hAnsi="Times New Roman" w:cs="Times New Roman"/>
                    <w:b/>
                    <w:sz w:val="24"/>
                    <w:szCs w:val="24"/>
                  </w:rPr>
                </w:pPr>
                <w:r>
                  <w:rPr>
                    <w:rFonts w:ascii="Times New Roman" w:hAnsi="Times New Roman" w:cs="Times New Roman"/>
                    <w:b/>
                    <w:sz w:val="24"/>
                    <w:szCs w:val="24"/>
                  </w:rPr>
                  <w:t>М.П.</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«___»______________201__г.</w:t>
                </w:r>
              </w:p>
            </w:tc>
            <w:tc>
              <w:tcPr>
                <w:tcW w:w="482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Покупателя:</w:t>
                </w:r>
              </w:p>
              <w:p>
                <w:pPr>
                  <w:ind w:left="458" w:hangingChars="190" w:hanging="458"/>
                  <w:rPr>
                    <w:rFonts w:ascii="Times New Roman" w:hAnsi="Times New Roman" w:cs="Times New Roman"/>
                    <w:b/>
                    <w:sz w:val="24"/>
                    <w:szCs w:val="24"/>
                  </w:rPr>
                </w:pPr>
              </w:p>
              <w:p>
                <w:pPr>
                  <w:ind w:left="458" w:hangingChars="190" w:hanging="458"/>
                  <w:rPr>
                    <w:rFonts w:ascii="Times New Roman" w:hAnsi="Times New Roman" w:cs="Times New Roman"/>
                    <w:b/>
                    <w:sz w:val="24"/>
                    <w:szCs w:val="24"/>
                  </w:rPr>
                </w:pPr>
                <w:r>
                  <w:rPr>
                    <w:rFonts w:ascii="Times New Roman" w:hAnsi="Times New Roman" w:cs="Times New Roman"/>
                    <w:b/>
                    <w:sz w:val="24"/>
                    <w:szCs w:val="24"/>
                  </w:rPr>
                  <w:t xml:space="preserve">__________________________ </w:t>
                </w:r>
              </w:p>
              <w:p>
                <w:pPr>
                  <w:ind w:left="458" w:hangingChars="190" w:hanging="458"/>
                  <w:rPr>
                    <w:rFonts w:ascii="Times New Roman" w:hAnsi="Times New Roman" w:cs="Times New Roman"/>
                    <w:b/>
                    <w:sz w:val="24"/>
                    <w:szCs w:val="24"/>
                  </w:rPr>
                </w:pPr>
                <w:r>
                  <w:rPr>
                    <w:rFonts w:ascii="Times New Roman" w:hAnsi="Times New Roman" w:cs="Times New Roman"/>
                    <w:b/>
                    <w:sz w:val="24"/>
                    <w:szCs w:val="24"/>
                  </w:rPr>
                  <w:t>М.П.</w:t>
                </w:r>
              </w:p>
              <w:p>
                <w:pPr>
                  <w:ind w:left="456" w:hangingChars="190" w:hanging="456"/>
                  <w:rPr>
                    <w:rFonts w:ascii="Times New Roman" w:hAnsi="Times New Roman" w:cs="Times New Roman"/>
                    <w:b/>
                    <w:sz w:val="24"/>
                    <w:szCs w:val="24"/>
                  </w:rPr>
                </w:pPr>
                <w:r>
                  <w:rPr>
                    <w:rFonts w:ascii="Times New Roman" w:hAnsi="Times New Roman" w:cs="Times New Roman"/>
                    <w:sz w:val="24"/>
                    <w:szCs w:val="24"/>
                  </w:rPr>
                  <w:t>«___»______________201__г.</w:t>
                </w:r>
              </w:p>
            </w:tc>
          </w:tr>
        </w:tbl>
        <w:p>
          <w:pPr>
            <w:jc w:val="both"/>
            <w:rPr>
              <w:rFonts w:ascii="Times New Roman" w:hAnsi="Times New Roman" w:cs="Times New Roman"/>
              <w:b/>
              <w:sz w:val="24"/>
              <w:szCs w:val="24"/>
            </w:rPr>
          </w:pPr>
        </w:p>
      </w:sdtContent>
    </w:sdt>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sectPr>
          <w:pgSz w:w="11906" w:h="16838"/>
          <w:pgMar w:top="1134" w:right="851" w:bottom="1134" w:left="1701" w:header="709" w:footer="709" w:gutter="0"/>
          <w:cols w:space="708"/>
          <w:docGrid w:linePitch="360"/>
        </w:sectPr>
      </w:pPr>
    </w:p>
    <w:sdt>
      <w:sdtPr>
        <w:rPr>
          <w:rFonts w:ascii="Times New Roman" w:hAnsi="Times New Roman" w:cs="Times New Roman"/>
        </w:rPr>
        <w:id w:val="533106312"/>
        <w:placeholder>
          <w:docPart w:val="DefaultPlaceholder_22675703"/>
        </w:placeholder>
      </w:sdtPr>
      <w:sdtContent>
        <w:p>
          <w:pPr>
            <w:spacing w:before="20" w:after="20"/>
            <w:ind w:firstLine="709"/>
            <w:jc w:val="right"/>
            <w:rPr>
              <w:rFonts w:ascii="Times New Roman" w:hAnsi="Times New Roman" w:cs="Times New Roman"/>
              <w:b/>
            </w:rPr>
          </w:pPr>
          <w:r>
            <w:rPr>
              <w:rFonts w:ascii="Times New Roman" w:hAnsi="Times New Roman" w:cs="Times New Roman"/>
              <w:b/>
            </w:rPr>
            <w:t>ПРИЛОЖЕНИЕ №6</w:t>
          </w:r>
        </w:p>
        <w:p>
          <w:pPr>
            <w:spacing w:before="20" w:after="20"/>
            <w:ind w:firstLine="709"/>
            <w:jc w:val="both"/>
            <w:rPr>
              <w:rFonts w:ascii="Times New Roman" w:hAnsi="Times New Roman" w:cs="Times New Roman"/>
            </w:rPr>
          </w:pPr>
          <w:r>
            <w:rPr>
              <w:rFonts w:ascii="Times New Roman" w:hAnsi="Times New Roman" w:cs="Times New Roman"/>
            </w:rPr>
            <w:t xml:space="preserve">Настоящим подтверждаем, что </w:t>
          </w:r>
          <w:r>
            <w:rPr>
              <w:rFonts w:ascii="Times New Roman" w:hAnsi="Times New Roman" w:cs="Times New Roman"/>
              <w:i/>
            </w:rPr>
            <w:t>Поставщик</w:t>
          </w:r>
          <w:r>
            <w:rPr>
              <w:rFonts w:ascii="Times New Roman" w:hAnsi="Times New Roman" w:cs="Times New Roman"/>
            </w:rPr>
            <w:t xml:space="preserve"> ____________в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w:t>
          </w:r>
          <w:proofErr w:type="gramStart"/>
          <w:r>
            <w:rPr>
              <w:rFonts w:ascii="Times New Roman" w:hAnsi="Times New Roman" w:cs="Times New Roman"/>
            </w:rPr>
            <w:t xml:space="preserve">критериями, позволяющими относить организацию к субъектам </w:t>
          </w:r>
          <w:r>
            <w:rPr>
              <w:rFonts w:ascii="Times New Roman" w:hAnsi="Times New Roman" w:cs="Times New Roman"/>
              <w:i/>
              <w:u w:val="single"/>
            </w:rPr>
            <w:t>указывается</w:t>
          </w:r>
          <w:proofErr w:type="gramEnd"/>
          <w:r>
            <w:rPr>
              <w:rFonts w:ascii="Times New Roman" w:hAnsi="Times New Roman" w:cs="Times New Roman"/>
              <w:i/>
              <w:u w:val="single"/>
            </w:rPr>
            <w:t xml:space="preserve"> малого или среднего, в зависимости от критериев отнесения </w:t>
          </w:r>
          <w:r>
            <w:rPr>
              <w:rFonts w:ascii="Times New Roman" w:hAnsi="Times New Roman" w:cs="Times New Roman"/>
            </w:rPr>
            <w:t>предпринимательства, и сообщаем следующую информацию:</w:t>
          </w:r>
        </w:p>
        <w:p>
          <w:pPr>
            <w:spacing w:before="20" w:after="20"/>
            <w:ind w:firstLine="709"/>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79"/>
            <w:gridCol w:w="2395"/>
            <w:gridCol w:w="2432"/>
          </w:tblGrid>
          <w:tr>
            <w:tc>
              <w:tcPr>
                <w:tcW w:w="664" w:type="dxa"/>
              </w:tcPr>
              <w:p>
                <w:pPr>
                  <w:spacing w:before="20" w:after="20"/>
                  <w:jc w:val="center"/>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п</w:t>
                </w:r>
                <w:proofErr w:type="gramEnd"/>
                <w:r>
                  <w:rPr>
                    <w:rFonts w:ascii="Times New Roman" w:hAnsi="Times New Roman" w:cs="Times New Roman"/>
                  </w:rPr>
                  <w:t>/п</w:t>
                </w:r>
              </w:p>
            </w:tc>
            <w:tc>
              <w:tcPr>
                <w:tcW w:w="4080" w:type="dxa"/>
              </w:tcPr>
              <w:p>
                <w:pPr>
                  <w:spacing w:before="20" w:after="20"/>
                  <w:jc w:val="center"/>
                  <w:rPr>
                    <w:rFonts w:ascii="Times New Roman" w:hAnsi="Times New Roman" w:cs="Times New Roman"/>
                  </w:rPr>
                </w:pPr>
                <w:r>
                  <w:rPr>
                    <w:rFonts w:ascii="Times New Roman" w:hAnsi="Times New Roman" w:cs="Times New Roman"/>
                  </w:rPr>
                  <w:t>Критерий отнесения</w:t>
                </w:r>
              </w:p>
            </w:tc>
            <w:tc>
              <w:tcPr>
                <w:tcW w:w="2395" w:type="dxa"/>
              </w:tcPr>
              <w:p>
                <w:pPr>
                  <w:spacing w:before="20" w:after="20"/>
                  <w:jc w:val="center"/>
                  <w:rPr>
                    <w:rFonts w:ascii="Times New Roman" w:hAnsi="Times New Roman" w:cs="Times New Roman"/>
                  </w:rPr>
                </w:pPr>
                <w:r>
                  <w:rPr>
                    <w:rFonts w:ascii="Times New Roman" w:hAnsi="Times New Roman" w:cs="Times New Roman"/>
                  </w:rPr>
                  <w:t>Показатель</w:t>
                </w:r>
              </w:p>
            </w:tc>
            <w:tc>
              <w:tcPr>
                <w:tcW w:w="2432" w:type="dxa"/>
              </w:tcPr>
              <w:p>
                <w:pPr>
                  <w:spacing w:before="20" w:after="20"/>
                  <w:jc w:val="center"/>
                  <w:rPr>
                    <w:rFonts w:ascii="Times New Roman" w:hAnsi="Times New Roman" w:cs="Times New Roman"/>
                  </w:rPr>
                </w:pPr>
                <w:r>
                  <w:rPr>
                    <w:rFonts w:ascii="Times New Roman" w:hAnsi="Times New Roman" w:cs="Times New Roman"/>
                  </w:rPr>
                  <w:t>Приложенный подтверждающий документ</w:t>
                </w:r>
              </w:p>
            </w:tc>
          </w:tr>
          <w:tr>
            <w:tc>
              <w:tcPr>
                <w:tcW w:w="664" w:type="dxa"/>
              </w:tcPr>
              <w:p>
                <w:pPr>
                  <w:spacing w:before="20" w:after="20"/>
                  <w:jc w:val="center"/>
                  <w:rPr>
                    <w:rFonts w:ascii="Times New Roman" w:hAnsi="Times New Roman" w:cs="Times New Roman"/>
                  </w:rPr>
                </w:pPr>
                <w:r>
                  <w:rPr>
                    <w:rFonts w:ascii="Times New Roman" w:hAnsi="Times New Roman" w:cs="Times New Roman"/>
                  </w:rPr>
                  <w:t>1.</w:t>
                </w:r>
              </w:p>
            </w:tc>
            <w:tc>
              <w:tcPr>
                <w:tcW w:w="4080" w:type="dxa"/>
              </w:tcPr>
              <w:p>
                <w:pPr>
                  <w:spacing w:before="20" w:after="20"/>
                  <w:jc w:val="center"/>
                  <w:rPr>
                    <w:rFonts w:ascii="Times New Roman" w:hAnsi="Times New Roman" w:cs="Times New Roman"/>
                  </w:rPr>
                </w:pPr>
                <w:r>
                  <w:rPr>
                    <w:rFonts w:ascii="Times New Roman" w:hAnsi="Times New Roman" w:cs="Times New Roman"/>
                  </w:rPr>
                  <w:t>2.</w:t>
                </w:r>
              </w:p>
            </w:tc>
            <w:tc>
              <w:tcPr>
                <w:tcW w:w="2395" w:type="dxa"/>
              </w:tcPr>
              <w:p>
                <w:pPr>
                  <w:spacing w:before="20" w:after="20"/>
                  <w:jc w:val="center"/>
                  <w:rPr>
                    <w:rFonts w:ascii="Times New Roman" w:hAnsi="Times New Roman" w:cs="Times New Roman"/>
                  </w:rPr>
                </w:pPr>
                <w:r>
                  <w:rPr>
                    <w:rFonts w:ascii="Times New Roman" w:hAnsi="Times New Roman" w:cs="Times New Roman"/>
                  </w:rPr>
                  <w:t>3.</w:t>
                </w:r>
              </w:p>
            </w:tc>
            <w:tc>
              <w:tcPr>
                <w:tcW w:w="2432" w:type="dxa"/>
              </w:tcPr>
              <w:p>
                <w:pPr>
                  <w:spacing w:before="20" w:after="20"/>
                  <w:jc w:val="center"/>
                  <w:rPr>
                    <w:rFonts w:ascii="Times New Roman" w:hAnsi="Times New Roman" w:cs="Times New Roman"/>
                  </w:rPr>
                </w:pPr>
                <w:r>
                  <w:rPr>
                    <w:rFonts w:ascii="Times New Roman" w:hAnsi="Times New Roman" w:cs="Times New Roman"/>
                  </w:rPr>
                  <w:t>4.</w:t>
                </w:r>
              </w:p>
            </w:tc>
          </w:tr>
          <w:tr>
            <w:tc>
              <w:tcPr>
                <w:tcW w:w="664" w:type="dxa"/>
              </w:tcPr>
              <w:p>
                <w:pPr>
                  <w:spacing w:before="20" w:after="20"/>
                  <w:jc w:val="center"/>
                  <w:rPr>
                    <w:rFonts w:ascii="Times New Roman" w:hAnsi="Times New Roman" w:cs="Times New Roman"/>
                  </w:rPr>
                </w:pPr>
                <w:r>
                  <w:rPr>
                    <w:rFonts w:ascii="Times New Roman" w:hAnsi="Times New Roman" w:cs="Times New Roman"/>
                  </w:rPr>
                  <w:t>1.</w:t>
                </w:r>
              </w:p>
            </w:tc>
            <w:tc>
              <w:tcPr>
                <w:tcW w:w="4080" w:type="dxa"/>
              </w:tcPr>
              <w:p>
                <w:pPr>
                  <w:spacing w:before="20" w:after="20"/>
                  <w:jc w:val="both"/>
                  <w:rPr>
                    <w:rFonts w:ascii="Times New Roman" w:hAnsi="Times New Roman" w:cs="Times New Roman"/>
                    <w:i/>
                  </w:rPr>
                </w:pPr>
                <w:r>
                  <w:rPr>
                    <w:rFonts w:ascii="Times New Roman" w:hAnsi="Times New Roman" w:cs="Times New Roman"/>
                    <w:i/>
                  </w:rPr>
                  <w:t>только для юридических лиц:</w:t>
                </w:r>
              </w:p>
              <w:p>
                <w:pPr>
                  <w:spacing w:before="20" w:after="20"/>
                  <w:jc w:val="both"/>
                  <w:rPr>
                    <w:rFonts w:ascii="Times New Roman" w:hAnsi="Times New Roman" w:cs="Times New Roman"/>
                  </w:rPr>
                </w:pPr>
                <w:r>
                  <w:rPr>
                    <w:rFonts w:ascii="Times New Roman" w:hAnsi="Times New Roman" w:cs="Times New Roman"/>
                  </w:rPr>
                  <w:t>Суммарная доля для участия в уставном капитале:</w:t>
                </w:r>
              </w:p>
              <w:p>
                <w:pPr>
                  <w:spacing w:before="20" w:after="20"/>
                  <w:jc w:val="both"/>
                  <w:rPr>
                    <w:rFonts w:ascii="Times New Roman" w:hAnsi="Times New Roman" w:cs="Times New Roman"/>
                  </w:rPr>
                </w:pPr>
                <w:r>
                  <w:rPr>
                    <w:rFonts w:ascii="Times New Roman" w:hAnsi="Times New Roman" w:cs="Times New Roman"/>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pPr>
                  <w:spacing w:before="20" w:after="20"/>
                  <w:rPr>
                    <w:rFonts w:ascii="Times New Roman" w:hAnsi="Times New Roman" w:cs="Times New Roman"/>
                    <w:i/>
                  </w:rPr>
                </w:pPr>
                <w:r>
                  <w:rPr>
                    <w:rFonts w:ascii="Times New Roman" w:hAnsi="Times New Roman" w:cs="Times New Roman"/>
                    <w:i/>
                  </w:rPr>
                  <w:t>Указывается в процентах</w:t>
                </w:r>
              </w:p>
            </w:tc>
            <w:tc>
              <w:tcPr>
                <w:tcW w:w="2432" w:type="dxa"/>
              </w:tcPr>
              <w:p>
                <w:pPr>
                  <w:spacing w:before="20" w:after="20"/>
                  <w:jc w:val="both"/>
                  <w:rPr>
                    <w:rFonts w:ascii="Times New Roman" w:hAnsi="Times New Roman" w:cs="Times New Roman"/>
                    <w:i/>
                  </w:rPr>
                </w:pPr>
                <w:r>
                  <w:rPr>
                    <w:rFonts w:ascii="Times New Roman" w:hAnsi="Times New Roman" w:cs="Times New Roman"/>
                    <w:i/>
                  </w:rPr>
                  <w:t>Копия устава</w:t>
                </w:r>
              </w:p>
            </w:tc>
          </w:tr>
          <w:tr>
            <w:tc>
              <w:tcPr>
                <w:tcW w:w="664" w:type="dxa"/>
              </w:tcPr>
              <w:p>
                <w:pPr>
                  <w:spacing w:before="20" w:after="20"/>
                  <w:jc w:val="center"/>
                  <w:rPr>
                    <w:rFonts w:ascii="Times New Roman" w:hAnsi="Times New Roman" w:cs="Times New Roman"/>
                  </w:rPr>
                </w:pPr>
                <w:r>
                  <w:rPr>
                    <w:rFonts w:ascii="Times New Roman" w:hAnsi="Times New Roman" w:cs="Times New Roman"/>
                  </w:rPr>
                  <w:t>2.</w:t>
                </w:r>
              </w:p>
            </w:tc>
            <w:tc>
              <w:tcPr>
                <w:tcW w:w="4080" w:type="dxa"/>
              </w:tcPr>
              <w:p>
                <w:pPr>
                  <w:spacing w:before="20" w:after="20"/>
                  <w:jc w:val="both"/>
                  <w:rPr>
                    <w:rFonts w:ascii="Times New Roman" w:hAnsi="Times New Roman" w:cs="Times New Roman"/>
                    <w:i/>
                  </w:rPr>
                </w:pPr>
                <w:r>
                  <w:rPr>
                    <w:rFonts w:ascii="Times New Roman" w:hAnsi="Times New Roman" w:cs="Times New Roman"/>
                    <w:i/>
                  </w:rPr>
                  <w:t>только для юридических лиц:</w:t>
                </w:r>
              </w:p>
              <w:p>
                <w:pPr>
                  <w:spacing w:before="20" w:after="20"/>
                  <w:jc w:val="both"/>
                  <w:rPr>
                    <w:rFonts w:ascii="Times New Roman" w:hAnsi="Times New Roman" w:cs="Times New Roman"/>
                  </w:rPr>
                </w:pPr>
                <w:r>
                  <w:rPr>
                    <w:rFonts w:ascii="Times New Roman" w:hAnsi="Times New Roman" w:cs="Times New Roman"/>
                  </w:rPr>
                  <w:t>Доля участия в уставном (складочном) капитале юридических лиц, которые не являются субъектами малого и среднего бизнеса</w:t>
                </w:r>
              </w:p>
            </w:tc>
            <w:tc>
              <w:tcPr>
                <w:tcW w:w="2395" w:type="dxa"/>
              </w:tcPr>
              <w:p>
                <w:pPr>
                  <w:spacing w:before="20" w:after="20"/>
                  <w:rPr>
                    <w:rFonts w:ascii="Times New Roman" w:hAnsi="Times New Roman" w:cs="Times New Roman"/>
                    <w:i/>
                  </w:rPr>
                </w:pPr>
                <w:r>
                  <w:rPr>
                    <w:rFonts w:ascii="Times New Roman" w:hAnsi="Times New Roman" w:cs="Times New Roman"/>
                    <w:i/>
                  </w:rPr>
                  <w:t>Указывается в процентах</w:t>
                </w:r>
              </w:p>
            </w:tc>
            <w:tc>
              <w:tcPr>
                <w:tcW w:w="2432" w:type="dxa"/>
              </w:tcPr>
              <w:p>
                <w:pPr>
                  <w:spacing w:before="20" w:after="20"/>
                  <w:jc w:val="both"/>
                  <w:rPr>
                    <w:rFonts w:ascii="Times New Roman" w:hAnsi="Times New Roman" w:cs="Times New Roman"/>
                    <w:i/>
                  </w:rPr>
                </w:pPr>
                <w:r>
                  <w:rPr>
                    <w:rFonts w:ascii="Times New Roman" w:hAnsi="Times New Roman" w:cs="Times New Roman"/>
                    <w:i/>
                  </w:rPr>
                  <w:t>Копия устава</w:t>
                </w:r>
              </w:p>
            </w:tc>
          </w:tr>
          <w:tr>
            <w:tc>
              <w:tcPr>
                <w:tcW w:w="664" w:type="dxa"/>
              </w:tcPr>
              <w:p>
                <w:pPr>
                  <w:spacing w:before="20" w:after="20"/>
                  <w:jc w:val="center"/>
                  <w:rPr>
                    <w:rFonts w:ascii="Times New Roman" w:hAnsi="Times New Roman" w:cs="Times New Roman"/>
                  </w:rPr>
                </w:pPr>
                <w:r>
                  <w:rPr>
                    <w:rFonts w:ascii="Times New Roman" w:hAnsi="Times New Roman" w:cs="Times New Roman"/>
                  </w:rPr>
                  <w:t>3.</w:t>
                </w:r>
              </w:p>
            </w:tc>
            <w:tc>
              <w:tcPr>
                <w:tcW w:w="4080" w:type="dxa"/>
              </w:tcPr>
              <w:p>
                <w:pPr>
                  <w:spacing w:before="20" w:after="20"/>
                  <w:jc w:val="both"/>
                  <w:rPr>
                    <w:rFonts w:ascii="Times New Roman" w:hAnsi="Times New Roman" w:cs="Times New Roman"/>
                  </w:rPr>
                </w:pPr>
                <w:r>
                  <w:rPr>
                    <w:rFonts w:ascii="Times New Roman" w:hAnsi="Times New Roman" w:cs="Times New Roman"/>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pPr>
                  <w:spacing w:before="20" w:after="20"/>
                  <w:jc w:val="both"/>
                  <w:rPr>
                    <w:rFonts w:ascii="Times New Roman" w:hAnsi="Times New Roman" w:cs="Times New Roman"/>
                    <w:i/>
                  </w:rPr>
                </w:pPr>
                <w:r>
                  <w:rPr>
                    <w:rFonts w:ascii="Times New Roman" w:hAnsi="Times New Roman" w:cs="Times New Roman"/>
                    <w:i/>
                  </w:rPr>
                  <w:t>Указывается количество человек</w:t>
                </w:r>
              </w:p>
            </w:tc>
            <w:tc>
              <w:tcPr>
                <w:tcW w:w="2432" w:type="dxa"/>
              </w:tcPr>
              <w:p>
                <w:pPr>
                  <w:spacing w:before="20" w:after="20"/>
                  <w:jc w:val="both"/>
                  <w:rPr>
                    <w:rFonts w:ascii="Times New Roman" w:hAnsi="Times New Roman" w:cs="Times New Roman"/>
                    <w:i/>
                  </w:rPr>
                </w:pPr>
                <w:r>
                  <w:rPr>
                    <w:rFonts w:ascii="Times New Roman" w:hAnsi="Times New Roman" w:cs="Times New Roman"/>
                    <w:i/>
                  </w:rPr>
                  <w:t>Копия формы 4 ФСС</w:t>
                </w:r>
              </w:p>
            </w:tc>
          </w:tr>
          <w:tr>
            <w:tc>
              <w:tcPr>
                <w:tcW w:w="664" w:type="dxa"/>
              </w:tcPr>
              <w:p>
                <w:pPr>
                  <w:spacing w:before="20" w:after="20"/>
                  <w:jc w:val="center"/>
                  <w:rPr>
                    <w:rFonts w:ascii="Times New Roman" w:hAnsi="Times New Roman" w:cs="Times New Roman"/>
                  </w:rPr>
                </w:pPr>
                <w:r>
                  <w:rPr>
                    <w:rFonts w:ascii="Times New Roman" w:hAnsi="Times New Roman" w:cs="Times New Roman"/>
                  </w:rPr>
                  <w:t>4.</w:t>
                </w:r>
              </w:p>
            </w:tc>
            <w:tc>
              <w:tcPr>
                <w:tcW w:w="4080" w:type="dxa"/>
              </w:tcPr>
              <w:p>
                <w:pPr>
                  <w:spacing w:before="20" w:after="20"/>
                  <w:jc w:val="both"/>
                  <w:rPr>
                    <w:rFonts w:ascii="Times New Roman" w:hAnsi="Times New Roman" w:cs="Times New Roman"/>
                  </w:rPr>
                </w:pPr>
                <w:r>
                  <w:rPr>
                    <w:rFonts w:ascii="Times New Roman" w:hAnsi="Times New Roman" w:cs="Times New Roman"/>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pPr>
                  <w:spacing w:before="20" w:after="20"/>
                  <w:jc w:val="both"/>
                  <w:rPr>
                    <w:rFonts w:ascii="Times New Roman" w:hAnsi="Times New Roman" w:cs="Times New Roman"/>
                    <w:i/>
                  </w:rPr>
                </w:pPr>
                <w:r>
                  <w:rPr>
                    <w:rFonts w:ascii="Times New Roman" w:hAnsi="Times New Roman" w:cs="Times New Roman"/>
                    <w:i/>
                  </w:rPr>
                  <w:t>Указывается в миллионах рублей</w:t>
                </w:r>
              </w:p>
            </w:tc>
            <w:tc>
              <w:tcPr>
                <w:tcW w:w="2432" w:type="dxa"/>
              </w:tcPr>
              <w:p>
                <w:pPr>
                  <w:spacing w:before="20" w:after="20"/>
                  <w:jc w:val="both"/>
                  <w:rPr>
                    <w:rFonts w:ascii="Times New Roman" w:hAnsi="Times New Roman" w:cs="Times New Roman"/>
                    <w:i/>
                  </w:rPr>
                </w:pPr>
                <w:r>
                  <w:rPr>
                    <w:rFonts w:ascii="Times New Roman" w:hAnsi="Times New Roman" w:cs="Times New Roman"/>
                    <w:i/>
                  </w:rPr>
                  <w:t>Копия баланса за предшествующий календарный год</w:t>
                </w:r>
              </w:p>
            </w:tc>
          </w:tr>
        </w:tbl>
        <w:p>
          <w:pPr>
            <w:spacing w:before="20" w:after="20"/>
            <w:jc w:val="both"/>
            <w:rPr>
              <w:rFonts w:ascii="Times New Roman" w:hAnsi="Times New Roman" w:cs="Times New Roman"/>
            </w:rPr>
          </w:pPr>
        </w:p>
        <w:p>
          <w:pPr>
            <w:spacing w:before="20" w:after="20"/>
            <w:ind w:left="567"/>
            <w:jc w:val="both"/>
            <w:rPr>
              <w:rFonts w:ascii="Times New Roman" w:hAnsi="Times New Roman" w:cs="Times New Roman"/>
            </w:rPr>
          </w:pPr>
          <w:r>
            <w:rPr>
              <w:rFonts w:ascii="Times New Roman" w:hAnsi="Times New Roman" w:cs="Times New Roman"/>
            </w:rPr>
            <w:t>От Поставщика:</w:t>
          </w:r>
        </w:p>
        <w:p>
          <w:pPr>
            <w:spacing w:before="20" w:after="20"/>
            <w:ind w:left="567"/>
            <w:jc w:val="both"/>
            <w:rPr>
              <w:rFonts w:ascii="Times New Roman" w:hAnsi="Times New Roman" w:cs="Times New Roman"/>
            </w:rPr>
          </w:pPr>
        </w:p>
        <w:p>
          <w:pPr>
            <w:spacing w:before="20" w:after="20"/>
            <w:ind w:left="567"/>
            <w:jc w:val="both"/>
            <w:rPr>
              <w:rFonts w:ascii="Times New Roman" w:hAnsi="Times New Roman" w:cs="Times New Roman"/>
            </w:rPr>
          </w:pPr>
          <w:r>
            <w:rPr>
              <w:rFonts w:ascii="Times New Roman" w:hAnsi="Times New Roman" w:cs="Times New Roman"/>
            </w:rPr>
            <w:t xml:space="preserve">__________________________ </w:t>
          </w:r>
        </w:p>
        <w:p>
          <w:pPr>
            <w:spacing w:before="20" w:after="20"/>
            <w:ind w:left="567"/>
            <w:jc w:val="both"/>
            <w:rPr>
              <w:rFonts w:ascii="Times New Roman" w:hAnsi="Times New Roman" w:cs="Times New Roman"/>
            </w:rPr>
          </w:pPr>
          <w:r>
            <w:rPr>
              <w:rFonts w:ascii="Times New Roman" w:hAnsi="Times New Roman" w:cs="Times New Roman"/>
            </w:rPr>
            <w:t>М.П.</w:t>
          </w:r>
        </w:p>
        <w:p>
          <w:pPr>
            <w:spacing w:before="20" w:after="20"/>
            <w:ind w:left="567"/>
            <w:jc w:val="both"/>
            <w:rPr>
              <w:rFonts w:ascii="Times New Roman" w:hAnsi="Times New Roman" w:cs="Times New Roman"/>
            </w:rPr>
          </w:pPr>
          <w:r>
            <w:rPr>
              <w:rFonts w:ascii="Times New Roman" w:hAnsi="Times New Roman" w:cs="Times New Roman"/>
            </w:rPr>
            <w:t>«___»______________201__г.</w:t>
          </w:r>
        </w:p>
        <w:p>
          <w:pPr>
            <w:spacing w:before="20" w:after="20"/>
            <w:jc w:val="both"/>
            <w:rPr>
              <w:rFonts w:ascii="Times New Roman" w:hAnsi="Times New Roman" w:cs="Times New Roman"/>
            </w:rPr>
          </w:pPr>
        </w:p>
      </w:sdtContent>
    </w:sdt>
    <w:p>
      <w:pPr>
        <w:jc w:val="both"/>
        <w:rPr>
          <w:rFonts w:ascii="Times New Roman" w:hAnsi="Times New Roman" w:cs="Times New Roman"/>
          <w:b/>
        </w:rPr>
      </w:pPr>
    </w:p>
    <w:p>
      <w:pPr>
        <w:jc w:val="both"/>
        <w:rPr>
          <w:rFonts w:ascii="Times New Roman" w:hAnsi="Times New Roman" w:cs="Times New Roman"/>
          <w:b/>
        </w:rPr>
      </w:pPr>
    </w:p>
    <w:sectPr>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Content>
      <w:p>
        <w:pPr>
          <w:pStyle w:val="a9"/>
          <w:jc w:val="center"/>
        </w:pPr>
        <w:r>
          <w:rPr>
            <w:rFonts w:ascii="Times New Roman" w:hAnsi="Times New Roman" w:cs="Times New Roman"/>
            <w:sz w:val="24"/>
            <w:szCs w:val="24"/>
          </w:rPr>
          <w:t>Лист             Договора №                                    от                                 20    г.</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cryptProviderType="rsaFull" w:cryptAlgorithmClass="hash" w:cryptAlgorithmType="typeAny" w:cryptAlgorithmSid="4" w:cryptSpinCount="100000" w:hash="5Fs4T6KINKN+Wik5oQAKG28Llpo=" w:salt="SqNjmWuSXZKsnKlCtxv8kw=="/>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Pr>
      <w:rFonts w:ascii="Tahoma" w:hAnsi="Tahoma" w:cs="Tahoma"/>
      <w:sz w:val="16"/>
      <w:szCs w:val="16"/>
    </w:rPr>
  </w:style>
  <w:style w:type="paragraph" w:styleId="a5">
    <w:name w:val="Balloon Text"/>
    <w:basedOn w:val="a"/>
    <w:link w:val="a6"/>
    <w:uiPriority w:val="99"/>
    <w:semiHidden/>
    <w:unhideWhenUs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Pr>
      <w:rFonts w:ascii="Tahoma" w:hAnsi="Tahoma" w:cs="Tahoma"/>
      <w:sz w:val="16"/>
      <w:szCs w:val="16"/>
    </w:rPr>
  </w:style>
  <w:style w:type="character" w:styleId="a7">
    <w:name w:val="Placeholder Text"/>
    <w:basedOn w:val="a0"/>
    <w:uiPriority w:val="99"/>
    <w:semiHidden/>
    <w:rPr>
      <w:color w:val="808080"/>
    </w:rPr>
  </w:style>
  <w:style w:type="paragraph" w:customStyle="1" w:styleId="-">
    <w:name w:val="Контракт-раздел"/>
    <w:basedOn w:val="a"/>
    <w:next w:val="-0"/>
    <w:uiPriority w:val="99"/>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rPr>
      <w:rFonts w:ascii="Times New Roman" w:eastAsia="Times New Roman" w:hAnsi="Times New Roman" w:cs="Times New Roman"/>
      <w:sz w:val="24"/>
      <w:szCs w:val="24"/>
      <w:lang w:eastAsia="ru-RU"/>
    </w:rPr>
  </w:style>
  <w:style w:type="character" w:customStyle="1" w:styleId="apple-style-span">
    <w:name w:val="apple-style-span"/>
    <w:basedOn w:val="a0"/>
    <w:uiPriority w:val="99"/>
    <w:rPr>
      <w:rFonts w:cs="Times New Roman"/>
    </w:rPr>
  </w:style>
  <w:style w:type="character" w:styleId="a8">
    <w:name w:val="Hyperlink"/>
    <w:basedOn w:val="a0"/>
    <w:uiPriority w:val="99"/>
    <w:unhideWhenUsed/>
    <w:rPr>
      <w:color w:val="0000FF" w:themeColor="hyperlink"/>
      <w:u w:val="single"/>
    </w:rPr>
  </w:style>
  <w:style w:type="paragraph" w:styleId="a9">
    <w:name w:val="header"/>
    <w:basedOn w:val="a"/>
    <w:link w:val="aa"/>
    <w:uiPriority w:val="99"/>
    <w:unhideWhenUsed/>
    <w:pPr>
      <w:tabs>
        <w:tab w:val="center" w:pos="4677"/>
        <w:tab w:val="right" w:pos="9355"/>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semiHidden/>
    <w:unhideWhenUsed/>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style>
  <w:style w:type="paragraph" w:customStyle="1" w:styleId="ad">
    <w:name w:val="Таблица шапка"/>
    <w:basedOn w:val="a"/>
    <w:uiPriority w:val="99"/>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Pr>
      <w:rFonts w:cs="Times New Roman"/>
      <w:i/>
      <w:u w:val="single"/>
      <w:shd w:val="clear" w:color="auto" w:fill="FFFF99"/>
    </w:rPr>
  </w:style>
  <w:style w:type="paragraph" w:styleId="af0">
    <w:name w:val="List Paragraph"/>
    <w:basedOn w:val="a"/>
    <w:uiPriority w:val="34"/>
    <w:qFormat/>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pPr>
      <w:tabs>
        <w:tab w:val="left" w:pos="1134"/>
      </w:tabs>
      <w:spacing w:after="0" w:line="360" w:lineRule="auto"/>
      <w:ind w:firstLine="567"/>
      <w:jc w:val="both"/>
    </w:pPr>
    <w:rPr>
      <w:rFonts w:ascii="Times New Roman" w:eastAsia="Times New Roman" w:hAnsi="Times New Roman" w:cs="Times New Roman"/>
      <w:bCs/>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
            <w:rPr>
              <w:rStyle w:val="a3"/>
            </w:rPr>
            <w:t>Место для ввода текста.</w:t>
          </w:r>
        </w:p>
      </w:docPartBody>
    </w:docPart>
    <w:docPart>
      <w:docPartPr>
        <w:name w:val="DefaultPlaceholder_22675704"/>
        <w:category>
          <w:name w:val="Общие"/>
          <w:gallery w:val="placeholder"/>
        </w:category>
        <w:types>
          <w:type w:val="bbPlcHdr"/>
        </w:types>
        <w:behaviors>
          <w:behavior w:val="content"/>
        </w:behaviors>
        <w:guid w:val="{F5C09F51-2531-4045-A826-4D8AA3E95468}"/>
      </w:docPartPr>
      <w:docPartBody>
        <w:p>
          <w:r>
            <w:rPr>
              <w:rStyle w:val="a3"/>
            </w:rPr>
            <w:t>Выберите элемент.</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pPr>
            <w:pStyle w:val="1AEA1F825F9A4AF2A614692CAC4FE95F"/>
          </w:pPr>
          <w:r>
            <w:rPr>
              <w:rStyle w:val="a3"/>
            </w:rPr>
            <w:t>Место для ввода текста.</w:t>
          </w:r>
        </w:p>
      </w:docPartBody>
    </w:docPart>
    <w:docPart>
      <w:docPartPr>
        <w:name w:val="3EE4D555D9E144DF8AF6889C28368EB4"/>
        <w:category>
          <w:name w:val="Общие"/>
          <w:gallery w:val="placeholder"/>
        </w:category>
        <w:types>
          <w:type w:val="bbPlcHdr"/>
        </w:types>
        <w:behaviors>
          <w:behavior w:val="content"/>
        </w:behaviors>
        <w:guid w:val="{FED241D1-BFB0-49BA-886B-15CA18BFA593}"/>
      </w:docPartPr>
      <w:docPartBody>
        <w:p>
          <w:pPr>
            <w:pStyle w:val="3EE4D555D9E144DF8AF6889C28368EB4"/>
          </w:pPr>
          <w:r>
            <w:rPr>
              <w:rStyle w:val="a3"/>
              <w:rFonts w:ascii="Times New Roman" w:hAnsi="Times New Roman" w:cs="Times New Roman"/>
            </w:rPr>
            <w:t>ФИО</w:t>
          </w:r>
        </w:p>
      </w:docPartBody>
    </w:docPart>
    <w:docPart>
      <w:docPartPr>
        <w:name w:val="581FFC94502C4BD181758BB000EFB2F5"/>
        <w:category>
          <w:name w:val="Общие"/>
          <w:gallery w:val="placeholder"/>
        </w:category>
        <w:types>
          <w:type w:val="bbPlcHdr"/>
        </w:types>
        <w:behaviors>
          <w:behavior w:val="content"/>
        </w:behaviors>
        <w:guid w:val="{168C4025-7CEE-4273-BC20-D1A9E531ADDB}"/>
      </w:docPartPr>
      <w:docPartBody>
        <w:p>
          <w:pPr>
            <w:pStyle w:val="581FFC94502C4BD181758BB000EFB2F5"/>
          </w:pPr>
          <w:r>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pPr>
            <w:pStyle w:val="3D1E035C0CC04B51996812C234D4528B"/>
          </w:pPr>
          <w:r>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pPr>
            <w:pStyle w:val="185A9C5D9823472EBCC5A08F0EED98C3"/>
          </w:pPr>
          <w:r>
            <w:rPr>
              <w:rStyle w:val="a3"/>
            </w:rPr>
            <w:t>Место для ввода текста.</w:t>
          </w:r>
        </w:p>
      </w:docPartBody>
    </w:docPart>
    <w:docPart>
      <w:docPartPr>
        <w:name w:val="38324FE71D40452C87CA39DDE44476BF"/>
        <w:category>
          <w:name w:val="Общие"/>
          <w:gallery w:val="placeholder"/>
        </w:category>
        <w:types>
          <w:type w:val="bbPlcHdr"/>
        </w:types>
        <w:behaviors>
          <w:behavior w:val="content"/>
        </w:behaviors>
        <w:guid w:val="{7E9DA9FF-9F2F-43CB-85BA-5E724CB9CC98}"/>
      </w:docPartPr>
      <w:docPartBody>
        <w:p>
          <w:pPr>
            <w:pStyle w:val="38324FE71D40452C87CA39DDE44476BF"/>
          </w:pPr>
          <w:r>
            <w:rPr>
              <w:rStyle w:val="a3"/>
            </w:rPr>
            <w:t>Место для ввода текста.</w:t>
          </w:r>
        </w:p>
      </w:docPartBody>
    </w:docPart>
    <w:docPart>
      <w:docPartPr>
        <w:name w:val="04233523E20B46AC83CE0C438BA56527"/>
        <w:category>
          <w:name w:val="Общие"/>
          <w:gallery w:val="placeholder"/>
        </w:category>
        <w:types>
          <w:type w:val="bbPlcHdr"/>
        </w:types>
        <w:behaviors>
          <w:behavior w:val="content"/>
        </w:behaviors>
        <w:guid w:val="{BD674A37-6C99-443A-832A-B559AC70BE16}"/>
      </w:docPartPr>
      <w:docPartBody>
        <w:p>
          <w:pPr>
            <w:pStyle w:val="04233523E20B46AC83CE0C438BA56527"/>
          </w:pPr>
          <w:r>
            <w:rPr>
              <w:rStyle w:val="a3"/>
            </w:rPr>
            <w:t>Место для ввода текста.</w:t>
          </w:r>
        </w:p>
      </w:docPartBody>
    </w:docPart>
    <w:docPart>
      <w:docPartPr>
        <w:name w:val="356B6108E3054BA9B123E60EF545BB53"/>
        <w:category>
          <w:name w:val="Общие"/>
          <w:gallery w:val="placeholder"/>
        </w:category>
        <w:types>
          <w:type w:val="bbPlcHdr"/>
        </w:types>
        <w:behaviors>
          <w:behavior w:val="content"/>
        </w:behaviors>
        <w:guid w:val="{5665CD4C-77E8-4EBF-A5FD-1B84EB27C6B8}"/>
      </w:docPartPr>
      <w:docPartBody>
        <w:p>
          <w:pPr>
            <w:pStyle w:val="356B6108E3054BA9B123E60EF545BB53"/>
          </w:pPr>
          <w:r>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pPr>
            <w:pStyle w:val="75ABD6364112491A9410ADDCE8CA4EB6"/>
          </w:pPr>
          <w:r>
            <w:rPr>
              <w:rStyle w:val="a3"/>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pPr>
            <w:pStyle w:val="0DDF4AA2129446E3B87231FA3D714F6D"/>
          </w:pPr>
          <w:r>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pPr>
            <w:pStyle w:val="30A37F132605437AA64DD917E7F3AF3F"/>
          </w:pPr>
          <w:r>
            <w:rPr>
              <w:rStyle w:val="a3"/>
            </w:rPr>
            <w:t>Место для ввода даты.</w:t>
          </w:r>
        </w:p>
      </w:docPartBody>
    </w:docPart>
    <w:docPart>
      <w:docPartPr>
        <w:name w:val="ECB17F0804B946B9BFCD67EB43135C56"/>
        <w:category>
          <w:name w:val="Общие"/>
          <w:gallery w:val="placeholder"/>
        </w:category>
        <w:types>
          <w:type w:val="bbPlcHdr"/>
        </w:types>
        <w:behaviors>
          <w:behavior w:val="content"/>
        </w:behaviors>
        <w:guid w:val="{0D588AC1-97E6-4759-A29A-832AF38C6556}"/>
      </w:docPartPr>
      <w:docPartBody>
        <w:p>
          <w:pPr>
            <w:pStyle w:val="ECB17F0804B946B9BFCD67EB43135C56"/>
          </w:pPr>
          <w:r>
            <w:rPr>
              <w:rStyle w:val="a3"/>
            </w:rPr>
            <w:t>Выберите элемент.</w:t>
          </w:r>
        </w:p>
      </w:docPartBody>
    </w:docPart>
    <w:docPart>
      <w:docPartPr>
        <w:name w:val="776FF685B7BD456184B3367FAAE5A7E5"/>
        <w:category>
          <w:name w:val="Общие"/>
          <w:gallery w:val="placeholder"/>
        </w:category>
        <w:types>
          <w:type w:val="bbPlcHdr"/>
        </w:types>
        <w:behaviors>
          <w:behavior w:val="content"/>
        </w:behaviors>
        <w:guid w:val="{D776EE0D-9C9F-4D53-8397-C5A0C852A697}"/>
      </w:docPartPr>
      <w:docPartBody>
        <w:p>
          <w:pPr>
            <w:pStyle w:val="776FF685B7BD456184B3367FAAE5A7E5"/>
          </w:pPr>
          <w:r>
            <w:rPr>
              <w:rStyle w:val="a3"/>
            </w:rPr>
            <w:t>Место для ввода текста.</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pPr>
            <w:pStyle w:val="C0051BA67F2440E5BB454F137697982C"/>
          </w:pPr>
          <w:r>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pPr>
            <w:pStyle w:val="905EDB66A5FA4C51B50B4E684CFC0ACF"/>
          </w:pPr>
          <w:r>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pPr>
            <w:pStyle w:val="497EA91C12BA4C8AB7AF597FDEAABC82"/>
          </w:pPr>
          <w:r>
            <w:rPr>
              <w:rStyle w:val="a3"/>
            </w:rPr>
            <w:t>Место для ввода текста.</w:t>
          </w:r>
        </w:p>
      </w:docPartBody>
    </w:docPart>
    <w:docPart>
      <w:docPartPr>
        <w:name w:val="0BC31BE5596047A199E0CCE624C88011"/>
        <w:category>
          <w:name w:val="Общие"/>
          <w:gallery w:val="placeholder"/>
        </w:category>
        <w:types>
          <w:type w:val="bbPlcHdr"/>
        </w:types>
        <w:behaviors>
          <w:behavior w:val="content"/>
        </w:behaviors>
        <w:guid w:val="{66A75A7F-1D9C-4924-A4A4-C48872367171}"/>
      </w:docPartPr>
      <w:docPartBody>
        <w:p>
          <w:pPr>
            <w:pStyle w:val="0BC31BE5596047A199E0CCE624C88011"/>
          </w:pPr>
          <w:r>
            <w:rPr>
              <w:rStyle w:val="a3"/>
            </w:rPr>
            <w:t>Место для ввода текста.</w:t>
          </w:r>
        </w:p>
      </w:docPartBody>
    </w:docPart>
    <w:docPart>
      <w:docPartPr>
        <w:name w:val="31E9F20D59524B5CB3B1F979DA3223CA"/>
        <w:category>
          <w:name w:val="Общие"/>
          <w:gallery w:val="placeholder"/>
        </w:category>
        <w:types>
          <w:type w:val="bbPlcHdr"/>
        </w:types>
        <w:behaviors>
          <w:behavior w:val="content"/>
        </w:behaviors>
        <w:guid w:val="{1B5E5519-5342-4964-A030-70A05E36C76A}"/>
      </w:docPartPr>
      <w:docPartBody>
        <w:p>
          <w:pPr>
            <w:pStyle w:val="31E9F20D59524B5CB3B1F979DA3223CA"/>
          </w:pPr>
          <w:r>
            <w:rPr>
              <w:rStyle w:val="a3"/>
            </w:rPr>
            <w:t>Место для ввода текста.</w:t>
          </w:r>
        </w:p>
      </w:docPartBody>
    </w:docPart>
    <w:docPart>
      <w:docPartPr>
        <w:name w:val="4D6B5E1C72EB4E0B9641EC28841D190B"/>
        <w:category>
          <w:name w:val="Общие"/>
          <w:gallery w:val="placeholder"/>
        </w:category>
        <w:types>
          <w:type w:val="bbPlcHdr"/>
        </w:types>
        <w:behaviors>
          <w:behavior w:val="content"/>
        </w:behaviors>
        <w:guid w:val="{B7074447-0A7D-4BE2-953D-353ED59C0103}"/>
      </w:docPartPr>
      <w:docPartBody>
        <w:p>
          <w:pPr>
            <w:pStyle w:val="4D6B5E1C72EB4E0B9641EC28841D190B"/>
          </w:pPr>
          <w:r>
            <w:rPr>
              <w:rStyle w:val="a3"/>
            </w:rPr>
            <w:t>Место для ввода текста.</w:t>
          </w:r>
        </w:p>
      </w:docPartBody>
    </w:docPart>
    <w:docPart>
      <w:docPartPr>
        <w:name w:val="445931CC156A4984A50DE2577699B491"/>
        <w:category>
          <w:name w:val="Общие"/>
          <w:gallery w:val="placeholder"/>
        </w:category>
        <w:types>
          <w:type w:val="bbPlcHdr"/>
        </w:types>
        <w:behaviors>
          <w:behavior w:val="content"/>
        </w:behaviors>
        <w:guid w:val="{9FF54C55-4818-4410-A54C-36D0B82BCCF5}"/>
      </w:docPartPr>
      <w:docPartBody>
        <w:p>
          <w:pPr>
            <w:pStyle w:val="445931CC156A4984A50DE2577699B491"/>
          </w:pPr>
          <w:r>
            <w:rPr>
              <w:rStyle w:val="a3"/>
            </w:rPr>
            <w:t>Место для ввода текста.</w:t>
          </w:r>
        </w:p>
      </w:docPartBody>
    </w:docPart>
    <w:docPart>
      <w:docPartPr>
        <w:name w:val="580E3C0AB69443559E4A5DD8F171B064"/>
        <w:category>
          <w:name w:val="Общие"/>
          <w:gallery w:val="placeholder"/>
        </w:category>
        <w:types>
          <w:type w:val="bbPlcHdr"/>
        </w:types>
        <w:behaviors>
          <w:behavior w:val="content"/>
        </w:behaviors>
        <w:guid w:val="{E31E1E90-63BA-4B45-B1F2-FC2ADBBCC98B}"/>
      </w:docPartPr>
      <w:docPartBody>
        <w:p>
          <w:pPr>
            <w:pStyle w:val="580E3C0AB69443559E4A5DD8F171B064"/>
          </w:pPr>
          <w:r>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pPr>
            <w:pStyle w:val="F87FC2CD47A948DDA5EBBB8E1AEAEAC7"/>
          </w:pPr>
          <w:r>
            <w:rPr>
              <w:rStyle w:val="a3"/>
            </w:rPr>
            <w:t>Место для ввода текста.</w:t>
          </w:r>
        </w:p>
      </w:docPartBody>
    </w:docPart>
    <w:docPart>
      <w:docPartPr>
        <w:name w:val="DefaultPlaceholder_22675705"/>
        <w:category>
          <w:name w:val="Общие"/>
          <w:gallery w:val="placeholder"/>
        </w:category>
        <w:types>
          <w:type w:val="bbPlcHdr"/>
        </w:types>
        <w:behaviors>
          <w:behavior w:val="content"/>
        </w:behaviors>
        <w:guid w:val="{453E1F2C-67A8-4E10-80F0-411838C9A837}"/>
      </w:docPartPr>
      <w:docPartBody>
        <w:p>
          <w:r>
            <w:rPr>
              <w:rStyle w:val="a3"/>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rsid/>
    <w:rsid/>
    <w:rsid/>
    <w:rsid/>
    <w:rsid/>
    <w:rsid/>
    <w:rsid/>
    <w:rsid/>
    <w:rsid/>
    <w:rsid/>
    <w:rsid/>
    <w:rsid/>
    <w:rsid/>
    <w:rsid/>
    <w:rsid/>
    <w:rsid/>
    <w:rsid/>
    <w:rsid/>
    <w:rsid/>
    <w:rsid/>
    <w:rsid/>
    <w:rsid/>
    <w:rsid/>
    <w:rsi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A2ED3"/>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4FC927-0479-40CD-9021-5EDDBFF825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DB610017-3C3E-4436-A4EF-A7A0537A9B1D}">
  <ds:schemaRefs>
    <ds:schemaRef ds:uri="http://schemas.openxmlformats.org/package/2006/metadata/core-properties"/>
    <ds:schemaRef ds:uri="http://purl.org/dc/dcmitype/"/>
    <ds:schemaRef ds:uri="http://schemas.microsoft.com/office/2006/documentManagement/types"/>
    <ds:schemaRef ds:uri="http://purl.org/dc/terms/"/>
    <ds:schemaRef ds:uri="http://purl.org/dc/elements/1.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E937C110-3351-4187-AE27-9ABC2A0A8590}">
  <ds:schemaRefs>
    <ds:schemaRef ds:uri="http://schemas.microsoft.com/sharepoint/v3/contenttype/forms"/>
  </ds:schemaRefs>
</ds:datastoreItem>
</file>

<file path=customXml/itemProps4.xml><?xml version="1.0" encoding="utf-8"?>
<ds:datastoreItem xmlns:ds="http://schemas.openxmlformats.org/officeDocument/2006/customXml" ds:itemID="{020A7A9C-F9B9-420C-9670-506144F30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8599</Words>
  <Characters>49016</Characters>
  <Application>Microsoft Office Word</Application>
  <DocSecurity>4</DocSecurity>
  <Lines>408</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Афанасьева Ольга Алексеевна</cp:lastModifiedBy>
  <cp:revision>2</cp:revision>
  <cp:lastPrinted>2015-02-24T14:04:00Z</cp:lastPrinted>
  <dcterms:created xsi:type="dcterms:W3CDTF">2015-04-02T11:49:00Z</dcterms:created>
  <dcterms:modified xsi:type="dcterms:W3CDTF">2015-04-02T11:49:00Z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