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8C77B3">
      <w:pPr>
        <w:pStyle w:val="1"/>
        <w:ind w:left="-1134" w:firstLine="1134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8C77B3">
      <w:pPr>
        <w:autoSpaceDE w:val="0"/>
        <w:ind w:left="-567"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666"/>
        <w:gridCol w:w="6732"/>
        <w:gridCol w:w="639"/>
        <w:gridCol w:w="651"/>
      </w:tblGrid>
      <w:tr w:rsidR="008812CB" w:rsidTr="008C77B3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8C77B3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E1173D" w:rsidP="004F6120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Комплект мини проб со в</w:t>
            </w:r>
            <w:r w:rsidR="004F6120">
              <w:rPr>
                <w:bCs/>
                <w:color w:val="000000"/>
              </w:rPr>
              <w:t>строенными усилителями и чехлом.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3" w:rsidRDefault="00F7473D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Пробы 1062-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R</w:t>
            </w:r>
            <w:r w:rsidRPr="00F7473D">
              <w:rPr>
                <w:rFonts w:ascii="Arial" w:hAnsi="Arial" w:cs="Arial"/>
                <w:bCs/>
                <w:sz w:val="22"/>
                <w:szCs w:val="22"/>
              </w:rPr>
              <w:t>-10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M</w:t>
            </w:r>
            <w:r w:rsidR="001D38A6">
              <w:rPr>
                <w:rFonts w:ascii="Arial" w:hAnsi="Arial" w:cs="Arial"/>
                <w:bCs/>
                <w:sz w:val="22"/>
                <w:szCs w:val="22"/>
              </w:rPr>
              <w:t xml:space="preserve"> (или эквивалент)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  <w:p w:rsidR="00F7473D" w:rsidRDefault="00F7473D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1. Пробы 1062 </w:t>
            </w:r>
            <w:r w:rsidR="001D38A6">
              <w:rPr>
                <w:rFonts w:ascii="Arial" w:hAnsi="Arial" w:cs="Arial"/>
                <w:bCs/>
                <w:sz w:val="22"/>
                <w:szCs w:val="22"/>
              </w:rPr>
              <w:t xml:space="preserve">должны быть </w:t>
            </w:r>
            <w:r>
              <w:rPr>
                <w:rFonts w:ascii="Arial" w:hAnsi="Arial" w:cs="Arial"/>
                <w:bCs/>
                <w:sz w:val="22"/>
                <w:szCs w:val="22"/>
              </w:rPr>
              <w:t>со встроенным усилителем (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integrated</w:t>
            </w:r>
            <w:r w:rsidRPr="00F7473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ampli</w:t>
            </w:r>
            <w:r w:rsidR="00993D86">
              <w:rPr>
                <w:rFonts w:ascii="Arial" w:hAnsi="Arial" w:cs="Arial"/>
                <w:bCs/>
                <w:sz w:val="22"/>
                <w:szCs w:val="22"/>
                <w:lang w:val="en-US"/>
              </w:rPr>
              <w:t>fier</w:t>
            </w:r>
            <w:r w:rsidR="00993D86" w:rsidRPr="00993D86">
              <w:rPr>
                <w:rFonts w:ascii="Arial" w:hAnsi="Arial" w:cs="Arial"/>
                <w:bCs/>
                <w:sz w:val="22"/>
                <w:szCs w:val="22"/>
              </w:rPr>
              <w:t>)</w:t>
            </w:r>
            <w:r w:rsidR="00993D86">
              <w:rPr>
                <w:rFonts w:ascii="Arial" w:hAnsi="Arial" w:cs="Arial"/>
                <w:bCs/>
                <w:sz w:val="22"/>
                <w:szCs w:val="22"/>
              </w:rPr>
              <w:t>;</w:t>
            </w:r>
          </w:p>
          <w:p w:rsidR="00993D86" w:rsidRDefault="00993D86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2. Пробы должны обеспечивать измерение поперечного (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transvers</w:t>
            </w:r>
            <w:r w:rsidRPr="00993D8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fields</w:t>
            </w:r>
            <w:r>
              <w:rPr>
                <w:rFonts w:ascii="Arial" w:hAnsi="Arial" w:cs="Arial"/>
                <w:bCs/>
                <w:sz w:val="22"/>
                <w:szCs w:val="22"/>
              </w:rPr>
              <w:t>) магнитного поля (поле направлено ортогонально по отношению к продольной оси пробы);</w:t>
            </w:r>
          </w:p>
          <w:p w:rsidR="00993D86" w:rsidRDefault="00993D86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3. Стандартная длина кабеля проб 10 метров</w:t>
            </w:r>
            <w:bookmarkStart w:id="2" w:name="_GoBack"/>
            <w:bookmarkEnd w:id="2"/>
            <w:r>
              <w:rPr>
                <w:rFonts w:ascii="Arial" w:hAnsi="Arial" w:cs="Arial"/>
                <w:bCs/>
                <w:sz w:val="22"/>
                <w:szCs w:val="22"/>
              </w:rPr>
              <w:t>;</w:t>
            </w:r>
          </w:p>
          <w:p w:rsidR="00993D86" w:rsidRDefault="00993D86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4. Идентификация проб – автоматическая;</w:t>
            </w:r>
          </w:p>
          <w:p w:rsidR="00993D86" w:rsidRDefault="00993D86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5. Материал корпуса: бериллиевая бронза;</w:t>
            </w:r>
          </w:p>
          <w:p w:rsidR="00993D86" w:rsidRDefault="00993D86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6. Габариты: 16,5*12,5*230</w:t>
            </w:r>
            <w:r w:rsidRPr="00993D8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mm</w:t>
            </w:r>
            <w:r>
              <w:rPr>
                <w:rFonts w:ascii="Arial" w:hAnsi="Arial" w:cs="Arial"/>
                <w:bCs/>
                <w:sz w:val="22"/>
                <w:szCs w:val="22"/>
              </w:rPr>
              <w:t>;</w:t>
            </w:r>
          </w:p>
          <w:p w:rsidR="00993D86" w:rsidRDefault="00993D86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7. Разъем: один 8-ми штырьковый 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LEMO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и один 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BNC</w:t>
            </w:r>
            <w:r>
              <w:rPr>
                <w:rFonts w:ascii="Arial" w:hAnsi="Arial" w:cs="Arial"/>
                <w:bCs/>
                <w:sz w:val="22"/>
                <w:szCs w:val="22"/>
              </w:rPr>
              <w:t>;</w:t>
            </w:r>
          </w:p>
          <w:p w:rsidR="00993D86" w:rsidRDefault="00993D86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8. Абсолютная точность: лучше, чем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>+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5 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ppm</w:t>
            </w:r>
            <w:r>
              <w:rPr>
                <w:rFonts w:ascii="Arial" w:hAnsi="Arial" w:cs="Arial"/>
                <w:bCs/>
                <w:sz w:val="22"/>
                <w:szCs w:val="22"/>
              </w:rPr>
              <w:t>;</w:t>
            </w:r>
          </w:p>
          <w:p w:rsidR="00993D86" w:rsidRDefault="00993D86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9. Относительная точность: 0,1 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ppm</w:t>
            </w:r>
            <w:r>
              <w:rPr>
                <w:rFonts w:ascii="Arial" w:hAnsi="Arial" w:cs="Arial"/>
                <w:bCs/>
                <w:sz w:val="22"/>
                <w:szCs w:val="22"/>
              </w:rPr>
              <w:t>;</w:t>
            </w:r>
          </w:p>
          <w:p w:rsidR="00993D86" w:rsidRDefault="00993D86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10. Температурный коэффициент: лучше,       чем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>+</w:t>
            </w:r>
            <w:r w:rsidRPr="00993D86">
              <w:rPr>
                <w:rFonts w:ascii="Arial" w:hAnsi="Arial" w:cs="Arial"/>
                <w:bCs/>
                <w:sz w:val="22"/>
                <w:szCs w:val="22"/>
              </w:rPr>
              <w:t>0.05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ppm</w:t>
            </w:r>
            <w:proofErr w:type="gramStart"/>
            <w:r w:rsidR="00F740A1">
              <w:rPr>
                <w:rFonts w:ascii="Arial" w:hAnsi="Arial" w:cs="Arial"/>
                <w:bCs/>
                <w:sz w:val="22"/>
                <w:szCs w:val="22"/>
              </w:rPr>
              <w:t>/С</w:t>
            </w:r>
            <w:proofErr w:type="gramEnd"/>
            <w:r w:rsidR="00F740A1">
              <w:rPr>
                <w:rFonts w:ascii="Arial" w:hAnsi="Arial" w:cs="Arial"/>
                <w:bCs/>
                <w:sz w:val="22"/>
                <w:szCs w:val="22"/>
              </w:rPr>
              <w:t>;</w:t>
            </w:r>
          </w:p>
          <w:p w:rsidR="00F740A1" w:rsidRDefault="00F740A1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11. Диапазон те</w:t>
            </w:r>
            <w:r w:rsidR="00B848EC">
              <w:rPr>
                <w:rFonts w:ascii="Arial" w:hAnsi="Arial" w:cs="Arial"/>
                <w:bCs/>
                <w:sz w:val="22"/>
                <w:szCs w:val="22"/>
              </w:rPr>
              <w:t>мператур: от +5</w:t>
            </w:r>
            <w:r>
              <w:rPr>
                <w:rFonts w:ascii="Arial" w:hAnsi="Arial" w:cs="Arial"/>
                <w:bCs/>
                <w:sz w:val="22"/>
                <w:szCs w:val="22"/>
              </w:rPr>
              <w:t>С до +40С;</w:t>
            </w:r>
          </w:p>
          <w:p w:rsidR="00F740A1" w:rsidRDefault="00F740A1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12. Всего требуется пять проб с различными диапазонами измерений и требованиями к однородности поля (см. таблицу)</w:t>
            </w:r>
          </w:p>
          <w:p w:rsidR="00EA5853" w:rsidRDefault="00EA5853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tbl>
            <w:tblPr>
              <w:tblStyle w:val="a3"/>
              <w:tblW w:w="6478" w:type="dxa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1488"/>
              <w:gridCol w:w="1701"/>
              <w:gridCol w:w="1559"/>
              <w:gridCol w:w="993"/>
            </w:tblGrid>
            <w:tr w:rsidR="006426E2" w:rsidTr="00B23843">
              <w:trPr>
                <w:trHeight w:val="1411"/>
              </w:trPr>
              <w:tc>
                <w:tcPr>
                  <w:tcW w:w="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Проба №</w:t>
                  </w:r>
                </w:p>
              </w:tc>
              <w:tc>
                <w:tcPr>
                  <w:tcW w:w="14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426E2" w:rsidRDefault="006426E2">
                  <w:pPr>
                    <w:jc w:val="center"/>
                    <w:rPr>
                      <w:lang w:val="en-US" w:eastAsia="en-US"/>
                    </w:rPr>
                  </w:pPr>
                  <w:r>
                    <w:rPr>
                      <w:lang w:val="en-US" w:eastAsia="en-US"/>
                    </w:rPr>
                    <w:t>B, T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Однородность</w:t>
                  </w:r>
                </w:p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измеряемого поля, </w:t>
                  </w:r>
                  <w:r>
                    <w:rPr>
                      <w:lang w:val="en-US" w:eastAsia="en-US"/>
                    </w:rPr>
                    <w:t>ppm</w:t>
                  </w:r>
                  <w:r>
                    <w:rPr>
                      <w:lang w:eastAsia="en-US"/>
                    </w:rPr>
                    <w:t>/</w:t>
                  </w:r>
                  <w:r>
                    <w:rPr>
                      <w:lang w:val="en-US" w:eastAsia="en-US"/>
                    </w:rPr>
                    <w:t>cm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Размер </w:t>
                  </w:r>
                  <w:proofErr w:type="gramStart"/>
                  <w:r>
                    <w:rPr>
                      <w:lang w:eastAsia="en-US"/>
                    </w:rPr>
                    <w:t>активной</w:t>
                  </w:r>
                  <w:proofErr w:type="gramEnd"/>
                </w:p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области, </w:t>
                  </w:r>
                  <w:proofErr w:type="gramStart"/>
                  <w:r>
                    <w:rPr>
                      <w:lang w:eastAsia="en-US"/>
                    </w:rPr>
                    <w:t>мм</w:t>
                  </w:r>
                  <w:proofErr w:type="gram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Default="006426E2" w:rsidP="00B23843">
                  <w:pPr>
                    <w:jc w:val="left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Количество</w:t>
                  </w:r>
                </w:p>
              </w:tc>
            </w:tr>
            <w:tr w:rsidR="006426E2" w:rsidTr="00B23843">
              <w:tc>
                <w:tcPr>
                  <w:tcW w:w="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val="en-US" w:eastAsia="en-US"/>
                    </w:rPr>
                    <w:t>R</w:t>
                  </w:r>
                  <w:r w:rsidRPr="008C77B3">
                    <w:rPr>
                      <w:lang w:eastAsia="en-US"/>
                    </w:rPr>
                    <w:t>=1</w:t>
                  </w:r>
                </w:p>
              </w:tc>
              <w:tc>
                <w:tcPr>
                  <w:tcW w:w="14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0.043 – 0.13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600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7×4.5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 шт.</w:t>
                  </w:r>
                </w:p>
              </w:tc>
            </w:tr>
            <w:tr w:rsidR="006426E2" w:rsidTr="00B23843">
              <w:tc>
                <w:tcPr>
                  <w:tcW w:w="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val="en-US" w:eastAsia="en-US"/>
                    </w:rPr>
                    <w:t>R</w:t>
                  </w:r>
                  <w:r w:rsidRPr="008C77B3">
                    <w:rPr>
                      <w:lang w:eastAsia="en-US"/>
                    </w:rPr>
                    <w:t>=2</w:t>
                  </w:r>
                </w:p>
              </w:tc>
              <w:tc>
                <w:tcPr>
                  <w:tcW w:w="14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0.09 – 0.26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1200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5×4.5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 шт.</w:t>
                  </w:r>
                </w:p>
              </w:tc>
            </w:tr>
            <w:tr w:rsidR="006426E2" w:rsidTr="00B23843">
              <w:tc>
                <w:tcPr>
                  <w:tcW w:w="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val="en-US" w:eastAsia="en-US"/>
                    </w:rPr>
                    <w:t>R</w:t>
                  </w:r>
                  <w:r w:rsidRPr="008C77B3">
                    <w:rPr>
                      <w:lang w:eastAsia="en-US"/>
                    </w:rPr>
                    <w:t>=3</w:t>
                  </w:r>
                </w:p>
              </w:tc>
              <w:tc>
                <w:tcPr>
                  <w:tcW w:w="14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0.17 – 0.52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1200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4×4.5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 шт.</w:t>
                  </w:r>
                </w:p>
              </w:tc>
            </w:tr>
            <w:tr w:rsidR="006426E2" w:rsidTr="00B23843">
              <w:tc>
                <w:tcPr>
                  <w:tcW w:w="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val="en-US" w:eastAsia="en-US"/>
                    </w:rPr>
                    <w:t>R</w:t>
                  </w:r>
                  <w:r w:rsidRPr="008C77B3">
                    <w:rPr>
                      <w:lang w:eastAsia="en-US"/>
                    </w:rPr>
                    <w:t>=4</w:t>
                  </w:r>
                </w:p>
              </w:tc>
              <w:tc>
                <w:tcPr>
                  <w:tcW w:w="14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0.35 – 1.05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1500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4×4.5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 шт.</w:t>
                  </w:r>
                </w:p>
              </w:tc>
            </w:tr>
            <w:tr w:rsidR="006426E2" w:rsidTr="00B23843">
              <w:tc>
                <w:tcPr>
                  <w:tcW w:w="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val="en-US" w:eastAsia="en-US"/>
                    </w:rPr>
                    <w:t>R</w:t>
                  </w:r>
                  <w:r w:rsidRPr="008C77B3">
                    <w:rPr>
                      <w:lang w:eastAsia="en-US"/>
                    </w:rPr>
                    <w:t>=5</w:t>
                  </w:r>
                </w:p>
              </w:tc>
              <w:tc>
                <w:tcPr>
                  <w:tcW w:w="14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0.7 – 2.1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Pr="008C77B3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250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 w:rsidRPr="008C77B3">
                    <w:rPr>
                      <w:lang w:eastAsia="en-US"/>
                    </w:rPr>
                    <w:t>4×4.5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426E2" w:rsidRDefault="006426E2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 шт.</w:t>
                  </w:r>
                </w:p>
              </w:tc>
            </w:tr>
          </w:tbl>
          <w:p w:rsidR="00236FB7" w:rsidRDefault="00236FB7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A5853" w:rsidRPr="0036149A" w:rsidRDefault="0036149A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Чехол</w:t>
            </w:r>
            <w:r w:rsidRPr="0036149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A109FC">
              <w:rPr>
                <w:rFonts w:ascii="Arial" w:hAnsi="Arial" w:cs="Arial"/>
                <w:bCs/>
                <w:sz w:val="22"/>
                <w:szCs w:val="22"/>
              </w:rPr>
              <w:t>СС2020</w:t>
            </w:r>
            <w:r w:rsidRPr="0036149A">
              <w:rPr>
                <w:rFonts w:ascii="Arial" w:hAnsi="Arial" w:cs="Arial"/>
                <w:bCs/>
                <w:sz w:val="22"/>
                <w:szCs w:val="22"/>
              </w:rPr>
              <w:t xml:space="preserve"> (</w:t>
            </w:r>
            <w:r>
              <w:rPr>
                <w:rFonts w:ascii="Arial" w:hAnsi="Arial" w:cs="Arial"/>
                <w:bCs/>
                <w:sz w:val="22"/>
                <w:szCs w:val="22"/>
              </w:rPr>
              <w:t>или эквивалент) для тесламетра</w:t>
            </w:r>
            <w:r w:rsidR="00A109F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A109FC">
              <w:rPr>
                <w:rFonts w:ascii="Arial" w:hAnsi="Arial" w:cs="Arial"/>
                <w:bCs/>
                <w:sz w:val="22"/>
                <w:szCs w:val="22"/>
                <w:lang w:val="en-US"/>
              </w:rPr>
              <w:t>PT</w:t>
            </w:r>
            <w:r w:rsidR="00A109FC" w:rsidRPr="0036149A">
              <w:rPr>
                <w:rFonts w:ascii="Arial" w:hAnsi="Arial" w:cs="Arial"/>
                <w:bCs/>
                <w:sz w:val="22"/>
                <w:szCs w:val="22"/>
              </w:rPr>
              <w:t>2025</w:t>
            </w:r>
            <w:r w:rsidR="006276FC">
              <w:rPr>
                <w:rFonts w:ascii="Arial" w:hAnsi="Arial" w:cs="Arial"/>
                <w:bCs/>
                <w:sz w:val="22"/>
                <w:szCs w:val="22"/>
              </w:rPr>
              <w:t xml:space="preserve"> – 1шт.</w:t>
            </w:r>
          </w:p>
          <w:p w:rsidR="00993D86" w:rsidRPr="00993D86" w:rsidRDefault="00993D86" w:rsidP="00DD4BC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247E05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8066C4" w:rsidRDefault="008066C4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8C77B3" w:rsidRDefault="008C77B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573D14" w:rsidRDefault="00573D14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573D14" w:rsidRDefault="00573D14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573D14" w:rsidRDefault="00573D14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573D14" w:rsidRDefault="00573D14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236FB7" w:rsidRPr="001C647C" w:rsidRDefault="00236FB7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срок: </w:t>
      </w:r>
      <w:r w:rsidR="00247E05">
        <w:t>12 недель</w:t>
      </w:r>
      <w:r w:rsidR="00C75E37">
        <w:t xml:space="preserve"> от даты подписания договора</w:t>
      </w:r>
      <w:r w:rsidR="002B4C1A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236FB7" w:rsidRDefault="00CE22F6" w:rsidP="00236FB7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DD1B37">
        <w:rPr>
          <w:rFonts w:eastAsia="SimSun" w:cs="Tahoma"/>
          <w:kern w:val="1"/>
          <w:lang w:eastAsia="hi-IN" w:bidi="hi-IN"/>
        </w:rPr>
        <w:t xml:space="preserve"> </w:t>
      </w:r>
      <w:r w:rsidR="00247E05">
        <w:rPr>
          <w:rFonts w:eastAsia="SimSun" w:cs="Tahoma"/>
          <w:kern w:val="1"/>
          <w:lang w:eastAsia="hi-IN" w:bidi="hi-IN"/>
        </w:rPr>
        <w:t>696 666,67</w:t>
      </w:r>
      <w:r w:rsidR="00DD1B37">
        <w:rPr>
          <w:rFonts w:eastAsia="SimSun" w:cs="Tahoma"/>
          <w:kern w:val="1"/>
          <w:lang w:eastAsia="hi-IN" w:bidi="hi-IN"/>
        </w:rPr>
        <w:t xml:space="preserve"> 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D5A25" w:rsidRDefault="00CE22F6" w:rsidP="00CD5A25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CD5A25">
        <w:t>50% в течение 10 (десяти) банковских дней после подписания договора и  предоставления обеспечения возврата аванса.</w:t>
      </w:r>
    </w:p>
    <w:p w:rsidR="006276FC" w:rsidRPr="00CD5A25" w:rsidRDefault="00CD5A25" w:rsidP="00CD5A25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t>50% в течение 10 (десяти) банковских дней после подписания накладной Торг-12.</w:t>
      </w:r>
    </w:p>
    <w:p w:rsidR="00C837D3" w:rsidRDefault="00C837D3" w:rsidP="004563D7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 w:rsidSect="00573D1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78595E"/>
    <w:multiLevelType w:val="hybridMultilevel"/>
    <w:tmpl w:val="22B617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60BC3"/>
    <w:rsid w:val="00183A23"/>
    <w:rsid w:val="001C0FA2"/>
    <w:rsid w:val="001D38A6"/>
    <w:rsid w:val="001E0883"/>
    <w:rsid w:val="001E24D5"/>
    <w:rsid w:val="001E3BCA"/>
    <w:rsid w:val="00236FB7"/>
    <w:rsid w:val="00247E05"/>
    <w:rsid w:val="002B4C1A"/>
    <w:rsid w:val="002E6227"/>
    <w:rsid w:val="00302F90"/>
    <w:rsid w:val="00326D05"/>
    <w:rsid w:val="00346C95"/>
    <w:rsid w:val="0036149A"/>
    <w:rsid w:val="004563D7"/>
    <w:rsid w:val="004E1CEA"/>
    <w:rsid w:val="004F6120"/>
    <w:rsid w:val="0051199F"/>
    <w:rsid w:val="00546BBC"/>
    <w:rsid w:val="00573D14"/>
    <w:rsid w:val="005B7403"/>
    <w:rsid w:val="005C5979"/>
    <w:rsid w:val="005C5D60"/>
    <w:rsid w:val="005E61B8"/>
    <w:rsid w:val="005F4EDF"/>
    <w:rsid w:val="00626492"/>
    <w:rsid w:val="006276FC"/>
    <w:rsid w:val="006403CD"/>
    <w:rsid w:val="006426E2"/>
    <w:rsid w:val="006764D7"/>
    <w:rsid w:val="008066C4"/>
    <w:rsid w:val="0082087A"/>
    <w:rsid w:val="008812CB"/>
    <w:rsid w:val="00887A33"/>
    <w:rsid w:val="008C77B3"/>
    <w:rsid w:val="009803F8"/>
    <w:rsid w:val="00993D86"/>
    <w:rsid w:val="00996191"/>
    <w:rsid w:val="009A2138"/>
    <w:rsid w:val="00A109FC"/>
    <w:rsid w:val="00A41961"/>
    <w:rsid w:val="00AB563F"/>
    <w:rsid w:val="00AC001B"/>
    <w:rsid w:val="00AC38B9"/>
    <w:rsid w:val="00B23843"/>
    <w:rsid w:val="00B61E4F"/>
    <w:rsid w:val="00B848EC"/>
    <w:rsid w:val="00C75E37"/>
    <w:rsid w:val="00C837D3"/>
    <w:rsid w:val="00C914CE"/>
    <w:rsid w:val="00CD5A25"/>
    <w:rsid w:val="00CE22F6"/>
    <w:rsid w:val="00D42CF8"/>
    <w:rsid w:val="00DD1B37"/>
    <w:rsid w:val="00DD4BC5"/>
    <w:rsid w:val="00DF6A1C"/>
    <w:rsid w:val="00E1173D"/>
    <w:rsid w:val="00E53CF8"/>
    <w:rsid w:val="00E65AEB"/>
    <w:rsid w:val="00E84A70"/>
    <w:rsid w:val="00E96A9D"/>
    <w:rsid w:val="00EA5853"/>
    <w:rsid w:val="00F27A2E"/>
    <w:rsid w:val="00F27D56"/>
    <w:rsid w:val="00F33BDA"/>
    <w:rsid w:val="00F42DF0"/>
    <w:rsid w:val="00F619F7"/>
    <w:rsid w:val="00F621A8"/>
    <w:rsid w:val="00F740A1"/>
    <w:rsid w:val="00F7473D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uiPriority w:val="59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2087A"/>
    <w:rPr>
      <w:b/>
      <w:bCs/>
    </w:rPr>
  </w:style>
  <w:style w:type="paragraph" w:styleId="a7">
    <w:name w:val="List Paragraph"/>
    <w:basedOn w:val="a"/>
    <w:uiPriority w:val="34"/>
    <w:qFormat/>
    <w:rsid w:val="00887A33"/>
    <w:pPr>
      <w:suppressAutoHyphens w:val="0"/>
      <w:spacing w:after="0"/>
      <w:ind w:left="720"/>
      <w:contextualSpacing/>
      <w:jc w:val="left"/>
    </w:pPr>
    <w:rPr>
      <w:rFonts w:eastAsia="MS PGothic"/>
      <w:sz w:val="2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uiPriority w:val="59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2087A"/>
    <w:rPr>
      <w:b/>
      <w:bCs/>
    </w:rPr>
  </w:style>
  <w:style w:type="paragraph" w:styleId="a7">
    <w:name w:val="List Paragraph"/>
    <w:basedOn w:val="a"/>
    <w:uiPriority w:val="34"/>
    <w:qFormat/>
    <w:rsid w:val="00887A33"/>
    <w:pPr>
      <w:suppressAutoHyphens w:val="0"/>
      <w:spacing w:after="0"/>
      <w:ind w:left="720"/>
      <w:contextualSpacing/>
      <w:jc w:val="left"/>
    </w:pPr>
    <w:rPr>
      <w:rFonts w:eastAsia="MS PGothic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0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C0D10-6674-4307-8D78-9D4F77088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43</cp:revision>
  <cp:lastPrinted>2013-03-20T05:42:00Z</cp:lastPrinted>
  <dcterms:created xsi:type="dcterms:W3CDTF">2013-01-17T13:03:00Z</dcterms:created>
  <dcterms:modified xsi:type="dcterms:W3CDTF">2013-04-09T11:22:00Z</dcterms:modified>
</cp:coreProperties>
</file>